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62D24A87"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Pr="00E43A42">
        <w:rPr>
          <w:rFonts w:ascii="Arial" w:hAnsi="Arial" w:cs="Arial"/>
        </w:rPr>
        <w:t xml:space="preserve"> </w:t>
      </w:r>
      <w:r w:rsidR="0081298A">
        <w:rPr>
          <w:rFonts w:ascii="Arial" w:hAnsi="Arial" w:cs="Arial"/>
        </w:rPr>
        <w:t>11 September</w:t>
      </w:r>
      <w:r w:rsidR="00FF5050">
        <w:rPr>
          <w:rFonts w:ascii="Arial" w:hAnsi="Arial" w:cs="Arial"/>
        </w:rPr>
        <w:t xml:space="preserve"> </w:t>
      </w:r>
      <w:r w:rsidRPr="00E43A42">
        <w:rPr>
          <w:rFonts w:ascii="Arial" w:hAnsi="Arial" w:cs="Arial"/>
        </w:rPr>
        <w:t>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19516EEA" w:rsidR="00B4320D" w:rsidRPr="00E43A42" w:rsidRDefault="00B4320D" w:rsidP="00546AF3">
      <w:pPr>
        <w:tabs>
          <w:tab w:val="clear" w:pos="2835"/>
          <w:tab w:val="left" w:pos="3402"/>
        </w:tabs>
        <w:ind w:left="3402" w:hanging="3402"/>
        <w:jc w:val="both"/>
        <w:rPr>
          <w:rFonts w:ascii="Arial" w:hAnsi="Arial" w:cs="Arial"/>
        </w:rPr>
      </w:pPr>
      <w:r w:rsidRPr="00E43A42">
        <w:rPr>
          <w:rStyle w:val="Heading3Char"/>
          <w:rFonts w:ascii="Arial" w:hAnsi="Arial" w:cs="Arial"/>
        </w:rPr>
        <w:t>Position title:</w:t>
      </w:r>
      <w:r w:rsidRPr="00E43A42">
        <w:rPr>
          <w:rFonts w:ascii="Arial" w:hAnsi="Arial" w:cs="Arial"/>
        </w:rPr>
        <w:tab/>
      </w:r>
      <w:r w:rsidR="00546AF3">
        <w:rPr>
          <w:rFonts w:ascii="Arial" w:hAnsi="Arial" w:cs="Arial"/>
        </w:rPr>
        <w:t>Project Manager</w:t>
      </w:r>
      <w:r w:rsidR="00FF5050" w:rsidRPr="00FF5050">
        <w:rPr>
          <w:rFonts w:ascii="Arial" w:hAnsi="Arial" w:cs="Arial"/>
        </w:rPr>
        <w:t xml:space="preserve"> – </w:t>
      </w:r>
      <w:r w:rsidR="00546AF3">
        <w:rPr>
          <w:rFonts w:ascii="Arial" w:hAnsi="Arial" w:cs="Arial"/>
        </w:rPr>
        <w:t xml:space="preserve">Tasmanian </w:t>
      </w:r>
      <w:r w:rsidR="00FF5050" w:rsidRPr="00FF5050">
        <w:rPr>
          <w:rFonts w:ascii="Arial" w:hAnsi="Arial" w:cs="Arial"/>
        </w:rPr>
        <w:t>State Service Review</w:t>
      </w:r>
    </w:p>
    <w:p w14:paraId="3C393BC4" w14:textId="0BA5C426"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number:</w:t>
      </w:r>
      <w:r w:rsidRPr="00E43A42">
        <w:rPr>
          <w:rFonts w:ascii="Arial" w:hAnsi="Arial" w:cs="Arial"/>
        </w:rPr>
        <w:tab/>
      </w:r>
      <w:r w:rsidR="00FF5050" w:rsidRPr="00FF5050">
        <w:rPr>
          <w:rFonts w:ascii="Arial" w:hAnsi="Arial" w:cs="Arial"/>
        </w:rPr>
        <w:t>003139</w:t>
      </w:r>
    </w:p>
    <w:p w14:paraId="7AB6A771" w14:textId="7162AA49"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Pr="00E43A42">
        <w:rPr>
          <w:rFonts w:ascii="Arial" w:hAnsi="Arial" w:cs="Arial"/>
        </w:rPr>
        <w:tab/>
      </w:r>
      <w:r w:rsidR="00FF5050" w:rsidRPr="00FF5050">
        <w:rPr>
          <w:rFonts w:ascii="Arial" w:hAnsi="Arial" w:cs="Arial"/>
        </w:rPr>
        <w:t>Tasmanian State Service Award</w:t>
      </w:r>
    </w:p>
    <w:p w14:paraId="4C4280B4" w14:textId="3490F3A9"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Classification level:</w:t>
      </w:r>
      <w:r w:rsidRPr="00E43A42">
        <w:rPr>
          <w:rFonts w:ascii="Arial" w:hAnsi="Arial" w:cs="Arial"/>
        </w:rPr>
        <w:tab/>
      </w:r>
      <w:r w:rsidR="00FF5050" w:rsidRPr="00FF5050">
        <w:rPr>
          <w:rFonts w:ascii="Arial" w:hAnsi="Arial" w:cs="Arial"/>
        </w:rPr>
        <w:t>General Stream - Band 8</w:t>
      </w:r>
    </w:p>
    <w:p w14:paraId="2E504D89" w14:textId="3967AD01"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Division/branch/section:</w:t>
      </w:r>
      <w:r w:rsidRPr="00E43A42">
        <w:rPr>
          <w:rStyle w:val="Heading3Char"/>
          <w:rFonts w:ascii="Arial" w:hAnsi="Arial" w:cs="Arial"/>
        </w:rPr>
        <w:tab/>
      </w:r>
      <w:r w:rsidR="00270A30">
        <w:rPr>
          <w:rFonts w:ascii="Arial" w:hAnsi="Arial" w:cs="Arial"/>
        </w:rPr>
        <w:t xml:space="preserve">Office of the Secretary </w:t>
      </w:r>
    </w:p>
    <w:p w14:paraId="59BB59EF" w14:textId="0ABA0AEA"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Full Time Equivalent (FTE):</w:t>
      </w:r>
      <w:r w:rsidRPr="00E43A42">
        <w:rPr>
          <w:rFonts w:ascii="Arial" w:hAnsi="Arial" w:cs="Arial"/>
        </w:rPr>
        <w:tab/>
      </w:r>
      <w:r w:rsidR="00FF5050" w:rsidRPr="00FF5050">
        <w:rPr>
          <w:rFonts w:ascii="Arial" w:hAnsi="Arial" w:cs="Arial"/>
        </w:rPr>
        <w:t>1.0</w:t>
      </w:r>
    </w:p>
    <w:p w14:paraId="03760583" w14:textId="4E44B1DF"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Pr="00E43A42">
        <w:rPr>
          <w:rFonts w:ascii="Arial" w:hAnsi="Arial" w:cs="Arial"/>
        </w:rPr>
        <w:tab/>
      </w:r>
      <w:r w:rsidR="00FF5050">
        <w:rPr>
          <w:rFonts w:ascii="Arial" w:hAnsi="Arial" w:cs="Arial"/>
        </w:rPr>
        <w:t>Hobart</w:t>
      </w:r>
    </w:p>
    <w:p w14:paraId="61BE2457" w14:textId="3C68A9D4"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t>Fixed-Term</w:t>
      </w:r>
    </w:p>
    <w:p w14:paraId="56850ED2" w14:textId="1648007C" w:rsidR="00B4320D" w:rsidRPr="00E43A42" w:rsidRDefault="00B4320D" w:rsidP="00622550">
      <w:pPr>
        <w:tabs>
          <w:tab w:val="clear" w:pos="2835"/>
          <w:tab w:val="left" w:pos="3402"/>
        </w:tabs>
        <w:jc w:val="both"/>
        <w:rPr>
          <w:rFonts w:ascii="Arial" w:hAnsi="Arial" w:cs="Arial"/>
          <w:b/>
          <w:bCs/>
        </w:rPr>
      </w:pPr>
      <w:r w:rsidRPr="00E43A42">
        <w:rPr>
          <w:rStyle w:val="Heading3Char"/>
          <w:rFonts w:ascii="Arial" w:hAnsi="Arial" w:cs="Arial"/>
        </w:rPr>
        <w:t>Ordinary hours per week:</w:t>
      </w:r>
      <w:r w:rsidRPr="00E43A42">
        <w:rPr>
          <w:rStyle w:val="Heading3Char"/>
          <w:rFonts w:ascii="Arial" w:hAnsi="Arial" w:cs="Arial"/>
        </w:rPr>
        <w:tab/>
      </w:r>
      <w:r w:rsidR="00FF5050" w:rsidRPr="00FF5050">
        <w:rPr>
          <w:rStyle w:val="Heading3Char"/>
          <w:rFonts w:ascii="Arial" w:hAnsi="Arial" w:cs="Arial"/>
          <w:b w:val="0"/>
          <w:bCs/>
        </w:rPr>
        <w:t>36.75</w:t>
      </w:r>
    </w:p>
    <w:p w14:paraId="499679BC" w14:textId="1B730752" w:rsidR="00B4320D" w:rsidRPr="00FF5050" w:rsidRDefault="00B4320D" w:rsidP="004176D5">
      <w:pPr>
        <w:tabs>
          <w:tab w:val="clear" w:pos="2835"/>
          <w:tab w:val="left" w:pos="3402"/>
        </w:tabs>
        <w:ind w:left="3402" w:hanging="3402"/>
        <w:rPr>
          <w:rFonts w:ascii="Arial" w:hAnsi="Arial" w:cs="Arial"/>
        </w:rPr>
      </w:pPr>
      <w:r w:rsidRPr="00E43A42">
        <w:rPr>
          <w:rStyle w:val="Heading3Char"/>
          <w:rFonts w:ascii="Arial" w:hAnsi="Arial" w:cs="Arial"/>
        </w:rPr>
        <w:t>Supervisor:</w:t>
      </w:r>
      <w:r w:rsidRPr="00E43A42">
        <w:rPr>
          <w:rFonts w:ascii="Arial" w:hAnsi="Arial" w:cs="Arial"/>
        </w:rPr>
        <w:tab/>
      </w:r>
      <w:r w:rsidR="0081298A">
        <w:rPr>
          <w:rFonts w:ascii="Arial" w:hAnsi="Arial" w:cs="Arial"/>
        </w:rPr>
        <w:t xml:space="preserve">Associate Secretary, Department of Premier </w:t>
      </w:r>
      <w:r w:rsidR="004176D5">
        <w:rPr>
          <w:rFonts w:ascii="Arial" w:hAnsi="Arial" w:cs="Arial"/>
        </w:rPr>
        <w:t xml:space="preserve">&amp; </w:t>
      </w:r>
      <w:r w:rsidR="0081298A">
        <w:rPr>
          <w:rFonts w:ascii="Arial" w:hAnsi="Arial" w:cs="Arial"/>
        </w:rPr>
        <w:t xml:space="preserve">Cabinet </w:t>
      </w:r>
    </w:p>
    <w:p w14:paraId="2CC90D45" w14:textId="4B9CAB29" w:rsidR="00B4320D" w:rsidRPr="00FF5050" w:rsidRDefault="00B4320D" w:rsidP="00FF5050">
      <w:pPr>
        <w:pBdr>
          <w:bottom w:val="single" w:sz="6" w:space="1" w:color="auto"/>
        </w:pBdr>
        <w:tabs>
          <w:tab w:val="clear" w:pos="2835"/>
          <w:tab w:val="left" w:pos="3261"/>
        </w:tabs>
        <w:spacing w:before="0" w:after="0" w:line="240" w:lineRule="auto"/>
        <w:rPr>
          <w:rFonts w:ascii="Arial" w:hAnsi="Arial" w:cs="Arial"/>
        </w:rPr>
      </w:pP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7777777"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p>
    <w:p w14:paraId="1F5EAA52" w14:textId="77777777" w:rsidR="00B4320D" w:rsidRPr="00E43A42" w:rsidRDefault="00B4320D" w:rsidP="00622550">
      <w:pPr>
        <w:jc w:val="both"/>
        <w:rPr>
          <w:rFonts w:ascii="Arial" w:hAnsi="Arial" w:cs="Arial"/>
        </w:rPr>
      </w:pPr>
    </w:p>
    <w:p w14:paraId="5D299F41" w14:textId="77777777" w:rsidR="00B4320D" w:rsidRPr="00E43A42" w:rsidRDefault="00B4320D" w:rsidP="00622550">
      <w:pPr>
        <w:pStyle w:val="Heading3"/>
        <w:jc w:val="both"/>
        <w:rPr>
          <w:rFonts w:ascii="Arial" w:hAnsi="Arial" w:cs="Arial"/>
        </w:rPr>
      </w:pPr>
      <w:r w:rsidRPr="00E43A42">
        <w:rPr>
          <w:rFonts w:ascii="Arial" w:hAnsi="Arial" w:cs="Arial"/>
        </w:rPr>
        <w:lastRenderedPageBreak/>
        <w:t>Division profile:</w:t>
      </w:r>
    </w:p>
    <w:p w14:paraId="20CF6D09" w14:textId="79911809" w:rsidR="00B4320D" w:rsidRPr="00E43A42" w:rsidRDefault="00076AA2" w:rsidP="00076AA2">
      <w:pPr>
        <w:jc w:val="both"/>
        <w:rPr>
          <w:rFonts w:ascii="Arial" w:hAnsi="Arial" w:cs="Arial"/>
        </w:rPr>
      </w:pPr>
      <w:r w:rsidRPr="00076AA2">
        <w:rPr>
          <w:rFonts w:ascii="Arial" w:hAnsi="Arial" w:cs="Arial"/>
        </w:rPr>
        <w:t xml:space="preserve">The Office of the Secretary (OTS) provides high level strategic advice on corporate governance, parliamentary and public administration matters as well as support services to the Portfolio Ministers and the Secretary and Head of the State Service and the Associate Secretary. </w:t>
      </w:r>
      <w:r w:rsidR="00FF5050" w:rsidRPr="00FF5050">
        <w:rPr>
          <w:rFonts w:ascii="Arial" w:hAnsi="Arial" w:cs="Arial"/>
        </w:rPr>
        <w:t>The Division leads the delivery of key Government priorities and provides seamless high quality customer service and support to the Government of the day through the Cabinet Office and to the Executive Council as well as providing corporate support in the areas of finance, human resources, and property and procurement management.</w:t>
      </w:r>
    </w:p>
    <w:p w14:paraId="5096C5BD" w14:textId="77777777" w:rsidR="00B4320D" w:rsidRPr="00E43A42" w:rsidRDefault="00B4320D" w:rsidP="00622550">
      <w:pPr>
        <w:pStyle w:val="Heading3"/>
        <w:jc w:val="both"/>
        <w:rPr>
          <w:rFonts w:ascii="Arial" w:hAnsi="Arial" w:cs="Arial"/>
        </w:rPr>
      </w:pPr>
      <w:r w:rsidRPr="00E43A42">
        <w:rPr>
          <w:rFonts w:ascii="Arial" w:hAnsi="Arial" w:cs="Arial"/>
        </w:rPr>
        <w:t>Position objective:</w:t>
      </w:r>
    </w:p>
    <w:p w14:paraId="432CCAD6" w14:textId="17EF256D" w:rsidR="00B4320D" w:rsidRPr="00E43A42" w:rsidRDefault="00FF5050" w:rsidP="00622550">
      <w:pPr>
        <w:jc w:val="both"/>
        <w:rPr>
          <w:rFonts w:ascii="Arial" w:hAnsi="Arial" w:cs="Arial"/>
        </w:rPr>
      </w:pPr>
      <w:r w:rsidRPr="00FF5050">
        <w:rPr>
          <w:rFonts w:ascii="Arial" w:hAnsi="Arial" w:cs="Arial"/>
        </w:rPr>
        <w:t>To coordinate the implementation of recommendations from the State Service Review.</w:t>
      </w:r>
    </w:p>
    <w:p w14:paraId="286E5227" w14:textId="77777777" w:rsidR="00AA1326" w:rsidRPr="00E43A42" w:rsidRDefault="00B4320D" w:rsidP="00622550">
      <w:pPr>
        <w:pStyle w:val="Heading3"/>
        <w:jc w:val="both"/>
        <w:rPr>
          <w:rFonts w:ascii="Arial" w:hAnsi="Arial" w:cs="Arial"/>
        </w:rPr>
      </w:pPr>
      <w:r w:rsidRPr="00E43A42">
        <w:rPr>
          <w:rFonts w:ascii="Arial" w:hAnsi="Arial" w:cs="Arial"/>
        </w:rPr>
        <w:t>Duties:</w:t>
      </w:r>
    </w:p>
    <w:p w14:paraId="551E70F5" w14:textId="79733595" w:rsidR="00FF5050" w:rsidRPr="00FF5050" w:rsidRDefault="00FF5050" w:rsidP="00FF5050">
      <w:pPr>
        <w:pStyle w:val="Heading3"/>
        <w:numPr>
          <w:ilvl w:val="0"/>
          <w:numId w:val="27"/>
        </w:numPr>
        <w:jc w:val="both"/>
        <w:rPr>
          <w:rFonts w:ascii="Arial" w:eastAsia="Times New Roman" w:hAnsi="Arial" w:cs="Arial"/>
          <w:b w:val="0"/>
          <w:color w:val="auto"/>
          <w:szCs w:val="24"/>
          <w:lang w:val="en-GB"/>
        </w:rPr>
      </w:pPr>
      <w:r w:rsidRPr="00FF5050">
        <w:rPr>
          <w:rFonts w:ascii="Arial" w:eastAsia="Times New Roman" w:hAnsi="Arial" w:cs="Arial"/>
          <w:b w:val="0"/>
          <w:color w:val="auto"/>
          <w:szCs w:val="24"/>
          <w:lang w:val="en-GB"/>
        </w:rPr>
        <w:t xml:space="preserve">Provide high level advice to the </w:t>
      </w:r>
      <w:r w:rsidR="006D3C0B">
        <w:rPr>
          <w:rFonts w:ascii="Arial" w:eastAsia="Times New Roman" w:hAnsi="Arial" w:cs="Arial"/>
          <w:b w:val="0"/>
          <w:color w:val="auto"/>
          <w:szCs w:val="24"/>
          <w:lang w:val="en-GB"/>
        </w:rPr>
        <w:t xml:space="preserve">Government, </w:t>
      </w:r>
      <w:r w:rsidRPr="00FF5050">
        <w:rPr>
          <w:rFonts w:ascii="Arial" w:eastAsia="Times New Roman" w:hAnsi="Arial" w:cs="Arial"/>
          <w:b w:val="0"/>
          <w:color w:val="auto"/>
          <w:szCs w:val="24"/>
          <w:lang w:val="en-GB"/>
        </w:rPr>
        <w:t xml:space="preserve">Secretary, Secretaries Board and agency executives on the implementation of the findings of the State Service Review. </w:t>
      </w:r>
    </w:p>
    <w:p w14:paraId="0BE048A4" w14:textId="77777777" w:rsidR="00FF5050" w:rsidRPr="00FF5050" w:rsidRDefault="00FF5050" w:rsidP="00FF5050">
      <w:pPr>
        <w:pStyle w:val="Heading3"/>
        <w:numPr>
          <w:ilvl w:val="0"/>
          <w:numId w:val="27"/>
        </w:numPr>
        <w:jc w:val="both"/>
        <w:rPr>
          <w:rFonts w:ascii="Arial" w:eastAsia="Times New Roman" w:hAnsi="Arial" w:cs="Arial"/>
          <w:b w:val="0"/>
          <w:color w:val="auto"/>
          <w:szCs w:val="24"/>
          <w:lang w:val="en-GB"/>
        </w:rPr>
      </w:pPr>
      <w:r w:rsidRPr="00FF5050">
        <w:rPr>
          <w:rFonts w:ascii="Arial" w:eastAsia="Times New Roman" w:hAnsi="Arial" w:cs="Arial"/>
          <w:b w:val="0"/>
          <w:color w:val="auto"/>
          <w:szCs w:val="24"/>
          <w:lang w:val="en-GB"/>
        </w:rPr>
        <w:t xml:space="preserve">Undertake high level research and analysis on specific policy issues and contribute to solutions, proposals and recommendations. </w:t>
      </w:r>
    </w:p>
    <w:p w14:paraId="364F62B1" w14:textId="08E6B834" w:rsidR="00FF5050" w:rsidRPr="00FF5050" w:rsidRDefault="006D3C0B" w:rsidP="00FF5050">
      <w:pPr>
        <w:pStyle w:val="Heading3"/>
        <w:numPr>
          <w:ilvl w:val="0"/>
          <w:numId w:val="27"/>
        </w:numPr>
        <w:jc w:val="both"/>
        <w:rPr>
          <w:rFonts w:ascii="Arial" w:eastAsia="Times New Roman" w:hAnsi="Arial" w:cs="Arial"/>
          <w:b w:val="0"/>
          <w:color w:val="auto"/>
          <w:szCs w:val="24"/>
          <w:lang w:val="en-GB"/>
        </w:rPr>
      </w:pPr>
      <w:r>
        <w:rPr>
          <w:rFonts w:ascii="Arial" w:eastAsia="Times New Roman" w:hAnsi="Arial" w:cs="Arial"/>
          <w:b w:val="0"/>
          <w:color w:val="auto"/>
          <w:szCs w:val="24"/>
          <w:lang w:val="en-GB"/>
        </w:rPr>
        <w:t xml:space="preserve">Support the development </w:t>
      </w:r>
      <w:r w:rsidR="00FF5050" w:rsidRPr="00FF5050">
        <w:rPr>
          <w:rFonts w:ascii="Arial" w:eastAsia="Times New Roman" w:hAnsi="Arial" w:cs="Arial"/>
          <w:b w:val="0"/>
          <w:color w:val="auto"/>
          <w:szCs w:val="24"/>
          <w:lang w:val="en-GB"/>
        </w:rPr>
        <w:t xml:space="preserve">and implementation of whole of state service policies that progress the Government’s strategic priorities, in collaboration with </w:t>
      </w:r>
      <w:proofErr w:type="gramStart"/>
      <w:r w:rsidR="00FF5050" w:rsidRPr="00FF5050">
        <w:rPr>
          <w:rFonts w:ascii="Arial" w:eastAsia="Times New Roman" w:hAnsi="Arial" w:cs="Arial"/>
          <w:b w:val="0"/>
          <w:color w:val="auto"/>
          <w:szCs w:val="24"/>
          <w:lang w:val="en-GB"/>
        </w:rPr>
        <w:t>stakeholders</w:t>
      </w:r>
      <w:proofErr w:type="gramEnd"/>
      <w:r w:rsidR="00FF5050" w:rsidRPr="00FF5050">
        <w:rPr>
          <w:rFonts w:ascii="Arial" w:eastAsia="Times New Roman" w:hAnsi="Arial" w:cs="Arial"/>
          <w:b w:val="0"/>
          <w:color w:val="auto"/>
          <w:szCs w:val="24"/>
          <w:lang w:val="en-GB"/>
        </w:rPr>
        <w:t xml:space="preserve"> </w:t>
      </w:r>
    </w:p>
    <w:p w14:paraId="1E89F319" w14:textId="77777777" w:rsidR="00FF5050" w:rsidRPr="00FF5050" w:rsidRDefault="00FF5050" w:rsidP="00FF5050">
      <w:pPr>
        <w:pStyle w:val="Heading3"/>
        <w:numPr>
          <w:ilvl w:val="0"/>
          <w:numId w:val="27"/>
        </w:numPr>
        <w:jc w:val="both"/>
        <w:rPr>
          <w:rFonts w:ascii="Arial" w:eastAsia="Times New Roman" w:hAnsi="Arial" w:cs="Arial"/>
          <w:b w:val="0"/>
          <w:color w:val="auto"/>
          <w:szCs w:val="24"/>
          <w:lang w:val="en-GB"/>
        </w:rPr>
      </w:pPr>
      <w:r w:rsidRPr="00FF5050">
        <w:rPr>
          <w:rFonts w:ascii="Arial" w:eastAsia="Times New Roman" w:hAnsi="Arial" w:cs="Arial"/>
          <w:b w:val="0"/>
          <w:color w:val="auto"/>
          <w:szCs w:val="24"/>
          <w:lang w:val="en-GB"/>
        </w:rPr>
        <w:t xml:space="preserve">Coordinate, implement and monitor initiatives arising from the adopted recommendations of the State Service Review. </w:t>
      </w:r>
    </w:p>
    <w:p w14:paraId="2D3FD4E8" w14:textId="77777777" w:rsidR="00FF5050" w:rsidRPr="00FF5050" w:rsidRDefault="00FF5050" w:rsidP="00FF5050">
      <w:pPr>
        <w:pStyle w:val="Heading3"/>
        <w:numPr>
          <w:ilvl w:val="0"/>
          <w:numId w:val="27"/>
        </w:numPr>
        <w:jc w:val="both"/>
        <w:rPr>
          <w:rFonts w:ascii="Arial" w:eastAsia="Times New Roman" w:hAnsi="Arial" w:cs="Arial"/>
          <w:b w:val="0"/>
          <w:color w:val="auto"/>
          <w:szCs w:val="24"/>
          <w:lang w:val="en-GB"/>
        </w:rPr>
      </w:pPr>
      <w:r w:rsidRPr="00FF5050">
        <w:rPr>
          <w:rFonts w:ascii="Arial" w:eastAsia="Times New Roman" w:hAnsi="Arial" w:cs="Arial"/>
          <w:b w:val="0"/>
          <w:color w:val="auto"/>
          <w:szCs w:val="24"/>
          <w:lang w:val="en-GB"/>
        </w:rPr>
        <w:t xml:space="preserve">Prepare complex submissions, briefings, correspondence and reports on agency and whole of government issues as they relate to the State Service Review. </w:t>
      </w:r>
    </w:p>
    <w:p w14:paraId="16816E5C" w14:textId="00CF1634" w:rsidR="006D3C0B" w:rsidRPr="006D3C0B" w:rsidRDefault="00FF5050" w:rsidP="006D3C0B">
      <w:pPr>
        <w:pStyle w:val="Heading3"/>
        <w:numPr>
          <w:ilvl w:val="0"/>
          <w:numId w:val="27"/>
        </w:numPr>
        <w:jc w:val="both"/>
        <w:rPr>
          <w:rFonts w:ascii="Arial" w:eastAsia="Times New Roman" w:hAnsi="Arial" w:cs="Arial"/>
          <w:b w:val="0"/>
          <w:color w:val="auto"/>
          <w:szCs w:val="24"/>
          <w:lang w:val="en-GB"/>
        </w:rPr>
      </w:pPr>
      <w:r w:rsidRPr="00FF5050">
        <w:rPr>
          <w:rFonts w:ascii="Arial" w:eastAsia="Times New Roman" w:hAnsi="Arial" w:cs="Arial"/>
          <w:b w:val="0"/>
          <w:color w:val="auto"/>
          <w:szCs w:val="24"/>
          <w:lang w:val="en-GB"/>
        </w:rPr>
        <w:t>Liaise and consult widely across government on matters relating directly to outcomes of the implementation of the findings of the State Service Review</w:t>
      </w:r>
      <w:r w:rsidR="006D3C0B">
        <w:rPr>
          <w:rFonts w:ascii="Arial" w:eastAsia="Times New Roman" w:hAnsi="Arial" w:cs="Arial"/>
          <w:b w:val="0"/>
          <w:color w:val="auto"/>
          <w:szCs w:val="24"/>
          <w:lang w:val="en-GB"/>
        </w:rPr>
        <w:t xml:space="preserve">, and other key reform initiatives. </w:t>
      </w:r>
    </w:p>
    <w:p w14:paraId="5FF1CB3E" w14:textId="77777777" w:rsidR="00FF5050" w:rsidRPr="00FF5050" w:rsidRDefault="00FF5050" w:rsidP="00FF5050">
      <w:pPr>
        <w:pStyle w:val="Heading3"/>
        <w:numPr>
          <w:ilvl w:val="0"/>
          <w:numId w:val="27"/>
        </w:numPr>
        <w:jc w:val="both"/>
        <w:rPr>
          <w:rFonts w:ascii="Arial" w:eastAsia="Times New Roman" w:hAnsi="Arial" w:cs="Arial"/>
          <w:b w:val="0"/>
          <w:color w:val="auto"/>
          <w:szCs w:val="24"/>
          <w:lang w:val="en-GB"/>
        </w:rPr>
      </w:pPr>
      <w:r w:rsidRPr="00FF5050">
        <w:rPr>
          <w:rFonts w:ascii="Arial" w:eastAsia="Times New Roman" w:hAnsi="Arial" w:cs="Arial"/>
          <w:b w:val="0"/>
          <w:color w:val="auto"/>
          <w:szCs w:val="24"/>
          <w:lang w:val="en-GB"/>
        </w:rPr>
        <w:t>The incumbent can expect to be allocated duties, not specifically mentioned in this document, that are within the capacity, qualifications and experience normally expected from persons occupying positions at this classification level.</w:t>
      </w:r>
    </w:p>
    <w:p w14:paraId="15A8B332" w14:textId="77777777" w:rsidR="00B4320D" w:rsidRPr="00E43A42" w:rsidRDefault="00B4320D" w:rsidP="00622550">
      <w:pPr>
        <w:pStyle w:val="Heading3"/>
        <w:jc w:val="both"/>
        <w:rPr>
          <w:rFonts w:ascii="Arial" w:hAnsi="Arial" w:cs="Arial"/>
        </w:rPr>
      </w:pPr>
      <w:r w:rsidRPr="00E43A42">
        <w:rPr>
          <w:rFonts w:ascii="Arial" w:hAnsi="Arial" w:cs="Arial"/>
        </w:rPr>
        <w:t>Level of responsibility:</w:t>
      </w:r>
    </w:p>
    <w:p w14:paraId="441AFAB3" w14:textId="77777777" w:rsidR="00FF5050" w:rsidRPr="00FF5050" w:rsidRDefault="00FF5050" w:rsidP="00FF5050">
      <w:pPr>
        <w:rPr>
          <w:rFonts w:ascii="Arial" w:hAnsi="Arial" w:cs="Arial"/>
        </w:rPr>
      </w:pPr>
      <w:r w:rsidRPr="00FF5050">
        <w:rPr>
          <w:rFonts w:ascii="Arial" w:hAnsi="Arial" w:cs="Arial"/>
        </w:rPr>
        <w:t xml:space="preserve">The occupant will be expected to liaise, consult and negotiate at a senior management level across government. </w:t>
      </w:r>
    </w:p>
    <w:p w14:paraId="717E8AE1" w14:textId="68BB1CB9" w:rsidR="00F742A1" w:rsidRDefault="00FF5050" w:rsidP="00FF5050">
      <w:pPr>
        <w:rPr>
          <w:rFonts w:ascii="Arial" w:hAnsi="Arial" w:cs="Arial"/>
        </w:rPr>
      </w:pPr>
      <w:r w:rsidRPr="00FF5050">
        <w:rPr>
          <w:rFonts w:ascii="Arial" w:hAnsi="Arial" w:cs="Arial"/>
        </w:rPr>
        <w:t>Meeting deadlines in a dynamic environment will frequently be required.</w:t>
      </w:r>
    </w:p>
    <w:p w14:paraId="0FD55AA5" w14:textId="421497F4" w:rsidR="00270A30" w:rsidRPr="00802A05" w:rsidRDefault="00270A30" w:rsidP="00270A30">
      <w:pPr>
        <w:rPr>
          <w:rFonts w:ascii="Arial" w:hAnsi="Arial" w:cs="Arial"/>
        </w:rPr>
      </w:pPr>
      <w:r>
        <w:rPr>
          <w:rFonts w:ascii="Arial" w:hAnsi="Arial" w:cs="Arial"/>
        </w:rPr>
        <w:t xml:space="preserve">The occupant will 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w:t>
      </w:r>
      <w:r>
        <w:rPr>
          <w:rFonts w:ascii="Arial" w:hAnsi="Arial" w:cs="Arial"/>
        </w:rPr>
        <w:lastRenderedPageBreak/>
        <w:t xml:space="preserve">and empowerment of all children and young people, and expect all employees to actively participate in and contribute to our rights-based approach to care, including meeting all mandatory reporting obligations. </w:t>
      </w:r>
    </w:p>
    <w:p w14:paraId="0D0BE9DB" w14:textId="77777777" w:rsidR="00B4320D" w:rsidRPr="00E43A42" w:rsidRDefault="00B4320D" w:rsidP="00622550">
      <w:pPr>
        <w:pStyle w:val="Heading3"/>
        <w:jc w:val="both"/>
        <w:rPr>
          <w:rFonts w:ascii="Arial" w:hAnsi="Arial" w:cs="Arial"/>
        </w:rPr>
      </w:pPr>
      <w:r w:rsidRPr="00E43A42">
        <w:rPr>
          <w:rFonts w:ascii="Arial" w:hAnsi="Arial" w:cs="Arial"/>
        </w:rPr>
        <w:t>Reporting structure:</w:t>
      </w:r>
    </w:p>
    <w:p w14:paraId="1D17253E" w14:textId="2393673D" w:rsidR="00B4320D" w:rsidRPr="00E43A42" w:rsidRDefault="00FF5050" w:rsidP="00622550">
      <w:pPr>
        <w:jc w:val="both"/>
        <w:rPr>
          <w:rFonts w:ascii="Arial" w:hAnsi="Arial" w:cs="Arial"/>
        </w:rPr>
      </w:pPr>
      <w:r w:rsidRPr="00FF5050">
        <w:rPr>
          <w:rFonts w:ascii="Arial" w:hAnsi="Arial" w:cs="Arial"/>
        </w:rPr>
        <w:t xml:space="preserve">This role will report directly to the </w:t>
      </w:r>
      <w:r w:rsidR="0081298A">
        <w:rPr>
          <w:rFonts w:ascii="Arial" w:hAnsi="Arial" w:cs="Arial"/>
        </w:rPr>
        <w:t>Associate Secretary</w:t>
      </w:r>
      <w:r w:rsidR="006D3C0B">
        <w:rPr>
          <w:rFonts w:ascii="Arial" w:hAnsi="Arial" w:cs="Arial"/>
        </w:rPr>
        <w:t>;</w:t>
      </w:r>
      <w:r w:rsidRPr="00FF5050">
        <w:rPr>
          <w:rFonts w:ascii="Arial" w:hAnsi="Arial" w:cs="Arial"/>
        </w:rPr>
        <w:t xml:space="preserve"> </w:t>
      </w:r>
      <w:proofErr w:type="gramStart"/>
      <w:r w:rsidRPr="00FF5050">
        <w:rPr>
          <w:rFonts w:ascii="Arial" w:hAnsi="Arial" w:cs="Arial"/>
        </w:rPr>
        <w:t>however</w:t>
      </w:r>
      <w:proofErr w:type="gramEnd"/>
      <w:r w:rsidRPr="00FF5050">
        <w:rPr>
          <w:rFonts w:ascii="Arial" w:hAnsi="Arial" w:cs="Arial"/>
        </w:rPr>
        <w:t xml:space="preserve"> the occupant will be required to work with significant autonomy.</w:t>
      </w:r>
    </w:p>
    <w:p w14:paraId="1BFC7539" w14:textId="77777777" w:rsidR="00B4320D" w:rsidRPr="00E43A42" w:rsidRDefault="00B4320D" w:rsidP="00622550">
      <w:pPr>
        <w:pStyle w:val="Heading3"/>
        <w:jc w:val="both"/>
        <w:rPr>
          <w:rFonts w:ascii="Arial" w:hAnsi="Arial" w:cs="Arial"/>
        </w:rPr>
      </w:pPr>
      <w:r w:rsidRPr="00E43A42">
        <w:rPr>
          <w:rFonts w:ascii="Arial" w:hAnsi="Arial" w:cs="Arial"/>
        </w:rPr>
        <w:t>Selection criteria:</w:t>
      </w:r>
    </w:p>
    <w:p w14:paraId="646A5CBB" w14:textId="77777777" w:rsidR="00FF5050" w:rsidRPr="00FF5050" w:rsidRDefault="00FF5050" w:rsidP="00FF5050">
      <w:pPr>
        <w:pStyle w:val="ListParagraph"/>
        <w:numPr>
          <w:ilvl w:val="0"/>
          <w:numId w:val="24"/>
        </w:numPr>
        <w:jc w:val="both"/>
        <w:rPr>
          <w:rFonts w:ascii="Arial" w:hAnsi="Arial" w:cs="Arial"/>
          <w:szCs w:val="24"/>
        </w:rPr>
      </w:pPr>
      <w:r w:rsidRPr="00FF5050">
        <w:rPr>
          <w:rFonts w:ascii="Arial" w:hAnsi="Arial" w:cs="Arial"/>
          <w:szCs w:val="24"/>
        </w:rPr>
        <w:t xml:space="preserve">Sound knowledge and understanding of policy development and implementation processes, including practical experience of policy development. </w:t>
      </w:r>
    </w:p>
    <w:p w14:paraId="5F747030" w14:textId="77777777" w:rsidR="00FF5050" w:rsidRPr="00FF5050" w:rsidRDefault="00FF5050" w:rsidP="00FF5050">
      <w:pPr>
        <w:pStyle w:val="ListParagraph"/>
        <w:numPr>
          <w:ilvl w:val="0"/>
          <w:numId w:val="24"/>
        </w:numPr>
        <w:jc w:val="both"/>
        <w:rPr>
          <w:rFonts w:ascii="Arial" w:hAnsi="Arial" w:cs="Arial"/>
          <w:szCs w:val="24"/>
        </w:rPr>
      </w:pPr>
      <w:r w:rsidRPr="00FF5050">
        <w:rPr>
          <w:rFonts w:ascii="Arial" w:hAnsi="Arial" w:cs="Arial"/>
          <w:szCs w:val="24"/>
        </w:rPr>
        <w:t xml:space="preserve">Recognition and understanding of the political, social and organisational environment of Government, including an understanding of the short-, medium and long-term issues facing the Tasmanian State Service. </w:t>
      </w:r>
    </w:p>
    <w:p w14:paraId="1100BDC1" w14:textId="77777777" w:rsidR="00FF5050" w:rsidRPr="00FF5050" w:rsidRDefault="00FF5050" w:rsidP="00FF5050">
      <w:pPr>
        <w:pStyle w:val="ListParagraph"/>
        <w:numPr>
          <w:ilvl w:val="0"/>
          <w:numId w:val="24"/>
        </w:numPr>
        <w:jc w:val="both"/>
        <w:rPr>
          <w:rFonts w:ascii="Arial" w:hAnsi="Arial" w:cs="Arial"/>
          <w:szCs w:val="24"/>
        </w:rPr>
      </w:pPr>
      <w:r w:rsidRPr="00FF5050">
        <w:rPr>
          <w:rFonts w:ascii="Arial" w:hAnsi="Arial" w:cs="Arial"/>
          <w:szCs w:val="24"/>
        </w:rPr>
        <w:t xml:space="preserve">Demonstrated capacity to identify, prioritise and coordinate a variety of tasks simultaneously with limited supervision, both as an individual and as part of a team. </w:t>
      </w:r>
    </w:p>
    <w:p w14:paraId="647C4032" w14:textId="77777777" w:rsidR="00FF5050" w:rsidRPr="00FF5050" w:rsidRDefault="00FF5050" w:rsidP="00FF5050">
      <w:pPr>
        <w:pStyle w:val="ListParagraph"/>
        <w:numPr>
          <w:ilvl w:val="0"/>
          <w:numId w:val="24"/>
        </w:numPr>
        <w:jc w:val="both"/>
        <w:rPr>
          <w:rFonts w:ascii="Arial" w:hAnsi="Arial" w:cs="Arial"/>
          <w:szCs w:val="24"/>
        </w:rPr>
      </w:pPr>
      <w:r w:rsidRPr="00FF5050">
        <w:rPr>
          <w:rFonts w:ascii="Arial" w:hAnsi="Arial" w:cs="Arial"/>
          <w:szCs w:val="24"/>
        </w:rPr>
        <w:t xml:space="preserve">Sound liaison and oral communication skills, with an ability to advise on complex matters. </w:t>
      </w:r>
    </w:p>
    <w:p w14:paraId="0DB7A904" w14:textId="77777777" w:rsidR="00FF5050" w:rsidRPr="00FF5050" w:rsidRDefault="00FF5050" w:rsidP="00FF5050">
      <w:pPr>
        <w:pStyle w:val="ListParagraph"/>
        <w:numPr>
          <w:ilvl w:val="0"/>
          <w:numId w:val="24"/>
        </w:numPr>
        <w:jc w:val="both"/>
        <w:rPr>
          <w:rFonts w:ascii="Arial" w:hAnsi="Arial" w:cs="Arial"/>
          <w:szCs w:val="24"/>
        </w:rPr>
      </w:pPr>
      <w:r w:rsidRPr="00FF5050">
        <w:rPr>
          <w:rFonts w:ascii="Arial" w:hAnsi="Arial" w:cs="Arial"/>
          <w:szCs w:val="24"/>
        </w:rPr>
        <w:t xml:space="preserve">High level research, and analytical skills, including a demonstrated capacity to think strategically, identify priority issues for attention and develop achievable and practical solutions for Government. </w:t>
      </w:r>
    </w:p>
    <w:p w14:paraId="3F29B9F0" w14:textId="02F04E60" w:rsidR="00B4320D" w:rsidRPr="00FF5050" w:rsidRDefault="00FF5050" w:rsidP="00FF5050">
      <w:pPr>
        <w:pStyle w:val="ListParagraph"/>
        <w:numPr>
          <w:ilvl w:val="0"/>
          <w:numId w:val="24"/>
        </w:numPr>
        <w:jc w:val="both"/>
        <w:rPr>
          <w:rFonts w:ascii="Arial" w:hAnsi="Arial" w:cs="Arial"/>
          <w:szCs w:val="24"/>
        </w:rPr>
      </w:pPr>
      <w:r w:rsidRPr="00FF5050">
        <w:rPr>
          <w:rFonts w:ascii="Arial" w:hAnsi="Arial" w:cs="Arial"/>
          <w:szCs w:val="24"/>
        </w:rPr>
        <w:t xml:space="preserve">Well-developed written communication skills enabling the production of documents that are balanced, logical, accurate, persuasive and </w:t>
      </w:r>
      <w:proofErr w:type="gramStart"/>
      <w:r w:rsidRPr="00FF5050">
        <w:rPr>
          <w:rFonts w:ascii="Arial" w:hAnsi="Arial" w:cs="Arial"/>
          <w:szCs w:val="24"/>
        </w:rPr>
        <w:t>client-focussed</w:t>
      </w:r>
      <w:proofErr w:type="gramEnd"/>
      <w:r w:rsidRPr="00FF5050">
        <w:rPr>
          <w:rFonts w:ascii="Arial" w:hAnsi="Arial" w:cs="Arial"/>
          <w:szCs w:val="24"/>
        </w:rPr>
        <w:t>.</w:t>
      </w:r>
    </w:p>
    <w:p w14:paraId="3ECF08CD" w14:textId="77777777" w:rsidR="00B4320D" w:rsidRPr="00E43A42" w:rsidRDefault="00B4320D" w:rsidP="00622550">
      <w:pPr>
        <w:pStyle w:val="Heading3"/>
        <w:jc w:val="both"/>
        <w:rPr>
          <w:rFonts w:ascii="Arial" w:hAnsi="Arial" w:cs="Arial"/>
        </w:rPr>
      </w:pPr>
      <w:r w:rsidRPr="00E43A42">
        <w:rPr>
          <w:rFonts w:ascii="Arial" w:hAnsi="Arial" w:cs="Arial"/>
        </w:rPr>
        <w:t>Desirable requirements:</w:t>
      </w:r>
    </w:p>
    <w:p w14:paraId="2791676E" w14:textId="30532982" w:rsidR="00B4320D" w:rsidRPr="00E43A42" w:rsidRDefault="00FF5050" w:rsidP="00622550">
      <w:pPr>
        <w:jc w:val="both"/>
        <w:rPr>
          <w:rFonts w:ascii="Arial" w:hAnsi="Arial" w:cs="Arial"/>
        </w:rPr>
      </w:pPr>
      <w:r w:rsidRPr="00FF5050">
        <w:rPr>
          <w:rFonts w:ascii="Arial" w:hAnsi="Arial" w:cs="Arial"/>
        </w:rPr>
        <w:t>A tertiary qualification in a relevant discipline.</w:t>
      </w:r>
    </w:p>
    <w:p w14:paraId="1039C154" w14:textId="764AABEE" w:rsidR="00B4320D" w:rsidRPr="00E43A42" w:rsidRDefault="00B4320D" w:rsidP="00622550">
      <w:pPr>
        <w:pStyle w:val="Heading3"/>
        <w:jc w:val="both"/>
        <w:rPr>
          <w:rFonts w:ascii="Arial" w:hAnsi="Arial" w:cs="Arial"/>
        </w:rPr>
      </w:pPr>
      <w:r w:rsidRPr="00E43A42">
        <w:rPr>
          <w:rFonts w:ascii="Arial" w:hAnsi="Arial" w:cs="Arial"/>
        </w:rPr>
        <w:t>Essential requirements:</w:t>
      </w:r>
    </w:p>
    <w:p w14:paraId="29B2B73C" w14:textId="29A9F15C" w:rsidR="00FD466F" w:rsidRPr="00E43A42" w:rsidRDefault="00FF5050" w:rsidP="00FD466F">
      <w:pPr>
        <w:rPr>
          <w:rFonts w:ascii="Arial" w:hAnsi="Arial" w:cs="Arial"/>
        </w:rPr>
      </w:pPr>
      <w:r w:rsidRPr="00FF5050">
        <w:rPr>
          <w:rFonts w:ascii="Arial" w:hAnsi="Arial" w:cs="Arial"/>
        </w:rPr>
        <w:t>n/a</w:t>
      </w:r>
    </w:p>
    <w:p w14:paraId="14642C12" w14:textId="77777777" w:rsidR="00B4320D" w:rsidRPr="00E43A42" w:rsidRDefault="00B4320D" w:rsidP="00622550">
      <w:pPr>
        <w:pStyle w:val="Heading3"/>
        <w:jc w:val="both"/>
        <w:rPr>
          <w:rFonts w:ascii="Arial" w:hAnsi="Arial" w:cs="Arial"/>
        </w:rPr>
      </w:pPr>
      <w:r w:rsidRPr="00E43A42">
        <w:rPr>
          <w:rFonts w:ascii="Arial" w:hAnsi="Arial" w:cs="Arial"/>
        </w:rPr>
        <w:t>State Service Principles and Code of Conduct</w:t>
      </w:r>
    </w:p>
    <w:p w14:paraId="61FB5906" w14:textId="77777777" w:rsidR="00B4320D" w:rsidRPr="00E43A42" w:rsidRDefault="00B4320D" w:rsidP="00622550">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622550">
      <w:pPr>
        <w:jc w:val="both"/>
        <w:rPr>
          <w:rFonts w:ascii="Arial" w:hAnsi="Arial" w:cs="Arial"/>
        </w:rPr>
      </w:pPr>
      <w:r w:rsidRPr="00E43A42">
        <w:rPr>
          <w:rFonts w:ascii="Arial" w:hAnsi="Arial" w:cs="Arial"/>
        </w:rPr>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5984D37" w14:textId="77777777" w:rsidR="001E35C7" w:rsidRDefault="001E35C7" w:rsidP="00270A30">
      <w:pPr>
        <w:pStyle w:val="Heading3"/>
        <w:jc w:val="both"/>
        <w:rPr>
          <w:rFonts w:ascii="Arial" w:hAnsi="Arial" w:cs="Arial"/>
        </w:rPr>
      </w:pPr>
    </w:p>
    <w:p w14:paraId="2CB8BED0" w14:textId="48649441" w:rsidR="00270A30" w:rsidRPr="00E43A42" w:rsidRDefault="00270A30" w:rsidP="00270A30">
      <w:pPr>
        <w:pStyle w:val="Heading3"/>
        <w:jc w:val="both"/>
        <w:rPr>
          <w:rFonts w:ascii="Arial" w:hAnsi="Arial" w:cs="Arial"/>
        </w:rPr>
      </w:pPr>
      <w:r w:rsidRPr="00E43A42">
        <w:rPr>
          <w:rFonts w:ascii="Arial" w:hAnsi="Arial" w:cs="Arial"/>
        </w:rPr>
        <w:lastRenderedPageBreak/>
        <w:t>Working environment</w:t>
      </w:r>
    </w:p>
    <w:p w14:paraId="467D05EF" w14:textId="77777777" w:rsidR="00270A30" w:rsidRDefault="00270A30" w:rsidP="00270A30">
      <w:pPr>
        <w:pStyle w:val="Heading3"/>
        <w:jc w:val="both"/>
        <w:rPr>
          <w:rFonts w:ascii="Arial" w:hAnsi="Arial" w:cs="Arial"/>
          <w:b w:val="0"/>
          <w:bCs/>
        </w:rPr>
      </w:pPr>
      <w:r w:rsidRPr="00E43A42">
        <w:rPr>
          <w:rFonts w:ascii="Arial" w:hAnsi="Arial" w:cs="Arial"/>
          <w:b w:val="0"/>
          <w:bCs/>
        </w:rPr>
        <w:t>DPAC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45596988" w14:textId="5F84272B" w:rsidR="00270A30" w:rsidRPr="00802A05" w:rsidRDefault="00270A30" w:rsidP="00270A30">
      <w:pPr>
        <w:rPr>
          <w:rFonts w:ascii="Arial" w:hAnsi="Arial" w:cs="Arial"/>
        </w:rPr>
      </w:pPr>
      <w:r>
        <w:rPr>
          <w:rFonts w:ascii="Arial" w:hAnsi="Arial" w:cs="Arial"/>
        </w:rPr>
        <w:t xml:space="preserve">The Department of Premier and Cabinet is committed to improving the way we work with vulnerable people, in particular implementing strategies and actions to promote child safety and wellbeing, empower, and prevent harm to children and young people. The Department is committed to the safeguarding and protection of welfare and rights of all people, particularly those that may be at risk of abuse, neglect, or exploitation. </w:t>
      </w:r>
    </w:p>
    <w:p w14:paraId="123259BB" w14:textId="77777777" w:rsidR="00270A30" w:rsidRPr="00E43A42" w:rsidRDefault="00270A30" w:rsidP="00270A30">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30A90DD0" w14:textId="77777777" w:rsidR="00270A30" w:rsidRPr="00E43A42" w:rsidRDefault="00270A30" w:rsidP="00270A30">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6083A4D9" w14:textId="77777777" w:rsidR="00270A30" w:rsidRPr="00E43A42" w:rsidRDefault="00270A30" w:rsidP="00270A30">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35581331" w14:textId="292B2613" w:rsidR="00270A30" w:rsidRPr="00E43A42" w:rsidRDefault="00270A30" w:rsidP="00270A30">
      <w:pPr>
        <w:pStyle w:val="Heading3"/>
        <w:jc w:val="both"/>
        <w:rPr>
          <w:rFonts w:ascii="Arial" w:hAnsi="Arial" w:cs="Arial"/>
        </w:rPr>
      </w:pPr>
      <w:r w:rsidRPr="00E43A42">
        <w:rPr>
          <w:rFonts w:ascii="Arial" w:hAnsi="Arial" w:cs="Arial"/>
        </w:rPr>
        <w:t>Workplace health and safety</w:t>
      </w:r>
    </w:p>
    <w:p w14:paraId="0EE50A08" w14:textId="77777777" w:rsidR="00270A30" w:rsidRDefault="00270A30" w:rsidP="00270A30">
      <w:pPr>
        <w:jc w:val="both"/>
        <w:rPr>
          <w:rFonts w:ascii="Arial" w:hAnsi="Arial" w:cs="Arial"/>
        </w:rPr>
      </w:pPr>
      <w:r w:rsidRPr="00E43A42">
        <w:rPr>
          <w:rFonts w:ascii="Arial" w:hAnsi="Arial" w:cs="Arial"/>
        </w:rPr>
        <w:t xml:space="preserve">The Department is committed to sustaining an environment and culture that provides for the health, safety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03BE9679" w14:textId="77777777" w:rsidR="00270A30" w:rsidRPr="00802A05" w:rsidRDefault="00270A30" w:rsidP="00270A30">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419F50F6" w14:textId="77777777" w:rsidR="00270A30" w:rsidRPr="00E43A42" w:rsidRDefault="00270A30" w:rsidP="00270A30">
      <w:pPr>
        <w:jc w:val="both"/>
        <w:rPr>
          <w:rFonts w:ascii="Arial" w:hAnsi="Arial" w:cs="Arial"/>
        </w:rPr>
      </w:pPr>
      <w:r w:rsidRPr="00E43A42">
        <w:rPr>
          <w:rFonts w:ascii="Arial" w:hAnsi="Arial" w:cs="Arial"/>
        </w:rPr>
        <w:lastRenderedPageBreak/>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17F1BF44" w14:textId="77777777" w:rsidR="00270A30" w:rsidRPr="00E43A42" w:rsidRDefault="00270A30" w:rsidP="00270A30">
      <w:pPr>
        <w:jc w:val="both"/>
        <w:rPr>
          <w:rFonts w:ascii="Arial" w:hAnsi="Arial" w:cs="Arial"/>
        </w:rPr>
      </w:pPr>
      <w:r w:rsidRPr="00E43A42">
        <w:rPr>
          <w:rFonts w:ascii="Arial" w:hAnsi="Arial" w:cs="Arial"/>
        </w:rPr>
        <w:t>Every employee at DPAC has an obligation to:</w:t>
      </w:r>
    </w:p>
    <w:p w14:paraId="30435BA3"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Comply with safe work practices;</w:t>
      </w:r>
    </w:p>
    <w:p w14:paraId="231F3E14"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Take reasonable care of the health and safety of themselves and others;</w:t>
      </w:r>
    </w:p>
    <w:p w14:paraId="009D5225"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Comply with any direction given by management for health and safety;</w:t>
      </w:r>
    </w:p>
    <w:p w14:paraId="2E6516DB"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772A98FD"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383C078D" w14:textId="77777777" w:rsidR="00270A30" w:rsidRPr="00E43A42" w:rsidRDefault="00270A30" w:rsidP="00270A30">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71FA822A"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safe working environment;</w:t>
      </w:r>
    </w:p>
    <w:p w14:paraId="32606C36"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Safe systems of work;</w:t>
      </w:r>
    </w:p>
    <w:p w14:paraId="38241D46"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Information, instruction, training and supervision that is reasonably necessary to ensure employees are safe from injury and risks to health; and</w:t>
      </w:r>
    </w:p>
    <w:p w14:paraId="5C83CF1C" w14:textId="77777777" w:rsidR="00270A30" w:rsidRPr="00E43A42" w:rsidRDefault="00270A30" w:rsidP="00270A3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p w14:paraId="6DFF1E3C" w14:textId="77777777" w:rsidR="00FF5050" w:rsidRDefault="00FF5050" w:rsidP="00622550">
      <w:pPr>
        <w:pStyle w:val="Heading3"/>
        <w:jc w:val="both"/>
        <w:rPr>
          <w:rFonts w:ascii="Arial" w:hAnsi="Arial" w:cs="Arial"/>
        </w:rPr>
      </w:pPr>
    </w:p>
    <w:sectPr w:rsidR="00FF5050"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5D78" w14:textId="77777777" w:rsidR="00F3382B" w:rsidRDefault="00F3382B" w:rsidP="00BC49A5">
      <w:r>
        <w:separator/>
      </w:r>
    </w:p>
  </w:endnote>
  <w:endnote w:type="continuationSeparator" w:id="0">
    <w:p w14:paraId="3C4F6D15" w14:textId="77777777" w:rsidR="00F3382B" w:rsidRDefault="00F3382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79441523"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QAMQWRvYmVfQ00AAv/uAA5BZG9iZQBkgAAAAAH/2wCEAAwI&#10;CAgJCAwJCQwRCwoLERUPDAwPFRgTExUTExgRDAwMDAwMEQwMDAwMDAwMDAwMDAwMDAwMDAwMDAwM&#10;DAwMDAwBDQsLDQ4NEA4OEBQODg4UFA4ODg4UEQwMDAwMEREMDAwMDAwRDAwMDAwMDAwMDAwMDAwM&#10;DAwMDAwMDAwMDAwMDP/AABEIAD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WQAAAAAAAAAA&#10;AAp2ZWN0b3JEYXRhYm9vbAEAAAAAUGdQc2VudW0AAAAAUGdQcwAAAABQZ1BDAAAAAExlZnRVbnRG&#10;I1JsdAAAAAAAAAAAAAAAAFRvcCBVbnRGI1JsdAAAAAAAAAAAAAAAAFNjbCBVbnRGI1ByY0BZAAAA&#10;AAAAOEJJTQPtAAAAAAAQAGQAAAABAAIAZ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RwAA&#10;AABSZ2h0bG9uZwAAAM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HBcAAAABAAAAoAAAADoAAAHgAABswAAAG/sA&#10;G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4176D5"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DB78" w14:textId="77777777" w:rsidR="00F3382B" w:rsidRDefault="00F3382B" w:rsidP="00BC49A5">
      <w:r>
        <w:separator/>
      </w:r>
    </w:p>
  </w:footnote>
  <w:footnote w:type="continuationSeparator" w:id="0">
    <w:p w14:paraId="149B1900" w14:textId="77777777" w:rsidR="00F3382B" w:rsidRDefault="00F3382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38C69654" w:rsidR="00EB220A" w:rsidRPr="00CC1D24" w:rsidRDefault="00EB220A" w:rsidP="000436F6">
    <w:pPr>
      <w:pStyle w:val="Header"/>
      <w:spacing w:after="240"/>
      <w:rPr>
        <w:rFonts w:ascii="Arial" w:hAnsi="Arial" w:cs="Arial"/>
      </w:rPr>
    </w:pPr>
    <w:r w:rsidRPr="00CC1D24">
      <w:rPr>
        <w:rFonts w:ascii="Arial" w:hAnsi="Arial" w:cs="Arial"/>
      </w:rPr>
      <w:t xml:space="preserve">Statement of Duties: </w:t>
    </w:r>
    <w:r w:rsidR="004176D5">
      <w:rPr>
        <w:rFonts w:ascii="Arial" w:hAnsi="Arial" w:cs="Arial"/>
      </w:rPr>
      <w:t xml:space="preserve">Project Manager – Tasmanian State Service Review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3"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7"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9" w15:restartNumberingAfterBreak="0">
    <w:nsid w:val="6BBD100D"/>
    <w:multiLevelType w:val="hybridMultilevel"/>
    <w:tmpl w:val="00D42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189989">
    <w:abstractNumId w:val="18"/>
  </w:num>
  <w:num w:numId="2" w16cid:durableId="1177232404">
    <w:abstractNumId w:val="9"/>
  </w:num>
  <w:num w:numId="3" w16cid:durableId="813253068">
    <w:abstractNumId w:val="21"/>
  </w:num>
  <w:num w:numId="4" w16cid:durableId="764113177">
    <w:abstractNumId w:val="15"/>
  </w:num>
  <w:num w:numId="5" w16cid:durableId="1685008415">
    <w:abstractNumId w:val="3"/>
  </w:num>
  <w:num w:numId="6" w16cid:durableId="1672640724">
    <w:abstractNumId w:val="1"/>
  </w:num>
  <w:num w:numId="7" w16cid:durableId="1721242684">
    <w:abstractNumId w:val="14"/>
  </w:num>
  <w:num w:numId="8" w16cid:durableId="1761558898">
    <w:abstractNumId w:val="17"/>
  </w:num>
  <w:num w:numId="9" w16cid:durableId="61954927">
    <w:abstractNumId w:val="4"/>
  </w:num>
  <w:num w:numId="10" w16cid:durableId="1106272914">
    <w:abstractNumId w:val="20"/>
  </w:num>
  <w:num w:numId="11" w16cid:durableId="1745252063">
    <w:abstractNumId w:val="7"/>
  </w:num>
  <w:num w:numId="12" w16cid:durableId="295836532">
    <w:abstractNumId w:val="6"/>
  </w:num>
  <w:num w:numId="13" w16cid:durableId="1502282818">
    <w:abstractNumId w:val="2"/>
  </w:num>
  <w:num w:numId="14" w16cid:durableId="1984507614">
    <w:abstractNumId w:val="10"/>
  </w:num>
  <w:num w:numId="15" w16cid:durableId="2134786280">
    <w:abstractNumId w:val="18"/>
  </w:num>
  <w:num w:numId="16" w16cid:durableId="2014333309">
    <w:abstractNumId w:val="12"/>
  </w:num>
  <w:num w:numId="17" w16cid:durableId="1071271114">
    <w:abstractNumId w:val="11"/>
  </w:num>
  <w:num w:numId="18" w16cid:durableId="1260136608">
    <w:abstractNumId w:val="0"/>
  </w:num>
  <w:num w:numId="19" w16cid:durableId="203492370">
    <w:abstractNumId w:val="0"/>
  </w:num>
  <w:num w:numId="20" w16cid:durableId="1015501004">
    <w:abstractNumId w:val="8"/>
  </w:num>
  <w:num w:numId="21" w16cid:durableId="1065883320">
    <w:abstractNumId w:val="16"/>
  </w:num>
  <w:num w:numId="22" w16cid:durableId="44842393">
    <w:abstractNumId w:val="4"/>
  </w:num>
  <w:num w:numId="23" w16cid:durableId="1955667852">
    <w:abstractNumId w:val="4"/>
  </w:num>
  <w:num w:numId="24" w16cid:durableId="58988259">
    <w:abstractNumId w:val="13"/>
  </w:num>
  <w:num w:numId="25" w16cid:durableId="287904198">
    <w:abstractNumId w:val="5"/>
  </w:num>
  <w:num w:numId="26" w16cid:durableId="933590889">
    <w:abstractNumId w:val="4"/>
  </w:num>
  <w:num w:numId="27" w16cid:durableId="999425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076AA2"/>
    <w:rsid w:val="001267CC"/>
    <w:rsid w:val="0016341E"/>
    <w:rsid w:val="00181938"/>
    <w:rsid w:val="00185BDA"/>
    <w:rsid w:val="001947A1"/>
    <w:rsid w:val="001E35C7"/>
    <w:rsid w:val="001E7B7E"/>
    <w:rsid w:val="001F3191"/>
    <w:rsid w:val="001F51E6"/>
    <w:rsid w:val="00270A30"/>
    <w:rsid w:val="00297078"/>
    <w:rsid w:val="002B5F16"/>
    <w:rsid w:val="002D6710"/>
    <w:rsid w:val="003420FF"/>
    <w:rsid w:val="00352E85"/>
    <w:rsid w:val="003951E9"/>
    <w:rsid w:val="003A2EA3"/>
    <w:rsid w:val="003C5DE2"/>
    <w:rsid w:val="003E5DC8"/>
    <w:rsid w:val="003F442E"/>
    <w:rsid w:val="003F5DC5"/>
    <w:rsid w:val="004176D5"/>
    <w:rsid w:val="00417933"/>
    <w:rsid w:val="00431BD7"/>
    <w:rsid w:val="004419B3"/>
    <w:rsid w:val="004A09AF"/>
    <w:rsid w:val="004A2218"/>
    <w:rsid w:val="004E5DD0"/>
    <w:rsid w:val="00546AF3"/>
    <w:rsid w:val="00547824"/>
    <w:rsid w:val="005577DB"/>
    <w:rsid w:val="00582CFD"/>
    <w:rsid w:val="00622550"/>
    <w:rsid w:val="0066535B"/>
    <w:rsid w:val="006871D7"/>
    <w:rsid w:val="006D1A77"/>
    <w:rsid w:val="006D3C0B"/>
    <w:rsid w:val="007851E5"/>
    <w:rsid w:val="007B0091"/>
    <w:rsid w:val="007C2B83"/>
    <w:rsid w:val="007F73E6"/>
    <w:rsid w:val="0081298A"/>
    <w:rsid w:val="008A1266"/>
    <w:rsid w:val="008B316B"/>
    <w:rsid w:val="008B6A1B"/>
    <w:rsid w:val="00916BA1"/>
    <w:rsid w:val="00950180"/>
    <w:rsid w:val="0099466E"/>
    <w:rsid w:val="009A3D43"/>
    <w:rsid w:val="009B4518"/>
    <w:rsid w:val="009D522C"/>
    <w:rsid w:val="00A27736"/>
    <w:rsid w:val="00A773E3"/>
    <w:rsid w:val="00AA1326"/>
    <w:rsid w:val="00AE232C"/>
    <w:rsid w:val="00B15D0C"/>
    <w:rsid w:val="00B42D71"/>
    <w:rsid w:val="00B4320D"/>
    <w:rsid w:val="00B6253B"/>
    <w:rsid w:val="00B716C2"/>
    <w:rsid w:val="00B772D0"/>
    <w:rsid w:val="00B83177"/>
    <w:rsid w:val="00BC33B3"/>
    <w:rsid w:val="00BC49A5"/>
    <w:rsid w:val="00BF28DD"/>
    <w:rsid w:val="00BF599B"/>
    <w:rsid w:val="00C12A06"/>
    <w:rsid w:val="00C661E4"/>
    <w:rsid w:val="00C96242"/>
    <w:rsid w:val="00CC1D24"/>
    <w:rsid w:val="00CD6671"/>
    <w:rsid w:val="00CE0643"/>
    <w:rsid w:val="00D0096D"/>
    <w:rsid w:val="00D04CA8"/>
    <w:rsid w:val="00D50CC6"/>
    <w:rsid w:val="00D76C2F"/>
    <w:rsid w:val="00DA392E"/>
    <w:rsid w:val="00DE2C09"/>
    <w:rsid w:val="00E17393"/>
    <w:rsid w:val="00E32B3E"/>
    <w:rsid w:val="00E359D5"/>
    <w:rsid w:val="00E43A42"/>
    <w:rsid w:val="00E537CB"/>
    <w:rsid w:val="00E9563A"/>
    <w:rsid w:val="00E96058"/>
    <w:rsid w:val="00EB0311"/>
    <w:rsid w:val="00EB220A"/>
    <w:rsid w:val="00F2463C"/>
    <w:rsid w:val="00F3382B"/>
    <w:rsid w:val="00F65AC8"/>
    <w:rsid w:val="00F66B42"/>
    <w:rsid w:val="00F742A1"/>
    <w:rsid w:val="00F912FD"/>
    <w:rsid w:val="00FB41DC"/>
    <w:rsid w:val="00FC4536"/>
    <w:rsid w:val="00FD466F"/>
    <w:rsid w:val="00FF5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paragraph" w:customStyle="1" w:styleId="Default">
    <w:name w:val="Default"/>
    <w:rsid w:val="00076AA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customXml/itemProps3.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D954E-E96D-4C9E-BF89-2E7FF08DD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Flood, Leanne</cp:lastModifiedBy>
  <cp:revision>2</cp:revision>
  <dcterms:created xsi:type="dcterms:W3CDTF">2024-09-17T22:00:00Z</dcterms:created>
  <dcterms:modified xsi:type="dcterms:W3CDTF">2024-09-17T22:00:00Z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