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5A890" w14:textId="77777777" w:rsidR="001564EA" w:rsidRPr="00D656ED" w:rsidRDefault="001564EA" w:rsidP="000B7C39">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6B398FEC" wp14:editId="1A534B2B">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1B4064FF"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106F457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227"/>
        <w:gridCol w:w="6095"/>
      </w:tblGrid>
      <w:tr w:rsidR="001564EA" w:rsidRPr="003B6E0C" w14:paraId="61FDCE09" w14:textId="77777777" w:rsidTr="003F2786">
        <w:tc>
          <w:tcPr>
            <w:tcW w:w="3227" w:type="dxa"/>
            <w:vAlign w:val="center"/>
          </w:tcPr>
          <w:p w14:paraId="17C8638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095" w:type="dxa"/>
            <w:vAlign w:val="center"/>
          </w:tcPr>
          <w:p w14:paraId="7D9F43ED" w14:textId="7966305D" w:rsidR="00851CB3" w:rsidRPr="003B6E0C" w:rsidRDefault="00E4574C" w:rsidP="0093295F">
            <w:pPr>
              <w:ind w:left="34"/>
              <w:rPr>
                <w:rFonts w:ascii="Century Gothic" w:hAnsi="Century Gothic" w:cs="Gill Sans"/>
                <w:sz w:val="32"/>
              </w:rPr>
            </w:pPr>
            <w:r>
              <w:rPr>
                <w:rFonts w:ascii="Century Gothic" w:hAnsi="Century Gothic" w:cs="Gill Sans"/>
                <w:sz w:val="32"/>
              </w:rPr>
              <w:t>Senior Executive and Project Officer</w:t>
            </w:r>
          </w:p>
        </w:tc>
      </w:tr>
      <w:tr w:rsidR="001564EA" w:rsidRPr="003B6E0C" w14:paraId="04B70C00" w14:textId="77777777" w:rsidTr="003F2786">
        <w:tc>
          <w:tcPr>
            <w:tcW w:w="3227" w:type="dxa"/>
            <w:vAlign w:val="center"/>
          </w:tcPr>
          <w:p w14:paraId="60D621A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95" w:type="dxa"/>
            <w:vAlign w:val="center"/>
          </w:tcPr>
          <w:p w14:paraId="11D71E6E" w14:textId="4B4BD866" w:rsidR="001564EA" w:rsidRPr="003B6E0C" w:rsidRDefault="00AC2B07" w:rsidP="000C510C">
            <w:pPr>
              <w:rPr>
                <w:rFonts w:ascii="Century Gothic" w:hAnsi="Century Gothic" w:cs="Gill Sans"/>
                <w:sz w:val="24"/>
                <w:szCs w:val="24"/>
              </w:rPr>
            </w:pPr>
            <w:r>
              <w:rPr>
                <w:rFonts w:ascii="Century Gothic" w:hAnsi="Century Gothic" w:cs="Gill Sans"/>
                <w:sz w:val="24"/>
                <w:szCs w:val="24"/>
              </w:rPr>
              <w:t>005156</w:t>
            </w:r>
          </w:p>
        </w:tc>
      </w:tr>
      <w:tr w:rsidR="001564EA" w:rsidRPr="003B6E0C" w14:paraId="4240AD50" w14:textId="77777777" w:rsidTr="003F2786">
        <w:trPr>
          <w:trHeight w:val="406"/>
        </w:trPr>
        <w:tc>
          <w:tcPr>
            <w:tcW w:w="3227" w:type="dxa"/>
            <w:vAlign w:val="center"/>
          </w:tcPr>
          <w:p w14:paraId="7D540BA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95" w:type="dxa"/>
            <w:vAlign w:val="center"/>
          </w:tcPr>
          <w:p w14:paraId="1C4FF397" w14:textId="77777777" w:rsidR="001564EA" w:rsidRPr="003B6E0C" w:rsidRDefault="008E031B" w:rsidP="000C510C">
            <w:pPr>
              <w:ind w:left="34"/>
              <w:rPr>
                <w:rFonts w:ascii="Century Gothic" w:hAnsi="Century Gothic" w:cs="Gill Sans"/>
                <w:sz w:val="24"/>
                <w:szCs w:val="24"/>
              </w:rPr>
            </w:pPr>
            <w:r>
              <w:rPr>
                <w:rFonts w:ascii="Century Gothic" w:hAnsi="Century Gothic" w:cs="Gill Sans"/>
                <w:sz w:val="24"/>
                <w:szCs w:val="24"/>
              </w:rPr>
              <w:t>Business and Executive Services</w:t>
            </w:r>
          </w:p>
        </w:tc>
      </w:tr>
      <w:tr w:rsidR="001564EA" w:rsidRPr="003B6E0C" w14:paraId="3564DCED" w14:textId="77777777" w:rsidTr="003F2786">
        <w:tc>
          <w:tcPr>
            <w:tcW w:w="3227" w:type="dxa"/>
            <w:vAlign w:val="center"/>
          </w:tcPr>
          <w:p w14:paraId="4645BE8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sidR="003F2786">
              <w:rPr>
                <w:rFonts w:ascii="Century Gothic" w:hAnsi="Century Gothic" w:cs="Gill Sans"/>
                <w:sz w:val="24"/>
                <w:szCs w:val="24"/>
              </w:rPr>
              <w:t>/</w:t>
            </w:r>
            <w:r>
              <w:rPr>
                <w:rFonts w:ascii="Century Gothic" w:hAnsi="Century Gothic" w:cs="Gill Sans"/>
                <w:sz w:val="24"/>
                <w:szCs w:val="24"/>
              </w:rPr>
              <w:t>Section</w:t>
            </w:r>
          </w:p>
        </w:tc>
        <w:tc>
          <w:tcPr>
            <w:tcW w:w="6095" w:type="dxa"/>
            <w:vAlign w:val="center"/>
          </w:tcPr>
          <w:p w14:paraId="7CAA895E" w14:textId="3D065D6E" w:rsidR="001564EA" w:rsidRPr="003B6E0C" w:rsidRDefault="00AD0BB9" w:rsidP="000C510C">
            <w:pPr>
              <w:ind w:left="34"/>
              <w:rPr>
                <w:rFonts w:ascii="Century Gothic" w:hAnsi="Century Gothic" w:cs="Gill Sans"/>
                <w:sz w:val="24"/>
                <w:szCs w:val="24"/>
              </w:rPr>
            </w:pPr>
            <w:r>
              <w:rPr>
                <w:rFonts w:ascii="Century Gothic" w:hAnsi="Century Gothic" w:cs="Gill Sans"/>
                <w:sz w:val="24"/>
                <w:szCs w:val="24"/>
              </w:rPr>
              <w:t>Office of the Chief Information and Technology Officer</w:t>
            </w:r>
          </w:p>
        </w:tc>
      </w:tr>
      <w:tr w:rsidR="001564EA" w:rsidRPr="003B6E0C" w14:paraId="74F468C3" w14:textId="77777777" w:rsidTr="003F2786">
        <w:tc>
          <w:tcPr>
            <w:tcW w:w="3227" w:type="dxa"/>
            <w:vAlign w:val="center"/>
          </w:tcPr>
          <w:p w14:paraId="797C3AA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95" w:type="dxa"/>
            <w:vAlign w:val="center"/>
          </w:tcPr>
          <w:p w14:paraId="2DE2E83E" w14:textId="77777777" w:rsidR="001564EA" w:rsidRPr="003B6E0C" w:rsidRDefault="008E031B"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21F9B76D" w14:textId="77777777" w:rsidTr="003F2786">
        <w:tc>
          <w:tcPr>
            <w:tcW w:w="3227" w:type="dxa"/>
            <w:vAlign w:val="center"/>
          </w:tcPr>
          <w:p w14:paraId="5F6403A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95" w:type="dxa"/>
            <w:vAlign w:val="center"/>
          </w:tcPr>
          <w:p w14:paraId="1AED704B" w14:textId="4161FC14" w:rsidR="001564EA" w:rsidRPr="003B6E0C" w:rsidRDefault="00AD0BB9" w:rsidP="008C177B">
            <w:pPr>
              <w:ind w:left="34"/>
              <w:rPr>
                <w:rFonts w:ascii="Century Gothic" w:hAnsi="Century Gothic" w:cs="Gill Sans"/>
                <w:sz w:val="24"/>
                <w:szCs w:val="24"/>
              </w:rPr>
            </w:pPr>
            <w:r>
              <w:rPr>
                <w:rFonts w:ascii="Century Gothic" w:hAnsi="Century Gothic" w:cs="Gill Sans"/>
                <w:sz w:val="24"/>
                <w:szCs w:val="24"/>
              </w:rPr>
              <w:t>Chief Information and Technology Officer</w:t>
            </w:r>
          </w:p>
        </w:tc>
      </w:tr>
      <w:tr w:rsidR="001564EA" w:rsidRPr="003B6E0C" w14:paraId="116BD4A8" w14:textId="77777777" w:rsidTr="003F2786">
        <w:tc>
          <w:tcPr>
            <w:tcW w:w="3227" w:type="dxa"/>
            <w:vAlign w:val="center"/>
          </w:tcPr>
          <w:p w14:paraId="03FEA3B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95" w:type="dxa"/>
            <w:vAlign w:val="center"/>
          </w:tcPr>
          <w:p w14:paraId="5ADAA7FF"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6976792F" w14:textId="77777777" w:rsidTr="003F2786">
        <w:tc>
          <w:tcPr>
            <w:tcW w:w="3227" w:type="dxa"/>
            <w:vAlign w:val="center"/>
          </w:tcPr>
          <w:p w14:paraId="70C9DD8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95" w:type="dxa"/>
            <w:vAlign w:val="center"/>
          </w:tcPr>
          <w:p w14:paraId="0B44CCEE" w14:textId="77777777" w:rsidR="001564EA" w:rsidRPr="003B6E0C" w:rsidRDefault="008E031B" w:rsidP="000C510C">
            <w:pPr>
              <w:ind w:left="34"/>
              <w:rPr>
                <w:rFonts w:ascii="Century Gothic" w:hAnsi="Century Gothic" w:cs="Gill Sans"/>
                <w:sz w:val="24"/>
                <w:szCs w:val="24"/>
              </w:rPr>
            </w:pPr>
            <w:r>
              <w:rPr>
                <w:rFonts w:ascii="Century Gothic" w:hAnsi="Century Gothic" w:cs="Gill Sans"/>
                <w:sz w:val="24"/>
                <w:szCs w:val="24"/>
              </w:rPr>
              <w:t>Permanent, Full Time</w:t>
            </w:r>
          </w:p>
        </w:tc>
      </w:tr>
      <w:tr w:rsidR="001564EA" w:rsidRPr="003B6E0C" w14:paraId="1495FB44" w14:textId="77777777" w:rsidTr="003F2786">
        <w:tc>
          <w:tcPr>
            <w:tcW w:w="3227" w:type="dxa"/>
            <w:vAlign w:val="center"/>
          </w:tcPr>
          <w:p w14:paraId="0113FF2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95" w:type="dxa"/>
            <w:vAlign w:val="center"/>
          </w:tcPr>
          <w:p w14:paraId="77305767" w14:textId="2AD30C3C" w:rsidR="001564EA" w:rsidRPr="003B6E0C" w:rsidRDefault="008E031B" w:rsidP="000C510C">
            <w:pPr>
              <w:ind w:left="34"/>
              <w:rPr>
                <w:rFonts w:ascii="Century Gothic" w:hAnsi="Century Gothic" w:cs="Gill Sans"/>
                <w:sz w:val="24"/>
                <w:szCs w:val="24"/>
              </w:rPr>
            </w:pPr>
            <w:r>
              <w:rPr>
                <w:rFonts w:ascii="Century Gothic" w:hAnsi="Century Gothic" w:cs="Gill Sans"/>
                <w:sz w:val="24"/>
                <w:szCs w:val="24"/>
              </w:rPr>
              <w:t xml:space="preserve">Band </w:t>
            </w:r>
            <w:r w:rsidR="00764B51">
              <w:rPr>
                <w:rFonts w:ascii="Century Gothic" w:hAnsi="Century Gothic" w:cs="Gill Sans"/>
                <w:sz w:val="24"/>
                <w:szCs w:val="24"/>
              </w:rPr>
              <w:t>7</w:t>
            </w:r>
          </w:p>
        </w:tc>
      </w:tr>
    </w:tbl>
    <w:p w14:paraId="58D50D7C" w14:textId="77777777" w:rsidR="001564EA" w:rsidRPr="003C45A6" w:rsidRDefault="001564EA" w:rsidP="001564EA">
      <w:pPr>
        <w:pBdr>
          <w:bottom w:val="single" w:sz="4" w:space="1" w:color="auto"/>
        </w:pBdr>
        <w:rPr>
          <w:rFonts w:ascii="Century Gothic" w:hAnsi="Century Gothic" w:cs="Gill Sans"/>
        </w:rPr>
      </w:pPr>
    </w:p>
    <w:p w14:paraId="00732737" w14:textId="77777777" w:rsidR="00415F55" w:rsidRPr="00E5151E" w:rsidRDefault="00415F55" w:rsidP="00D36AD1">
      <w:pPr>
        <w:spacing w:before="240" w:beforeAutospacing="0" w:after="240" w:afterAutospacing="0"/>
        <w:rPr>
          <w:rFonts w:ascii="Century Gothic" w:hAnsi="Century Gothic" w:cs="Gill Sans"/>
          <w:b/>
          <w:sz w:val="28"/>
          <w:szCs w:val="28"/>
        </w:rPr>
      </w:pPr>
      <w:r w:rsidRPr="00E5151E">
        <w:rPr>
          <w:rFonts w:ascii="Century Gothic" w:hAnsi="Century Gothic" w:cs="Gill Sans"/>
          <w:b/>
          <w:sz w:val="28"/>
          <w:szCs w:val="28"/>
        </w:rPr>
        <w:t>Focus:</w:t>
      </w:r>
    </w:p>
    <w:p w14:paraId="6289D980" w14:textId="3BA9446F" w:rsidR="00850696" w:rsidRDefault="008E031B" w:rsidP="00D36AD1">
      <w:pPr>
        <w:pStyle w:val="Default"/>
        <w:spacing w:before="100" w:beforeAutospacing="1" w:after="120"/>
        <w:jc w:val="both"/>
        <w:rPr>
          <w:rFonts w:ascii="Century Gothic" w:eastAsia="Times New Roman" w:hAnsi="Century Gothic"/>
          <w:color w:val="auto"/>
          <w:lang w:eastAsia="en-AU"/>
        </w:rPr>
      </w:pPr>
      <w:r w:rsidRPr="000B7C39">
        <w:rPr>
          <w:rFonts w:ascii="Century Gothic" w:eastAsia="Times New Roman" w:hAnsi="Century Gothic"/>
          <w:color w:val="auto"/>
          <w:lang w:eastAsia="en-AU"/>
        </w:rPr>
        <w:t xml:space="preserve">To provide an efficient and effective executive support service to the </w:t>
      </w:r>
      <w:r w:rsidR="00AD0BB9" w:rsidRPr="00AD0BB9">
        <w:rPr>
          <w:rFonts w:ascii="Century Gothic" w:eastAsia="Times New Roman" w:hAnsi="Century Gothic"/>
          <w:color w:val="auto"/>
          <w:lang w:eastAsia="en-AU"/>
        </w:rPr>
        <w:t xml:space="preserve">Chief Information and Technology Officer </w:t>
      </w:r>
      <w:r w:rsidRPr="000B7C39">
        <w:rPr>
          <w:rFonts w:ascii="Century Gothic" w:eastAsia="Times New Roman" w:hAnsi="Century Gothic"/>
          <w:color w:val="auto"/>
          <w:lang w:eastAsia="en-AU"/>
        </w:rPr>
        <w:t xml:space="preserve">in relation to a wide range of </w:t>
      </w:r>
      <w:r w:rsidR="00850696">
        <w:rPr>
          <w:rFonts w:ascii="Century Gothic" w:eastAsia="Times New Roman" w:hAnsi="Century Gothic"/>
          <w:color w:val="auto"/>
          <w:lang w:eastAsia="en-AU"/>
        </w:rPr>
        <w:t xml:space="preserve">strategic </w:t>
      </w:r>
      <w:r w:rsidR="004F20DE">
        <w:rPr>
          <w:rFonts w:ascii="Century Gothic" w:eastAsia="Times New Roman" w:hAnsi="Century Gothic"/>
          <w:color w:val="auto"/>
          <w:lang w:eastAsia="en-AU"/>
        </w:rPr>
        <w:t xml:space="preserve">technology, </w:t>
      </w:r>
      <w:r w:rsidR="003A70B0">
        <w:rPr>
          <w:rFonts w:ascii="Century Gothic" w:eastAsia="Times New Roman" w:hAnsi="Century Gothic"/>
          <w:color w:val="auto"/>
          <w:lang w:eastAsia="en-AU"/>
        </w:rPr>
        <w:t>project,</w:t>
      </w:r>
      <w:r w:rsidR="000B7161">
        <w:rPr>
          <w:rFonts w:ascii="Century Gothic" w:eastAsia="Times New Roman" w:hAnsi="Century Gothic"/>
          <w:color w:val="auto"/>
          <w:lang w:eastAsia="en-AU"/>
        </w:rPr>
        <w:t xml:space="preserve"> and </w:t>
      </w:r>
      <w:r w:rsidRPr="000B7C39">
        <w:rPr>
          <w:rFonts w:ascii="Century Gothic" w:eastAsia="Times New Roman" w:hAnsi="Century Gothic"/>
          <w:color w:val="auto"/>
          <w:lang w:eastAsia="en-AU"/>
        </w:rPr>
        <w:t>corporate management</w:t>
      </w:r>
      <w:r w:rsidR="00AE1597">
        <w:rPr>
          <w:rFonts w:ascii="Century Gothic" w:eastAsia="Times New Roman" w:hAnsi="Century Gothic"/>
          <w:color w:val="auto"/>
          <w:lang w:eastAsia="en-AU"/>
        </w:rPr>
        <w:t xml:space="preserve"> issues</w:t>
      </w:r>
      <w:r w:rsidR="00AE1597" w:rsidRPr="00AE1597">
        <w:rPr>
          <w:rFonts w:ascii="Century Gothic" w:eastAsia="Times New Roman" w:hAnsi="Century Gothic"/>
          <w:color w:val="auto"/>
          <w:lang w:eastAsia="en-AU"/>
        </w:rPr>
        <w:t xml:space="preserve"> </w:t>
      </w:r>
      <w:r w:rsidR="00AE1597" w:rsidRPr="000B7C39">
        <w:rPr>
          <w:rFonts w:ascii="Century Gothic" w:eastAsia="Times New Roman" w:hAnsi="Century Gothic"/>
          <w:color w:val="auto"/>
          <w:lang w:eastAsia="en-AU"/>
        </w:rPr>
        <w:t>within the Agency</w:t>
      </w:r>
      <w:r w:rsidR="00AE1597">
        <w:rPr>
          <w:rFonts w:ascii="Century Gothic" w:eastAsia="Times New Roman" w:hAnsi="Century Gothic"/>
          <w:color w:val="auto"/>
          <w:lang w:eastAsia="en-AU"/>
        </w:rPr>
        <w:t>.</w:t>
      </w:r>
      <w:r w:rsidRPr="000B7C39">
        <w:rPr>
          <w:rFonts w:ascii="Century Gothic" w:eastAsia="Times New Roman" w:hAnsi="Century Gothic"/>
          <w:color w:val="auto"/>
          <w:lang w:eastAsia="en-AU"/>
        </w:rPr>
        <w:t xml:space="preserve"> </w:t>
      </w:r>
    </w:p>
    <w:p w14:paraId="0594BC18" w14:textId="5D126AB9" w:rsidR="008E031B" w:rsidRDefault="008E031B" w:rsidP="00D36AD1">
      <w:pPr>
        <w:pStyle w:val="Default"/>
        <w:spacing w:before="100" w:beforeAutospacing="1" w:after="120"/>
        <w:jc w:val="both"/>
        <w:rPr>
          <w:rFonts w:ascii="Century Gothic" w:eastAsia="Times New Roman" w:hAnsi="Century Gothic"/>
          <w:color w:val="auto"/>
          <w:lang w:eastAsia="en-AU"/>
        </w:rPr>
      </w:pPr>
      <w:r w:rsidRPr="000B7C39">
        <w:rPr>
          <w:rFonts w:ascii="Century Gothic" w:eastAsia="Times New Roman" w:hAnsi="Century Gothic"/>
          <w:color w:val="auto"/>
          <w:lang w:eastAsia="en-AU"/>
        </w:rPr>
        <w:t xml:space="preserve">Provide </w:t>
      </w:r>
      <w:r w:rsidR="00BF382C">
        <w:rPr>
          <w:rFonts w:ascii="Century Gothic" w:eastAsia="Times New Roman" w:hAnsi="Century Gothic"/>
          <w:color w:val="auto"/>
          <w:lang w:eastAsia="en-AU"/>
        </w:rPr>
        <w:t xml:space="preserve">high level </w:t>
      </w:r>
      <w:r w:rsidRPr="000B7C39">
        <w:rPr>
          <w:rFonts w:ascii="Century Gothic" w:eastAsia="Times New Roman" w:hAnsi="Century Gothic"/>
          <w:color w:val="auto"/>
          <w:lang w:eastAsia="en-AU"/>
        </w:rPr>
        <w:t xml:space="preserve">support to the </w:t>
      </w:r>
      <w:r w:rsidR="00AB3110" w:rsidRPr="00AB3110">
        <w:rPr>
          <w:rFonts w:ascii="Century Gothic" w:eastAsia="Times New Roman" w:hAnsi="Century Gothic"/>
          <w:color w:val="auto"/>
          <w:lang w:eastAsia="en-AU"/>
        </w:rPr>
        <w:t>Chief Information and Technology Officer</w:t>
      </w:r>
      <w:r w:rsidR="00BF382C">
        <w:rPr>
          <w:rFonts w:ascii="Century Gothic" w:eastAsia="Times New Roman" w:hAnsi="Century Gothic"/>
          <w:color w:val="auto"/>
          <w:lang w:eastAsia="en-AU"/>
        </w:rPr>
        <w:t xml:space="preserve"> </w:t>
      </w:r>
      <w:r w:rsidRPr="000B7C39">
        <w:rPr>
          <w:rFonts w:ascii="Century Gothic" w:eastAsia="Times New Roman" w:hAnsi="Century Gothic"/>
          <w:color w:val="auto"/>
          <w:lang w:eastAsia="en-AU"/>
        </w:rPr>
        <w:t xml:space="preserve">to ensure </w:t>
      </w:r>
      <w:r w:rsidR="00AB3110">
        <w:rPr>
          <w:rFonts w:ascii="Century Gothic" w:eastAsia="Times New Roman" w:hAnsi="Century Gothic"/>
          <w:color w:val="auto"/>
          <w:lang w:eastAsia="en-AU"/>
        </w:rPr>
        <w:t>a</w:t>
      </w:r>
      <w:r w:rsidRPr="000B7C39">
        <w:rPr>
          <w:rFonts w:ascii="Century Gothic" w:eastAsia="Times New Roman" w:hAnsi="Century Gothic"/>
          <w:color w:val="auto"/>
          <w:lang w:eastAsia="en-AU"/>
        </w:rPr>
        <w:t xml:space="preserve"> timely flow of </w:t>
      </w:r>
      <w:r w:rsidR="00850696">
        <w:rPr>
          <w:rFonts w:ascii="Century Gothic" w:eastAsia="Times New Roman" w:hAnsi="Century Gothic"/>
          <w:color w:val="auto"/>
          <w:lang w:eastAsia="en-AU"/>
        </w:rPr>
        <w:t xml:space="preserve">information </w:t>
      </w:r>
      <w:r w:rsidR="005C2FB9">
        <w:rPr>
          <w:rFonts w:ascii="Century Gothic" w:eastAsia="Times New Roman" w:hAnsi="Century Gothic"/>
          <w:color w:val="auto"/>
          <w:lang w:eastAsia="en-AU"/>
        </w:rPr>
        <w:t xml:space="preserve">including the provision of analysis, </w:t>
      </w:r>
      <w:r w:rsidR="00A44DB4">
        <w:rPr>
          <w:rFonts w:ascii="Century Gothic" w:eastAsia="Times New Roman" w:hAnsi="Century Gothic"/>
          <w:color w:val="auto"/>
          <w:lang w:eastAsia="en-AU"/>
        </w:rPr>
        <w:t>advice,</w:t>
      </w:r>
      <w:r w:rsidR="00850696">
        <w:rPr>
          <w:rFonts w:ascii="Century Gothic" w:eastAsia="Times New Roman" w:hAnsi="Century Gothic"/>
          <w:color w:val="auto"/>
          <w:lang w:eastAsia="en-AU"/>
        </w:rPr>
        <w:t xml:space="preserve"> and progress</w:t>
      </w:r>
      <w:r w:rsidR="003A60D6">
        <w:rPr>
          <w:rFonts w:ascii="Century Gothic" w:eastAsia="Times New Roman" w:hAnsi="Century Gothic"/>
          <w:color w:val="auto"/>
          <w:lang w:eastAsia="en-AU"/>
        </w:rPr>
        <w:t>ion of</w:t>
      </w:r>
      <w:r w:rsidR="00850696">
        <w:rPr>
          <w:rFonts w:ascii="Century Gothic" w:eastAsia="Times New Roman" w:hAnsi="Century Gothic"/>
          <w:color w:val="auto"/>
          <w:lang w:eastAsia="en-AU"/>
        </w:rPr>
        <w:t xml:space="preserve"> </w:t>
      </w:r>
      <w:r w:rsidR="00A44DB4" w:rsidRPr="00A44DB4">
        <w:rPr>
          <w:rFonts w:ascii="Century Gothic" w:eastAsia="Times New Roman" w:hAnsi="Century Gothic"/>
          <w:color w:val="auto"/>
          <w:lang w:eastAsia="en-AU"/>
        </w:rPr>
        <w:t>technology and business reform projects</w:t>
      </w:r>
      <w:r w:rsidR="00850696">
        <w:rPr>
          <w:rFonts w:ascii="Century Gothic" w:eastAsia="Times New Roman" w:hAnsi="Century Gothic"/>
          <w:color w:val="auto"/>
          <w:lang w:eastAsia="en-AU"/>
        </w:rPr>
        <w:t xml:space="preserve"> on behalf of the Agency</w:t>
      </w:r>
      <w:r w:rsidR="00387BD0">
        <w:rPr>
          <w:rFonts w:ascii="Century Gothic" w:eastAsia="Times New Roman" w:hAnsi="Century Gothic"/>
          <w:color w:val="auto"/>
          <w:lang w:eastAsia="en-AU"/>
        </w:rPr>
        <w:t xml:space="preserve"> whilst also supporting </w:t>
      </w:r>
      <w:r w:rsidR="00387BD0" w:rsidRPr="0060669D">
        <w:rPr>
          <w:rFonts w:ascii="Century Gothic" w:eastAsia="Times New Roman" w:hAnsi="Century Gothic"/>
          <w:color w:val="auto"/>
          <w:lang w:eastAsia="en-AU"/>
        </w:rPr>
        <w:t>complex vendor management and commercial arrangements</w:t>
      </w:r>
      <w:r w:rsidR="00387BD0" w:rsidRPr="000B7C39">
        <w:rPr>
          <w:rFonts w:ascii="Century Gothic" w:eastAsia="Times New Roman" w:hAnsi="Century Gothic"/>
          <w:color w:val="auto"/>
          <w:lang w:eastAsia="en-AU"/>
        </w:rPr>
        <w:t>.</w:t>
      </w:r>
    </w:p>
    <w:p w14:paraId="4F546DEA" w14:textId="77777777" w:rsidR="00415F55" w:rsidRPr="00E5151E" w:rsidRDefault="001564EA" w:rsidP="00D36AD1">
      <w:pPr>
        <w:spacing w:before="240" w:beforeAutospacing="0" w:after="240" w:afterAutospacing="0"/>
        <w:rPr>
          <w:rFonts w:ascii="Century Gothic" w:hAnsi="Century Gothic" w:cs="Gill Sans"/>
          <w:sz w:val="28"/>
          <w:szCs w:val="28"/>
        </w:rPr>
      </w:pPr>
      <w:r w:rsidRPr="00E5151E">
        <w:rPr>
          <w:rFonts w:ascii="Century Gothic" w:hAnsi="Century Gothic" w:cs="Gill Sans"/>
          <w:b/>
          <w:sz w:val="28"/>
          <w:szCs w:val="28"/>
        </w:rPr>
        <w:t>Primary Duties:</w:t>
      </w:r>
    </w:p>
    <w:p w14:paraId="78E41C5F" w14:textId="32211C07" w:rsidR="002339CE" w:rsidRDefault="008E031B"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sidRPr="000B7C39">
        <w:rPr>
          <w:rFonts w:ascii="Century Gothic" w:eastAsia="Times New Roman" w:hAnsi="Century Gothic"/>
          <w:color w:val="auto"/>
          <w:lang w:eastAsia="en-AU"/>
        </w:rPr>
        <w:t xml:space="preserve">Undertake high-level executive support to the </w:t>
      </w:r>
      <w:r w:rsidR="008A6749">
        <w:rPr>
          <w:rFonts w:ascii="Century Gothic" w:hAnsi="Century Gothic" w:cs="Gill Sans"/>
        </w:rPr>
        <w:t>Chief Information and Technology Officer</w:t>
      </w:r>
      <w:r w:rsidR="00BF382C">
        <w:rPr>
          <w:rFonts w:ascii="Century Gothic" w:eastAsia="Times New Roman" w:hAnsi="Century Gothic"/>
          <w:color w:val="auto"/>
          <w:lang w:eastAsia="en-AU"/>
        </w:rPr>
        <w:t xml:space="preserve"> </w:t>
      </w:r>
      <w:r w:rsidRPr="000B7C39">
        <w:rPr>
          <w:rFonts w:ascii="Century Gothic" w:eastAsia="Times New Roman" w:hAnsi="Century Gothic"/>
          <w:color w:val="auto"/>
          <w:lang w:eastAsia="en-AU"/>
        </w:rPr>
        <w:t xml:space="preserve">including whole of Agency, whole of Government and inter-jurisdictional </w:t>
      </w:r>
      <w:r w:rsidR="003A70B0" w:rsidRPr="003A70B0">
        <w:rPr>
          <w:rFonts w:ascii="Century Gothic" w:eastAsia="Times New Roman" w:hAnsi="Century Gothic"/>
          <w:color w:val="auto"/>
          <w:lang w:eastAsia="en-AU"/>
        </w:rPr>
        <w:t xml:space="preserve">technology, project, and corporate management </w:t>
      </w:r>
      <w:r w:rsidR="00850696">
        <w:rPr>
          <w:rFonts w:ascii="Century Gothic" w:eastAsia="Times New Roman" w:hAnsi="Century Gothic"/>
          <w:color w:val="auto"/>
          <w:lang w:eastAsia="en-AU"/>
        </w:rPr>
        <w:t>issues.</w:t>
      </w:r>
    </w:p>
    <w:p w14:paraId="4F6C5628" w14:textId="77777777" w:rsidR="00E56D47" w:rsidRDefault="008E031B"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sidRPr="000B7C39">
        <w:rPr>
          <w:rFonts w:ascii="Century Gothic" w:eastAsia="Times New Roman" w:hAnsi="Century Gothic"/>
          <w:color w:val="auto"/>
          <w:lang w:eastAsia="en-AU"/>
        </w:rPr>
        <w:t xml:space="preserve">Prepare </w:t>
      </w:r>
      <w:r w:rsidR="00BF382C">
        <w:rPr>
          <w:rFonts w:ascii="Century Gothic" w:eastAsia="Times New Roman" w:hAnsi="Century Gothic"/>
          <w:color w:val="auto"/>
          <w:lang w:eastAsia="en-AU"/>
        </w:rPr>
        <w:t xml:space="preserve">complex </w:t>
      </w:r>
      <w:r w:rsidR="001B0E1F">
        <w:rPr>
          <w:rFonts w:ascii="Century Gothic" w:eastAsia="Times New Roman" w:hAnsi="Century Gothic"/>
          <w:color w:val="auto"/>
          <w:lang w:eastAsia="en-AU"/>
        </w:rPr>
        <w:t>documents</w:t>
      </w:r>
      <w:r w:rsidRPr="000B7C39">
        <w:rPr>
          <w:rFonts w:ascii="Century Gothic" w:eastAsia="Times New Roman" w:hAnsi="Century Gothic"/>
          <w:color w:val="auto"/>
          <w:lang w:eastAsia="en-AU"/>
        </w:rPr>
        <w:t xml:space="preserve"> and ensure the timely preparation, accuracy and quality of major reports, briefings, </w:t>
      </w:r>
      <w:r w:rsidRPr="00592578">
        <w:rPr>
          <w:rFonts w:ascii="Century Gothic" w:eastAsia="Times New Roman" w:hAnsi="Century Gothic"/>
          <w:color w:val="auto"/>
          <w:lang w:eastAsia="en-AU"/>
        </w:rPr>
        <w:t xml:space="preserve">budget documents, </w:t>
      </w:r>
      <w:r w:rsidR="00C90F31" w:rsidRPr="000B7C39">
        <w:rPr>
          <w:rFonts w:ascii="Century Gothic" w:eastAsia="Times New Roman" w:hAnsi="Century Gothic"/>
          <w:color w:val="auto"/>
          <w:lang w:eastAsia="en-AU"/>
        </w:rPr>
        <w:t>submissions,</w:t>
      </w:r>
      <w:r w:rsidRPr="000B7C39">
        <w:rPr>
          <w:rFonts w:ascii="Century Gothic" w:eastAsia="Times New Roman" w:hAnsi="Century Gothic"/>
          <w:color w:val="auto"/>
          <w:lang w:eastAsia="en-AU"/>
        </w:rPr>
        <w:t xml:space="preserve"> and correspondence</w:t>
      </w:r>
      <w:r w:rsidR="00850696">
        <w:rPr>
          <w:rFonts w:ascii="Century Gothic" w:eastAsia="Times New Roman" w:hAnsi="Century Gothic"/>
          <w:color w:val="auto"/>
          <w:lang w:eastAsia="en-AU"/>
        </w:rPr>
        <w:t xml:space="preserve"> </w:t>
      </w:r>
      <w:r w:rsidR="00573531">
        <w:rPr>
          <w:rFonts w:ascii="Century Gothic" w:eastAsia="Times New Roman" w:hAnsi="Century Gothic"/>
          <w:color w:val="auto"/>
          <w:lang w:eastAsia="en-AU"/>
        </w:rPr>
        <w:t>on behalf of</w:t>
      </w:r>
      <w:r w:rsidR="00850696">
        <w:rPr>
          <w:rFonts w:ascii="Century Gothic" w:eastAsia="Times New Roman" w:hAnsi="Century Gothic"/>
          <w:color w:val="auto"/>
          <w:lang w:eastAsia="en-AU"/>
        </w:rPr>
        <w:t xml:space="preserve"> the </w:t>
      </w:r>
      <w:r w:rsidR="003E3F1F" w:rsidRPr="003E3F1F">
        <w:rPr>
          <w:rFonts w:ascii="Century Gothic" w:eastAsia="Times New Roman" w:hAnsi="Century Gothic"/>
          <w:color w:val="auto"/>
          <w:lang w:eastAsia="en-AU"/>
        </w:rPr>
        <w:t>Chief Information and Technology Officer</w:t>
      </w:r>
      <w:r w:rsidR="00BF382C">
        <w:rPr>
          <w:rFonts w:ascii="Century Gothic" w:eastAsia="Times New Roman" w:hAnsi="Century Gothic"/>
          <w:color w:val="auto"/>
          <w:lang w:eastAsia="en-AU"/>
        </w:rPr>
        <w:t>.</w:t>
      </w:r>
    </w:p>
    <w:p w14:paraId="1299990B" w14:textId="48A7B79F" w:rsidR="00DB7E66" w:rsidRPr="00DB7E66" w:rsidRDefault="008E031B"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sidRPr="000B7C39">
        <w:rPr>
          <w:rFonts w:ascii="Century Gothic" w:eastAsia="Times New Roman" w:hAnsi="Century Gothic"/>
          <w:color w:val="auto"/>
          <w:lang w:eastAsia="en-AU"/>
        </w:rPr>
        <w:t xml:space="preserve">Undertake </w:t>
      </w:r>
      <w:r w:rsidR="00F82110" w:rsidRPr="00F82110">
        <w:rPr>
          <w:rFonts w:ascii="Century Gothic" w:eastAsia="Times New Roman" w:hAnsi="Century Gothic"/>
          <w:color w:val="auto"/>
          <w:lang w:eastAsia="en-AU"/>
        </w:rPr>
        <w:t xml:space="preserve">technology and business reform </w:t>
      </w:r>
      <w:r w:rsidRPr="000B7C39">
        <w:rPr>
          <w:rFonts w:ascii="Century Gothic" w:eastAsia="Times New Roman" w:hAnsi="Century Gothic"/>
          <w:color w:val="auto"/>
          <w:lang w:eastAsia="en-AU"/>
        </w:rPr>
        <w:t>projects as directed</w:t>
      </w:r>
      <w:r w:rsidR="00850696">
        <w:rPr>
          <w:rFonts w:ascii="Century Gothic" w:eastAsia="Times New Roman" w:hAnsi="Century Gothic"/>
          <w:color w:val="auto"/>
          <w:lang w:eastAsia="en-AU"/>
        </w:rPr>
        <w:t xml:space="preserve">, including </w:t>
      </w:r>
      <w:r w:rsidR="001B0E1F">
        <w:rPr>
          <w:rFonts w:ascii="Century Gothic" w:eastAsia="Times New Roman" w:hAnsi="Century Gothic"/>
          <w:color w:val="auto"/>
          <w:lang w:eastAsia="en-AU"/>
        </w:rPr>
        <w:t xml:space="preserve">the </w:t>
      </w:r>
      <w:r w:rsidR="00850696">
        <w:rPr>
          <w:rFonts w:ascii="Century Gothic" w:eastAsia="Times New Roman" w:hAnsi="Century Gothic"/>
          <w:color w:val="auto"/>
          <w:lang w:eastAsia="en-AU"/>
        </w:rPr>
        <w:t xml:space="preserve">development of project </w:t>
      </w:r>
      <w:r w:rsidR="001B0E1F">
        <w:rPr>
          <w:rFonts w:ascii="Century Gothic" w:eastAsia="Times New Roman" w:hAnsi="Century Gothic"/>
          <w:color w:val="auto"/>
          <w:lang w:eastAsia="en-AU"/>
        </w:rPr>
        <w:t>documentation</w:t>
      </w:r>
      <w:r w:rsidR="00850696">
        <w:rPr>
          <w:rFonts w:ascii="Century Gothic" w:eastAsia="Times New Roman" w:hAnsi="Century Gothic"/>
          <w:color w:val="auto"/>
          <w:lang w:eastAsia="en-AU"/>
        </w:rPr>
        <w:t xml:space="preserve"> in liaison with Executives and Managers across the </w:t>
      </w:r>
      <w:r w:rsidR="004D15D2">
        <w:rPr>
          <w:rFonts w:ascii="Century Gothic" w:eastAsia="Times New Roman" w:hAnsi="Century Gothic"/>
          <w:color w:val="auto"/>
          <w:lang w:eastAsia="en-AU"/>
        </w:rPr>
        <w:t>Department.</w:t>
      </w:r>
      <w:r w:rsidR="00DB7E66" w:rsidRPr="00DB7E66">
        <w:rPr>
          <w:rFonts w:ascii="Century Gothic" w:hAnsi="Century Gothic"/>
          <w:color w:val="FF0000"/>
        </w:rPr>
        <w:t xml:space="preserve"> </w:t>
      </w:r>
    </w:p>
    <w:p w14:paraId="606440DB" w14:textId="0138C6F1" w:rsidR="00A01B7B" w:rsidRPr="00FF1F7C" w:rsidRDefault="005B5E46"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sidRPr="00FF1F7C">
        <w:rPr>
          <w:rFonts w:ascii="Century Gothic" w:eastAsia="Times New Roman" w:hAnsi="Century Gothic"/>
          <w:color w:val="auto"/>
          <w:lang w:eastAsia="en-AU"/>
        </w:rPr>
        <w:lastRenderedPageBreak/>
        <w:t xml:space="preserve">Work with </w:t>
      </w:r>
      <w:r w:rsidR="004D15D2" w:rsidRPr="004D15D2">
        <w:rPr>
          <w:rFonts w:ascii="Century Gothic" w:eastAsia="Times New Roman" w:hAnsi="Century Gothic"/>
          <w:color w:val="auto"/>
          <w:lang w:eastAsia="en-AU"/>
        </w:rPr>
        <w:t>Technology and Innovation Executives and Managers</w:t>
      </w:r>
      <w:r w:rsidR="004D15D2">
        <w:rPr>
          <w:rFonts w:ascii="Century Gothic" w:eastAsia="Times New Roman" w:hAnsi="Century Gothic"/>
          <w:color w:val="auto"/>
          <w:lang w:eastAsia="en-AU"/>
        </w:rPr>
        <w:t>,</w:t>
      </w:r>
      <w:r w:rsidR="004D15D2" w:rsidRPr="004D15D2">
        <w:rPr>
          <w:rFonts w:ascii="Century Gothic" w:eastAsia="Times New Roman" w:hAnsi="Century Gothic"/>
          <w:color w:val="auto"/>
          <w:lang w:eastAsia="en-AU"/>
        </w:rPr>
        <w:t xml:space="preserve"> </w:t>
      </w:r>
      <w:r w:rsidRPr="00FF1F7C">
        <w:rPr>
          <w:rFonts w:ascii="Century Gothic" w:eastAsia="Times New Roman" w:hAnsi="Century Gothic"/>
          <w:color w:val="auto"/>
          <w:lang w:eastAsia="en-AU"/>
        </w:rPr>
        <w:t>key stakeholders</w:t>
      </w:r>
      <w:r w:rsidR="00FF1F7C" w:rsidRPr="00FF1F7C">
        <w:rPr>
          <w:rFonts w:ascii="Century Gothic" w:eastAsia="Times New Roman" w:hAnsi="Century Gothic"/>
          <w:color w:val="auto"/>
          <w:lang w:eastAsia="en-AU"/>
        </w:rPr>
        <w:t>, service providers</w:t>
      </w:r>
      <w:r w:rsidRPr="00FF1F7C">
        <w:rPr>
          <w:rFonts w:ascii="Century Gothic" w:eastAsia="Times New Roman" w:hAnsi="Century Gothic"/>
          <w:color w:val="auto"/>
          <w:lang w:eastAsia="en-AU"/>
        </w:rPr>
        <w:t xml:space="preserve"> and business units </w:t>
      </w:r>
      <w:r w:rsidR="00377CC2" w:rsidRPr="00FF1F7C">
        <w:rPr>
          <w:rFonts w:ascii="Century Gothic" w:eastAsia="Times New Roman" w:hAnsi="Century Gothic"/>
          <w:color w:val="auto"/>
          <w:lang w:eastAsia="en-AU"/>
        </w:rPr>
        <w:t>to</w:t>
      </w:r>
      <w:r w:rsidRPr="00FF1F7C">
        <w:rPr>
          <w:rFonts w:ascii="Century Gothic" w:eastAsia="Times New Roman" w:hAnsi="Century Gothic"/>
          <w:color w:val="auto"/>
          <w:lang w:eastAsia="en-AU"/>
        </w:rPr>
        <w:t xml:space="preserve"> plan, deliver, </w:t>
      </w:r>
      <w:r w:rsidR="00EB67A3" w:rsidRPr="00FF1F7C">
        <w:rPr>
          <w:rFonts w:ascii="Century Gothic" w:eastAsia="Times New Roman" w:hAnsi="Century Gothic"/>
          <w:color w:val="auto"/>
          <w:lang w:eastAsia="en-AU"/>
        </w:rPr>
        <w:t>implement,</w:t>
      </w:r>
      <w:r w:rsidR="006D66EE">
        <w:rPr>
          <w:rFonts w:ascii="Century Gothic" w:eastAsia="Times New Roman" w:hAnsi="Century Gothic"/>
          <w:color w:val="auto"/>
          <w:lang w:eastAsia="en-AU"/>
        </w:rPr>
        <w:t xml:space="preserve"> and report on </w:t>
      </w:r>
      <w:r w:rsidR="00E155FB" w:rsidRPr="00FF1F7C">
        <w:rPr>
          <w:rFonts w:ascii="Century Gothic" w:eastAsia="Times New Roman" w:hAnsi="Century Gothic"/>
          <w:color w:val="auto"/>
          <w:lang w:eastAsia="en-AU"/>
        </w:rPr>
        <w:t xml:space="preserve">strategic technology </w:t>
      </w:r>
      <w:r w:rsidR="00377CC2" w:rsidRPr="00FF1F7C">
        <w:rPr>
          <w:rFonts w:ascii="Century Gothic" w:eastAsia="Times New Roman" w:hAnsi="Century Gothic"/>
          <w:color w:val="auto"/>
          <w:lang w:eastAsia="en-AU"/>
        </w:rPr>
        <w:t>initiatives</w:t>
      </w:r>
      <w:r w:rsidR="00E155FB" w:rsidRPr="00FF1F7C">
        <w:rPr>
          <w:rFonts w:ascii="Century Gothic" w:eastAsia="Times New Roman" w:hAnsi="Century Gothic"/>
          <w:color w:val="auto"/>
          <w:lang w:eastAsia="en-AU"/>
        </w:rPr>
        <w:t xml:space="preserve"> and</w:t>
      </w:r>
      <w:r w:rsidRPr="00FF1F7C">
        <w:rPr>
          <w:rFonts w:ascii="Century Gothic" w:eastAsia="Times New Roman" w:hAnsi="Century Gothic"/>
          <w:color w:val="auto"/>
          <w:lang w:eastAsia="en-AU"/>
        </w:rPr>
        <w:t xml:space="preserve"> outputs</w:t>
      </w:r>
      <w:r w:rsidR="00FF1F7C" w:rsidRPr="00FF1F7C">
        <w:rPr>
          <w:rFonts w:ascii="Century Gothic" w:eastAsia="Times New Roman" w:hAnsi="Century Gothic"/>
          <w:color w:val="auto"/>
          <w:lang w:eastAsia="en-AU"/>
        </w:rPr>
        <w:t>.</w:t>
      </w:r>
    </w:p>
    <w:p w14:paraId="32738A26" w14:textId="5AC4334E" w:rsidR="0048738B" w:rsidRPr="00E56D47" w:rsidRDefault="00294012"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Pr>
          <w:rFonts w:ascii="Century Gothic" w:eastAsia="Times New Roman" w:hAnsi="Century Gothic"/>
          <w:color w:val="auto"/>
          <w:lang w:eastAsia="en-AU"/>
        </w:rPr>
        <w:t>Research, a</w:t>
      </w:r>
      <w:r w:rsidRPr="00D25B2C">
        <w:rPr>
          <w:rFonts w:ascii="Century Gothic" w:eastAsia="Times New Roman" w:hAnsi="Century Gothic"/>
          <w:color w:val="auto"/>
          <w:lang w:eastAsia="en-AU"/>
        </w:rPr>
        <w:t>nalys</w:t>
      </w:r>
      <w:r>
        <w:rPr>
          <w:rFonts w:ascii="Century Gothic" w:eastAsia="Times New Roman" w:hAnsi="Century Gothic"/>
          <w:color w:val="auto"/>
          <w:lang w:eastAsia="en-AU"/>
        </w:rPr>
        <w:t xml:space="preserve">e and </w:t>
      </w:r>
      <w:r w:rsidRPr="00D25B2C">
        <w:rPr>
          <w:rFonts w:ascii="Century Gothic" w:eastAsia="Times New Roman" w:hAnsi="Century Gothic"/>
          <w:color w:val="auto"/>
          <w:lang w:eastAsia="en-AU"/>
        </w:rPr>
        <w:t>assess policies</w:t>
      </w:r>
      <w:r>
        <w:rPr>
          <w:rFonts w:ascii="Century Gothic" w:eastAsia="Times New Roman" w:hAnsi="Century Gothic"/>
          <w:color w:val="auto"/>
          <w:lang w:eastAsia="en-AU"/>
        </w:rPr>
        <w:t xml:space="preserve">, guidelines, legislation, and contracts, </w:t>
      </w:r>
      <w:r w:rsidR="0048738B" w:rsidRPr="00E56D47">
        <w:rPr>
          <w:rFonts w:ascii="Century Gothic" w:hAnsi="Century Gothic"/>
        </w:rPr>
        <w:t xml:space="preserve">and prepare detailed advice and recommendations in relation to ICT, </w:t>
      </w:r>
      <w:r>
        <w:rPr>
          <w:rFonts w:ascii="Century Gothic" w:hAnsi="Century Gothic"/>
        </w:rPr>
        <w:t xml:space="preserve">resource management, </w:t>
      </w:r>
      <w:r w:rsidR="0048738B" w:rsidRPr="00E56D47">
        <w:rPr>
          <w:rFonts w:ascii="Century Gothic" w:hAnsi="Century Gothic"/>
        </w:rPr>
        <w:t>project issues</w:t>
      </w:r>
      <w:r>
        <w:rPr>
          <w:rFonts w:ascii="Century Gothic" w:hAnsi="Century Gothic"/>
        </w:rPr>
        <w:t xml:space="preserve"> and/or policy determination</w:t>
      </w:r>
      <w:r w:rsidR="0048738B" w:rsidRPr="00E56D47">
        <w:rPr>
          <w:rFonts w:ascii="Century Gothic" w:hAnsi="Century Gothic"/>
        </w:rPr>
        <w:t>.</w:t>
      </w:r>
    </w:p>
    <w:p w14:paraId="17E2B1DA" w14:textId="7E4BB1B5" w:rsidR="00A01B7B" w:rsidRDefault="00814FFA"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Pr>
          <w:rFonts w:ascii="Century Gothic" w:eastAsia="Times New Roman" w:hAnsi="Century Gothic"/>
          <w:color w:val="auto"/>
          <w:lang w:eastAsia="en-AU"/>
        </w:rPr>
        <w:t>S</w:t>
      </w:r>
      <w:r w:rsidRPr="00814FFA">
        <w:rPr>
          <w:rFonts w:ascii="Century Gothic" w:eastAsia="Times New Roman" w:hAnsi="Century Gothic"/>
          <w:color w:val="auto"/>
          <w:lang w:eastAsia="en-AU"/>
        </w:rPr>
        <w:t>upport</w:t>
      </w:r>
      <w:r w:rsidR="009C5834">
        <w:rPr>
          <w:rFonts w:ascii="Century Gothic" w:eastAsia="Times New Roman" w:hAnsi="Century Gothic"/>
          <w:color w:val="auto"/>
          <w:lang w:eastAsia="en-AU"/>
        </w:rPr>
        <w:t xml:space="preserve"> </w:t>
      </w:r>
      <w:r w:rsidRPr="00814FFA">
        <w:rPr>
          <w:rFonts w:ascii="Century Gothic" w:eastAsia="Times New Roman" w:hAnsi="Century Gothic"/>
          <w:color w:val="auto"/>
          <w:lang w:eastAsia="en-AU"/>
        </w:rPr>
        <w:t>complex vendor management and commercial arrangements</w:t>
      </w:r>
      <w:r w:rsidR="00850696" w:rsidRPr="00A01B7B">
        <w:rPr>
          <w:rFonts w:ascii="Century Gothic" w:eastAsia="Times New Roman" w:hAnsi="Century Gothic"/>
          <w:color w:val="auto"/>
          <w:lang w:eastAsia="en-AU"/>
        </w:rPr>
        <w:t>.</w:t>
      </w:r>
    </w:p>
    <w:p w14:paraId="244B8D43" w14:textId="02830440" w:rsidR="00A01B7B" w:rsidRPr="00A01B7B" w:rsidRDefault="00A01B7B" w:rsidP="00D36AD1">
      <w:pPr>
        <w:pStyle w:val="Default"/>
        <w:numPr>
          <w:ilvl w:val="0"/>
          <w:numId w:val="2"/>
        </w:numPr>
        <w:spacing w:before="100" w:beforeAutospacing="1" w:after="120"/>
        <w:ind w:left="357" w:hanging="357"/>
        <w:jc w:val="both"/>
        <w:rPr>
          <w:rFonts w:ascii="Century Gothic" w:eastAsia="Times New Roman" w:hAnsi="Century Gothic"/>
          <w:color w:val="auto"/>
          <w:lang w:eastAsia="en-AU"/>
        </w:rPr>
      </w:pPr>
      <w:r w:rsidRPr="00A01B7B">
        <w:rPr>
          <w:rFonts w:ascii="Century Gothic" w:eastAsia="Times New Roman" w:hAnsi="Century Gothic"/>
          <w:color w:val="auto"/>
          <w:lang w:eastAsia="en-AU"/>
        </w:rPr>
        <w:t xml:space="preserve">Attend </w:t>
      </w:r>
      <w:r w:rsidR="001B0E1F" w:rsidRPr="00A01B7B">
        <w:rPr>
          <w:rFonts w:ascii="Century Gothic" w:eastAsia="Times New Roman" w:hAnsi="Century Gothic"/>
          <w:color w:val="auto"/>
          <w:lang w:eastAsia="en-AU"/>
        </w:rPr>
        <w:t>high-level</w:t>
      </w:r>
      <w:r w:rsidRPr="00A01B7B">
        <w:rPr>
          <w:rFonts w:ascii="Century Gothic" w:eastAsia="Times New Roman" w:hAnsi="Century Gothic"/>
          <w:color w:val="auto"/>
          <w:lang w:eastAsia="en-AU"/>
        </w:rPr>
        <w:t xml:space="preserve"> meetings with, or on behalf of, the Chief Information and Technology Officer, providing executive support, as necessary. </w:t>
      </w:r>
    </w:p>
    <w:p w14:paraId="77B09635" w14:textId="77777777" w:rsidR="00415F55" w:rsidRPr="00E5151E" w:rsidRDefault="001564EA" w:rsidP="00D36AD1">
      <w:pPr>
        <w:spacing w:before="240" w:beforeAutospacing="0" w:after="240" w:afterAutospacing="0"/>
        <w:ind w:left="3600" w:hanging="3600"/>
        <w:rPr>
          <w:rFonts w:ascii="Century Gothic" w:hAnsi="Century Gothic" w:cs="Gill Sans"/>
          <w:b/>
          <w:sz w:val="28"/>
          <w:szCs w:val="28"/>
        </w:rPr>
      </w:pPr>
      <w:r w:rsidRPr="00E5151E">
        <w:rPr>
          <w:rFonts w:ascii="Century Gothic" w:hAnsi="Century Gothic" w:cs="Gill Sans"/>
          <w:b/>
          <w:sz w:val="28"/>
          <w:szCs w:val="28"/>
        </w:rPr>
        <w:t>Scope of Work:</w:t>
      </w:r>
    </w:p>
    <w:p w14:paraId="3559B61B" w14:textId="725A97DD" w:rsidR="00850696" w:rsidRDefault="008E031B" w:rsidP="00D36AD1">
      <w:pPr>
        <w:pStyle w:val="Default"/>
        <w:spacing w:before="100" w:beforeAutospacing="1" w:after="120"/>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Responsible for the efficient and effective operation of the office of the </w:t>
      </w:r>
      <w:r w:rsidR="0048698B" w:rsidRPr="0048698B">
        <w:rPr>
          <w:rFonts w:ascii="Century Gothic" w:eastAsia="Times New Roman" w:hAnsi="Century Gothic" w:cs="Gill Sans"/>
          <w:color w:val="auto"/>
          <w:lang w:eastAsia="en-AU"/>
        </w:rPr>
        <w:t>Chief Information and Technology Officer</w:t>
      </w:r>
      <w:r w:rsidR="00F75C54">
        <w:rPr>
          <w:rFonts w:ascii="Century Gothic" w:eastAsia="Times New Roman" w:hAnsi="Century Gothic" w:cs="Gill Sans"/>
          <w:color w:val="auto"/>
          <w:lang w:eastAsia="en-AU"/>
        </w:rPr>
        <w:t>.</w:t>
      </w:r>
    </w:p>
    <w:p w14:paraId="4EB8BAB3" w14:textId="5BF43B71" w:rsidR="008E031B" w:rsidRDefault="008E031B" w:rsidP="00D36AD1">
      <w:pPr>
        <w:pStyle w:val="Default"/>
        <w:spacing w:before="100" w:beforeAutospacing="1" w:after="120"/>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Provide authoritative advice and support </w:t>
      </w:r>
      <w:r w:rsidR="00847C2C">
        <w:rPr>
          <w:rFonts w:ascii="Century Gothic" w:eastAsia="Times New Roman" w:hAnsi="Century Gothic" w:cs="Gill Sans"/>
          <w:color w:val="auto"/>
          <w:lang w:eastAsia="en-AU"/>
        </w:rPr>
        <w:t>to</w:t>
      </w:r>
      <w:r w:rsidR="00C41EC6">
        <w:rPr>
          <w:rFonts w:ascii="Century Gothic" w:eastAsia="Times New Roman" w:hAnsi="Century Gothic" w:cs="Gill Sans"/>
          <w:color w:val="auto"/>
          <w:lang w:eastAsia="en-AU"/>
        </w:rPr>
        <w:t xml:space="preserve"> the</w:t>
      </w:r>
      <w:r w:rsidR="00847C2C">
        <w:rPr>
          <w:rFonts w:ascii="Century Gothic" w:eastAsia="Times New Roman" w:hAnsi="Century Gothic" w:cs="Gill Sans"/>
          <w:color w:val="auto"/>
          <w:lang w:eastAsia="en-AU"/>
        </w:rPr>
        <w:t xml:space="preserve"> portfolios areas </w:t>
      </w:r>
      <w:r w:rsidR="006F24A1">
        <w:rPr>
          <w:rFonts w:ascii="Century Gothic" w:eastAsia="Times New Roman" w:hAnsi="Century Gothic" w:cs="Gill Sans"/>
          <w:color w:val="auto"/>
          <w:lang w:eastAsia="en-AU"/>
        </w:rPr>
        <w:t xml:space="preserve">under the auspice of the </w:t>
      </w:r>
      <w:r w:rsidR="006F24A1" w:rsidRPr="006F24A1">
        <w:rPr>
          <w:rFonts w:ascii="Century Gothic" w:eastAsia="Times New Roman" w:hAnsi="Century Gothic" w:cs="Gill Sans"/>
          <w:color w:val="auto"/>
          <w:lang w:eastAsia="en-AU"/>
        </w:rPr>
        <w:t xml:space="preserve">Chief Information and Technology Officer </w:t>
      </w:r>
      <w:r w:rsidRPr="000B7C39">
        <w:rPr>
          <w:rFonts w:ascii="Century Gothic" w:eastAsia="Times New Roman" w:hAnsi="Century Gothic" w:cs="Gill Sans"/>
          <w:color w:val="auto"/>
          <w:lang w:eastAsia="en-AU"/>
        </w:rPr>
        <w:t>in relation to resource management</w:t>
      </w:r>
      <w:r w:rsidR="0033128F">
        <w:rPr>
          <w:rFonts w:ascii="Century Gothic" w:eastAsia="Times New Roman" w:hAnsi="Century Gothic" w:cs="Gill Sans"/>
          <w:color w:val="auto"/>
          <w:lang w:eastAsia="en-AU"/>
        </w:rPr>
        <w:t>,</w:t>
      </w:r>
      <w:r w:rsidRPr="000B7C39">
        <w:rPr>
          <w:rFonts w:ascii="Century Gothic" w:eastAsia="Times New Roman" w:hAnsi="Century Gothic" w:cs="Gill Sans"/>
          <w:color w:val="auto"/>
          <w:lang w:eastAsia="en-AU"/>
        </w:rPr>
        <w:t xml:space="preserve"> and/or policy determination.</w:t>
      </w:r>
    </w:p>
    <w:p w14:paraId="5472A5B0" w14:textId="1FD0E5F2" w:rsidR="001564EA" w:rsidRPr="00E5151E" w:rsidRDefault="001564EA" w:rsidP="00D36AD1">
      <w:pPr>
        <w:spacing w:before="240" w:beforeAutospacing="0" w:after="240" w:afterAutospacing="0"/>
        <w:rPr>
          <w:rFonts w:ascii="Century Gothic" w:hAnsi="Century Gothic" w:cs="Gill Sans"/>
          <w:b/>
          <w:sz w:val="28"/>
          <w:szCs w:val="28"/>
        </w:rPr>
      </w:pPr>
      <w:r w:rsidRPr="00E5151E">
        <w:rPr>
          <w:rFonts w:ascii="Century Gothic" w:hAnsi="Century Gothic" w:cs="Gill Sans"/>
          <w:b/>
          <w:sz w:val="28"/>
          <w:szCs w:val="28"/>
        </w:rPr>
        <w:t>Direction and Supervision</w:t>
      </w:r>
      <w:r w:rsidR="00D36AD1" w:rsidRPr="00E5151E">
        <w:rPr>
          <w:rFonts w:ascii="Century Gothic" w:hAnsi="Century Gothic" w:cs="Gill Sans"/>
          <w:b/>
          <w:sz w:val="28"/>
          <w:szCs w:val="28"/>
        </w:rPr>
        <w:t>:</w:t>
      </w:r>
    </w:p>
    <w:p w14:paraId="58CBB96B" w14:textId="1FC857CC" w:rsidR="008E031B" w:rsidRPr="000B7C39" w:rsidRDefault="008E031B" w:rsidP="00D36AD1">
      <w:pPr>
        <w:pStyle w:val="Default"/>
        <w:spacing w:before="100" w:beforeAutospacing="1" w:after="120"/>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Broad objectives and direction are established in consultation with the </w:t>
      </w:r>
      <w:r w:rsidR="00C62608" w:rsidRPr="00C62608">
        <w:rPr>
          <w:rFonts w:ascii="Century Gothic" w:eastAsia="Times New Roman" w:hAnsi="Century Gothic" w:cs="Gill Sans"/>
          <w:color w:val="auto"/>
          <w:lang w:eastAsia="en-AU"/>
        </w:rPr>
        <w:t>Chief Information and Technology Officer</w:t>
      </w:r>
      <w:r w:rsidR="00850696">
        <w:rPr>
          <w:rFonts w:ascii="Century Gothic" w:eastAsia="Times New Roman" w:hAnsi="Century Gothic" w:cs="Gill Sans"/>
          <w:color w:val="auto"/>
          <w:lang w:eastAsia="en-AU"/>
        </w:rPr>
        <w:t xml:space="preserve"> </w:t>
      </w:r>
      <w:r w:rsidRPr="000B7C39">
        <w:rPr>
          <w:rFonts w:ascii="Century Gothic" w:eastAsia="Times New Roman" w:hAnsi="Century Gothic" w:cs="Gill Sans"/>
          <w:color w:val="auto"/>
          <w:lang w:eastAsia="en-AU"/>
        </w:rPr>
        <w:t xml:space="preserve">but, overall, is required to operate with a significant degree of independence of action and autonomy in day-to-day activities. In the absence of the </w:t>
      </w:r>
      <w:r w:rsidR="00C62608" w:rsidRPr="00C62608">
        <w:rPr>
          <w:rFonts w:ascii="Century Gothic" w:eastAsia="Times New Roman" w:hAnsi="Century Gothic" w:cs="Gill Sans"/>
          <w:color w:val="auto"/>
          <w:lang w:eastAsia="en-AU"/>
        </w:rPr>
        <w:t>Chief Information and Technology Officer</w:t>
      </w:r>
      <w:r w:rsidRPr="000B7C39">
        <w:rPr>
          <w:rFonts w:ascii="Century Gothic" w:eastAsia="Times New Roman" w:hAnsi="Century Gothic" w:cs="Gill Sans"/>
          <w:color w:val="auto"/>
          <w:lang w:eastAsia="en-AU"/>
        </w:rPr>
        <w:t xml:space="preserve">, take initiative and commence action on </w:t>
      </w:r>
      <w:r w:rsidR="00DA78CF" w:rsidRPr="000B7C39">
        <w:rPr>
          <w:rFonts w:ascii="Century Gothic" w:eastAsia="Times New Roman" w:hAnsi="Century Gothic" w:cs="Gill Sans"/>
          <w:color w:val="auto"/>
          <w:lang w:eastAsia="en-AU"/>
        </w:rPr>
        <w:t>their</w:t>
      </w:r>
      <w:r w:rsidRPr="000B7C39">
        <w:rPr>
          <w:rFonts w:ascii="Century Gothic" w:eastAsia="Times New Roman" w:hAnsi="Century Gothic" w:cs="Gill Sans"/>
          <w:color w:val="auto"/>
          <w:lang w:eastAsia="en-AU"/>
        </w:rPr>
        <w:t xml:space="preserve"> behalf. </w:t>
      </w:r>
    </w:p>
    <w:p w14:paraId="67FFED27" w14:textId="57AE6235" w:rsidR="00415F55" w:rsidRPr="00E5151E" w:rsidRDefault="00157582" w:rsidP="00D36AD1">
      <w:pPr>
        <w:spacing w:before="240" w:beforeAutospacing="0" w:after="240" w:afterAutospacing="0"/>
        <w:ind w:left="3600" w:hanging="3600"/>
        <w:rPr>
          <w:rFonts w:ascii="Century Gothic" w:hAnsi="Century Gothic" w:cs="Gill Sans"/>
          <w:b/>
          <w:sz w:val="28"/>
          <w:szCs w:val="28"/>
        </w:rPr>
      </w:pPr>
      <w:r w:rsidRPr="00E5151E">
        <w:rPr>
          <w:rFonts w:ascii="Century Gothic" w:hAnsi="Century Gothic" w:cs="Gill Sans"/>
          <w:b/>
          <w:sz w:val="28"/>
          <w:szCs w:val="28"/>
        </w:rPr>
        <w:t>Selection Criteria</w:t>
      </w:r>
      <w:r w:rsidR="00D36AD1" w:rsidRPr="00E5151E">
        <w:rPr>
          <w:rFonts w:ascii="Century Gothic" w:hAnsi="Century Gothic" w:cs="Gill Sans"/>
          <w:b/>
          <w:sz w:val="28"/>
          <w:szCs w:val="28"/>
        </w:rPr>
        <w:t>:</w:t>
      </w:r>
    </w:p>
    <w:p w14:paraId="285E0D29" w14:textId="77777777" w:rsidR="008E031B" w:rsidRPr="000B7C39" w:rsidRDefault="008E031B" w:rsidP="00D36AD1">
      <w:pPr>
        <w:pStyle w:val="Default"/>
        <w:numPr>
          <w:ilvl w:val="0"/>
          <w:numId w:val="4"/>
        </w:numPr>
        <w:spacing w:before="100" w:beforeAutospacing="1" w:after="120"/>
        <w:ind w:left="357" w:hanging="357"/>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Highest level </w:t>
      </w:r>
      <w:r w:rsidR="008C177B" w:rsidRPr="000B7C39">
        <w:rPr>
          <w:rFonts w:ascii="Century Gothic" w:eastAsia="Times New Roman" w:hAnsi="Century Gothic" w:cs="Gill Sans"/>
          <w:color w:val="auto"/>
          <w:lang w:eastAsia="en-AU"/>
        </w:rPr>
        <w:t xml:space="preserve">oral and written </w:t>
      </w:r>
      <w:r w:rsidRPr="000B7C39">
        <w:rPr>
          <w:rFonts w:ascii="Century Gothic" w:eastAsia="Times New Roman" w:hAnsi="Century Gothic" w:cs="Gill Sans"/>
          <w:color w:val="auto"/>
          <w:lang w:eastAsia="en-AU"/>
        </w:rPr>
        <w:t>communication</w:t>
      </w:r>
      <w:r w:rsidR="008C177B" w:rsidRPr="000B7C39">
        <w:rPr>
          <w:rFonts w:ascii="Century Gothic" w:eastAsia="Times New Roman" w:hAnsi="Century Gothic" w:cs="Gill Sans"/>
          <w:color w:val="auto"/>
          <w:lang w:eastAsia="en-AU"/>
        </w:rPr>
        <w:t xml:space="preserve"> ability</w:t>
      </w:r>
      <w:r w:rsidRPr="000B7C39">
        <w:rPr>
          <w:rFonts w:ascii="Century Gothic" w:eastAsia="Times New Roman" w:hAnsi="Century Gothic" w:cs="Gill Sans"/>
          <w:color w:val="auto"/>
          <w:lang w:eastAsia="en-AU"/>
        </w:rPr>
        <w:t xml:space="preserve">, </w:t>
      </w:r>
      <w:r w:rsidR="008C177B" w:rsidRPr="000B7C39">
        <w:rPr>
          <w:rFonts w:ascii="Century Gothic" w:eastAsia="Times New Roman" w:hAnsi="Century Gothic" w:cs="Gill Sans"/>
          <w:color w:val="auto"/>
          <w:lang w:eastAsia="en-AU"/>
        </w:rPr>
        <w:t xml:space="preserve">together with </w:t>
      </w:r>
      <w:r w:rsidRPr="000B7C39">
        <w:rPr>
          <w:rFonts w:ascii="Century Gothic" w:eastAsia="Times New Roman" w:hAnsi="Century Gothic" w:cs="Gill Sans"/>
          <w:color w:val="auto"/>
          <w:lang w:eastAsia="en-AU"/>
        </w:rPr>
        <w:t xml:space="preserve">negotiation and conflict resolution skills and an ability to represent the Department </w:t>
      </w:r>
      <w:r w:rsidR="00DA78CF" w:rsidRPr="000B7C39">
        <w:rPr>
          <w:rFonts w:ascii="Century Gothic" w:eastAsia="Times New Roman" w:hAnsi="Century Gothic" w:cs="Gill Sans"/>
          <w:color w:val="auto"/>
          <w:lang w:eastAsia="en-AU"/>
        </w:rPr>
        <w:t xml:space="preserve">and </w:t>
      </w:r>
      <w:r w:rsidRPr="000B7C39">
        <w:rPr>
          <w:rFonts w:ascii="Century Gothic" w:eastAsia="Times New Roman" w:hAnsi="Century Gothic" w:cs="Gill Sans"/>
          <w:color w:val="auto"/>
          <w:lang w:eastAsia="en-AU"/>
        </w:rPr>
        <w:t xml:space="preserve">identify mutually acceptable solutions in situations of competing priorities. </w:t>
      </w:r>
    </w:p>
    <w:p w14:paraId="16BE9E46" w14:textId="77777777" w:rsidR="008E031B" w:rsidRPr="000B7C39" w:rsidRDefault="008E031B" w:rsidP="00D36AD1">
      <w:pPr>
        <w:pStyle w:val="Default"/>
        <w:numPr>
          <w:ilvl w:val="0"/>
          <w:numId w:val="4"/>
        </w:numPr>
        <w:spacing w:before="100" w:beforeAutospacing="1" w:after="120"/>
        <w:ind w:left="357" w:hanging="357"/>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Well-developed strategic, conceptual, investigative, analytical and project management skills with the ability to exercise appropriate judgement and initiative.</w:t>
      </w:r>
    </w:p>
    <w:p w14:paraId="5E4DD9F5" w14:textId="72DAC8BB" w:rsidR="008E031B" w:rsidRPr="000B7C39" w:rsidRDefault="008E031B" w:rsidP="00D36AD1">
      <w:pPr>
        <w:pStyle w:val="Default"/>
        <w:numPr>
          <w:ilvl w:val="0"/>
          <w:numId w:val="4"/>
        </w:numPr>
        <w:spacing w:before="100" w:beforeAutospacing="1" w:after="120"/>
        <w:ind w:left="357" w:hanging="357"/>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Demonstrated self-motivation, </w:t>
      </w:r>
      <w:r w:rsidR="00D36AD1" w:rsidRPr="000B7C39">
        <w:rPr>
          <w:rFonts w:ascii="Century Gothic" w:eastAsia="Times New Roman" w:hAnsi="Century Gothic" w:cs="Gill Sans"/>
          <w:color w:val="auto"/>
          <w:lang w:eastAsia="en-AU"/>
        </w:rPr>
        <w:t>flexibility,</w:t>
      </w:r>
      <w:r w:rsidRPr="000B7C39">
        <w:rPr>
          <w:rFonts w:ascii="Century Gothic" w:eastAsia="Times New Roman" w:hAnsi="Century Gothic" w:cs="Gill Sans"/>
          <w:color w:val="auto"/>
          <w:lang w:eastAsia="en-AU"/>
        </w:rPr>
        <w:t xml:space="preserve"> and ability to deal effectively with technical and organisational complexity, </w:t>
      </w:r>
      <w:proofErr w:type="gramStart"/>
      <w:r w:rsidRPr="000B7C39">
        <w:rPr>
          <w:rFonts w:ascii="Century Gothic" w:eastAsia="Times New Roman" w:hAnsi="Century Gothic" w:cs="Gill Sans"/>
          <w:color w:val="auto"/>
          <w:lang w:eastAsia="en-AU"/>
        </w:rPr>
        <w:t>ambiguity</w:t>
      </w:r>
      <w:proofErr w:type="gramEnd"/>
      <w:r w:rsidRPr="000B7C39">
        <w:rPr>
          <w:rFonts w:ascii="Century Gothic" w:eastAsia="Times New Roman" w:hAnsi="Century Gothic" w:cs="Gill Sans"/>
          <w:color w:val="auto"/>
          <w:lang w:eastAsia="en-AU"/>
        </w:rPr>
        <w:t xml:space="preserve"> and change. </w:t>
      </w:r>
    </w:p>
    <w:p w14:paraId="452A66E3" w14:textId="6F66AC01" w:rsidR="008E031B" w:rsidRPr="000B7C39" w:rsidRDefault="008E031B" w:rsidP="00D36AD1">
      <w:pPr>
        <w:pStyle w:val="Default"/>
        <w:numPr>
          <w:ilvl w:val="0"/>
          <w:numId w:val="4"/>
        </w:numPr>
        <w:spacing w:before="100" w:beforeAutospacing="1" w:after="120"/>
        <w:ind w:left="357" w:hanging="357"/>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Proven stakeholder and relationship management skills with the ability to prioritise and be flexible and adaptable to provide solutions which are responsive to business needs. </w:t>
      </w:r>
    </w:p>
    <w:p w14:paraId="1BE3EB97" w14:textId="623C8141" w:rsidR="00856EF4" w:rsidRPr="004F586D" w:rsidRDefault="008E031B" w:rsidP="00D36AD1">
      <w:pPr>
        <w:pStyle w:val="Default"/>
        <w:numPr>
          <w:ilvl w:val="0"/>
          <w:numId w:val="4"/>
        </w:numPr>
        <w:spacing w:before="100" w:beforeAutospacing="1" w:after="120"/>
        <w:ind w:left="357" w:hanging="357"/>
        <w:jc w:val="both"/>
        <w:rPr>
          <w:rFonts w:ascii="Century Gothic" w:eastAsia="Times New Roman" w:hAnsi="Century Gothic" w:cs="Gill Sans"/>
          <w:color w:val="auto"/>
          <w:lang w:eastAsia="en-AU"/>
        </w:rPr>
      </w:pPr>
      <w:r w:rsidRPr="000B7C39">
        <w:rPr>
          <w:rFonts w:ascii="Century Gothic" w:eastAsia="Times New Roman" w:hAnsi="Century Gothic" w:cs="Gill Sans"/>
          <w:color w:val="auto"/>
          <w:lang w:eastAsia="en-AU"/>
        </w:rPr>
        <w:t xml:space="preserve">Ability to understand and achieve results within an environment involving political, social, </w:t>
      </w:r>
      <w:r w:rsidR="00D36AD1" w:rsidRPr="000B7C39">
        <w:rPr>
          <w:rFonts w:ascii="Century Gothic" w:eastAsia="Times New Roman" w:hAnsi="Century Gothic" w:cs="Gill Sans"/>
          <w:color w:val="auto"/>
          <w:lang w:eastAsia="en-AU"/>
        </w:rPr>
        <w:t>industrial,</w:t>
      </w:r>
      <w:r w:rsidRPr="000B7C39">
        <w:rPr>
          <w:rFonts w:ascii="Century Gothic" w:eastAsia="Times New Roman" w:hAnsi="Century Gothic" w:cs="Gill Sans"/>
          <w:color w:val="auto"/>
          <w:lang w:eastAsia="en-AU"/>
        </w:rPr>
        <w:t xml:space="preserve"> and business sensitivities.</w:t>
      </w:r>
    </w:p>
    <w:p w14:paraId="5B6D5872" w14:textId="77777777" w:rsidR="00E5151E" w:rsidRDefault="00E5151E">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14:paraId="5ABB3C2F" w14:textId="3F3E7DD0" w:rsidR="00276150" w:rsidRPr="00E5151E" w:rsidRDefault="00276150" w:rsidP="00E5151E">
      <w:pPr>
        <w:keepLines w:val="0"/>
        <w:spacing w:before="240" w:beforeAutospacing="0" w:after="240" w:afterAutospacing="0"/>
        <w:rPr>
          <w:rFonts w:ascii="Century Gothic" w:hAnsi="Century Gothic" w:cs="Gill Sans"/>
          <w:b/>
          <w:sz w:val="28"/>
          <w:szCs w:val="28"/>
        </w:rPr>
      </w:pPr>
      <w:r w:rsidRPr="00E5151E">
        <w:rPr>
          <w:rFonts w:ascii="Century Gothic" w:hAnsi="Century Gothic" w:cs="Gill Sans"/>
          <w:b/>
          <w:sz w:val="28"/>
          <w:szCs w:val="28"/>
        </w:rPr>
        <w:lastRenderedPageBreak/>
        <w:t>Qualifications and Experience</w:t>
      </w:r>
      <w:r w:rsidR="00E5151E" w:rsidRPr="00E5151E">
        <w:rPr>
          <w:rFonts w:ascii="Century Gothic" w:hAnsi="Century Gothic" w:cs="Gill Sans"/>
          <w:b/>
          <w:sz w:val="28"/>
          <w:szCs w:val="28"/>
        </w:rPr>
        <w:t>:</w:t>
      </w:r>
    </w:p>
    <w:p w14:paraId="26488905" w14:textId="360767F9" w:rsidR="00856EF4" w:rsidRPr="000B7C39" w:rsidRDefault="00856EF4" w:rsidP="000D5575">
      <w:pPr>
        <w:keepLines w:val="0"/>
        <w:spacing w:after="120" w:afterAutospacing="0"/>
        <w:jc w:val="both"/>
        <w:rPr>
          <w:rFonts w:ascii="Century Gothic" w:hAnsi="Century Gothic" w:cs="Gill Sans"/>
          <w:b/>
          <w:sz w:val="24"/>
          <w:szCs w:val="24"/>
        </w:rPr>
      </w:pPr>
      <w:r>
        <w:rPr>
          <w:rFonts w:ascii="Century Gothic" w:hAnsi="Century Gothic" w:cs="Gill Sans"/>
          <w:b/>
          <w:sz w:val="24"/>
          <w:szCs w:val="24"/>
        </w:rPr>
        <w:t>Desirable:</w:t>
      </w:r>
    </w:p>
    <w:p w14:paraId="5C00B110" w14:textId="0A8FFBCC" w:rsidR="008E031B" w:rsidRPr="000B7C39" w:rsidRDefault="008E031B" w:rsidP="000D5575">
      <w:pPr>
        <w:spacing w:after="120" w:afterAutospacing="0"/>
        <w:jc w:val="both"/>
        <w:rPr>
          <w:rFonts w:ascii="Century Gothic" w:hAnsi="Century Gothic"/>
          <w:sz w:val="24"/>
          <w:szCs w:val="24"/>
        </w:rPr>
      </w:pPr>
      <w:r w:rsidRPr="000B7C39">
        <w:rPr>
          <w:rFonts w:ascii="Century Gothic" w:hAnsi="Century Gothic"/>
          <w:sz w:val="24"/>
          <w:szCs w:val="24"/>
        </w:rPr>
        <w:t>Essential qualifications have not been prescribed, however, successful completion of relevant tertiary degree and/or significant experience will be viewed favourably.</w:t>
      </w:r>
    </w:p>
    <w:p w14:paraId="2529144A" w14:textId="77777777" w:rsidR="00030950" w:rsidRDefault="00030950" w:rsidP="00030950">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33FC2F8E" w14:textId="77777777" w:rsidR="00030950" w:rsidRPr="00744846" w:rsidRDefault="00030950" w:rsidP="00030950">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6CB917CD" w14:textId="77777777" w:rsidR="00030950" w:rsidRPr="001B262D" w:rsidRDefault="00030950" w:rsidP="00030950">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13D2FCAD"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Arson and fire </w:t>
      </w:r>
      <w:proofErr w:type="gramStart"/>
      <w:r w:rsidRPr="001B262D">
        <w:rPr>
          <w:rFonts w:ascii="Century Gothic" w:hAnsi="Century Gothic" w:cs="Arial"/>
          <w:szCs w:val="24"/>
        </w:rPr>
        <w:t>setting;</w:t>
      </w:r>
      <w:proofErr w:type="gramEnd"/>
    </w:p>
    <w:p w14:paraId="20342D3A"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Sexual </w:t>
      </w:r>
      <w:proofErr w:type="gramStart"/>
      <w:r w:rsidRPr="001B262D">
        <w:rPr>
          <w:rFonts w:ascii="Century Gothic" w:hAnsi="Century Gothic" w:cs="Arial"/>
          <w:szCs w:val="24"/>
        </w:rPr>
        <w:t>offences;</w:t>
      </w:r>
      <w:proofErr w:type="gramEnd"/>
    </w:p>
    <w:p w14:paraId="0CB7BC47"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Dishonesty (e.g. theft, burglary, breaking and entering, fraud</w:t>
      </w:r>
      <w:proofErr w:type="gramStart"/>
      <w:r w:rsidRPr="001B262D">
        <w:rPr>
          <w:rFonts w:ascii="Century Gothic" w:hAnsi="Century Gothic" w:cs="Arial"/>
          <w:szCs w:val="24"/>
        </w:rPr>
        <w:t>);</w:t>
      </w:r>
      <w:proofErr w:type="gramEnd"/>
    </w:p>
    <w:p w14:paraId="7FBE97BA"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Deception (e.g. obtaining an advantage by deception</w:t>
      </w:r>
      <w:proofErr w:type="gramStart"/>
      <w:r w:rsidRPr="001B262D">
        <w:rPr>
          <w:rFonts w:ascii="Century Gothic" w:hAnsi="Century Gothic" w:cs="Arial"/>
          <w:szCs w:val="24"/>
        </w:rPr>
        <w:t>);</w:t>
      </w:r>
      <w:proofErr w:type="gramEnd"/>
    </w:p>
    <w:p w14:paraId="4DCFB3A7"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Making false </w:t>
      </w:r>
      <w:proofErr w:type="gramStart"/>
      <w:r w:rsidRPr="001B262D">
        <w:rPr>
          <w:rFonts w:ascii="Century Gothic" w:hAnsi="Century Gothic" w:cs="Arial"/>
          <w:szCs w:val="24"/>
        </w:rPr>
        <w:t>declarations;</w:t>
      </w:r>
      <w:proofErr w:type="gramEnd"/>
    </w:p>
    <w:p w14:paraId="342BFBE3"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Violent crimes and crimes against the </w:t>
      </w:r>
      <w:proofErr w:type="gramStart"/>
      <w:r w:rsidRPr="001B262D">
        <w:rPr>
          <w:rFonts w:ascii="Century Gothic" w:hAnsi="Century Gothic" w:cs="Arial"/>
          <w:szCs w:val="24"/>
        </w:rPr>
        <w:t>person;</w:t>
      </w:r>
      <w:proofErr w:type="gramEnd"/>
    </w:p>
    <w:p w14:paraId="166B14BA"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Malicious damage and destruction to property</w:t>
      </w:r>
    </w:p>
    <w:p w14:paraId="2506CE35" w14:textId="77777777" w:rsidR="00030950" w:rsidRPr="001B262D" w:rsidRDefault="00030950" w:rsidP="00030950">
      <w:pPr>
        <w:pStyle w:val="ListParagraph"/>
        <w:widowControl/>
        <w:numPr>
          <w:ilvl w:val="0"/>
          <w:numId w:val="6"/>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Trafficking of narcotic </w:t>
      </w:r>
      <w:proofErr w:type="gramStart"/>
      <w:r w:rsidRPr="001B262D">
        <w:rPr>
          <w:rFonts w:ascii="Century Gothic" w:hAnsi="Century Gothic" w:cs="Arial"/>
          <w:szCs w:val="24"/>
        </w:rPr>
        <w:t>substance;</w:t>
      </w:r>
      <w:proofErr w:type="gramEnd"/>
    </w:p>
    <w:p w14:paraId="1121884B" w14:textId="77777777" w:rsidR="00030950" w:rsidRDefault="00030950" w:rsidP="00030950">
      <w:pPr>
        <w:pStyle w:val="ListParagraph"/>
        <w:widowControl/>
        <w:numPr>
          <w:ilvl w:val="0"/>
          <w:numId w:val="6"/>
        </w:numPr>
        <w:tabs>
          <w:tab w:val="clear" w:pos="822"/>
        </w:tabs>
        <w:overflowPunct/>
        <w:spacing w:line="240" w:lineRule="auto"/>
        <w:ind w:left="714" w:hanging="357"/>
        <w:jc w:val="left"/>
        <w:textAlignment w:val="auto"/>
        <w:rPr>
          <w:rFonts w:ascii="Century Gothic" w:hAnsi="Century Gothic" w:cs="Arial"/>
          <w:szCs w:val="24"/>
        </w:rPr>
      </w:pPr>
      <w:r w:rsidRPr="001B262D">
        <w:rPr>
          <w:rFonts w:ascii="Century Gothic" w:hAnsi="Century Gothic" w:cs="Arial"/>
          <w:szCs w:val="24"/>
        </w:rPr>
        <w:t>False alarm raising.</w:t>
      </w:r>
    </w:p>
    <w:p w14:paraId="4E767232" w14:textId="77777777" w:rsidR="00030950" w:rsidRPr="00D81CD4" w:rsidRDefault="00030950" w:rsidP="00030950">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3107D6E9" w14:textId="77777777" w:rsidR="00030950" w:rsidRPr="003C45A6" w:rsidRDefault="00030950" w:rsidP="00030950">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w:t>
      </w:r>
      <w:proofErr w:type="gramStart"/>
      <w:r w:rsidRPr="003C45A6">
        <w:rPr>
          <w:rFonts w:ascii="Century Gothic" w:hAnsi="Century Gothic" w:cs="Gill Sans"/>
          <w:sz w:val="24"/>
          <w:szCs w:val="24"/>
        </w:rPr>
        <w:t>officers</w:t>
      </w:r>
      <w:proofErr w:type="gramEnd"/>
      <w:r w:rsidRPr="003C45A6">
        <w:rPr>
          <w:rFonts w:ascii="Century Gothic" w:hAnsi="Century Gothic" w:cs="Gill Sans"/>
          <w:sz w:val="24"/>
          <w:szCs w:val="24"/>
        </w:rPr>
        <w:t xml:space="preserve"> and Heads of Agency.</w:t>
      </w:r>
    </w:p>
    <w:p w14:paraId="14CC6DF5" w14:textId="77777777" w:rsidR="00030950" w:rsidRPr="00D81CD4" w:rsidRDefault="00030950" w:rsidP="00030950">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01A30428" w14:textId="77777777" w:rsidR="00030950" w:rsidRPr="003C45A6" w:rsidRDefault="00030950" w:rsidP="00030950">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65E33631" w14:textId="77777777" w:rsidR="00030950" w:rsidRPr="003C45A6" w:rsidRDefault="00030950" w:rsidP="00030950">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w:t>
      </w:r>
      <w:r w:rsidRPr="003C45A6">
        <w:rPr>
          <w:rFonts w:ascii="Century Gothic" w:hAnsi="Century Gothic" w:cs="Arial"/>
          <w:sz w:val="24"/>
        </w:rPr>
        <w:lastRenderedPageBreak/>
        <w:t>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58A2D077" w14:textId="77777777" w:rsidR="00030950" w:rsidRDefault="00030950" w:rsidP="00030950">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7924424A" w14:textId="77777777" w:rsidR="00030950" w:rsidRPr="00151184" w:rsidRDefault="00030950" w:rsidP="00030950">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F1001A5" w14:textId="77777777" w:rsidR="00030950" w:rsidRPr="001B0227" w:rsidRDefault="00030950" w:rsidP="00030950">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41C2562" w14:textId="77777777" w:rsidR="00030950" w:rsidRPr="003C45A6" w:rsidRDefault="00030950" w:rsidP="00030950">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66D2DF9D" w14:textId="77777777" w:rsidR="00030950" w:rsidRPr="003C45A6" w:rsidRDefault="00030950" w:rsidP="00030950">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42D98105" w14:textId="77777777" w:rsidR="00030950" w:rsidRPr="003C45A6" w:rsidRDefault="00030950" w:rsidP="00030950">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2D3787BE" w14:textId="77777777" w:rsidR="00030950" w:rsidRPr="003C45A6" w:rsidRDefault="00030950" w:rsidP="00030950">
      <w:pPr>
        <w:pBdr>
          <w:top w:val="single" w:sz="6" w:space="1" w:color="auto"/>
        </w:pBdr>
        <w:rPr>
          <w:rFonts w:ascii="Century Gothic" w:hAnsi="Century Gothic" w:cs="Gill Sans"/>
        </w:rPr>
      </w:pPr>
    </w:p>
    <w:p w14:paraId="465F3F37" w14:textId="77777777" w:rsidR="00030950" w:rsidRPr="00D81CD4" w:rsidRDefault="00030950" w:rsidP="00030950">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F090DDA" w14:textId="77777777" w:rsidR="00030950" w:rsidRPr="00D81CD4" w:rsidRDefault="00030950" w:rsidP="00030950">
      <w:pPr>
        <w:tabs>
          <w:tab w:val="left" w:pos="204"/>
          <w:tab w:val="left" w:pos="5760"/>
        </w:tabs>
        <w:rPr>
          <w:rFonts w:ascii="Century Gothic" w:hAnsi="Century Gothic" w:cs="Gill Sans"/>
          <w:b/>
          <w:sz w:val="24"/>
          <w:szCs w:val="24"/>
        </w:rPr>
      </w:pPr>
    </w:p>
    <w:p w14:paraId="29653B1D" w14:textId="203D6C16" w:rsidR="00030950" w:rsidRPr="00D81CD4" w:rsidRDefault="00030950" w:rsidP="00030950">
      <w:pPr>
        <w:tabs>
          <w:tab w:val="left" w:pos="204"/>
        </w:tabs>
        <w:spacing w:before="120" w:after="120"/>
        <w:rPr>
          <w:rFonts w:ascii="Century Gothic" w:hAnsi="Century Gothic" w:cs="Gill Sans"/>
          <w:sz w:val="24"/>
          <w:szCs w:val="24"/>
        </w:rPr>
      </w:pPr>
      <w:r>
        <w:rPr>
          <w:rFonts w:ascii="Century Gothic" w:hAnsi="Century Gothic" w:cs="Gill Sans"/>
          <w:b/>
          <w:sz w:val="24"/>
          <w:szCs w:val="24"/>
        </w:rPr>
        <w:t>A GHUMAN</w:t>
      </w:r>
      <w:r>
        <w:rPr>
          <w:rFonts w:ascii="Century Gothic" w:hAnsi="Century Gothic" w:cs="Gill Sans"/>
          <w:b/>
          <w:sz w:val="24"/>
          <w:szCs w:val="24"/>
        </w:rPr>
        <w:br/>
      </w:r>
      <w:r>
        <w:rPr>
          <w:rFonts w:ascii="Century Gothic" w:hAnsi="Century Gothic" w:cs="Gill Sans"/>
          <w:sz w:val="24"/>
          <w:szCs w:val="24"/>
        </w:rPr>
        <w:t>MANAGER, PARTNERING AND EMPLOYMENT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r>
        <w:rPr>
          <w:rFonts w:ascii="Century Gothic" w:hAnsi="Century Gothic" w:cs="Gill Sans"/>
          <w:sz w:val="24"/>
          <w:szCs w:val="24"/>
        </w:rPr>
        <w:t xml:space="preserve"> 01 July 2024</w:t>
      </w:r>
    </w:p>
    <w:p w14:paraId="648F5EED" w14:textId="3219DC66" w:rsidR="001564EA" w:rsidRPr="007B3930" w:rsidRDefault="001564EA" w:rsidP="00030950">
      <w:pPr>
        <w:spacing w:before="240" w:beforeAutospacing="0" w:after="240" w:afterAutospacing="0"/>
        <w:rPr>
          <w:rFonts w:ascii="Century Gothic" w:hAnsi="Century Gothic" w:cs="Gill Sans"/>
          <w:sz w:val="24"/>
          <w:szCs w:val="24"/>
        </w:rPr>
      </w:pPr>
    </w:p>
    <w:sectPr w:rsidR="001564EA" w:rsidRPr="007B3930" w:rsidSect="0006156E">
      <w:headerReference w:type="even" r:id="rId9"/>
      <w:headerReference w:type="default" r:id="rId10"/>
      <w:footerReference w:type="even" r:id="rId11"/>
      <w:footerReference w:type="default" r:id="rId12"/>
      <w:headerReference w:type="first" r:id="rId13"/>
      <w:footerReference w:type="first" r:id="rId14"/>
      <w:pgSz w:w="11906" w:h="16838"/>
      <w:pgMar w:top="109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5446D" w14:textId="77777777" w:rsidR="00F42765" w:rsidRDefault="00F42765" w:rsidP="00FA4FDF">
      <w:pPr>
        <w:spacing w:before="0" w:after="0"/>
      </w:pPr>
      <w:r>
        <w:separator/>
      </w:r>
    </w:p>
  </w:endnote>
  <w:endnote w:type="continuationSeparator" w:id="0">
    <w:p w14:paraId="542B7E29" w14:textId="77777777" w:rsidR="00F42765" w:rsidRDefault="00F42765"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00B4C" w14:textId="2E93CFAD" w:rsidR="00A67F89" w:rsidRDefault="00A67F89">
    <w:pPr>
      <w:pStyle w:val="Footer"/>
    </w:pPr>
    <w:r>
      <w:rPr>
        <w:noProof/>
      </w:rPr>
      <mc:AlternateContent>
        <mc:Choice Requires="wps">
          <w:drawing>
            <wp:anchor distT="0" distB="0" distL="0" distR="0" simplePos="0" relativeHeight="251662336" behindDoc="0" locked="0" layoutInCell="1" allowOverlap="1" wp14:anchorId="7792E1A2" wp14:editId="6C680ED9">
              <wp:simplePos x="635" y="635"/>
              <wp:positionH relativeFrom="page">
                <wp:align>center</wp:align>
              </wp:positionH>
              <wp:positionV relativeFrom="page">
                <wp:align>bottom</wp:align>
              </wp:positionV>
              <wp:extent cx="443865" cy="443865"/>
              <wp:effectExtent l="0" t="0" r="635" b="0"/>
              <wp:wrapNone/>
              <wp:docPr id="82266682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FEAD1" w14:textId="0E6053D5"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2E1A2"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87FEAD1" w14:textId="0E6053D5"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9FF8B" w14:textId="296D07FE" w:rsidR="00FA4FDF" w:rsidRDefault="00FA4FDF" w:rsidP="000B7C39">
    <w:pPr>
      <w:pStyle w:val="Footer"/>
      <w:tabs>
        <w:tab w:val="right" w:pos="9923"/>
      </w:tabs>
      <w:spacing w:before="100" w:after="100"/>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B3D5A7A" w14:textId="16E20723" w:rsidR="00FA4FDF" w:rsidRPr="000B7C39" w:rsidRDefault="00FA4FDF" w:rsidP="00972411">
    <w:pPr>
      <w:pStyle w:val="Footer"/>
      <w:tabs>
        <w:tab w:val="left" w:pos="6237"/>
        <w:tab w:val="right" w:pos="9923"/>
      </w:tabs>
      <w:spacing w:beforeAutospacing="0" w:afterAutospacing="0"/>
      <w:rPr>
        <w:rFonts w:ascii="Century Gothic" w:hAnsi="Century Gothic"/>
        <w:sz w:val="16"/>
        <w:lang w:val="fr-FR"/>
      </w:rPr>
    </w:pPr>
    <w:r>
      <w:rPr>
        <w:rFonts w:ascii="Century Gothic" w:hAnsi="Century Gothic"/>
        <w:sz w:val="16"/>
      </w:rPr>
      <w:t xml:space="preserve">Version </w:t>
    </w:r>
    <w:r w:rsidR="0006156E">
      <w:rPr>
        <w:rFonts w:ascii="Century Gothic" w:hAnsi="Century Gothic"/>
        <w:sz w:val="16"/>
      </w:rPr>
      <w:t>1</w:t>
    </w:r>
    <w:r w:rsidR="00030950">
      <w:rPr>
        <w:rFonts w:ascii="Century Gothic" w:hAnsi="Century Gothic"/>
        <w:sz w:val="16"/>
      </w:rPr>
      <w:t>.01</w:t>
    </w:r>
    <w:r w:rsidR="00850696">
      <w:rPr>
        <w:rFonts w:ascii="Century Gothic" w:hAnsi="Century Gothic"/>
        <w:sz w:val="16"/>
      </w:rPr>
      <w:tab/>
    </w:r>
    <w:r w:rsidRPr="00FA4FDF">
      <w:rPr>
        <w:rFonts w:ascii="Century Gothic" w:hAnsi="Century Gothic"/>
        <w:sz w:val="16"/>
      </w:rPr>
      <w:tab/>
    </w:r>
    <w:r w:rsidR="000B7C39" w:rsidRPr="00FA4FDF">
      <w:rPr>
        <w:rFonts w:ascii="Century Gothic" w:hAnsi="Century Gothic"/>
        <w:sz w:val="16"/>
        <w:lang w:val="fr-FR"/>
      </w:rPr>
      <w:t>Effective:</w:t>
    </w:r>
    <w:r w:rsidRPr="00FA4FDF">
      <w:rPr>
        <w:rFonts w:ascii="Century Gothic" w:hAnsi="Century Gothic"/>
        <w:sz w:val="16"/>
        <w:lang w:val="fr-FR"/>
      </w:rPr>
      <w:t xml:space="preserve"> </w:t>
    </w:r>
    <w:proofErr w:type="spellStart"/>
    <w:r w:rsidR="00030950">
      <w:rPr>
        <w:rFonts w:ascii="Century Gothic" w:hAnsi="Century Gothic"/>
        <w:sz w:val="16"/>
        <w:lang w:val="fr-FR"/>
      </w:rPr>
      <w:t>Jul</w:t>
    </w:r>
    <w:proofErr w:type="spellEnd"/>
    <w:r w:rsidR="00030950">
      <w:rPr>
        <w:rFonts w:ascii="Century Gothic" w:hAnsi="Century Gothic"/>
        <w:sz w:val="16"/>
        <w:lang w:val="fr-FR"/>
      </w:rPr>
      <w:t xml:space="preserve"> 2024</w:t>
    </w:r>
  </w:p>
  <w:p w14:paraId="08BE5E10" w14:textId="735D3298" w:rsidR="00FA4FDF" w:rsidRDefault="00613D0D" w:rsidP="0006156E">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E03990">
      <w:rPr>
        <w:rFonts w:ascii="Century Gothic" w:hAnsi="Century Gothic"/>
        <w:sz w:val="16"/>
      </w:rPr>
      <w:t>Senior Executive and Project Officer</w:t>
    </w:r>
    <w:r w:rsidR="00030950">
      <w:rPr>
        <w:rFonts w:ascii="Century Gothic" w:hAnsi="Century Gothic"/>
        <w:sz w:val="16"/>
      </w:rPr>
      <w:t xml:space="preserve"> (005156)</w:t>
    </w:r>
    <w:r w:rsidR="00E03990">
      <w:rPr>
        <w:rFonts w:ascii="Century Gothic" w:hAnsi="Century Gothic"/>
        <w:sz w:val="16"/>
      </w:rPr>
      <w:tab/>
    </w:r>
    <w:r w:rsidR="00E03990">
      <w:rPr>
        <w:rFonts w:ascii="Century Gothic" w:hAnsi="Century Gothic"/>
        <w:sz w:val="16"/>
      </w:rPr>
      <w:tab/>
    </w:r>
    <w:r w:rsidR="00FA4FDF" w:rsidRPr="00FA4FDF">
      <w:rPr>
        <w:rFonts w:ascii="Century Gothic" w:hAnsi="Century Gothic"/>
        <w:sz w:val="16"/>
      </w:rPr>
      <w:tab/>
      <w:t xml:space="preserve">Review Date: </w:t>
    </w:r>
    <w:r w:rsidR="00030950">
      <w:rPr>
        <w:rFonts w:ascii="Century Gothic" w:hAnsi="Century Gothic"/>
        <w:sz w:val="16"/>
      </w:rPr>
      <w:t>Jul 2024</w:t>
    </w:r>
  </w:p>
  <w:p w14:paraId="20F3483F" w14:textId="77777777" w:rsidR="0006156E" w:rsidRDefault="0006156E" w:rsidP="0006156E">
    <w:pPr>
      <w:pStyle w:val="Footer"/>
      <w:tabs>
        <w:tab w:val="center" w:pos="4820"/>
        <w:tab w:val="left" w:pos="6237"/>
        <w:tab w:val="right" w:pos="9923"/>
      </w:tabs>
      <w:spacing w:beforeAutospacing="0" w:afterAutospacing="0"/>
      <w:rPr>
        <w:rFonts w:ascii="Century Gothic" w:hAnsi="Century Gothic"/>
        <w:sz w:val="16"/>
      </w:rPr>
    </w:pPr>
  </w:p>
  <w:p w14:paraId="71699DC5" w14:textId="77777777" w:rsidR="0006156E" w:rsidRPr="0006156E" w:rsidRDefault="0006156E" w:rsidP="0006156E">
    <w:pPr>
      <w:pStyle w:val="Footer"/>
      <w:tabs>
        <w:tab w:val="center" w:pos="4820"/>
        <w:tab w:val="left" w:pos="6237"/>
        <w:tab w:val="right" w:pos="9923"/>
      </w:tabs>
      <w:spacing w:beforeAutospacing="0" w:afterAutospacing="0"/>
      <w:rPr>
        <w:rFonts w:ascii="Century Gothic" w:hAnsi="Century Gothic"/>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EEC4C" w14:textId="05800725" w:rsidR="00A67F89" w:rsidRDefault="00A67F89">
    <w:pPr>
      <w:pStyle w:val="Footer"/>
    </w:pPr>
    <w:r>
      <w:rPr>
        <w:noProof/>
      </w:rPr>
      <mc:AlternateContent>
        <mc:Choice Requires="wps">
          <w:drawing>
            <wp:anchor distT="0" distB="0" distL="0" distR="0" simplePos="0" relativeHeight="251661312" behindDoc="0" locked="0" layoutInCell="1" allowOverlap="1" wp14:anchorId="1B9ED1A3" wp14:editId="173FD43A">
              <wp:simplePos x="635" y="635"/>
              <wp:positionH relativeFrom="page">
                <wp:align>center</wp:align>
              </wp:positionH>
              <wp:positionV relativeFrom="page">
                <wp:align>bottom</wp:align>
              </wp:positionV>
              <wp:extent cx="443865" cy="443865"/>
              <wp:effectExtent l="0" t="0" r="635" b="0"/>
              <wp:wrapNone/>
              <wp:docPr id="1119630602"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C0A13" w14:textId="75CB5B8F"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9ED1A3"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26C0A13" w14:textId="75CB5B8F"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8713E" w14:textId="77777777" w:rsidR="00F42765" w:rsidRDefault="00F42765" w:rsidP="00FA4FDF">
      <w:pPr>
        <w:spacing w:before="0" w:after="0"/>
      </w:pPr>
      <w:r>
        <w:separator/>
      </w:r>
    </w:p>
  </w:footnote>
  <w:footnote w:type="continuationSeparator" w:id="0">
    <w:p w14:paraId="2395AF83" w14:textId="77777777" w:rsidR="00F42765" w:rsidRDefault="00F42765"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9C179" w14:textId="17288A04" w:rsidR="00A67F89" w:rsidRDefault="00A67F89">
    <w:pPr>
      <w:pStyle w:val="Header"/>
    </w:pPr>
    <w:r>
      <w:rPr>
        <w:noProof/>
      </w:rPr>
      <mc:AlternateContent>
        <mc:Choice Requires="wps">
          <w:drawing>
            <wp:anchor distT="0" distB="0" distL="0" distR="0" simplePos="0" relativeHeight="251659264" behindDoc="0" locked="0" layoutInCell="1" allowOverlap="1" wp14:anchorId="09438A35" wp14:editId="32F9EFB0">
              <wp:simplePos x="635" y="635"/>
              <wp:positionH relativeFrom="page">
                <wp:align>center</wp:align>
              </wp:positionH>
              <wp:positionV relativeFrom="page">
                <wp:align>top</wp:align>
              </wp:positionV>
              <wp:extent cx="443865" cy="443865"/>
              <wp:effectExtent l="0" t="0" r="635" b="17145"/>
              <wp:wrapNone/>
              <wp:docPr id="209832559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D46021" w14:textId="6378BB30"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438A3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9D46021" w14:textId="6378BB30"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EE7C2" w14:textId="38169DCB" w:rsidR="00613D0D" w:rsidRPr="00A87B33" w:rsidRDefault="00DA78CF">
    <w:pPr>
      <w:pStyle w:val="Header"/>
      <w:rPr>
        <w:sz w:val="16"/>
        <w:szCs w:val="16"/>
      </w:rPr>
    </w:pPr>
    <w:r>
      <w:rPr>
        <w:sz w:val="16"/>
        <w:szCs w:val="16"/>
      </w:rPr>
      <w:t>A</w:t>
    </w:r>
    <w:r w:rsidR="00AD0BB9">
      <w:rPr>
        <w:sz w:val="16"/>
        <w:szCs w:val="16"/>
      </w:rPr>
      <w:t>23</w:t>
    </w:r>
    <w:r>
      <w:rPr>
        <w:sz w:val="16"/>
        <w:szCs w:val="16"/>
      </w:rPr>
      <w:t>/</w:t>
    </w:r>
    <w:r w:rsidR="00AC2B07">
      <w:rPr>
        <w:sz w:val="16"/>
        <w:szCs w:val="16"/>
      </w:rPr>
      <w:t>287868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C7A7A" w14:textId="1DB8B8B4" w:rsidR="00A67F89" w:rsidRDefault="00A67F89">
    <w:pPr>
      <w:pStyle w:val="Header"/>
    </w:pPr>
    <w:r>
      <w:rPr>
        <w:noProof/>
      </w:rPr>
      <mc:AlternateContent>
        <mc:Choice Requires="wps">
          <w:drawing>
            <wp:anchor distT="0" distB="0" distL="0" distR="0" simplePos="0" relativeHeight="251658240" behindDoc="0" locked="0" layoutInCell="1" allowOverlap="1" wp14:anchorId="52929892" wp14:editId="2A70B440">
              <wp:simplePos x="635" y="635"/>
              <wp:positionH relativeFrom="page">
                <wp:align>center</wp:align>
              </wp:positionH>
              <wp:positionV relativeFrom="page">
                <wp:align>top</wp:align>
              </wp:positionV>
              <wp:extent cx="443865" cy="443865"/>
              <wp:effectExtent l="0" t="0" r="635" b="17145"/>
              <wp:wrapNone/>
              <wp:docPr id="149433502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37A944" w14:textId="27655BFD"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929892"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937A944" w14:textId="27655BFD" w:rsidR="00A67F89" w:rsidRPr="00A67F89" w:rsidRDefault="00A67F89" w:rsidP="00A67F89">
                    <w:pPr>
                      <w:spacing w:after="0"/>
                      <w:rPr>
                        <w:rFonts w:ascii="Calibri" w:eastAsia="Calibri" w:hAnsi="Calibri" w:cs="Calibri"/>
                        <w:noProof/>
                        <w:color w:val="FF0000"/>
                        <w:sz w:val="24"/>
                        <w:szCs w:val="24"/>
                      </w:rPr>
                    </w:pPr>
                    <w:r w:rsidRPr="00A67F89">
                      <w:rPr>
                        <w:rFonts w:ascii="Calibri" w:eastAsia="Calibri" w:hAnsi="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D51B9"/>
    <w:multiLevelType w:val="hybridMultilevel"/>
    <w:tmpl w:val="C0A8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E5DA5"/>
    <w:multiLevelType w:val="hybridMultilevel"/>
    <w:tmpl w:val="025E3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49661225"/>
    <w:multiLevelType w:val="hybridMultilevel"/>
    <w:tmpl w:val="FB4E71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9718E3"/>
    <w:multiLevelType w:val="hybridMultilevel"/>
    <w:tmpl w:val="F97CCA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5542875">
    <w:abstractNumId w:val="1"/>
  </w:num>
  <w:num w:numId="2" w16cid:durableId="1496264282">
    <w:abstractNumId w:val="3"/>
  </w:num>
  <w:num w:numId="3" w16cid:durableId="1200508656">
    <w:abstractNumId w:val="0"/>
  </w:num>
  <w:num w:numId="4" w16cid:durableId="1612207425">
    <w:abstractNumId w:val="5"/>
  </w:num>
  <w:num w:numId="5" w16cid:durableId="1560900051">
    <w:abstractNumId w:val="2"/>
  </w:num>
  <w:num w:numId="6" w16cid:durableId="911935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1438D"/>
    <w:rsid w:val="00030950"/>
    <w:rsid w:val="000556FF"/>
    <w:rsid w:val="0006156E"/>
    <w:rsid w:val="00062D8C"/>
    <w:rsid w:val="00087AB9"/>
    <w:rsid w:val="00087C69"/>
    <w:rsid w:val="00090043"/>
    <w:rsid w:val="000B0A04"/>
    <w:rsid w:val="000B7161"/>
    <w:rsid w:val="000B7C39"/>
    <w:rsid w:val="000C6451"/>
    <w:rsid w:val="000D5575"/>
    <w:rsid w:val="000F6A9E"/>
    <w:rsid w:val="00131487"/>
    <w:rsid w:val="001331A7"/>
    <w:rsid w:val="00151B40"/>
    <w:rsid w:val="001564EA"/>
    <w:rsid w:val="00157582"/>
    <w:rsid w:val="001B0E1F"/>
    <w:rsid w:val="001C6465"/>
    <w:rsid w:val="001D1E1C"/>
    <w:rsid w:val="002229F8"/>
    <w:rsid w:val="002339CE"/>
    <w:rsid w:val="00237ACE"/>
    <w:rsid w:val="00252283"/>
    <w:rsid w:val="00276150"/>
    <w:rsid w:val="002832B1"/>
    <w:rsid w:val="00283819"/>
    <w:rsid w:val="00294012"/>
    <w:rsid w:val="002A4F19"/>
    <w:rsid w:val="002B2B12"/>
    <w:rsid w:val="002B3A8C"/>
    <w:rsid w:val="002C2D44"/>
    <w:rsid w:val="002C44F0"/>
    <w:rsid w:val="002F4F6B"/>
    <w:rsid w:val="002F5F03"/>
    <w:rsid w:val="00310530"/>
    <w:rsid w:val="00317C70"/>
    <w:rsid w:val="0032533D"/>
    <w:rsid w:val="0033128F"/>
    <w:rsid w:val="00340688"/>
    <w:rsid w:val="00377CC2"/>
    <w:rsid w:val="00387BD0"/>
    <w:rsid w:val="003920C4"/>
    <w:rsid w:val="003A60D6"/>
    <w:rsid w:val="003A70B0"/>
    <w:rsid w:val="003B1F64"/>
    <w:rsid w:val="003C46D6"/>
    <w:rsid w:val="003E3F1F"/>
    <w:rsid w:val="003F2786"/>
    <w:rsid w:val="004018B4"/>
    <w:rsid w:val="004044E9"/>
    <w:rsid w:val="00415F55"/>
    <w:rsid w:val="00436EC9"/>
    <w:rsid w:val="004448DE"/>
    <w:rsid w:val="0044697F"/>
    <w:rsid w:val="0048409D"/>
    <w:rsid w:val="0048698B"/>
    <w:rsid w:val="0048738B"/>
    <w:rsid w:val="004B57D4"/>
    <w:rsid w:val="004B5AF2"/>
    <w:rsid w:val="004D15D2"/>
    <w:rsid w:val="004D75A6"/>
    <w:rsid w:val="004F20DE"/>
    <w:rsid w:val="004F586D"/>
    <w:rsid w:val="00500E56"/>
    <w:rsid w:val="0057334E"/>
    <w:rsid w:val="00573531"/>
    <w:rsid w:val="00592578"/>
    <w:rsid w:val="005B5E46"/>
    <w:rsid w:val="005C2FB9"/>
    <w:rsid w:val="005F2219"/>
    <w:rsid w:val="00602DD5"/>
    <w:rsid w:val="006057D9"/>
    <w:rsid w:val="0060669D"/>
    <w:rsid w:val="00613D0D"/>
    <w:rsid w:val="00640975"/>
    <w:rsid w:val="00650B6D"/>
    <w:rsid w:val="00656CBD"/>
    <w:rsid w:val="00680193"/>
    <w:rsid w:val="00680CD9"/>
    <w:rsid w:val="00695543"/>
    <w:rsid w:val="006D66EE"/>
    <w:rsid w:val="006F24A1"/>
    <w:rsid w:val="00707E57"/>
    <w:rsid w:val="00725995"/>
    <w:rsid w:val="00764B51"/>
    <w:rsid w:val="00775403"/>
    <w:rsid w:val="00780811"/>
    <w:rsid w:val="007A008B"/>
    <w:rsid w:val="007A0FC6"/>
    <w:rsid w:val="007B3930"/>
    <w:rsid w:val="007C4D45"/>
    <w:rsid w:val="007F06A2"/>
    <w:rsid w:val="0080442A"/>
    <w:rsid w:val="008063BA"/>
    <w:rsid w:val="008145D5"/>
    <w:rsid w:val="00814FFA"/>
    <w:rsid w:val="00844456"/>
    <w:rsid w:val="00847C2C"/>
    <w:rsid w:val="00850696"/>
    <w:rsid w:val="00851CB3"/>
    <w:rsid w:val="00856EF4"/>
    <w:rsid w:val="0086242B"/>
    <w:rsid w:val="008A6749"/>
    <w:rsid w:val="008C177B"/>
    <w:rsid w:val="008E031B"/>
    <w:rsid w:val="008E7348"/>
    <w:rsid w:val="0091610E"/>
    <w:rsid w:val="00916DD4"/>
    <w:rsid w:val="00927A55"/>
    <w:rsid w:val="0093295F"/>
    <w:rsid w:val="00972411"/>
    <w:rsid w:val="00982133"/>
    <w:rsid w:val="009C5834"/>
    <w:rsid w:val="009D0D72"/>
    <w:rsid w:val="009F3A96"/>
    <w:rsid w:val="00A01B7B"/>
    <w:rsid w:val="00A04509"/>
    <w:rsid w:val="00A368E4"/>
    <w:rsid w:val="00A44DB4"/>
    <w:rsid w:val="00A518EA"/>
    <w:rsid w:val="00A62F7B"/>
    <w:rsid w:val="00A67F89"/>
    <w:rsid w:val="00A87B33"/>
    <w:rsid w:val="00AB3110"/>
    <w:rsid w:val="00AC2B07"/>
    <w:rsid w:val="00AD0BB9"/>
    <w:rsid w:val="00AE1597"/>
    <w:rsid w:val="00B01BC2"/>
    <w:rsid w:val="00B21E97"/>
    <w:rsid w:val="00B54AB6"/>
    <w:rsid w:val="00B610CA"/>
    <w:rsid w:val="00B968A7"/>
    <w:rsid w:val="00BC26E3"/>
    <w:rsid w:val="00BC71E9"/>
    <w:rsid w:val="00BD6F96"/>
    <w:rsid w:val="00BE6EF5"/>
    <w:rsid w:val="00BF19CF"/>
    <w:rsid w:val="00BF1C95"/>
    <w:rsid w:val="00BF29DC"/>
    <w:rsid w:val="00BF382C"/>
    <w:rsid w:val="00BF5DD9"/>
    <w:rsid w:val="00C24AB9"/>
    <w:rsid w:val="00C3266C"/>
    <w:rsid w:val="00C35E54"/>
    <w:rsid w:val="00C41EC6"/>
    <w:rsid w:val="00C62608"/>
    <w:rsid w:val="00C80089"/>
    <w:rsid w:val="00C90F31"/>
    <w:rsid w:val="00C94BBC"/>
    <w:rsid w:val="00CB178E"/>
    <w:rsid w:val="00CD05B0"/>
    <w:rsid w:val="00D24BF3"/>
    <w:rsid w:val="00D25B2C"/>
    <w:rsid w:val="00D25E27"/>
    <w:rsid w:val="00D36AD1"/>
    <w:rsid w:val="00D4426A"/>
    <w:rsid w:val="00D54846"/>
    <w:rsid w:val="00D602B6"/>
    <w:rsid w:val="00D656ED"/>
    <w:rsid w:val="00D8776A"/>
    <w:rsid w:val="00DA78CF"/>
    <w:rsid w:val="00DB478E"/>
    <w:rsid w:val="00DB7E66"/>
    <w:rsid w:val="00DC7CDB"/>
    <w:rsid w:val="00DD07CE"/>
    <w:rsid w:val="00DD57F3"/>
    <w:rsid w:val="00DF1109"/>
    <w:rsid w:val="00E03990"/>
    <w:rsid w:val="00E155FB"/>
    <w:rsid w:val="00E23042"/>
    <w:rsid w:val="00E4574C"/>
    <w:rsid w:val="00E5034A"/>
    <w:rsid w:val="00E5151E"/>
    <w:rsid w:val="00E56D47"/>
    <w:rsid w:val="00E92E2E"/>
    <w:rsid w:val="00EA257C"/>
    <w:rsid w:val="00EB67A3"/>
    <w:rsid w:val="00EC1449"/>
    <w:rsid w:val="00EE5FE9"/>
    <w:rsid w:val="00EF1A9A"/>
    <w:rsid w:val="00F17509"/>
    <w:rsid w:val="00F27E56"/>
    <w:rsid w:val="00F35060"/>
    <w:rsid w:val="00F42765"/>
    <w:rsid w:val="00F67090"/>
    <w:rsid w:val="00F75C54"/>
    <w:rsid w:val="00F82110"/>
    <w:rsid w:val="00F95C8B"/>
    <w:rsid w:val="00FA4FDF"/>
    <w:rsid w:val="00FB373D"/>
    <w:rsid w:val="00FC4F6B"/>
    <w:rsid w:val="00FF1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76C7D"/>
  <w15:docId w15:val="{00D3640D-8CA5-490F-A0EC-D64CA24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customStyle="1" w:styleId="Default">
    <w:name w:val="Default"/>
    <w:rsid w:val="008E03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031B"/>
    <w:pPr>
      <w:keepLines w:val="0"/>
      <w:widowControl w:val="0"/>
      <w:tabs>
        <w:tab w:val="left" w:pos="822"/>
      </w:tabs>
      <w:overflowPunct w:val="0"/>
      <w:autoSpaceDE w:val="0"/>
      <w:autoSpaceDN w:val="0"/>
      <w:adjustRightInd w:val="0"/>
      <w:spacing w:before="0" w:beforeAutospacing="0" w:after="0" w:afterAutospacing="0" w:line="277" w:lineRule="exact"/>
      <w:ind w:left="720"/>
      <w:jc w:val="both"/>
      <w:textAlignment w:val="baseline"/>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586840">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16E5-0FE9-4EF1-AEDC-E7970FC9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Duffield, Tyler</cp:lastModifiedBy>
  <cp:revision>115</cp:revision>
  <cp:lastPrinted>2023-08-13T22:56:00Z</cp:lastPrinted>
  <dcterms:created xsi:type="dcterms:W3CDTF">2023-09-13T22:58:00Z</dcterms:created>
  <dcterms:modified xsi:type="dcterms:W3CDTF">2024-07-01T04:58:00Z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5911be2d,7d11e85b,3012e529</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ClassificationContentMarkingFooterShapeIds">
    <vt:lpwstr>42bc350a,3108e644,732b2dc6</vt:lpwstr>
  </property>
  <property fmtid="{D5CDD505-2E9C-101B-9397-08002B2CF9AE}" pid="6" name="ClassificationContentMarkingFooterFontProps">
    <vt:lpwstr>#ff0000,12,Calibri</vt:lpwstr>
  </property>
  <property fmtid="{D5CDD505-2E9C-101B-9397-08002B2CF9AE}" pid="7" name="ClassificationContentMarkingFooterText">
    <vt:lpwstr>OFFICIAL</vt:lpwstr>
  </property>
  <property fmtid="{D5CDD505-2E9C-101B-9397-08002B2CF9AE}" pid="8" name="MSIP_Label_94efd4e6-3fee-4b6b-af7d-6d9437928656_Enabled">
    <vt:lpwstr>true</vt:lpwstr>
  </property>
  <property fmtid="{D5CDD505-2E9C-101B-9397-08002B2CF9AE}" pid="9" name="MSIP_Label_94efd4e6-3fee-4b6b-af7d-6d9437928656_SetDate">
    <vt:lpwstr>2023-09-13T22:57:35Z</vt:lpwstr>
  </property>
  <property fmtid="{D5CDD505-2E9C-101B-9397-08002B2CF9AE}" pid="10" name="MSIP_Label_94efd4e6-3fee-4b6b-af7d-6d9437928656_Method">
    <vt:lpwstr>Privileged</vt:lpwstr>
  </property>
  <property fmtid="{D5CDD505-2E9C-101B-9397-08002B2CF9AE}" pid="11" name="MSIP_Label_94efd4e6-3fee-4b6b-af7d-6d9437928656_Name">
    <vt:lpwstr>OFFICIAL</vt:lpwstr>
  </property>
  <property fmtid="{D5CDD505-2E9C-101B-9397-08002B2CF9AE}" pid="12" name="MSIP_Label_94efd4e6-3fee-4b6b-af7d-6d9437928656_SiteId">
    <vt:lpwstr>ed13a8af-a763-43dc-b114-891492b38482</vt:lpwstr>
  </property>
  <property fmtid="{D5CDD505-2E9C-101B-9397-08002B2CF9AE}" pid="13" name="MSIP_Label_94efd4e6-3fee-4b6b-af7d-6d9437928656_ActionId">
    <vt:lpwstr>67276ed3-6a03-46b1-a7db-9b88903523e5</vt:lpwstr>
  </property>
  <property fmtid="{D5CDD505-2E9C-101B-9397-08002B2CF9AE}" pid="14" name="MSIP_Label_94efd4e6-3fee-4b6b-af7d-6d9437928656_ContentBits">
    <vt:lpwstr>3</vt:lpwstr>
  </property>
</Properties>
</file>