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12CAC160" w14:textId="77777777" w:rsidTr="00852BF6">
        <w:trPr>
          <w:trHeight w:val="275"/>
        </w:trPr>
        <w:tc>
          <w:tcPr>
            <w:tcW w:w="10457" w:type="dxa"/>
            <w:shd w:val="clear" w:color="auto" w:fill="F04E58"/>
          </w:tcPr>
          <w:p w14:paraId="00DF54F4"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07694437"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6E2FE331" wp14:editId="3E2BB60D">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6C6AA3C5" w14:textId="77777777" w:rsidR="005C6160" w:rsidRDefault="005C6160" w:rsidP="003606E4">
      <w:pPr>
        <w:rPr>
          <w:rFonts w:ascii="Arial" w:hAnsi="Arial" w:cs="Arial"/>
          <w:b/>
          <w:bCs/>
        </w:rPr>
        <w:sectPr w:rsidR="005C6160" w:rsidSect="00B45AD9">
          <w:headerReference w:type="default" r:id="rId12"/>
          <w:footerReference w:type="default" r:id="rId13"/>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16C14243" w14:textId="77777777" w:rsidTr="00EE04F0">
        <w:trPr>
          <w:trHeight w:val="425"/>
        </w:trPr>
        <w:tc>
          <w:tcPr>
            <w:tcW w:w="2544" w:type="dxa"/>
            <w:vAlign w:val="center"/>
          </w:tcPr>
          <w:p w14:paraId="52199E16"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3BD2883C" w14:textId="04398C80" w:rsidR="003606E4" w:rsidRPr="00AB3139" w:rsidRDefault="00C6032A" w:rsidP="003606E4">
            <w:pPr>
              <w:rPr>
                <w:rFonts w:ascii="Arial" w:hAnsi="Arial" w:cs="Arial"/>
                <w:b/>
                <w:bCs/>
              </w:rPr>
            </w:pPr>
            <w:r>
              <w:rPr>
                <w:rFonts w:ascii="Arial" w:hAnsi="Arial" w:cs="Arial"/>
                <w:b/>
                <w:bCs/>
              </w:rPr>
              <w:t xml:space="preserve">Senior </w:t>
            </w:r>
            <w:r w:rsidR="00D27440">
              <w:rPr>
                <w:rFonts w:ascii="Arial" w:hAnsi="Arial" w:cs="Arial"/>
                <w:b/>
                <w:bCs/>
              </w:rPr>
              <w:t>Healthcare</w:t>
            </w:r>
            <w:r>
              <w:rPr>
                <w:rFonts w:ascii="Arial" w:hAnsi="Arial" w:cs="Arial"/>
                <w:b/>
                <w:bCs/>
              </w:rPr>
              <w:t xml:space="preserve"> Specialist</w:t>
            </w:r>
          </w:p>
        </w:tc>
      </w:tr>
      <w:tr w:rsidR="003606E4" w:rsidRPr="00734230" w14:paraId="4C72C8E1" w14:textId="77777777" w:rsidTr="00EE04F0">
        <w:trPr>
          <w:trHeight w:val="425"/>
        </w:trPr>
        <w:tc>
          <w:tcPr>
            <w:tcW w:w="2544" w:type="dxa"/>
            <w:vAlign w:val="center"/>
          </w:tcPr>
          <w:p w14:paraId="0F17BD5D"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1CC85508" w14:textId="77777777" w:rsidR="003606E4" w:rsidRPr="00734230" w:rsidRDefault="00C24447" w:rsidP="003606E4">
            <w:pPr>
              <w:rPr>
                <w:rFonts w:ascii="Arial" w:hAnsi="Arial" w:cs="Arial"/>
              </w:rPr>
            </w:pPr>
            <w:r>
              <w:rPr>
                <w:rFonts w:ascii="Arial" w:hAnsi="Arial" w:cs="Arial"/>
              </w:rPr>
              <w:t>Business Banking</w:t>
            </w:r>
          </w:p>
        </w:tc>
      </w:tr>
      <w:tr w:rsidR="003606E4" w:rsidRPr="00734230" w14:paraId="2FEBF492" w14:textId="77777777" w:rsidTr="00EE04F0">
        <w:trPr>
          <w:trHeight w:val="425"/>
        </w:trPr>
        <w:tc>
          <w:tcPr>
            <w:tcW w:w="2544" w:type="dxa"/>
            <w:vAlign w:val="center"/>
          </w:tcPr>
          <w:p w14:paraId="6A9149AF"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62C4B8A1" w14:textId="77777777" w:rsidR="003606E4" w:rsidRPr="00734230" w:rsidRDefault="00C24447" w:rsidP="003606E4">
            <w:pPr>
              <w:rPr>
                <w:rFonts w:ascii="Arial" w:hAnsi="Arial" w:cs="Arial"/>
              </w:rPr>
            </w:pPr>
            <w:r>
              <w:rPr>
                <w:rFonts w:ascii="Arial" w:hAnsi="Arial" w:cs="Arial"/>
              </w:rPr>
              <w:t>Specialised Lending</w:t>
            </w:r>
          </w:p>
        </w:tc>
      </w:tr>
      <w:tr w:rsidR="003606E4" w:rsidRPr="00734230" w14:paraId="309123E8" w14:textId="77777777" w:rsidTr="00EE04F0">
        <w:trPr>
          <w:trHeight w:val="425"/>
        </w:trPr>
        <w:tc>
          <w:tcPr>
            <w:tcW w:w="2544" w:type="dxa"/>
            <w:vAlign w:val="center"/>
          </w:tcPr>
          <w:p w14:paraId="0A125717"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7CA3BCDB" w14:textId="77777777" w:rsidR="003606E4" w:rsidRPr="00734230" w:rsidRDefault="003606E4" w:rsidP="003606E4">
            <w:pPr>
              <w:rPr>
                <w:rFonts w:ascii="Arial" w:hAnsi="Arial" w:cs="Arial"/>
              </w:rPr>
            </w:pPr>
            <w:r w:rsidRPr="00734230">
              <w:rPr>
                <w:rFonts w:ascii="Arial" w:hAnsi="Arial" w:cs="Arial"/>
              </w:rPr>
              <w:t>Yes</w:t>
            </w:r>
          </w:p>
        </w:tc>
      </w:tr>
    </w:tbl>
    <w:p w14:paraId="4B1B48FB" w14:textId="77777777" w:rsidR="003606E4" w:rsidRPr="00734230" w:rsidRDefault="003606E4" w:rsidP="00E5307F">
      <w:pPr>
        <w:spacing w:after="0"/>
        <w:rPr>
          <w:rFonts w:ascii="Arial" w:hAnsi="Arial" w:cs="Arial"/>
          <w:sz w:val="10"/>
          <w:szCs w:val="10"/>
        </w:rPr>
      </w:pPr>
    </w:p>
    <w:p w14:paraId="70CBACE2"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2E785C6F" w14:textId="77777777" w:rsidTr="00734230">
        <w:trPr>
          <w:trHeight w:val="272"/>
        </w:trPr>
        <w:tc>
          <w:tcPr>
            <w:tcW w:w="10456" w:type="dxa"/>
            <w:shd w:val="clear" w:color="auto" w:fill="50003A"/>
          </w:tcPr>
          <w:p w14:paraId="50B442ED"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66B221E2" w14:textId="77777777" w:rsidTr="00F728B1">
        <w:trPr>
          <w:trHeight w:val="905"/>
        </w:trPr>
        <w:tc>
          <w:tcPr>
            <w:tcW w:w="10456" w:type="dxa"/>
          </w:tcPr>
          <w:p w14:paraId="5A7EDC19"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4FCE99C0" w14:textId="77777777" w:rsidR="00992E1C" w:rsidRPr="00734230" w:rsidRDefault="00992E1C" w:rsidP="00F728B1">
            <w:pPr>
              <w:spacing w:line="259" w:lineRule="auto"/>
              <w:jc w:val="both"/>
              <w:rPr>
                <w:rFonts w:ascii="Arial" w:hAnsi="Arial" w:cs="Arial"/>
                <w:sz w:val="10"/>
                <w:szCs w:val="10"/>
              </w:rPr>
            </w:pPr>
          </w:p>
          <w:p w14:paraId="43ED3F74"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proofErr w:type="gramStart"/>
            <w:r w:rsidRPr="00734230">
              <w:rPr>
                <w:rFonts w:ascii="Arial" w:hAnsi="Arial" w:cs="Arial"/>
                <w:b/>
                <w:bCs/>
              </w:rPr>
              <w:t>leadership</w:t>
            </w:r>
            <w:proofErr w:type="gramEnd"/>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7FA823C6" w14:textId="77777777" w:rsidR="00992E1C" w:rsidRPr="00734230" w:rsidRDefault="00992E1C" w:rsidP="00F728B1">
            <w:pPr>
              <w:jc w:val="both"/>
              <w:rPr>
                <w:rFonts w:ascii="Arial" w:hAnsi="Arial" w:cs="Arial"/>
                <w:sz w:val="10"/>
                <w:szCs w:val="10"/>
              </w:rPr>
            </w:pPr>
          </w:p>
          <w:p w14:paraId="70714C93"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4593A81A" w14:textId="77777777" w:rsidR="00992E1C" w:rsidRPr="00734230" w:rsidRDefault="00992E1C" w:rsidP="00F728B1">
            <w:pPr>
              <w:jc w:val="both"/>
              <w:rPr>
                <w:rFonts w:ascii="Arial" w:hAnsi="Arial" w:cs="Arial"/>
                <w:sz w:val="10"/>
                <w:szCs w:val="10"/>
              </w:rPr>
            </w:pPr>
          </w:p>
          <w:p w14:paraId="4CA4BB4C" w14:textId="77777777" w:rsidR="00992E1C" w:rsidRPr="00734230"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5ACABBAF" w14:textId="77777777" w:rsidR="00992E1C" w:rsidRPr="00734230" w:rsidRDefault="00992E1C" w:rsidP="00E5307F">
      <w:pPr>
        <w:spacing w:after="0"/>
        <w:rPr>
          <w:rFonts w:ascii="Arial" w:hAnsi="Arial" w:cs="Arial"/>
          <w:sz w:val="10"/>
          <w:szCs w:val="10"/>
        </w:rPr>
      </w:pPr>
    </w:p>
    <w:p w14:paraId="2E8F0796"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10F63E8F" w14:textId="77777777" w:rsidTr="00852BF6">
        <w:trPr>
          <w:trHeight w:val="275"/>
        </w:trPr>
        <w:tc>
          <w:tcPr>
            <w:tcW w:w="10457" w:type="dxa"/>
            <w:shd w:val="clear" w:color="auto" w:fill="F04E58"/>
          </w:tcPr>
          <w:p w14:paraId="4022C542"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51CAB5A9" w14:textId="77777777" w:rsidR="003606E4" w:rsidRPr="00734230" w:rsidRDefault="003606E4" w:rsidP="00E5307F">
      <w:pPr>
        <w:spacing w:after="0"/>
        <w:rPr>
          <w:rFonts w:ascii="Arial" w:hAnsi="Arial" w:cs="Arial"/>
          <w:sz w:val="10"/>
          <w:szCs w:val="10"/>
        </w:rPr>
      </w:pPr>
    </w:p>
    <w:p w14:paraId="68A7F9B2"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4F6A2F41" w14:textId="77777777" w:rsidTr="00734230">
        <w:trPr>
          <w:trHeight w:val="237"/>
        </w:trPr>
        <w:tc>
          <w:tcPr>
            <w:tcW w:w="10456" w:type="dxa"/>
            <w:shd w:val="clear" w:color="auto" w:fill="50003A"/>
          </w:tcPr>
          <w:p w14:paraId="0F2311AF"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7A5CE3BC" w14:textId="77777777" w:rsidTr="003606E4">
        <w:trPr>
          <w:trHeight w:val="2835"/>
        </w:trPr>
        <w:tc>
          <w:tcPr>
            <w:tcW w:w="10456" w:type="dxa"/>
          </w:tcPr>
          <w:p w14:paraId="37A3B1CC" w14:textId="77777777" w:rsidR="00C24447" w:rsidRPr="00C24447" w:rsidRDefault="00C24447" w:rsidP="00C24447">
            <w:pPr>
              <w:spacing w:line="276" w:lineRule="auto"/>
              <w:ind w:left="-851" w:right="-23"/>
              <w:rPr>
                <w:rFonts w:ascii="Calibri" w:eastAsia="Times New Roman" w:hAnsi="Calibri" w:cs="Calibri"/>
                <w:bCs/>
                <w:iCs/>
                <w:spacing w:val="-5"/>
              </w:rPr>
            </w:pPr>
          </w:p>
          <w:p w14:paraId="0A80909A" w14:textId="77777777" w:rsidR="00D27440" w:rsidRPr="00C24447" w:rsidRDefault="00D27440" w:rsidP="00D27440">
            <w:pPr>
              <w:tabs>
                <w:tab w:val="left" w:pos="-567"/>
              </w:tabs>
              <w:spacing w:after="200"/>
              <w:rPr>
                <w:rFonts w:ascii="Calibri" w:eastAsia="Times New Roman" w:hAnsi="Calibri" w:cs="Calibri"/>
                <w:bCs/>
                <w:iCs/>
                <w:spacing w:val="-5"/>
              </w:rPr>
            </w:pPr>
            <w:r w:rsidRPr="00C24447">
              <w:rPr>
                <w:rFonts w:ascii="Calibri" w:eastAsia="Times New Roman" w:hAnsi="Calibri" w:cs="Calibri"/>
                <w:bCs/>
                <w:iCs/>
                <w:spacing w:val="-5"/>
              </w:rPr>
              <w:t xml:space="preserve">The </w:t>
            </w:r>
            <w:r>
              <w:rPr>
                <w:rFonts w:ascii="Calibri" w:eastAsia="Times New Roman" w:hAnsi="Calibri" w:cs="Calibri"/>
                <w:bCs/>
                <w:iCs/>
                <w:spacing w:val="-5"/>
              </w:rPr>
              <w:t xml:space="preserve">Healthcare </w:t>
            </w:r>
            <w:r w:rsidRPr="00C24447">
              <w:rPr>
                <w:rFonts w:ascii="Calibri" w:eastAsia="Times New Roman" w:hAnsi="Calibri" w:cs="Calibri"/>
                <w:bCs/>
                <w:iCs/>
                <w:spacing w:val="-5"/>
              </w:rPr>
              <w:t xml:space="preserve">team sits within the Specialist Lending and Corporate Banking function within Business Customer.  </w:t>
            </w:r>
            <w:r>
              <w:rPr>
                <w:rFonts w:ascii="Calibri" w:eastAsia="Times New Roman" w:hAnsi="Calibri" w:cs="Calibri"/>
                <w:bCs/>
                <w:iCs/>
                <w:spacing w:val="-5"/>
              </w:rPr>
              <w:t>This role is responsible for implementing the growth and retention targets and national business development plan for the Healthcare segment.  Leading business development and customer retention is another primary focus area</w:t>
            </w:r>
            <w:r w:rsidRPr="00C24447">
              <w:rPr>
                <w:rFonts w:ascii="Calibri" w:eastAsia="Times New Roman" w:hAnsi="Calibri" w:cs="Calibri"/>
                <w:bCs/>
                <w:iCs/>
                <w:spacing w:val="-5"/>
              </w:rPr>
              <w:t xml:space="preserve">.  </w:t>
            </w:r>
          </w:p>
          <w:p w14:paraId="01AD8F3E" w14:textId="41F26103" w:rsidR="00702AAC" w:rsidRPr="00734230" w:rsidRDefault="00702AAC" w:rsidP="00C24447">
            <w:pPr>
              <w:tabs>
                <w:tab w:val="left" w:pos="-567"/>
              </w:tabs>
              <w:spacing w:after="200"/>
              <w:rPr>
                <w:rFonts w:ascii="Arial" w:hAnsi="Arial" w:cs="Arial"/>
              </w:rPr>
            </w:pPr>
          </w:p>
        </w:tc>
      </w:tr>
    </w:tbl>
    <w:p w14:paraId="58999590" w14:textId="77777777" w:rsidR="003606E4" w:rsidRPr="00734230" w:rsidRDefault="003606E4" w:rsidP="00E5307F">
      <w:pPr>
        <w:spacing w:after="0"/>
        <w:rPr>
          <w:rFonts w:ascii="Arial" w:hAnsi="Arial" w:cs="Arial"/>
          <w:sz w:val="10"/>
          <w:szCs w:val="10"/>
        </w:rPr>
      </w:pPr>
    </w:p>
    <w:p w14:paraId="170BA63B"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346823D2" w14:textId="77777777" w:rsidTr="00734230">
        <w:trPr>
          <w:trHeight w:val="272"/>
        </w:trPr>
        <w:tc>
          <w:tcPr>
            <w:tcW w:w="10456" w:type="dxa"/>
            <w:shd w:val="clear" w:color="auto" w:fill="50003A"/>
          </w:tcPr>
          <w:p w14:paraId="34F4F502"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706C00FE" w14:textId="77777777" w:rsidTr="003606E4">
        <w:trPr>
          <w:trHeight w:val="2835"/>
        </w:trPr>
        <w:tc>
          <w:tcPr>
            <w:tcW w:w="10456" w:type="dxa"/>
          </w:tcPr>
          <w:p w14:paraId="5B30017E" w14:textId="4177175D" w:rsidR="008A400C" w:rsidRPr="008A400C" w:rsidRDefault="008A400C" w:rsidP="008A400C">
            <w:pPr>
              <w:spacing w:line="276" w:lineRule="auto"/>
              <w:ind w:right="-765"/>
              <w:rPr>
                <w:rFonts w:ascii="Calibri" w:eastAsia="Calibri" w:hAnsi="Calibri" w:cs="Calibri"/>
              </w:rPr>
            </w:pPr>
            <w:r w:rsidRPr="008A400C">
              <w:rPr>
                <w:rFonts w:ascii="Calibri" w:eastAsia="Calibri" w:hAnsi="Calibri" w:cs="Calibri"/>
              </w:rPr>
              <w:t xml:space="preserve">The Senior </w:t>
            </w:r>
            <w:r w:rsidR="00D27440">
              <w:rPr>
                <w:rFonts w:ascii="Calibri" w:eastAsia="Calibri" w:hAnsi="Calibri" w:cs="Calibri"/>
              </w:rPr>
              <w:t>Healthcare</w:t>
            </w:r>
            <w:r w:rsidRPr="008A400C">
              <w:rPr>
                <w:rFonts w:ascii="Calibri" w:eastAsia="Calibri" w:hAnsi="Calibri" w:cs="Calibri"/>
              </w:rPr>
              <w:t xml:space="preserve"> Specialist has priority to achieve:</w:t>
            </w:r>
          </w:p>
          <w:p w14:paraId="5BB62C51" w14:textId="77777777" w:rsidR="008A400C" w:rsidRPr="008A400C" w:rsidRDefault="008A400C" w:rsidP="008A400C">
            <w:pPr>
              <w:autoSpaceDE w:val="0"/>
              <w:autoSpaceDN w:val="0"/>
              <w:adjustRightInd w:val="0"/>
              <w:rPr>
                <w:rFonts w:ascii="Calibri" w:eastAsia="Calibri" w:hAnsi="Calibri" w:cs="Calibri"/>
                <w:color w:val="000000"/>
                <w:sz w:val="24"/>
                <w:szCs w:val="24"/>
                <w:lang w:eastAsia="en-AU"/>
              </w:rPr>
            </w:pPr>
            <w:r w:rsidRPr="008A400C">
              <w:rPr>
                <w:rFonts w:ascii="Calibri" w:eastAsia="Calibri" w:hAnsi="Calibri" w:cs="Calibri"/>
                <w:color w:val="000000"/>
                <w:sz w:val="24"/>
                <w:szCs w:val="24"/>
                <w:lang w:eastAsia="en-AU"/>
              </w:rPr>
              <w:t xml:space="preserve"> </w:t>
            </w:r>
          </w:p>
          <w:p w14:paraId="76CF0EB1" w14:textId="77777777" w:rsidR="008A400C" w:rsidRPr="008A400C" w:rsidRDefault="008A400C" w:rsidP="008A400C">
            <w:pPr>
              <w:numPr>
                <w:ilvl w:val="0"/>
                <w:numId w:val="14"/>
              </w:numPr>
              <w:spacing w:line="276" w:lineRule="auto"/>
              <w:ind w:right="141"/>
              <w:rPr>
                <w:rFonts w:ascii="Calibri" w:eastAsia="Calibri" w:hAnsi="Calibri" w:cs="Calibri"/>
              </w:rPr>
            </w:pPr>
            <w:r w:rsidRPr="008A400C">
              <w:rPr>
                <w:rFonts w:ascii="Calibri" w:eastAsia="Calibri" w:hAnsi="Calibri" w:cs="Calibri"/>
              </w:rPr>
              <w:t>Retention of commercially viable business relationships, deepening existing relationships to provide customer relevant solutions and services</w:t>
            </w:r>
          </w:p>
          <w:p w14:paraId="00739264" w14:textId="77777777" w:rsidR="008A400C" w:rsidRPr="008A400C" w:rsidRDefault="008A400C" w:rsidP="008A400C">
            <w:pPr>
              <w:numPr>
                <w:ilvl w:val="0"/>
                <w:numId w:val="14"/>
              </w:numPr>
              <w:spacing w:line="276" w:lineRule="auto"/>
              <w:ind w:right="-1"/>
              <w:rPr>
                <w:rFonts w:ascii="Calibri" w:eastAsia="Calibri" w:hAnsi="Calibri" w:cs="Times New Roman"/>
                <w:bCs/>
                <w:iCs/>
              </w:rPr>
            </w:pPr>
            <w:r w:rsidRPr="008A400C">
              <w:rPr>
                <w:rFonts w:ascii="Calibri" w:eastAsia="Calibri" w:hAnsi="Calibri" w:cs="Times New Roman"/>
                <w:bCs/>
                <w:iCs/>
              </w:rPr>
              <w:t>Portfolio management to maintain credit and quality in accordance with the Bank’s credit risk appetite and policies</w:t>
            </w:r>
          </w:p>
          <w:p w14:paraId="6CC3C3FE" w14:textId="77777777" w:rsidR="008A400C" w:rsidRPr="008A400C" w:rsidRDefault="008A400C" w:rsidP="008A400C">
            <w:pPr>
              <w:numPr>
                <w:ilvl w:val="0"/>
                <w:numId w:val="14"/>
              </w:numPr>
              <w:spacing w:line="276" w:lineRule="auto"/>
              <w:ind w:right="-1"/>
              <w:rPr>
                <w:rFonts w:ascii="Calibri" w:eastAsia="Calibri" w:hAnsi="Calibri" w:cs="Times New Roman"/>
                <w:bCs/>
                <w:iCs/>
              </w:rPr>
            </w:pPr>
            <w:r w:rsidRPr="008A400C">
              <w:rPr>
                <w:rFonts w:ascii="Calibri" w:eastAsia="Calibri" w:hAnsi="Calibri" w:cs="Times New Roman"/>
                <w:bCs/>
                <w:iCs/>
              </w:rPr>
              <w:t>Business development to grow and acquire commercial property lending in the $10m+ segment.</w:t>
            </w:r>
          </w:p>
          <w:p w14:paraId="2D42D3EC" w14:textId="5F9D11FC" w:rsidR="008A400C" w:rsidRPr="008A400C" w:rsidRDefault="008A400C" w:rsidP="008A400C">
            <w:pPr>
              <w:numPr>
                <w:ilvl w:val="0"/>
                <w:numId w:val="14"/>
              </w:numPr>
              <w:spacing w:line="276" w:lineRule="auto"/>
              <w:ind w:right="-1"/>
              <w:rPr>
                <w:rFonts w:ascii="Calibri" w:eastAsia="Calibri" w:hAnsi="Calibri" w:cs="Times New Roman"/>
                <w:bCs/>
                <w:iCs/>
              </w:rPr>
            </w:pPr>
            <w:r w:rsidRPr="008A400C">
              <w:rPr>
                <w:rFonts w:ascii="Calibri" w:eastAsia="Calibri" w:hAnsi="Calibri" w:cs="Times New Roman"/>
                <w:bCs/>
                <w:iCs/>
              </w:rPr>
              <w:t xml:space="preserve">Lead and develop the Assistant </w:t>
            </w:r>
            <w:r w:rsidR="00D27440">
              <w:rPr>
                <w:rFonts w:ascii="Calibri" w:eastAsia="Calibri" w:hAnsi="Calibri" w:cs="Times New Roman"/>
                <w:bCs/>
                <w:iCs/>
              </w:rPr>
              <w:t>Healthcare</w:t>
            </w:r>
            <w:r w:rsidRPr="008A400C">
              <w:rPr>
                <w:rFonts w:ascii="Calibri" w:eastAsia="Calibri" w:hAnsi="Calibri" w:cs="Times New Roman"/>
                <w:bCs/>
                <w:iCs/>
              </w:rPr>
              <w:t xml:space="preserve"> Specialist to successfully support customer relationship and portfolio management</w:t>
            </w:r>
          </w:p>
          <w:p w14:paraId="587DE2A0" w14:textId="77777777" w:rsidR="00FC1548" w:rsidRPr="00734230" w:rsidRDefault="00FC1548" w:rsidP="007061A1">
            <w:pPr>
              <w:rPr>
                <w:rFonts w:ascii="Arial" w:hAnsi="Arial" w:cs="Arial"/>
              </w:rPr>
            </w:pPr>
          </w:p>
        </w:tc>
      </w:tr>
    </w:tbl>
    <w:p w14:paraId="7A6F0D8D" w14:textId="77777777" w:rsidR="00BA33DC" w:rsidRPr="00734230" w:rsidRDefault="00BA33DC" w:rsidP="00E5307F">
      <w:pPr>
        <w:spacing w:after="0"/>
        <w:rPr>
          <w:rFonts w:ascii="Arial" w:hAnsi="Arial" w:cs="Arial"/>
          <w:sz w:val="10"/>
          <w:szCs w:val="10"/>
        </w:rPr>
      </w:pPr>
    </w:p>
    <w:p w14:paraId="1167CF0A"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4B2885F2" w14:textId="77777777" w:rsidTr="00734230">
        <w:trPr>
          <w:trHeight w:val="272"/>
        </w:trPr>
        <w:tc>
          <w:tcPr>
            <w:tcW w:w="10456" w:type="dxa"/>
            <w:shd w:val="clear" w:color="auto" w:fill="50003A"/>
          </w:tcPr>
          <w:p w14:paraId="567E6D00"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1061EB88" w14:textId="77777777" w:rsidTr="00DE5C28">
        <w:trPr>
          <w:trHeight w:val="1984"/>
        </w:trPr>
        <w:tc>
          <w:tcPr>
            <w:tcW w:w="10456" w:type="dxa"/>
          </w:tcPr>
          <w:p w14:paraId="6CA772CC" w14:textId="1388E805" w:rsidR="00C24447" w:rsidRPr="00C24447" w:rsidRDefault="00C24447" w:rsidP="00C24447">
            <w:pPr>
              <w:spacing w:line="276" w:lineRule="auto"/>
              <w:ind w:right="-765"/>
              <w:rPr>
                <w:rFonts w:ascii="Calibri" w:eastAsia="Calibri" w:hAnsi="Calibri" w:cs="Calibri"/>
                <w:iCs/>
              </w:rPr>
            </w:pPr>
            <w:r w:rsidRPr="00C24447">
              <w:rPr>
                <w:rFonts w:ascii="Calibri" w:eastAsia="Calibri" w:hAnsi="Calibri" w:cs="Calibri"/>
                <w:iCs/>
              </w:rPr>
              <w:t xml:space="preserve">Reporting to the </w:t>
            </w:r>
            <w:r w:rsidR="008A400C">
              <w:rPr>
                <w:rFonts w:ascii="Calibri" w:eastAsia="Calibri" w:hAnsi="Calibri" w:cs="Calibri"/>
                <w:iCs/>
              </w:rPr>
              <w:t xml:space="preserve">National Manager </w:t>
            </w:r>
            <w:r w:rsidR="00657EDF">
              <w:rPr>
                <w:rFonts w:ascii="Calibri" w:eastAsia="Calibri" w:hAnsi="Calibri" w:cs="Calibri"/>
                <w:iCs/>
              </w:rPr>
              <w:t>Healthcare</w:t>
            </w:r>
            <w:r w:rsidR="008A400C">
              <w:rPr>
                <w:rFonts w:ascii="Calibri" w:eastAsia="Calibri" w:hAnsi="Calibri" w:cs="Calibri"/>
                <w:iCs/>
              </w:rPr>
              <w:t>, k</w:t>
            </w:r>
            <w:r w:rsidRPr="00C24447">
              <w:rPr>
                <w:rFonts w:ascii="Calibri" w:eastAsia="Calibri" w:hAnsi="Calibri" w:cs="Calibri"/>
                <w:iCs/>
              </w:rPr>
              <w:t>ey stakeholders include:</w:t>
            </w:r>
          </w:p>
          <w:p w14:paraId="6EEBECCD" w14:textId="2E7BF42C" w:rsidR="00C24447" w:rsidRPr="00C24447" w:rsidRDefault="00C24447" w:rsidP="00C24447">
            <w:pPr>
              <w:numPr>
                <w:ilvl w:val="0"/>
                <w:numId w:val="6"/>
              </w:numPr>
              <w:spacing w:line="276" w:lineRule="auto"/>
              <w:ind w:right="-765"/>
              <w:rPr>
                <w:rFonts w:ascii="Calibri" w:eastAsia="Calibri" w:hAnsi="Calibri" w:cs="Times New Roman"/>
                <w:bCs/>
                <w:iCs/>
              </w:rPr>
            </w:pPr>
            <w:r w:rsidRPr="00C24447">
              <w:rPr>
                <w:rFonts w:ascii="Calibri" w:eastAsia="Calibri" w:hAnsi="Calibri" w:cs="Times New Roman"/>
                <w:bCs/>
                <w:iCs/>
              </w:rPr>
              <w:t xml:space="preserve">External clients and customers </w:t>
            </w:r>
          </w:p>
          <w:p w14:paraId="6BE85581" w14:textId="77777777" w:rsidR="00C24447" w:rsidRPr="00C24447" w:rsidRDefault="00C24447" w:rsidP="00C24447">
            <w:pPr>
              <w:numPr>
                <w:ilvl w:val="0"/>
                <w:numId w:val="6"/>
              </w:numPr>
              <w:spacing w:line="276" w:lineRule="auto"/>
              <w:ind w:right="-765"/>
              <w:rPr>
                <w:rFonts w:ascii="Calibri" w:eastAsia="Calibri" w:hAnsi="Calibri" w:cs="Times New Roman"/>
                <w:bCs/>
                <w:iCs/>
              </w:rPr>
            </w:pPr>
            <w:r w:rsidRPr="00C24447">
              <w:rPr>
                <w:rFonts w:ascii="Calibri" w:eastAsia="Calibri" w:hAnsi="Calibri" w:cs="Times New Roman"/>
                <w:bCs/>
                <w:iCs/>
              </w:rPr>
              <w:t>External partners, including accountants, solicitors, valuers, business advisers</w:t>
            </w:r>
          </w:p>
          <w:p w14:paraId="4B251865" w14:textId="77777777" w:rsidR="00C24447" w:rsidRPr="00C24447" w:rsidRDefault="00C24447" w:rsidP="00C24447">
            <w:pPr>
              <w:numPr>
                <w:ilvl w:val="0"/>
                <w:numId w:val="6"/>
              </w:numPr>
              <w:spacing w:line="276" w:lineRule="auto"/>
              <w:ind w:right="-765"/>
              <w:rPr>
                <w:rFonts w:ascii="Calibri" w:eastAsia="Calibri" w:hAnsi="Calibri" w:cs="Times New Roman"/>
                <w:bCs/>
                <w:iCs/>
              </w:rPr>
            </w:pPr>
            <w:r w:rsidRPr="00C24447">
              <w:rPr>
                <w:rFonts w:ascii="Calibri" w:eastAsia="Calibri" w:hAnsi="Calibri" w:cs="Times New Roman"/>
                <w:bCs/>
                <w:iCs/>
              </w:rPr>
              <w:t>Leadership team and broader Business Banking leaders and teams</w:t>
            </w:r>
          </w:p>
          <w:p w14:paraId="6925AF22" w14:textId="77777777" w:rsidR="00C24447" w:rsidRPr="00C24447" w:rsidRDefault="00C24447" w:rsidP="00C24447">
            <w:pPr>
              <w:numPr>
                <w:ilvl w:val="0"/>
                <w:numId w:val="6"/>
              </w:numPr>
              <w:spacing w:line="276" w:lineRule="auto"/>
              <w:ind w:right="-765"/>
              <w:rPr>
                <w:rFonts w:ascii="Calibri" w:eastAsia="Calibri" w:hAnsi="Calibri" w:cs="Times New Roman"/>
                <w:bCs/>
                <w:iCs/>
              </w:rPr>
            </w:pPr>
            <w:r w:rsidRPr="00C24447">
              <w:rPr>
                <w:rFonts w:ascii="Calibri" w:eastAsia="Calibri" w:hAnsi="Calibri" w:cs="Times New Roman"/>
                <w:bCs/>
                <w:iCs/>
              </w:rPr>
              <w:t>Internal partners including Risk, Legal and Compliance teams</w:t>
            </w:r>
          </w:p>
          <w:p w14:paraId="65BCA063" w14:textId="77777777" w:rsidR="00DE5C28" w:rsidRPr="00734230" w:rsidRDefault="00DE5C28" w:rsidP="00C24447">
            <w:pPr>
              <w:ind w:left="1440"/>
              <w:rPr>
                <w:rFonts w:ascii="Arial" w:hAnsi="Arial" w:cs="Arial"/>
              </w:rPr>
            </w:pPr>
          </w:p>
        </w:tc>
      </w:tr>
    </w:tbl>
    <w:p w14:paraId="179573A9" w14:textId="77777777" w:rsidR="00A32B31" w:rsidRPr="00734230" w:rsidRDefault="00A32B31" w:rsidP="00E5307F">
      <w:pPr>
        <w:spacing w:after="0"/>
        <w:rPr>
          <w:rFonts w:ascii="Arial" w:hAnsi="Arial" w:cs="Arial"/>
          <w:sz w:val="10"/>
          <w:szCs w:val="10"/>
        </w:rPr>
      </w:pPr>
    </w:p>
    <w:tbl>
      <w:tblPr>
        <w:tblStyle w:val="TableGrid"/>
        <w:tblW w:w="10457" w:type="dxa"/>
        <w:tblLook w:val="04A0" w:firstRow="1" w:lastRow="0" w:firstColumn="1" w:lastColumn="0" w:noHBand="0" w:noVBand="1"/>
      </w:tblPr>
      <w:tblGrid>
        <w:gridCol w:w="10457"/>
      </w:tblGrid>
      <w:tr w:rsidR="00A32B31" w:rsidRPr="00734230" w14:paraId="0C55521A" w14:textId="77777777" w:rsidTr="00852BF6">
        <w:trPr>
          <w:trHeight w:val="275"/>
        </w:trPr>
        <w:tc>
          <w:tcPr>
            <w:tcW w:w="10457" w:type="dxa"/>
            <w:shd w:val="clear" w:color="auto" w:fill="F04E58"/>
          </w:tcPr>
          <w:p w14:paraId="20021E68" w14:textId="77777777" w:rsidR="00A32B31" w:rsidRPr="00734230" w:rsidRDefault="00A32B31" w:rsidP="00F728B1">
            <w:pPr>
              <w:rPr>
                <w:rFonts w:ascii="Arial" w:hAnsi="Arial" w:cs="Arial"/>
                <w:b/>
                <w:bCs/>
              </w:rPr>
            </w:pPr>
          </w:p>
        </w:tc>
      </w:tr>
    </w:tbl>
    <w:p w14:paraId="403B6C83"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2DF3F640" wp14:editId="033AD3D0">
            <wp:simplePos x="0" y="0"/>
            <wp:positionH relativeFrom="page">
              <wp:posOffset>20955</wp:posOffset>
            </wp:positionH>
            <wp:positionV relativeFrom="page">
              <wp:align>bottom</wp:align>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42BEB8DA"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2689"/>
        <w:gridCol w:w="7796"/>
      </w:tblGrid>
      <w:tr w:rsidR="00992E1C" w:rsidRPr="00734230" w14:paraId="3B4AA42A" w14:textId="77777777" w:rsidTr="00734230">
        <w:tc>
          <w:tcPr>
            <w:tcW w:w="10485" w:type="dxa"/>
            <w:gridSpan w:val="2"/>
            <w:shd w:val="clear" w:color="auto" w:fill="50003A"/>
          </w:tcPr>
          <w:p w14:paraId="29C6662D"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8A400C" w:rsidRPr="00734230" w14:paraId="3638C727" w14:textId="77777777" w:rsidTr="00A32B31">
        <w:trPr>
          <w:trHeight w:val="1531"/>
        </w:trPr>
        <w:tc>
          <w:tcPr>
            <w:tcW w:w="2689" w:type="dxa"/>
          </w:tcPr>
          <w:p w14:paraId="035DE07E" w14:textId="7251F5C1" w:rsidR="008A400C" w:rsidRDefault="00A9540E" w:rsidP="00F728B1">
            <w:pPr>
              <w:rPr>
                <w:rFonts w:ascii="Arial" w:hAnsi="Arial" w:cs="Arial"/>
                <w:b/>
                <w:bCs/>
              </w:rPr>
            </w:pPr>
            <w:r>
              <w:rPr>
                <w:rFonts w:ascii="Arial" w:hAnsi="Arial" w:cs="Arial"/>
                <w:b/>
                <w:bCs/>
              </w:rPr>
              <w:t>Customer Service</w:t>
            </w:r>
          </w:p>
        </w:tc>
        <w:tc>
          <w:tcPr>
            <w:tcW w:w="7796" w:type="dxa"/>
          </w:tcPr>
          <w:p w14:paraId="625DD9F3" w14:textId="77777777" w:rsidR="00A9540E" w:rsidRPr="007C6FE2" w:rsidRDefault="00A9540E" w:rsidP="00A9540E">
            <w:pPr>
              <w:pStyle w:val="BodyText"/>
              <w:numPr>
                <w:ilvl w:val="0"/>
                <w:numId w:val="7"/>
              </w:numPr>
              <w:spacing w:after="0" w:line="276" w:lineRule="auto"/>
            </w:pPr>
            <w:r w:rsidRPr="00A71390">
              <w:rPr>
                <w:rFonts w:cs="Calibri"/>
              </w:rPr>
              <w:t>Consistently deliver on the Bank’s promise to customers by meeting their needs and/or matching appropriate products to their needs</w:t>
            </w:r>
            <w:r w:rsidRPr="000550B8">
              <w:rPr>
                <w:rFonts w:cs="Arial"/>
              </w:rPr>
              <w:t>.</w:t>
            </w:r>
          </w:p>
          <w:p w14:paraId="457F2B06" w14:textId="399C6D6C" w:rsidR="00A9540E" w:rsidRPr="002A37D0" w:rsidRDefault="00A9540E" w:rsidP="00A9540E">
            <w:pPr>
              <w:pStyle w:val="BodyText"/>
              <w:numPr>
                <w:ilvl w:val="0"/>
                <w:numId w:val="7"/>
              </w:numPr>
              <w:spacing w:after="0" w:line="276" w:lineRule="auto"/>
            </w:pPr>
            <w:r>
              <w:t xml:space="preserve">Working with the National Manager </w:t>
            </w:r>
            <w:r w:rsidR="00657EDF">
              <w:t>Healthcare</w:t>
            </w:r>
            <w:r>
              <w:t>, implement approaches to support improved customer experience and advocacy.</w:t>
            </w:r>
          </w:p>
          <w:p w14:paraId="4379E451" w14:textId="28DD4ADF" w:rsidR="008A400C" w:rsidRPr="00A9540E" w:rsidRDefault="00A9540E" w:rsidP="00A9540E">
            <w:pPr>
              <w:pStyle w:val="BodyText"/>
              <w:numPr>
                <w:ilvl w:val="0"/>
                <w:numId w:val="7"/>
              </w:numPr>
              <w:spacing w:after="0" w:line="276" w:lineRule="auto"/>
            </w:pPr>
            <w:r>
              <w:t xml:space="preserve">Conduct needs analysis to identify opportunities for deepening customer relationships in equipment finance, financial markets, </w:t>
            </w:r>
            <w:proofErr w:type="gramStart"/>
            <w:r>
              <w:t>wealth</w:t>
            </w:r>
            <w:proofErr w:type="gramEnd"/>
            <w:r>
              <w:t xml:space="preserve"> and insurance products.</w:t>
            </w:r>
          </w:p>
        </w:tc>
      </w:tr>
      <w:tr w:rsidR="00B5304E" w:rsidRPr="00734230" w14:paraId="60F44283" w14:textId="77777777" w:rsidTr="00A32B31">
        <w:trPr>
          <w:trHeight w:val="1531"/>
        </w:trPr>
        <w:tc>
          <w:tcPr>
            <w:tcW w:w="2689" w:type="dxa"/>
          </w:tcPr>
          <w:p w14:paraId="1B351A73" w14:textId="1B08F5F6" w:rsidR="00B5304E" w:rsidRDefault="00B5304E" w:rsidP="00F728B1">
            <w:pPr>
              <w:rPr>
                <w:rFonts w:ascii="Arial" w:hAnsi="Arial" w:cs="Arial"/>
                <w:b/>
                <w:bCs/>
              </w:rPr>
            </w:pPr>
            <w:r>
              <w:rPr>
                <w:rFonts w:ascii="Arial" w:hAnsi="Arial" w:cs="Arial"/>
                <w:b/>
                <w:bCs/>
              </w:rPr>
              <w:t>Business Performance</w:t>
            </w:r>
          </w:p>
        </w:tc>
        <w:tc>
          <w:tcPr>
            <w:tcW w:w="7796" w:type="dxa"/>
          </w:tcPr>
          <w:p w14:paraId="25962683" w14:textId="75F87FBF" w:rsidR="00B5304E" w:rsidRPr="008C4AB9" w:rsidRDefault="00B5304E" w:rsidP="00B5304E">
            <w:pPr>
              <w:numPr>
                <w:ilvl w:val="0"/>
                <w:numId w:val="7"/>
              </w:numPr>
              <w:autoSpaceDE w:val="0"/>
              <w:autoSpaceDN w:val="0"/>
              <w:adjustRightInd w:val="0"/>
              <w:rPr>
                <w:rFonts w:cs="Calibri"/>
                <w:lang w:eastAsia="en-AU"/>
              </w:rPr>
            </w:pPr>
            <w:r w:rsidRPr="00CE39C3">
              <w:rPr>
                <w:rFonts w:cs="Calibri"/>
                <w:shd w:val="clear" w:color="auto" w:fill="FFFFFF"/>
              </w:rPr>
              <w:t xml:space="preserve">Manage and grow a portfolio of profitable </w:t>
            </w:r>
            <w:r w:rsidR="00657EDF">
              <w:rPr>
                <w:rFonts w:cs="Calibri"/>
                <w:shd w:val="clear" w:color="auto" w:fill="FFFFFF"/>
              </w:rPr>
              <w:t>Healthcare clients</w:t>
            </w:r>
            <w:r w:rsidRPr="00CE39C3">
              <w:rPr>
                <w:rFonts w:cs="Calibri"/>
                <w:shd w:val="clear" w:color="auto" w:fill="FFFFFF"/>
              </w:rPr>
              <w:t xml:space="preserve">, lending </w:t>
            </w:r>
            <w:r>
              <w:rPr>
                <w:rFonts w:cs="Calibri"/>
                <w:shd w:val="clear" w:color="auto" w:fill="FFFFFF"/>
              </w:rPr>
              <w:t>in the $10+ segment</w:t>
            </w:r>
            <w:r w:rsidRPr="00CE39C3">
              <w:rPr>
                <w:rFonts w:cs="Calibri"/>
                <w:shd w:val="clear" w:color="auto" w:fill="FFFFFF"/>
              </w:rPr>
              <w:t>.</w:t>
            </w:r>
          </w:p>
          <w:p w14:paraId="0C5025FE" w14:textId="77777777" w:rsidR="00B5304E" w:rsidRPr="008C4AB9" w:rsidRDefault="00B5304E" w:rsidP="00B5304E">
            <w:pPr>
              <w:numPr>
                <w:ilvl w:val="0"/>
                <w:numId w:val="7"/>
              </w:numPr>
              <w:autoSpaceDE w:val="0"/>
              <w:autoSpaceDN w:val="0"/>
              <w:adjustRightInd w:val="0"/>
              <w:rPr>
                <w:rFonts w:cs="Calibri"/>
                <w:color w:val="000000"/>
                <w:lang w:eastAsia="en-AU"/>
              </w:rPr>
            </w:pPr>
            <w:r w:rsidRPr="008C4AB9">
              <w:rPr>
                <w:rFonts w:cs="Calibri"/>
                <w:color w:val="000000"/>
                <w:lang w:eastAsia="en-AU"/>
              </w:rPr>
              <w:t xml:space="preserve">Build and maintain strong business relationships and provide high quality lending to new and existing customers. </w:t>
            </w:r>
          </w:p>
          <w:p w14:paraId="79CE2FCD" w14:textId="77777777" w:rsidR="00B5304E" w:rsidRDefault="00B5304E" w:rsidP="00B5304E">
            <w:pPr>
              <w:numPr>
                <w:ilvl w:val="0"/>
                <w:numId w:val="7"/>
              </w:numPr>
              <w:rPr>
                <w:rFonts w:cs="Arial"/>
              </w:rPr>
            </w:pPr>
            <w:r>
              <w:rPr>
                <w:rFonts w:cs="Arial"/>
              </w:rPr>
              <w:t>Achieve individual and contribute to team customer and portfolio targets.</w:t>
            </w:r>
          </w:p>
          <w:p w14:paraId="760CC3F4" w14:textId="33EE4BD1" w:rsidR="00B5304E" w:rsidRDefault="00B5304E" w:rsidP="00B5304E">
            <w:pPr>
              <w:numPr>
                <w:ilvl w:val="0"/>
                <w:numId w:val="7"/>
              </w:numPr>
              <w:rPr>
                <w:rFonts w:cs="Arial"/>
              </w:rPr>
            </w:pPr>
            <w:r>
              <w:rPr>
                <w:rFonts w:cs="Arial"/>
              </w:rPr>
              <w:t xml:space="preserve">Support the National Manager </w:t>
            </w:r>
            <w:r w:rsidR="00657EDF">
              <w:rPr>
                <w:rFonts w:cs="Arial"/>
              </w:rPr>
              <w:t>Healthcare</w:t>
            </w:r>
            <w:r>
              <w:rPr>
                <w:rFonts w:cs="Arial"/>
              </w:rPr>
              <w:t xml:space="preserve"> to maintain direct costs within budget for the local area. </w:t>
            </w:r>
          </w:p>
          <w:p w14:paraId="62C66AD7" w14:textId="77777777" w:rsidR="00B5304E" w:rsidRDefault="00B5304E" w:rsidP="00B5304E">
            <w:pPr>
              <w:numPr>
                <w:ilvl w:val="0"/>
                <w:numId w:val="7"/>
              </w:numPr>
              <w:rPr>
                <w:rFonts w:cs="Arial"/>
              </w:rPr>
            </w:pPr>
            <w:r>
              <w:rPr>
                <w:rFonts w:cs="Arial"/>
              </w:rPr>
              <w:t>Report on your loan portfolio against financial and volume targets, acting on results to meet ongoing customer growth and retention targets.</w:t>
            </w:r>
          </w:p>
          <w:p w14:paraId="5F447974" w14:textId="77777777" w:rsidR="00B5304E" w:rsidRPr="009307CE" w:rsidRDefault="00B5304E" w:rsidP="00B5304E">
            <w:pPr>
              <w:autoSpaceDE w:val="0"/>
              <w:autoSpaceDN w:val="0"/>
              <w:adjustRightInd w:val="0"/>
              <w:ind w:left="360"/>
              <w:rPr>
                <w:rFonts w:cs="Calibri"/>
                <w:lang w:eastAsia="en-AU"/>
              </w:rPr>
            </w:pPr>
          </w:p>
        </w:tc>
      </w:tr>
      <w:tr w:rsidR="00A9540E" w:rsidRPr="00734230" w14:paraId="09F2BFA1" w14:textId="77777777" w:rsidTr="00A32B31">
        <w:trPr>
          <w:trHeight w:val="1531"/>
        </w:trPr>
        <w:tc>
          <w:tcPr>
            <w:tcW w:w="2689" w:type="dxa"/>
          </w:tcPr>
          <w:p w14:paraId="23AB6872" w14:textId="08D8CB1A" w:rsidR="00A9540E" w:rsidRDefault="00A9540E" w:rsidP="00F728B1">
            <w:pPr>
              <w:rPr>
                <w:rFonts w:ascii="Arial" w:hAnsi="Arial" w:cs="Arial"/>
                <w:b/>
                <w:bCs/>
              </w:rPr>
            </w:pPr>
            <w:r>
              <w:rPr>
                <w:rFonts w:ascii="Arial" w:hAnsi="Arial" w:cs="Arial"/>
                <w:b/>
                <w:bCs/>
              </w:rPr>
              <w:t>Business Development</w:t>
            </w:r>
          </w:p>
        </w:tc>
        <w:tc>
          <w:tcPr>
            <w:tcW w:w="7796" w:type="dxa"/>
          </w:tcPr>
          <w:p w14:paraId="70FF2F02" w14:textId="77777777" w:rsidR="00A9540E" w:rsidRPr="009307CE" w:rsidRDefault="00A9540E" w:rsidP="00A9540E">
            <w:pPr>
              <w:numPr>
                <w:ilvl w:val="0"/>
                <w:numId w:val="7"/>
              </w:numPr>
              <w:autoSpaceDE w:val="0"/>
              <w:autoSpaceDN w:val="0"/>
              <w:adjustRightInd w:val="0"/>
              <w:rPr>
                <w:rFonts w:cs="Calibri"/>
                <w:lang w:eastAsia="en-AU"/>
              </w:rPr>
            </w:pPr>
            <w:r w:rsidRPr="009307CE">
              <w:rPr>
                <w:rFonts w:cs="Calibri"/>
                <w:lang w:eastAsia="en-AU"/>
              </w:rPr>
              <w:t>Regularly promote business to optimise its market profile and growth prospects, including regular attendance at all relevant professional and industry groups and community-based forums.</w:t>
            </w:r>
          </w:p>
          <w:p w14:paraId="08BB5EE2" w14:textId="571149D1" w:rsidR="00A9540E" w:rsidRPr="009307CE" w:rsidRDefault="00A9540E" w:rsidP="00A9540E">
            <w:pPr>
              <w:numPr>
                <w:ilvl w:val="0"/>
                <w:numId w:val="7"/>
              </w:numPr>
              <w:autoSpaceDE w:val="0"/>
              <w:autoSpaceDN w:val="0"/>
              <w:adjustRightInd w:val="0"/>
              <w:rPr>
                <w:rFonts w:cs="Calibri"/>
                <w:lang w:eastAsia="en-AU"/>
              </w:rPr>
            </w:pPr>
            <w:r w:rsidRPr="009307CE">
              <w:rPr>
                <w:rFonts w:cs="Calibri"/>
                <w:lang w:eastAsia="en-AU"/>
              </w:rPr>
              <w:t xml:space="preserve">In collaboration with the </w:t>
            </w:r>
            <w:r>
              <w:rPr>
                <w:rFonts w:cs="Calibri"/>
                <w:lang w:eastAsia="en-AU"/>
              </w:rPr>
              <w:t>National</w:t>
            </w:r>
            <w:r w:rsidRPr="009307CE">
              <w:rPr>
                <w:rFonts w:cs="Calibri"/>
                <w:lang w:eastAsia="en-AU"/>
              </w:rPr>
              <w:t xml:space="preserve"> Manager </w:t>
            </w:r>
            <w:r w:rsidR="00657EDF">
              <w:rPr>
                <w:rFonts w:cs="Calibri"/>
                <w:lang w:eastAsia="en-AU"/>
              </w:rPr>
              <w:t>Healthcare</w:t>
            </w:r>
            <w:r w:rsidRPr="009307CE">
              <w:rPr>
                <w:rFonts w:cs="Calibri"/>
                <w:lang w:eastAsia="en-AU"/>
              </w:rPr>
              <w:t>, regularly lead key initiatives and host events that optimise our profile and growth prospects in the local community.</w:t>
            </w:r>
          </w:p>
          <w:p w14:paraId="1733C105" w14:textId="4CD0E13E" w:rsidR="00A9540E" w:rsidRPr="009307CE" w:rsidRDefault="00A9540E" w:rsidP="00A9540E">
            <w:pPr>
              <w:numPr>
                <w:ilvl w:val="0"/>
                <w:numId w:val="7"/>
              </w:numPr>
              <w:autoSpaceDE w:val="0"/>
              <w:autoSpaceDN w:val="0"/>
              <w:adjustRightInd w:val="0"/>
              <w:rPr>
                <w:rFonts w:cs="Calibri"/>
                <w:lang w:eastAsia="en-AU"/>
              </w:rPr>
            </w:pPr>
            <w:r w:rsidRPr="009307CE">
              <w:rPr>
                <w:rFonts w:cs="Calibri"/>
                <w:lang w:eastAsia="en-AU"/>
              </w:rPr>
              <w:t xml:space="preserve">Working with </w:t>
            </w:r>
            <w:r>
              <w:rPr>
                <w:rFonts w:cs="Calibri"/>
                <w:lang w:eastAsia="en-AU"/>
              </w:rPr>
              <w:t>National</w:t>
            </w:r>
            <w:r w:rsidRPr="009307CE">
              <w:rPr>
                <w:rFonts w:cs="Calibri"/>
                <w:lang w:eastAsia="en-AU"/>
              </w:rPr>
              <w:t xml:space="preserve"> Manager </w:t>
            </w:r>
            <w:r w:rsidR="00657EDF">
              <w:rPr>
                <w:rFonts w:cs="Calibri"/>
                <w:lang w:eastAsia="en-AU"/>
              </w:rPr>
              <w:t>Healthcare</w:t>
            </w:r>
            <w:r w:rsidRPr="009307CE">
              <w:rPr>
                <w:rFonts w:cs="Calibri"/>
                <w:lang w:eastAsia="en-AU"/>
              </w:rPr>
              <w:t>, engage marketing to build presence across industry groups and intermediaries in the local media.</w:t>
            </w:r>
          </w:p>
          <w:p w14:paraId="3780AA25" w14:textId="77777777" w:rsidR="00A9540E" w:rsidRDefault="00A9540E" w:rsidP="00A9540E">
            <w:pPr>
              <w:numPr>
                <w:ilvl w:val="0"/>
                <w:numId w:val="7"/>
              </w:numPr>
              <w:autoSpaceDE w:val="0"/>
              <w:autoSpaceDN w:val="0"/>
              <w:adjustRightInd w:val="0"/>
              <w:rPr>
                <w:rFonts w:cs="Calibri"/>
                <w:color w:val="000000"/>
                <w:lang w:eastAsia="en-AU"/>
              </w:rPr>
            </w:pPr>
            <w:r w:rsidRPr="00FD7A94">
              <w:rPr>
                <w:rFonts w:cs="Calibri"/>
                <w:color w:val="000000"/>
                <w:lang w:eastAsia="en-AU"/>
              </w:rPr>
              <w:t xml:space="preserve">Continually seek to increase the customer base by identifying and understanding customer needs and formulating business development initiatives to achieve sales targets. </w:t>
            </w:r>
          </w:p>
          <w:p w14:paraId="01D2AAE5" w14:textId="77777777" w:rsidR="00A9540E" w:rsidRPr="00C24447" w:rsidRDefault="00A9540E" w:rsidP="00A9540E">
            <w:pPr>
              <w:ind w:left="360"/>
              <w:rPr>
                <w:rFonts w:ascii="Calibri" w:eastAsia="Calibri" w:hAnsi="Calibri" w:cs="Calibri"/>
              </w:rPr>
            </w:pPr>
          </w:p>
        </w:tc>
      </w:tr>
      <w:tr w:rsidR="00992E1C" w:rsidRPr="00734230" w14:paraId="03110B93" w14:textId="77777777" w:rsidTr="00A32B31">
        <w:trPr>
          <w:trHeight w:val="1531"/>
        </w:trPr>
        <w:tc>
          <w:tcPr>
            <w:tcW w:w="2689" w:type="dxa"/>
          </w:tcPr>
          <w:p w14:paraId="241F6947" w14:textId="77777777" w:rsidR="00992E1C" w:rsidRPr="00734230" w:rsidRDefault="00C24447" w:rsidP="00F728B1">
            <w:pPr>
              <w:rPr>
                <w:rFonts w:ascii="Arial" w:hAnsi="Arial" w:cs="Arial"/>
                <w:b/>
                <w:bCs/>
              </w:rPr>
            </w:pPr>
            <w:r>
              <w:rPr>
                <w:rFonts w:ascii="Arial" w:hAnsi="Arial" w:cs="Arial"/>
                <w:b/>
                <w:bCs/>
              </w:rPr>
              <w:t>Relationship Management</w:t>
            </w:r>
          </w:p>
        </w:tc>
        <w:tc>
          <w:tcPr>
            <w:tcW w:w="7796" w:type="dxa"/>
          </w:tcPr>
          <w:p w14:paraId="586EC188" w14:textId="00CD1FF2" w:rsidR="00F90635" w:rsidRPr="00F90635" w:rsidRDefault="00F90635" w:rsidP="00F90635">
            <w:pPr>
              <w:pStyle w:val="ListParagraph"/>
              <w:numPr>
                <w:ilvl w:val="0"/>
                <w:numId w:val="17"/>
              </w:numPr>
              <w:rPr>
                <w:rFonts w:ascii="Calibri" w:eastAsia="Calibri" w:hAnsi="Calibri" w:cs="Arial"/>
                <w:lang w:val="en-US" w:eastAsia="en-AU"/>
              </w:rPr>
            </w:pPr>
            <w:r w:rsidRPr="00F90635">
              <w:rPr>
                <w:rFonts w:ascii="Calibri" w:eastAsia="Calibri" w:hAnsi="Calibri" w:cs="Arial"/>
                <w:lang w:val="en-US" w:eastAsia="en-AU"/>
              </w:rPr>
              <w:t xml:space="preserve">Accompany </w:t>
            </w:r>
            <w:r>
              <w:rPr>
                <w:rFonts w:ascii="Calibri" w:eastAsia="Calibri" w:hAnsi="Calibri" w:cs="Arial"/>
                <w:lang w:val="en-US" w:eastAsia="en-AU"/>
              </w:rPr>
              <w:t xml:space="preserve">National </w:t>
            </w:r>
            <w:r w:rsidR="00657EDF">
              <w:rPr>
                <w:rFonts w:ascii="Calibri" w:eastAsia="Calibri" w:hAnsi="Calibri" w:cs="Arial"/>
                <w:lang w:val="en-US" w:eastAsia="en-AU"/>
              </w:rPr>
              <w:t>Manager Healthcare</w:t>
            </w:r>
            <w:r w:rsidRPr="00F90635">
              <w:rPr>
                <w:rFonts w:ascii="Calibri" w:eastAsia="Calibri" w:hAnsi="Calibri" w:cs="Arial"/>
                <w:lang w:val="en-US" w:eastAsia="en-AU"/>
              </w:rPr>
              <w:t xml:space="preserve"> on joint visits to support customer relationship management and acquisition.</w:t>
            </w:r>
          </w:p>
          <w:p w14:paraId="2C03546D" w14:textId="77777777" w:rsidR="00F90635" w:rsidRPr="00F90635" w:rsidRDefault="00F90635" w:rsidP="00F90635">
            <w:pPr>
              <w:pStyle w:val="ListParagraph"/>
              <w:numPr>
                <w:ilvl w:val="0"/>
                <w:numId w:val="17"/>
              </w:numPr>
              <w:rPr>
                <w:rFonts w:ascii="Calibri" w:eastAsia="Calibri" w:hAnsi="Calibri" w:cs="Arial"/>
                <w:lang w:val="en-US" w:eastAsia="en-AU"/>
              </w:rPr>
            </w:pPr>
            <w:r w:rsidRPr="00F90635">
              <w:rPr>
                <w:rFonts w:ascii="Calibri" w:eastAsia="Calibri" w:hAnsi="Calibri" w:cs="Arial"/>
                <w:lang w:val="en-US" w:eastAsia="en-AU"/>
              </w:rPr>
              <w:t>Maintain close relationships with Company and Community Bank partners and Board Members in conjunction with Regional Managers to support new customer acquisitions.</w:t>
            </w:r>
          </w:p>
          <w:p w14:paraId="16CAA128" w14:textId="77777777" w:rsidR="00F90635" w:rsidRPr="00F90635" w:rsidRDefault="00F90635" w:rsidP="00F90635">
            <w:pPr>
              <w:pStyle w:val="ListParagraph"/>
              <w:numPr>
                <w:ilvl w:val="0"/>
                <w:numId w:val="17"/>
              </w:numPr>
              <w:autoSpaceDE w:val="0"/>
              <w:autoSpaceDN w:val="0"/>
              <w:adjustRightInd w:val="0"/>
              <w:rPr>
                <w:rFonts w:ascii="Calibri" w:eastAsia="Calibri" w:hAnsi="Calibri" w:cs="Calibri"/>
                <w:color w:val="000000"/>
                <w:lang w:eastAsia="en-AU"/>
              </w:rPr>
            </w:pPr>
            <w:r w:rsidRPr="00F90635">
              <w:rPr>
                <w:rFonts w:ascii="Calibri" w:eastAsia="Calibri" w:hAnsi="Calibri" w:cs="Calibri"/>
                <w:color w:val="000000"/>
                <w:lang w:eastAsia="en-AU"/>
              </w:rPr>
              <w:t>Partner with Middle Market Managers and Consumer Lenders to identify commercial property opportunity referrals.</w:t>
            </w:r>
          </w:p>
          <w:p w14:paraId="56CFF5AE" w14:textId="77777777" w:rsidR="00C24447" w:rsidRPr="00C24447" w:rsidRDefault="00C24447" w:rsidP="00C24447">
            <w:pPr>
              <w:ind w:left="360"/>
              <w:rPr>
                <w:rFonts w:ascii="Calibri" w:eastAsia="Times New Roman" w:hAnsi="Calibri" w:cs="Calibri"/>
                <w:lang w:val="en-US" w:eastAsia="en-AU"/>
              </w:rPr>
            </w:pPr>
          </w:p>
        </w:tc>
      </w:tr>
      <w:tr w:rsidR="00992E1C" w:rsidRPr="00734230" w14:paraId="07879BE4" w14:textId="77777777" w:rsidTr="00A32B31">
        <w:trPr>
          <w:trHeight w:val="1531"/>
        </w:trPr>
        <w:tc>
          <w:tcPr>
            <w:tcW w:w="2689" w:type="dxa"/>
          </w:tcPr>
          <w:p w14:paraId="4BAC5B39" w14:textId="77777777" w:rsidR="00992E1C" w:rsidRPr="00734230" w:rsidRDefault="00D939FD" w:rsidP="00F728B1">
            <w:pPr>
              <w:rPr>
                <w:rFonts w:ascii="Arial" w:hAnsi="Arial" w:cs="Arial"/>
                <w:b/>
                <w:bCs/>
              </w:rPr>
            </w:pPr>
            <w:r>
              <w:rPr>
                <w:rFonts w:ascii="Arial" w:hAnsi="Arial" w:cs="Arial"/>
                <w:b/>
                <w:bCs/>
              </w:rPr>
              <w:t>Risk Management</w:t>
            </w:r>
          </w:p>
        </w:tc>
        <w:tc>
          <w:tcPr>
            <w:tcW w:w="7796" w:type="dxa"/>
          </w:tcPr>
          <w:p w14:paraId="248437BB" w14:textId="77777777" w:rsidR="00F90635" w:rsidRPr="00F90635" w:rsidRDefault="00F90635" w:rsidP="00F90635">
            <w:pPr>
              <w:numPr>
                <w:ilvl w:val="0"/>
                <w:numId w:val="8"/>
              </w:numPr>
              <w:autoSpaceDE w:val="0"/>
              <w:autoSpaceDN w:val="0"/>
              <w:adjustRightInd w:val="0"/>
              <w:rPr>
                <w:rFonts w:ascii="Calibri" w:eastAsia="Calibri" w:hAnsi="Calibri" w:cs="Calibri"/>
                <w:lang w:eastAsia="en-AU"/>
              </w:rPr>
            </w:pPr>
            <w:r w:rsidRPr="00F90635">
              <w:rPr>
                <w:rFonts w:ascii="Calibri" w:eastAsia="Calibri" w:hAnsi="Calibri" w:cs="Calibri"/>
                <w:lang w:eastAsia="en-AU"/>
              </w:rPr>
              <w:t>Exercise Delegated Lending Authority (DLA) for loan approvals and scheduled reviews in accordance with Bank Policy and acceptable risk standards.</w:t>
            </w:r>
          </w:p>
          <w:p w14:paraId="7F5AC497" w14:textId="77777777" w:rsidR="00F90635" w:rsidRPr="00F90635" w:rsidRDefault="00F90635" w:rsidP="00F90635">
            <w:pPr>
              <w:numPr>
                <w:ilvl w:val="0"/>
                <w:numId w:val="8"/>
              </w:numPr>
              <w:autoSpaceDE w:val="0"/>
              <w:autoSpaceDN w:val="0"/>
              <w:adjustRightInd w:val="0"/>
              <w:rPr>
                <w:rFonts w:ascii="Calibri" w:eastAsia="Calibri" w:hAnsi="Calibri" w:cs="Calibri"/>
                <w:lang w:eastAsia="en-AU"/>
              </w:rPr>
            </w:pPr>
            <w:r w:rsidRPr="00F90635">
              <w:rPr>
                <w:rFonts w:ascii="Calibri" w:eastAsia="Calibri" w:hAnsi="Calibri" w:cs="Calibri"/>
                <w:lang w:eastAsia="en-AU"/>
              </w:rPr>
              <w:t>Ensure scheduled reviews are completed within approved time limits.</w:t>
            </w:r>
          </w:p>
          <w:p w14:paraId="5834D5E1" w14:textId="77777777" w:rsidR="00F90635" w:rsidRPr="00F90635" w:rsidRDefault="00F90635" w:rsidP="00F90635">
            <w:pPr>
              <w:numPr>
                <w:ilvl w:val="0"/>
                <w:numId w:val="8"/>
              </w:numPr>
              <w:autoSpaceDE w:val="0"/>
              <w:autoSpaceDN w:val="0"/>
              <w:adjustRightInd w:val="0"/>
              <w:rPr>
                <w:rFonts w:ascii="Calibri" w:eastAsia="Calibri" w:hAnsi="Calibri" w:cs="Calibri"/>
                <w:sz w:val="20"/>
                <w:szCs w:val="20"/>
                <w:lang w:eastAsia="en-AU"/>
              </w:rPr>
            </w:pPr>
            <w:r w:rsidRPr="00F90635">
              <w:rPr>
                <w:rFonts w:ascii="Calibri" w:eastAsia="Calibri" w:hAnsi="Calibri" w:cs="Calibri"/>
                <w:lang w:eastAsia="en-AU"/>
              </w:rPr>
              <w:t>Ensure the quality of lending submissions, credit management practices and control of bad debts in maintained within Bank Policy and guidelines.</w:t>
            </w:r>
          </w:p>
          <w:p w14:paraId="642200DA" w14:textId="77777777" w:rsidR="00D939FD" w:rsidRPr="00D939FD" w:rsidRDefault="00D939FD" w:rsidP="00D939FD">
            <w:pPr>
              <w:spacing w:line="256" w:lineRule="auto"/>
              <w:ind w:left="360"/>
              <w:contextualSpacing/>
              <w:rPr>
                <w:rFonts w:ascii="Calibri" w:eastAsia="Calibri" w:hAnsi="Calibri" w:cs="Times New Roman"/>
              </w:rPr>
            </w:pPr>
          </w:p>
        </w:tc>
      </w:tr>
      <w:tr w:rsidR="001C7D39" w:rsidRPr="00734230" w14:paraId="506EC4BA" w14:textId="77777777" w:rsidTr="00F90635">
        <w:trPr>
          <w:trHeight w:val="783"/>
        </w:trPr>
        <w:tc>
          <w:tcPr>
            <w:tcW w:w="2689" w:type="dxa"/>
          </w:tcPr>
          <w:p w14:paraId="0ADA4152" w14:textId="7865670A" w:rsidR="001C7D39" w:rsidRDefault="001C7D39" w:rsidP="00F728B1">
            <w:pPr>
              <w:rPr>
                <w:rFonts w:ascii="Arial" w:hAnsi="Arial" w:cs="Arial"/>
                <w:b/>
                <w:bCs/>
              </w:rPr>
            </w:pPr>
            <w:r>
              <w:rPr>
                <w:rFonts w:ascii="Arial" w:hAnsi="Arial" w:cs="Arial"/>
                <w:b/>
                <w:bCs/>
              </w:rPr>
              <w:t>Leadership</w:t>
            </w:r>
          </w:p>
        </w:tc>
        <w:tc>
          <w:tcPr>
            <w:tcW w:w="7796" w:type="dxa"/>
          </w:tcPr>
          <w:p w14:paraId="6439864C" w14:textId="23DDEA31" w:rsidR="001C7D39" w:rsidRDefault="001C7D39" w:rsidP="001C7D39">
            <w:pPr>
              <w:pStyle w:val="ListParagraph"/>
              <w:numPr>
                <w:ilvl w:val="0"/>
                <w:numId w:val="9"/>
              </w:numPr>
              <w:contextualSpacing w:val="0"/>
              <w:rPr>
                <w:rFonts w:ascii="Calibri" w:hAnsi="Calibri" w:cs="Calibri"/>
              </w:rPr>
            </w:pPr>
            <w:r>
              <w:rPr>
                <w:rFonts w:ascii="Calibri" w:hAnsi="Calibri" w:cs="Calibri"/>
              </w:rPr>
              <w:t xml:space="preserve">Lead, motivate and develop the portfolio </w:t>
            </w:r>
            <w:r w:rsidRPr="001A1D71">
              <w:rPr>
                <w:rFonts w:ascii="Calibri" w:hAnsi="Calibri"/>
                <w:bCs/>
                <w:iCs/>
              </w:rPr>
              <w:t xml:space="preserve">Assistant </w:t>
            </w:r>
            <w:r w:rsidR="00657EDF">
              <w:rPr>
                <w:rFonts w:ascii="Calibri" w:hAnsi="Calibri"/>
                <w:bCs/>
                <w:iCs/>
              </w:rPr>
              <w:t>Healthcare</w:t>
            </w:r>
            <w:r w:rsidRPr="001A1D71">
              <w:rPr>
                <w:rFonts w:ascii="Calibri" w:hAnsi="Calibri"/>
                <w:bCs/>
                <w:iCs/>
              </w:rPr>
              <w:t xml:space="preserve"> Specialist</w:t>
            </w:r>
            <w:r>
              <w:rPr>
                <w:rFonts w:ascii="Calibri" w:hAnsi="Calibri" w:cs="Calibri"/>
              </w:rPr>
              <w:t xml:space="preserve">, managing goal setting, providing performance feedback and assessment through the year. </w:t>
            </w:r>
          </w:p>
          <w:p w14:paraId="0DE1EDB3" w14:textId="0D001272" w:rsidR="001C7D39" w:rsidRPr="00A71390" w:rsidRDefault="001C7D39" w:rsidP="001C7D39">
            <w:pPr>
              <w:pStyle w:val="ListParagraph"/>
              <w:numPr>
                <w:ilvl w:val="0"/>
                <w:numId w:val="9"/>
              </w:numPr>
              <w:tabs>
                <w:tab w:val="left" w:pos="-5212"/>
              </w:tabs>
              <w:contextualSpacing w:val="0"/>
              <w:rPr>
                <w:rFonts w:ascii="Calibri" w:hAnsi="Calibri" w:cs="Calibri"/>
              </w:rPr>
            </w:pPr>
            <w:r w:rsidRPr="00A71390">
              <w:rPr>
                <w:rFonts w:ascii="Calibri" w:hAnsi="Calibri" w:cs="Calibri"/>
              </w:rPr>
              <w:t xml:space="preserve">Mentor and support the development of </w:t>
            </w:r>
            <w:r>
              <w:rPr>
                <w:rFonts w:ascii="Calibri" w:hAnsi="Calibri" w:cs="Calibri"/>
              </w:rPr>
              <w:t xml:space="preserve">reporting </w:t>
            </w:r>
            <w:r w:rsidRPr="00E00F17">
              <w:rPr>
                <w:rFonts w:ascii="Calibri" w:hAnsi="Calibri"/>
                <w:bCs/>
                <w:iCs/>
              </w:rPr>
              <w:t xml:space="preserve">Assistant </w:t>
            </w:r>
            <w:r w:rsidR="00657EDF">
              <w:rPr>
                <w:rFonts w:ascii="Calibri" w:hAnsi="Calibri"/>
                <w:bCs/>
                <w:iCs/>
              </w:rPr>
              <w:t>Healthcare</w:t>
            </w:r>
            <w:r w:rsidRPr="00E00F17">
              <w:rPr>
                <w:rFonts w:ascii="Calibri" w:hAnsi="Calibri"/>
                <w:bCs/>
                <w:iCs/>
              </w:rPr>
              <w:t xml:space="preserve"> Specialist</w:t>
            </w:r>
            <w:r w:rsidRPr="00A71390">
              <w:rPr>
                <w:rFonts w:ascii="Calibri" w:hAnsi="Calibri" w:cs="Calibri"/>
              </w:rPr>
              <w:t xml:space="preserve">. </w:t>
            </w:r>
          </w:p>
          <w:p w14:paraId="2F68A892" w14:textId="36FCD69E" w:rsidR="001C7D39" w:rsidRPr="00A71390" w:rsidRDefault="001C7D39" w:rsidP="001C7D39">
            <w:pPr>
              <w:pStyle w:val="ListParagraph"/>
              <w:numPr>
                <w:ilvl w:val="0"/>
                <w:numId w:val="9"/>
              </w:numPr>
              <w:tabs>
                <w:tab w:val="left" w:pos="-5212"/>
              </w:tabs>
              <w:contextualSpacing w:val="0"/>
              <w:rPr>
                <w:rFonts w:ascii="Calibri" w:hAnsi="Calibri" w:cs="Calibri"/>
              </w:rPr>
            </w:pPr>
            <w:r w:rsidRPr="00A71390">
              <w:rPr>
                <w:rFonts w:ascii="Calibri" w:hAnsi="Calibri" w:cs="Calibri"/>
              </w:rPr>
              <w:lastRenderedPageBreak/>
              <w:t xml:space="preserve">Provide shadowing opportunities to </w:t>
            </w:r>
            <w:r>
              <w:rPr>
                <w:rFonts w:ascii="Calibri" w:hAnsi="Calibri" w:cs="Calibri"/>
              </w:rPr>
              <w:t xml:space="preserve">the </w:t>
            </w:r>
            <w:r w:rsidRPr="00E00F17">
              <w:rPr>
                <w:rFonts w:ascii="Calibri" w:hAnsi="Calibri"/>
                <w:bCs/>
                <w:iCs/>
              </w:rPr>
              <w:t xml:space="preserve">Assistant </w:t>
            </w:r>
            <w:r w:rsidR="00657EDF">
              <w:rPr>
                <w:rFonts w:ascii="Calibri" w:hAnsi="Calibri"/>
                <w:bCs/>
                <w:iCs/>
              </w:rPr>
              <w:t>Healthcare</w:t>
            </w:r>
            <w:r w:rsidRPr="00E00F17">
              <w:rPr>
                <w:rFonts w:ascii="Calibri" w:hAnsi="Calibri"/>
                <w:bCs/>
                <w:iCs/>
              </w:rPr>
              <w:t xml:space="preserve"> Specialist</w:t>
            </w:r>
            <w:r w:rsidRPr="00A71390">
              <w:rPr>
                <w:rFonts w:ascii="Calibri" w:hAnsi="Calibri" w:cs="Calibri"/>
              </w:rPr>
              <w:t xml:space="preserve"> to help grow and embed customer relationship</w:t>
            </w:r>
            <w:r>
              <w:rPr>
                <w:rFonts w:ascii="Calibri" w:hAnsi="Calibri" w:cs="Calibri"/>
              </w:rPr>
              <w:t xml:space="preserve"> management</w:t>
            </w:r>
            <w:r w:rsidRPr="00A71390">
              <w:rPr>
                <w:rFonts w:ascii="Calibri" w:hAnsi="Calibri" w:cs="Calibri"/>
              </w:rPr>
              <w:t>, business development and networking skills.</w:t>
            </w:r>
          </w:p>
          <w:p w14:paraId="5D17B9E3" w14:textId="3552FD1F" w:rsidR="001C7D39" w:rsidRDefault="001C7D39" w:rsidP="001C7D39">
            <w:pPr>
              <w:pStyle w:val="ListParagraph"/>
              <w:numPr>
                <w:ilvl w:val="0"/>
                <w:numId w:val="9"/>
              </w:numPr>
              <w:contextualSpacing w:val="0"/>
              <w:rPr>
                <w:rFonts w:ascii="Calibri" w:hAnsi="Calibri" w:cs="Calibri"/>
              </w:rPr>
            </w:pPr>
            <w:r w:rsidRPr="00A71390">
              <w:rPr>
                <w:rFonts w:ascii="Calibri" w:hAnsi="Calibri" w:cs="Calibri"/>
              </w:rPr>
              <w:t xml:space="preserve">Share technical </w:t>
            </w:r>
            <w:r>
              <w:rPr>
                <w:rFonts w:ascii="Calibri" w:hAnsi="Calibri" w:cs="Calibri"/>
              </w:rPr>
              <w:t xml:space="preserve">sales, </w:t>
            </w:r>
            <w:r w:rsidRPr="00A71390">
              <w:rPr>
                <w:rFonts w:ascii="Calibri" w:hAnsi="Calibri" w:cs="Calibri"/>
              </w:rPr>
              <w:t xml:space="preserve">credit risk and lending knowledge with </w:t>
            </w:r>
            <w:r>
              <w:rPr>
                <w:rFonts w:ascii="Calibri" w:hAnsi="Calibri" w:cs="Calibri"/>
              </w:rPr>
              <w:t xml:space="preserve">Assistant </w:t>
            </w:r>
            <w:r w:rsidR="00657EDF">
              <w:rPr>
                <w:rFonts w:ascii="Calibri" w:hAnsi="Calibri" w:cs="Calibri"/>
              </w:rPr>
              <w:t>Healthcare</w:t>
            </w:r>
            <w:r>
              <w:rPr>
                <w:rFonts w:ascii="Calibri" w:hAnsi="Calibri" w:cs="Calibri"/>
              </w:rPr>
              <w:t xml:space="preserve"> Specialist</w:t>
            </w:r>
            <w:r w:rsidRPr="00A71390">
              <w:rPr>
                <w:rFonts w:ascii="Calibri" w:hAnsi="Calibri" w:cs="Calibri"/>
              </w:rPr>
              <w:t>.</w:t>
            </w:r>
          </w:p>
          <w:p w14:paraId="7208A354" w14:textId="77777777" w:rsidR="001C7D39" w:rsidRPr="00F751D9" w:rsidRDefault="001C7D39" w:rsidP="001C7D39">
            <w:pPr>
              <w:ind w:left="360"/>
              <w:rPr>
                <w:rFonts w:cs="Calibri"/>
              </w:rPr>
            </w:pPr>
          </w:p>
        </w:tc>
      </w:tr>
      <w:tr w:rsidR="00AB7160" w:rsidRPr="00734230" w14:paraId="1AE825F6" w14:textId="77777777" w:rsidTr="001C7D39">
        <w:trPr>
          <w:trHeight w:val="1009"/>
        </w:trPr>
        <w:tc>
          <w:tcPr>
            <w:tcW w:w="2689" w:type="dxa"/>
          </w:tcPr>
          <w:p w14:paraId="00759F41" w14:textId="77777777" w:rsidR="00AB7160" w:rsidRDefault="00AB7160" w:rsidP="00F728B1">
            <w:pPr>
              <w:rPr>
                <w:rFonts w:ascii="Arial" w:hAnsi="Arial" w:cs="Arial"/>
                <w:b/>
                <w:bCs/>
              </w:rPr>
            </w:pPr>
            <w:r>
              <w:rPr>
                <w:rFonts w:ascii="Arial" w:hAnsi="Arial" w:cs="Arial"/>
                <w:b/>
                <w:bCs/>
              </w:rPr>
              <w:lastRenderedPageBreak/>
              <w:t>Values</w:t>
            </w:r>
          </w:p>
        </w:tc>
        <w:tc>
          <w:tcPr>
            <w:tcW w:w="7796" w:type="dxa"/>
          </w:tcPr>
          <w:p w14:paraId="3B6B354A" w14:textId="77777777" w:rsidR="00AB7160" w:rsidRPr="00AB7160" w:rsidRDefault="00AB7160" w:rsidP="00AB7160">
            <w:pPr>
              <w:numPr>
                <w:ilvl w:val="0"/>
                <w:numId w:val="9"/>
              </w:numPr>
              <w:rPr>
                <w:rFonts w:ascii="Calibri" w:eastAsia="Times New Roman" w:hAnsi="Calibri" w:cs="Calibri"/>
                <w:lang w:val="en-US" w:eastAsia="en-AU"/>
              </w:rPr>
            </w:pPr>
            <w:r w:rsidRPr="00F751D9">
              <w:rPr>
                <w:rFonts w:cs="Calibri"/>
              </w:rPr>
              <w:t>Demonstrate consistent behaviour in accordance with the Bendigo and Adelaide Bank Values of Teamwork, Integrity, Performance, Engagement, Leadership and Passion.</w:t>
            </w:r>
          </w:p>
        </w:tc>
      </w:tr>
    </w:tbl>
    <w:p w14:paraId="570517A5" w14:textId="77777777" w:rsidR="00992E1C" w:rsidRPr="00734230" w:rsidRDefault="00992E1C" w:rsidP="00E5307F">
      <w:pPr>
        <w:spacing w:after="0"/>
        <w:rPr>
          <w:rFonts w:ascii="Arial" w:hAnsi="Arial" w:cs="Arial"/>
          <w:sz w:val="10"/>
          <w:szCs w:val="10"/>
        </w:rPr>
      </w:pPr>
    </w:p>
    <w:p w14:paraId="79690781"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734230" w14:paraId="577E2FD3" w14:textId="77777777" w:rsidTr="00734230">
        <w:tc>
          <w:tcPr>
            <w:tcW w:w="10485" w:type="dxa"/>
            <w:gridSpan w:val="2"/>
            <w:shd w:val="clear" w:color="auto" w:fill="50003A"/>
          </w:tcPr>
          <w:p w14:paraId="4D51D5A6" w14:textId="77777777"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proofErr w:type="gramStart"/>
            <w:r w:rsidR="00DE5C28" w:rsidRPr="00734230">
              <w:rPr>
                <w:rFonts w:ascii="Arial" w:hAnsi="Arial" w:cs="Arial"/>
                <w:b/>
                <w:bCs/>
                <w:color w:val="FFFFFF" w:themeColor="background1"/>
              </w:rPr>
              <w:t>skills</w:t>
            </w:r>
            <w:proofErr w:type="gramEnd"/>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025AC91C" w14:textId="77777777" w:rsidTr="00A32B31">
        <w:trPr>
          <w:trHeight w:val="1531"/>
        </w:trPr>
        <w:tc>
          <w:tcPr>
            <w:tcW w:w="2689" w:type="dxa"/>
          </w:tcPr>
          <w:p w14:paraId="1EFD886C" w14:textId="77777777"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7796" w:type="dxa"/>
          </w:tcPr>
          <w:p w14:paraId="75D9C3FD" w14:textId="78909F8D" w:rsidR="00595528" w:rsidRPr="009307CE" w:rsidRDefault="00595528" w:rsidP="00595528">
            <w:pPr>
              <w:pStyle w:val="ListParagraph"/>
              <w:numPr>
                <w:ilvl w:val="0"/>
                <w:numId w:val="10"/>
              </w:numPr>
              <w:spacing w:line="180" w:lineRule="atLeast"/>
              <w:contextualSpacing w:val="0"/>
              <w:rPr>
                <w:rFonts w:ascii="Calibri" w:hAnsi="Calibri" w:cs="Calibri"/>
              </w:rPr>
            </w:pPr>
            <w:r w:rsidRPr="009307CE">
              <w:rPr>
                <w:rFonts w:ascii="Calibri" w:hAnsi="Calibri" w:cs="Calibri"/>
              </w:rPr>
              <w:t xml:space="preserve">Extensive </w:t>
            </w:r>
            <w:r w:rsidR="00657EDF">
              <w:rPr>
                <w:rFonts w:ascii="Calibri" w:hAnsi="Calibri" w:cs="Calibri"/>
              </w:rPr>
              <w:t xml:space="preserve">healthcare, property development and finance industry knowledge, equipment finance, FX and interest rate products, </w:t>
            </w:r>
            <w:proofErr w:type="gramStart"/>
            <w:r w:rsidR="00657EDF">
              <w:rPr>
                <w:rFonts w:ascii="Calibri" w:hAnsi="Calibri" w:cs="Calibri"/>
              </w:rPr>
              <w:t>investments</w:t>
            </w:r>
            <w:proofErr w:type="gramEnd"/>
            <w:r w:rsidR="00657EDF">
              <w:rPr>
                <w:rFonts w:ascii="Calibri" w:hAnsi="Calibri" w:cs="Calibri"/>
              </w:rPr>
              <w:t xml:space="preserve"> and treasury services</w:t>
            </w:r>
          </w:p>
          <w:p w14:paraId="3E40A949" w14:textId="77777777" w:rsidR="00595528" w:rsidRPr="009307CE" w:rsidRDefault="00595528" w:rsidP="00595528">
            <w:pPr>
              <w:pStyle w:val="ListParagraph"/>
              <w:numPr>
                <w:ilvl w:val="0"/>
                <w:numId w:val="10"/>
              </w:numPr>
              <w:spacing w:line="180" w:lineRule="atLeast"/>
              <w:contextualSpacing w:val="0"/>
              <w:rPr>
                <w:rFonts w:ascii="Calibri" w:hAnsi="Calibri" w:cs="Calibri"/>
              </w:rPr>
            </w:pPr>
            <w:r w:rsidRPr="009307CE">
              <w:rPr>
                <w:rFonts w:ascii="Calibri" w:hAnsi="Calibri" w:cs="Calibri"/>
              </w:rPr>
              <w:t>Practical knowledge of lending in an advanced accredited environment</w:t>
            </w:r>
          </w:p>
          <w:p w14:paraId="51AB3068" w14:textId="77777777" w:rsidR="00595528" w:rsidRPr="009307CE" w:rsidRDefault="00595528" w:rsidP="00595528">
            <w:pPr>
              <w:pStyle w:val="ListParagraph"/>
              <w:numPr>
                <w:ilvl w:val="0"/>
                <w:numId w:val="10"/>
              </w:numPr>
              <w:spacing w:line="180" w:lineRule="atLeast"/>
              <w:contextualSpacing w:val="0"/>
              <w:rPr>
                <w:rFonts w:ascii="Calibri" w:hAnsi="Calibri" w:cs="Calibri"/>
              </w:rPr>
            </w:pPr>
            <w:r w:rsidRPr="009307CE">
              <w:rPr>
                <w:rFonts w:ascii="Calibri" w:hAnsi="Calibri" w:cs="Calibri"/>
              </w:rPr>
              <w:t>Knowledge and understanding of the region and community involvement</w:t>
            </w:r>
          </w:p>
          <w:p w14:paraId="2F6CEC49" w14:textId="42C122CE" w:rsidR="00595528" w:rsidRPr="00E00F17" w:rsidRDefault="00595528" w:rsidP="00595528">
            <w:pPr>
              <w:pStyle w:val="BodyText"/>
              <w:numPr>
                <w:ilvl w:val="0"/>
                <w:numId w:val="10"/>
              </w:numPr>
              <w:spacing w:after="0" w:line="180" w:lineRule="atLeast"/>
              <w:ind w:right="107"/>
              <w:jc w:val="both"/>
              <w:rPr>
                <w:rFonts w:cs="Calibri"/>
                <w:bCs/>
                <w:iCs/>
              </w:rPr>
            </w:pPr>
            <w:r w:rsidRPr="009307CE">
              <w:rPr>
                <w:rFonts w:cs="Calibri"/>
              </w:rPr>
              <w:t xml:space="preserve">Significant </w:t>
            </w:r>
            <w:r w:rsidR="00657EDF">
              <w:rPr>
                <w:rFonts w:cs="Calibri"/>
              </w:rPr>
              <w:t>healthcare</w:t>
            </w:r>
            <w:r w:rsidRPr="009307CE">
              <w:rPr>
                <w:rFonts w:cs="Calibri"/>
              </w:rPr>
              <w:t xml:space="preserve"> industry knowledge</w:t>
            </w:r>
            <w:r w:rsidRPr="000A0564">
              <w:rPr>
                <w:rFonts w:cs="Calibri"/>
                <w:bCs/>
                <w:iCs/>
              </w:rPr>
              <w:t xml:space="preserve"> </w:t>
            </w:r>
            <w:r w:rsidRPr="00A71390">
              <w:rPr>
                <w:rFonts w:cs="Calibri"/>
                <w:bCs/>
                <w:iCs/>
              </w:rPr>
              <w:t xml:space="preserve">to </w:t>
            </w:r>
            <w:r>
              <w:rPr>
                <w:rFonts w:cs="Calibri"/>
                <w:bCs/>
                <w:iCs/>
              </w:rPr>
              <w:t>drive</w:t>
            </w:r>
            <w:r w:rsidRPr="00A71390">
              <w:rPr>
                <w:rFonts w:cs="Calibri"/>
                <w:bCs/>
                <w:iCs/>
              </w:rPr>
              <w:t xml:space="preserve"> customer and lending growth</w:t>
            </w:r>
          </w:p>
          <w:p w14:paraId="3F90D2D0" w14:textId="77777777" w:rsidR="00E52242" w:rsidRPr="00595528" w:rsidRDefault="00595528" w:rsidP="00595528">
            <w:pPr>
              <w:pStyle w:val="BodyText"/>
              <w:numPr>
                <w:ilvl w:val="0"/>
                <w:numId w:val="10"/>
              </w:numPr>
              <w:spacing w:after="0" w:line="276" w:lineRule="auto"/>
              <w:ind w:right="-23"/>
            </w:pPr>
            <w:r w:rsidRPr="009307CE">
              <w:rPr>
                <w:rFonts w:cs="Calibri"/>
                <w:lang w:eastAsia="en-AU"/>
              </w:rPr>
              <w:t>Strong knowledge of credit and credit risk principles</w:t>
            </w:r>
          </w:p>
          <w:p w14:paraId="5C7E433F" w14:textId="77777777" w:rsidR="00595528" w:rsidRDefault="00595528" w:rsidP="00595528">
            <w:pPr>
              <w:numPr>
                <w:ilvl w:val="0"/>
                <w:numId w:val="10"/>
              </w:numPr>
              <w:autoSpaceDE w:val="0"/>
              <w:autoSpaceDN w:val="0"/>
              <w:adjustRightInd w:val="0"/>
              <w:rPr>
                <w:rFonts w:cs="Calibri"/>
                <w:color w:val="000000"/>
                <w:lang w:eastAsia="en-AU"/>
              </w:rPr>
            </w:pPr>
            <w:r w:rsidRPr="00526834">
              <w:rPr>
                <w:rFonts w:cs="Calibri"/>
                <w:color w:val="000000"/>
                <w:lang w:eastAsia="en-AU"/>
              </w:rPr>
              <w:t xml:space="preserve">Well-developed commercial judgment and comprehensive understanding of business and commercial practices with significant emphasis on sales. </w:t>
            </w:r>
          </w:p>
          <w:p w14:paraId="72E6BEA5" w14:textId="77777777" w:rsidR="00595528" w:rsidRPr="007250C7" w:rsidRDefault="00595528" w:rsidP="00595528">
            <w:pPr>
              <w:numPr>
                <w:ilvl w:val="0"/>
                <w:numId w:val="10"/>
              </w:numPr>
              <w:autoSpaceDE w:val="0"/>
              <w:autoSpaceDN w:val="0"/>
              <w:adjustRightInd w:val="0"/>
              <w:rPr>
                <w:rFonts w:cs="Calibri"/>
                <w:color w:val="000000"/>
                <w:lang w:eastAsia="en-AU"/>
              </w:rPr>
            </w:pPr>
            <w:r>
              <w:rPr>
                <w:rFonts w:cs="Calibri"/>
              </w:rPr>
              <w:t>Advanced</w:t>
            </w:r>
            <w:r w:rsidRPr="009307CE">
              <w:rPr>
                <w:rFonts w:cs="Calibri"/>
              </w:rPr>
              <w:t xml:space="preserve"> credit and financial modelling skills</w:t>
            </w:r>
            <w:r>
              <w:rPr>
                <w:rFonts w:cs="Calibri"/>
              </w:rPr>
              <w:t>.</w:t>
            </w:r>
          </w:p>
          <w:p w14:paraId="192CBC53" w14:textId="77777777" w:rsidR="00595528" w:rsidRDefault="00595528" w:rsidP="00595528">
            <w:pPr>
              <w:numPr>
                <w:ilvl w:val="0"/>
                <w:numId w:val="10"/>
              </w:numPr>
              <w:autoSpaceDE w:val="0"/>
              <w:autoSpaceDN w:val="0"/>
              <w:adjustRightInd w:val="0"/>
              <w:rPr>
                <w:rFonts w:cs="Calibri"/>
                <w:color w:val="000000"/>
                <w:lang w:eastAsia="en-AU"/>
              </w:rPr>
            </w:pPr>
            <w:r>
              <w:rPr>
                <w:rFonts w:cs="Calibri"/>
                <w:color w:val="000000"/>
                <w:lang w:eastAsia="en-AU"/>
              </w:rPr>
              <w:t xml:space="preserve">High developed prospecting, </w:t>
            </w:r>
            <w:proofErr w:type="gramStart"/>
            <w:r>
              <w:rPr>
                <w:rFonts w:cs="Calibri"/>
                <w:color w:val="000000"/>
                <w:lang w:eastAsia="en-AU"/>
              </w:rPr>
              <w:t>acquisition</w:t>
            </w:r>
            <w:proofErr w:type="gramEnd"/>
            <w:r>
              <w:rPr>
                <w:rFonts w:cs="Calibri"/>
                <w:color w:val="000000"/>
                <w:lang w:eastAsia="en-AU"/>
              </w:rPr>
              <w:t xml:space="preserve"> and retention skills.</w:t>
            </w:r>
          </w:p>
          <w:p w14:paraId="644183B5" w14:textId="77777777" w:rsidR="00595528" w:rsidRDefault="00595528" w:rsidP="00595528">
            <w:pPr>
              <w:pStyle w:val="ListParagraph"/>
              <w:numPr>
                <w:ilvl w:val="0"/>
                <w:numId w:val="10"/>
              </w:numPr>
              <w:spacing w:line="180" w:lineRule="atLeast"/>
              <w:contextualSpacing w:val="0"/>
              <w:rPr>
                <w:rFonts w:ascii="Calibri" w:hAnsi="Calibri" w:cs="Calibri"/>
              </w:rPr>
            </w:pPr>
            <w:r w:rsidRPr="009307CE">
              <w:rPr>
                <w:rFonts w:ascii="Calibri" w:hAnsi="Calibri" w:cs="Calibri"/>
              </w:rPr>
              <w:t>Ability to build internal and external relationships both locally and from a distance and establish self as trusted advisor of both customers and staff.</w:t>
            </w:r>
          </w:p>
          <w:p w14:paraId="4066A280" w14:textId="77777777" w:rsidR="00595528" w:rsidRPr="009307CE" w:rsidRDefault="00595528" w:rsidP="00595528">
            <w:pPr>
              <w:pStyle w:val="ListParagraph"/>
              <w:numPr>
                <w:ilvl w:val="0"/>
                <w:numId w:val="10"/>
              </w:numPr>
              <w:spacing w:line="180" w:lineRule="atLeast"/>
              <w:contextualSpacing w:val="0"/>
              <w:rPr>
                <w:rFonts w:ascii="Calibri" w:hAnsi="Calibri" w:cs="Calibri"/>
              </w:rPr>
            </w:pPr>
            <w:r w:rsidRPr="009307CE">
              <w:rPr>
                <w:rFonts w:ascii="Calibri" w:hAnsi="Calibri" w:cs="Calibri"/>
              </w:rPr>
              <w:t>Sound negotiation</w:t>
            </w:r>
            <w:r>
              <w:rPr>
                <w:rFonts w:ascii="Calibri" w:hAnsi="Calibri" w:cs="Calibri"/>
              </w:rPr>
              <w:t xml:space="preserve"> and</w:t>
            </w:r>
            <w:r w:rsidRPr="009307CE">
              <w:rPr>
                <w:rFonts w:ascii="Calibri" w:hAnsi="Calibri" w:cs="Calibri"/>
              </w:rPr>
              <w:t xml:space="preserve"> interpersonal skills.</w:t>
            </w:r>
          </w:p>
          <w:p w14:paraId="3C74E9FB" w14:textId="77777777" w:rsidR="00595528" w:rsidRPr="00C47D13" w:rsidRDefault="00595528" w:rsidP="00595528">
            <w:pPr>
              <w:pStyle w:val="ListParagraph"/>
              <w:numPr>
                <w:ilvl w:val="0"/>
                <w:numId w:val="10"/>
              </w:numPr>
              <w:spacing w:line="180" w:lineRule="atLeast"/>
              <w:contextualSpacing w:val="0"/>
              <w:rPr>
                <w:rFonts w:ascii="Calibri" w:hAnsi="Calibri" w:cs="Calibri"/>
              </w:rPr>
            </w:pPr>
            <w:r w:rsidRPr="00C47D13">
              <w:rPr>
                <w:rFonts w:ascii="Calibri" w:hAnsi="Calibri" w:cs="Calibri"/>
                <w:lang w:eastAsia="en-AU"/>
              </w:rPr>
              <w:t>Ability to adapt communication to engage and influence a diverse customer base.</w:t>
            </w:r>
          </w:p>
          <w:p w14:paraId="6C412815" w14:textId="77777777" w:rsidR="00595528" w:rsidRPr="00AA37D3" w:rsidRDefault="00595528" w:rsidP="00595528">
            <w:pPr>
              <w:numPr>
                <w:ilvl w:val="0"/>
                <w:numId w:val="10"/>
              </w:numPr>
              <w:autoSpaceDE w:val="0"/>
              <w:autoSpaceDN w:val="0"/>
              <w:adjustRightInd w:val="0"/>
              <w:rPr>
                <w:rFonts w:cs="Calibri"/>
                <w:lang w:eastAsia="en-AU"/>
              </w:rPr>
            </w:pPr>
            <w:r w:rsidRPr="00A71390">
              <w:rPr>
                <w:rFonts w:cs="Calibri"/>
                <w:lang w:eastAsia="en-AU"/>
              </w:rPr>
              <w:t>Excellent presentation skills including the ability to make formal presentations</w:t>
            </w:r>
            <w:r>
              <w:rPr>
                <w:rFonts w:cs="Calibri"/>
                <w:lang w:eastAsia="en-AU"/>
              </w:rPr>
              <w:t xml:space="preserve"> </w:t>
            </w:r>
            <w:r w:rsidRPr="00AA37D3">
              <w:rPr>
                <w:rFonts w:cs="Calibri"/>
                <w:lang w:eastAsia="en-AU"/>
              </w:rPr>
              <w:t>to external stakeholders / customers</w:t>
            </w:r>
            <w:r>
              <w:rPr>
                <w:rFonts w:cs="Calibri"/>
                <w:lang w:eastAsia="en-AU"/>
              </w:rPr>
              <w:t>.</w:t>
            </w:r>
          </w:p>
          <w:p w14:paraId="1AABAF08" w14:textId="77777777" w:rsidR="00595528" w:rsidRDefault="00595528" w:rsidP="00595528">
            <w:pPr>
              <w:pStyle w:val="ListParagraph"/>
              <w:numPr>
                <w:ilvl w:val="0"/>
                <w:numId w:val="10"/>
              </w:numPr>
              <w:spacing w:line="180" w:lineRule="atLeast"/>
              <w:contextualSpacing w:val="0"/>
              <w:rPr>
                <w:rFonts w:ascii="Calibri" w:hAnsi="Calibri" w:cs="Calibri"/>
              </w:rPr>
            </w:pPr>
            <w:r w:rsidRPr="009307CE">
              <w:rPr>
                <w:rFonts w:ascii="Calibri" w:hAnsi="Calibri" w:cs="Calibri"/>
              </w:rPr>
              <w:t xml:space="preserve">Strong written and verbal communication skills.  </w:t>
            </w:r>
          </w:p>
          <w:p w14:paraId="78D444A8" w14:textId="47828E43" w:rsidR="00595528" w:rsidRPr="00E52242" w:rsidRDefault="00595528" w:rsidP="00595528">
            <w:pPr>
              <w:pStyle w:val="BodyText"/>
              <w:numPr>
                <w:ilvl w:val="0"/>
                <w:numId w:val="10"/>
              </w:numPr>
              <w:spacing w:after="0" w:line="276" w:lineRule="auto"/>
              <w:ind w:right="-23"/>
            </w:pPr>
            <w:r w:rsidRPr="009307CE">
              <w:rPr>
                <w:rFonts w:cs="Calibri"/>
              </w:rPr>
              <w:t>Ability to work under pressure, be highly organised and work to consistently improve and benefit the organisation</w:t>
            </w:r>
            <w:r>
              <w:rPr>
                <w:rFonts w:cs="Calibri"/>
              </w:rPr>
              <w:t>.</w:t>
            </w:r>
          </w:p>
        </w:tc>
      </w:tr>
      <w:tr w:rsidR="00FD2046" w:rsidRPr="00734230" w14:paraId="6A582C5D" w14:textId="77777777" w:rsidTr="00A32B31">
        <w:trPr>
          <w:trHeight w:val="1531"/>
        </w:trPr>
        <w:tc>
          <w:tcPr>
            <w:tcW w:w="2689" w:type="dxa"/>
          </w:tcPr>
          <w:p w14:paraId="6FE1F62F" w14:textId="77777777" w:rsidR="00FD2046" w:rsidRPr="00734230" w:rsidRDefault="00992E1C" w:rsidP="00FD2046">
            <w:pPr>
              <w:spacing w:line="259" w:lineRule="auto"/>
              <w:rPr>
                <w:rFonts w:ascii="Arial" w:hAnsi="Arial" w:cs="Arial"/>
                <w:b/>
                <w:bCs/>
              </w:rPr>
            </w:pPr>
            <w:r w:rsidRPr="00734230">
              <w:rPr>
                <w:rFonts w:ascii="Arial" w:hAnsi="Arial" w:cs="Arial"/>
                <w:b/>
                <w:bCs/>
              </w:rPr>
              <w:t>Relevant experience</w:t>
            </w:r>
          </w:p>
        </w:tc>
        <w:tc>
          <w:tcPr>
            <w:tcW w:w="7796" w:type="dxa"/>
          </w:tcPr>
          <w:p w14:paraId="2D41E087" w14:textId="77777777" w:rsidR="00595528" w:rsidRPr="009307CE" w:rsidRDefault="00595528" w:rsidP="00595528">
            <w:pPr>
              <w:pStyle w:val="ListParagraph"/>
              <w:numPr>
                <w:ilvl w:val="0"/>
                <w:numId w:val="10"/>
              </w:numPr>
              <w:spacing w:line="180" w:lineRule="atLeast"/>
              <w:contextualSpacing w:val="0"/>
              <w:rPr>
                <w:rFonts w:ascii="Calibri" w:hAnsi="Calibri" w:cs="Calibri"/>
              </w:rPr>
            </w:pPr>
            <w:r w:rsidRPr="009307CE">
              <w:rPr>
                <w:rFonts w:ascii="Calibri" w:hAnsi="Calibri" w:cs="Calibri"/>
              </w:rPr>
              <w:t>Successful experience increasing customer acquisition in a competitive and heavily regulated environment.</w:t>
            </w:r>
          </w:p>
          <w:p w14:paraId="534F7435" w14:textId="2023B1BA" w:rsidR="00595528" w:rsidRPr="009307CE" w:rsidRDefault="00595528" w:rsidP="00595528">
            <w:pPr>
              <w:pStyle w:val="ListParagraph"/>
              <w:numPr>
                <w:ilvl w:val="0"/>
                <w:numId w:val="10"/>
              </w:numPr>
              <w:spacing w:line="180" w:lineRule="atLeast"/>
              <w:contextualSpacing w:val="0"/>
              <w:rPr>
                <w:rFonts w:ascii="Calibri" w:hAnsi="Calibri" w:cs="Calibri"/>
              </w:rPr>
            </w:pPr>
            <w:r w:rsidRPr="009307CE">
              <w:rPr>
                <w:rFonts w:ascii="Calibri" w:hAnsi="Calibri" w:cs="Calibri"/>
              </w:rPr>
              <w:t xml:space="preserve">Demonstrated experience in </w:t>
            </w:r>
            <w:proofErr w:type="gramStart"/>
            <w:r w:rsidR="00657EDF">
              <w:rPr>
                <w:rFonts w:ascii="Calibri" w:hAnsi="Calibri" w:cs="Calibri"/>
              </w:rPr>
              <w:t>Healthcare</w:t>
            </w:r>
            <w:proofErr w:type="gramEnd"/>
            <w:r w:rsidRPr="009307CE">
              <w:rPr>
                <w:rFonts w:ascii="Calibri" w:hAnsi="Calibri" w:cs="Calibri"/>
              </w:rPr>
              <w:t xml:space="preserve"> lending and management of complex customer relationships.</w:t>
            </w:r>
          </w:p>
          <w:p w14:paraId="2A29F4F0" w14:textId="77777777" w:rsidR="00595528" w:rsidRPr="009307CE" w:rsidRDefault="00595528" w:rsidP="00595528">
            <w:pPr>
              <w:pStyle w:val="ListParagraph"/>
              <w:numPr>
                <w:ilvl w:val="0"/>
                <w:numId w:val="10"/>
              </w:numPr>
              <w:spacing w:line="180" w:lineRule="atLeast"/>
              <w:contextualSpacing w:val="0"/>
              <w:rPr>
                <w:rFonts w:ascii="Calibri" w:hAnsi="Calibri" w:cs="Calibri"/>
              </w:rPr>
            </w:pPr>
            <w:r w:rsidRPr="009307CE">
              <w:rPr>
                <w:rFonts w:ascii="Calibri" w:hAnsi="Calibri" w:cs="Calibri"/>
              </w:rPr>
              <w:t>Significant lending and financial services experience in a similar role supporting commercial customers.</w:t>
            </w:r>
          </w:p>
          <w:p w14:paraId="26A6734E" w14:textId="77777777" w:rsidR="00595528" w:rsidRPr="009307CE" w:rsidRDefault="00595528" w:rsidP="00595528">
            <w:pPr>
              <w:pStyle w:val="ListParagraph"/>
              <w:numPr>
                <w:ilvl w:val="0"/>
                <w:numId w:val="10"/>
              </w:numPr>
              <w:spacing w:line="180" w:lineRule="atLeast"/>
              <w:contextualSpacing w:val="0"/>
              <w:rPr>
                <w:rFonts w:ascii="Calibri" w:hAnsi="Calibri" w:cs="Calibri"/>
              </w:rPr>
            </w:pPr>
            <w:r w:rsidRPr="009307CE">
              <w:rPr>
                <w:rFonts w:ascii="Calibri" w:hAnsi="Calibri" w:cs="Calibri"/>
              </w:rPr>
              <w:t>Proven and successful business development and networking experience</w:t>
            </w:r>
            <w:r>
              <w:rPr>
                <w:rFonts w:ascii="Calibri" w:hAnsi="Calibri" w:cs="Calibri"/>
              </w:rPr>
              <w:t>.</w:t>
            </w:r>
          </w:p>
          <w:p w14:paraId="5AA24230" w14:textId="77777777" w:rsidR="00595528" w:rsidRPr="009307CE" w:rsidRDefault="00595528" w:rsidP="00595528">
            <w:pPr>
              <w:pStyle w:val="ListParagraph"/>
              <w:numPr>
                <w:ilvl w:val="0"/>
                <w:numId w:val="10"/>
              </w:numPr>
              <w:spacing w:line="180" w:lineRule="atLeast"/>
              <w:contextualSpacing w:val="0"/>
              <w:rPr>
                <w:rFonts w:ascii="Calibri" w:hAnsi="Calibri" w:cs="Calibri"/>
              </w:rPr>
            </w:pPr>
            <w:r w:rsidRPr="009307CE">
              <w:rPr>
                <w:rFonts w:ascii="Calibri" w:hAnsi="Calibri" w:cs="Calibri"/>
              </w:rPr>
              <w:t>Relationship management and partnering with internal and external stakeholders</w:t>
            </w:r>
            <w:r>
              <w:rPr>
                <w:rFonts w:ascii="Calibri" w:hAnsi="Calibri" w:cs="Calibri"/>
              </w:rPr>
              <w:t>.</w:t>
            </w:r>
          </w:p>
          <w:p w14:paraId="5BC687E4" w14:textId="5544CEED" w:rsidR="00CC02CB" w:rsidRPr="00E52242" w:rsidRDefault="00CC02CB" w:rsidP="00595528">
            <w:pPr>
              <w:spacing w:line="256" w:lineRule="auto"/>
              <w:contextualSpacing/>
              <w:rPr>
                <w:rFonts w:ascii="Calibri" w:eastAsia="Calibri" w:hAnsi="Calibri" w:cs="Times New Roman"/>
              </w:rPr>
            </w:pPr>
          </w:p>
        </w:tc>
      </w:tr>
    </w:tbl>
    <w:p w14:paraId="53AAEA43" w14:textId="77777777" w:rsidR="00BA33DC" w:rsidRPr="00734230" w:rsidRDefault="00BA33DC" w:rsidP="00E5307F">
      <w:pPr>
        <w:spacing w:after="0"/>
        <w:rPr>
          <w:rFonts w:ascii="Arial" w:hAnsi="Arial" w:cs="Arial"/>
          <w:sz w:val="10"/>
          <w:szCs w:val="10"/>
        </w:rPr>
      </w:pPr>
    </w:p>
    <w:p w14:paraId="5EE9FD8E"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128D4AE2" w14:textId="77777777" w:rsidTr="00734230">
        <w:trPr>
          <w:trHeight w:val="272"/>
        </w:trPr>
        <w:tc>
          <w:tcPr>
            <w:tcW w:w="10456" w:type="dxa"/>
            <w:shd w:val="clear" w:color="auto" w:fill="50003A"/>
          </w:tcPr>
          <w:p w14:paraId="51B11C08"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5ED56066" w14:textId="77777777" w:rsidTr="00FE326C">
        <w:trPr>
          <w:trHeight w:val="905"/>
        </w:trPr>
        <w:tc>
          <w:tcPr>
            <w:tcW w:w="10456" w:type="dxa"/>
          </w:tcPr>
          <w:p w14:paraId="517E69C3" w14:textId="77777777" w:rsidR="00E52242" w:rsidRPr="00595528" w:rsidRDefault="00E52242" w:rsidP="00E52242">
            <w:pPr>
              <w:pStyle w:val="ListParagraph"/>
              <w:numPr>
                <w:ilvl w:val="0"/>
                <w:numId w:val="9"/>
              </w:numPr>
              <w:rPr>
                <w:rFonts w:asciiTheme="majorHAnsi" w:hAnsiTheme="majorHAnsi" w:cstheme="majorHAnsi"/>
              </w:rPr>
            </w:pPr>
            <w:r w:rsidRPr="00595528">
              <w:rPr>
                <w:rFonts w:asciiTheme="majorHAnsi" w:hAnsiTheme="majorHAnsi" w:cstheme="majorHAnsi"/>
              </w:rPr>
              <w:t>Business or Finance tertiary qualification required.</w:t>
            </w:r>
          </w:p>
          <w:p w14:paraId="3DD9BAA3" w14:textId="77777777" w:rsidR="00AD4836" w:rsidRPr="00595528" w:rsidRDefault="00E52242" w:rsidP="00E52242">
            <w:pPr>
              <w:pStyle w:val="ListParagraph"/>
              <w:numPr>
                <w:ilvl w:val="0"/>
                <w:numId w:val="9"/>
              </w:numPr>
              <w:rPr>
                <w:rFonts w:asciiTheme="majorHAnsi" w:hAnsiTheme="majorHAnsi" w:cstheme="majorHAnsi"/>
              </w:rPr>
            </w:pPr>
            <w:r w:rsidRPr="00595528">
              <w:rPr>
                <w:rFonts w:asciiTheme="majorHAnsi" w:hAnsiTheme="majorHAnsi" w:cstheme="majorHAnsi"/>
              </w:rPr>
              <w:t>Post graduate qualification in a Business or Finance related discipline desirable.</w:t>
            </w:r>
            <w:r w:rsidR="00AB3139" w:rsidRPr="00595528">
              <w:rPr>
                <w:rFonts w:asciiTheme="majorHAnsi" w:hAnsiTheme="majorHAnsi" w:cstheme="majorHAnsi"/>
              </w:rPr>
              <w:t xml:space="preserve"> </w:t>
            </w:r>
          </w:p>
          <w:p w14:paraId="79AC3760" w14:textId="4A95FC52" w:rsidR="00595528" w:rsidRPr="00E52242" w:rsidRDefault="00595528" w:rsidP="00E52242">
            <w:pPr>
              <w:pStyle w:val="ListParagraph"/>
              <w:numPr>
                <w:ilvl w:val="0"/>
                <w:numId w:val="9"/>
              </w:numPr>
              <w:rPr>
                <w:rFonts w:ascii="Arial" w:hAnsi="Arial" w:cs="Arial"/>
              </w:rPr>
            </w:pPr>
            <w:r w:rsidRPr="00595528">
              <w:rPr>
                <w:rFonts w:asciiTheme="majorHAnsi" w:hAnsiTheme="majorHAnsi" w:cstheme="majorHAnsi"/>
              </w:rPr>
              <w:t xml:space="preserve">FSRA Accreditation – T2 – Deposit Taking and </w:t>
            </w:r>
            <w:proofErr w:type="gramStart"/>
            <w:r w:rsidRPr="00595528">
              <w:rPr>
                <w:rFonts w:asciiTheme="majorHAnsi" w:hAnsiTheme="majorHAnsi" w:cstheme="majorHAnsi"/>
              </w:rPr>
              <w:t>Non Cash</w:t>
            </w:r>
            <w:proofErr w:type="gramEnd"/>
            <w:r w:rsidRPr="00595528">
              <w:rPr>
                <w:rFonts w:asciiTheme="majorHAnsi" w:hAnsiTheme="majorHAnsi" w:cstheme="majorHAnsi"/>
              </w:rPr>
              <w:t xml:space="preserve"> Payment Facilities and General Insurance</w:t>
            </w:r>
          </w:p>
        </w:tc>
      </w:tr>
    </w:tbl>
    <w:p w14:paraId="3AE01314" w14:textId="77777777" w:rsidR="00E85291" w:rsidRPr="00734230" w:rsidRDefault="00E85291" w:rsidP="00FC1548">
      <w:pPr>
        <w:spacing w:after="0"/>
        <w:rPr>
          <w:rFonts w:ascii="Arial" w:hAnsi="Arial" w:cs="Arial"/>
          <w:sz w:val="10"/>
          <w:szCs w:val="10"/>
        </w:rPr>
      </w:pPr>
    </w:p>
    <w:p w14:paraId="4148C0E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65F2DDDE" w14:textId="77777777" w:rsidTr="00734230">
        <w:trPr>
          <w:trHeight w:val="272"/>
        </w:trPr>
        <w:tc>
          <w:tcPr>
            <w:tcW w:w="10456" w:type="dxa"/>
            <w:shd w:val="clear" w:color="auto" w:fill="50003A"/>
          </w:tcPr>
          <w:p w14:paraId="1F1E3C0F"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13CD42CE" w14:textId="77777777" w:rsidTr="00F728B1">
        <w:trPr>
          <w:trHeight w:val="905"/>
        </w:trPr>
        <w:tc>
          <w:tcPr>
            <w:tcW w:w="10456" w:type="dxa"/>
          </w:tcPr>
          <w:p w14:paraId="3136865C" w14:textId="77777777" w:rsidR="00992E1C" w:rsidRPr="00F90635" w:rsidRDefault="00992E1C" w:rsidP="00F728B1">
            <w:pPr>
              <w:spacing w:line="259" w:lineRule="auto"/>
              <w:rPr>
                <w:rFonts w:asciiTheme="majorHAnsi" w:hAnsiTheme="majorHAnsi" w:cstheme="majorHAnsi"/>
              </w:rPr>
            </w:pPr>
            <w:r w:rsidRPr="00F90635">
              <w:rPr>
                <w:rFonts w:asciiTheme="majorHAnsi" w:hAnsiTheme="majorHAnsi" w:cstheme="majorHAnsi"/>
              </w:rPr>
              <w:t>Ensure all work practices are conducted in accordance with all Bank compliance requirements, as specified in Bank policy, corporate and business unit procedures and identify and report instances of non-compliance to appropriately.</w:t>
            </w:r>
          </w:p>
        </w:tc>
      </w:tr>
    </w:tbl>
    <w:p w14:paraId="448881F9" w14:textId="77777777" w:rsidR="00992E1C" w:rsidRPr="00734230" w:rsidRDefault="00992E1C">
      <w:pPr>
        <w:rPr>
          <w:rFonts w:ascii="Arial" w:hAnsi="Arial" w:cs="Arial"/>
          <w:sz w:val="10"/>
          <w:szCs w:val="10"/>
        </w:rPr>
      </w:pPr>
      <w:r w:rsidRPr="00734230">
        <w:rPr>
          <w:rFonts w:ascii="Arial" w:hAnsi="Arial" w:cs="Arial"/>
          <w:sz w:val="10"/>
          <w:szCs w:val="10"/>
        </w:rPr>
        <w:br w:type="page"/>
      </w:r>
    </w:p>
    <w:p w14:paraId="43EEFC95"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79433D2D" w14:textId="77777777" w:rsidTr="00852BF6">
        <w:trPr>
          <w:trHeight w:val="275"/>
        </w:trPr>
        <w:tc>
          <w:tcPr>
            <w:tcW w:w="10457" w:type="dxa"/>
            <w:shd w:val="clear" w:color="auto" w:fill="F04E58"/>
          </w:tcPr>
          <w:p w14:paraId="425CB2C6" w14:textId="77777777" w:rsidR="00992E1C" w:rsidRPr="00734230" w:rsidRDefault="00A32B31" w:rsidP="00F728B1">
            <w:pPr>
              <w:rPr>
                <w:rFonts w:ascii="Arial" w:hAnsi="Arial" w:cs="Arial"/>
                <w:b/>
                <w:bCs/>
              </w:rPr>
            </w:pPr>
            <w:r w:rsidRPr="00734230">
              <w:rPr>
                <w:rFonts w:ascii="Arial" w:hAnsi="Arial" w:cs="Arial"/>
                <w:b/>
                <w:bCs/>
                <w:color w:val="FFFFFF" w:themeColor="background1"/>
              </w:rPr>
              <w:lastRenderedPageBreak/>
              <w:t>CAPABILITY PROFILE</w:t>
            </w:r>
          </w:p>
        </w:tc>
      </w:tr>
    </w:tbl>
    <w:p w14:paraId="238EF317"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02DC8EE2" wp14:editId="6262300B">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3E108A0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0C439279" w14:textId="77777777" w:rsidTr="00734230">
        <w:tc>
          <w:tcPr>
            <w:tcW w:w="10485" w:type="dxa"/>
            <w:gridSpan w:val="2"/>
            <w:shd w:val="clear" w:color="auto" w:fill="50003A"/>
          </w:tcPr>
          <w:p w14:paraId="1B8D069E"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3C0D0FB5" w14:textId="77777777" w:rsidTr="00F728B1">
        <w:trPr>
          <w:trHeight w:val="425"/>
        </w:trPr>
        <w:tc>
          <w:tcPr>
            <w:tcW w:w="5242" w:type="dxa"/>
            <w:vAlign w:val="center"/>
          </w:tcPr>
          <w:p w14:paraId="1756F2D8" w14:textId="6374D910" w:rsidR="00825E92" w:rsidRPr="00734230" w:rsidRDefault="005C5092" w:rsidP="00F728B1">
            <w:pPr>
              <w:jc w:val="center"/>
              <w:rPr>
                <w:rFonts w:ascii="Arial" w:hAnsi="Arial" w:cs="Arial"/>
                <w:b/>
                <w:bCs/>
              </w:rPr>
            </w:pPr>
            <w:r>
              <w:rPr>
                <w:rFonts w:ascii="Arial" w:hAnsi="Arial" w:cs="Arial"/>
                <w:b/>
                <w:bCs/>
              </w:rPr>
              <w:t>Customer Focus</w:t>
            </w:r>
          </w:p>
        </w:tc>
        <w:tc>
          <w:tcPr>
            <w:tcW w:w="5243" w:type="dxa"/>
            <w:vAlign w:val="center"/>
          </w:tcPr>
          <w:p w14:paraId="7DAEF57F" w14:textId="0B3633D0" w:rsidR="00825E92" w:rsidRPr="00734230" w:rsidRDefault="00FD3C81" w:rsidP="00F728B1">
            <w:pPr>
              <w:jc w:val="center"/>
              <w:rPr>
                <w:rFonts w:ascii="Arial" w:hAnsi="Arial" w:cs="Arial"/>
                <w:b/>
                <w:bCs/>
              </w:rPr>
            </w:pPr>
            <w:r>
              <w:rPr>
                <w:rFonts w:ascii="Arial" w:hAnsi="Arial" w:cs="Arial"/>
                <w:b/>
                <w:bCs/>
              </w:rPr>
              <w:t>Relationships</w:t>
            </w:r>
          </w:p>
        </w:tc>
      </w:tr>
      <w:tr w:rsidR="00825E92" w:rsidRPr="00734230" w14:paraId="10C6038A" w14:textId="77777777" w:rsidTr="00F728B1">
        <w:trPr>
          <w:trHeight w:val="425"/>
        </w:trPr>
        <w:tc>
          <w:tcPr>
            <w:tcW w:w="5242" w:type="dxa"/>
            <w:vAlign w:val="center"/>
          </w:tcPr>
          <w:p w14:paraId="5C207549" w14:textId="628858EB" w:rsidR="00825E92" w:rsidRPr="00734230" w:rsidRDefault="00FD3C81" w:rsidP="00F728B1">
            <w:pPr>
              <w:jc w:val="center"/>
              <w:rPr>
                <w:rFonts w:ascii="Arial" w:hAnsi="Arial" w:cs="Arial"/>
                <w:b/>
                <w:bCs/>
              </w:rPr>
            </w:pPr>
            <w:r>
              <w:rPr>
                <w:rFonts w:ascii="Arial" w:hAnsi="Arial" w:cs="Arial"/>
                <w:b/>
                <w:bCs/>
              </w:rPr>
              <w:t>Commerciality</w:t>
            </w:r>
          </w:p>
        </w:tc>
        <w:tc>
          <w:tcPr>
            <w:tcW w:w="5243" w:type="dxa"/>
            <w:vAlign w:val="center"/>
          </w:tcPr>
          <w:p w14:paraId="644045E3" w14:textId="2EEAAB5A" w:rsidR="00825E92" w:rsidRPr="00734230" w:rsidRDefault="00FD3C81" w:rsidP="00F728B1">
            <w:pPr>
              <w:jc w:val="center"/>
              <w:rPr>
                <w:rFonts w:ascii="Arial" w:hAnsi="Arial" w:cs="Arial"/>
                <w:b/>
                <w:bCs/>
              </w:rPr>
            </w:pPr>
            <w:r>
              <w:rPr>
                <w:rFonts w:ascii="Arial" w:hAnsi="Arial" w:cs="Arial"/>
                <w:b/>
                <w:bCs/>
              </w:rPr>
              <w:t>Partnering</w:t>
            </w:r>
          </w:p>
        </w:tc>
      </w:tr>
    </w:tbl>
    <w:p w14:paraId="17827218" w14:textId="77777777" w:rsidR="00825E92" w:rsidRPr="00734230" w:rsidRDefault="00825E92" w:rsidP="00FC1548">
      <w:pPr>
        <w:spacing w:after="0"/>
        <w:rPr>
          <w:rFonts w:ascii="Arial" w:hAnsi="Arial" w:cs="Arial"/>
          <w:sz w:val="10"/>
          <w:szCs w:val="10"/>
        </w:rPr>
      </w:pPr>
    </w:p>
    <w:p w14:paraId="025FB599"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53983502" w14:textId="77777777" w:rsidTr="005C6160">
        <w:trPr>
          <w:trHeight w:val="272"/>
        </w:trPr>
        <w:tc>
          <w:tcPr>
            <w:tcW w:w="10485" w:type="dxa"/>
            <w:gridSpan w:val="4"/>
            <w:shd w:val="clear" w:color="auto" w:fill="50003A"/>
          </w:tcPr>
          <w:p w14:paraId="2CC66EDF"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4A6B4C46" w14:textId="77777777" w:rsidTr="005C6160">
        <w:trPr>
          <w:trHeight w:val="283"/>
        </w:trPr>
        <w:tc>
          <w:tcPr>
            <w:tcW w:w="2621" w:type="dxa"/>
            <w:tcBorders>
              <w:bottom w:val="nil"/>
            </w:tcBorders>
            <w:shd w:val="clear" w:color="auto" w:fill="auto"/>
          </w:tcPr>
          <w:p w14:paraId="11366FF6"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7071E8DC"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5CFF3E79"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470CA038"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776633E0" w14:textId="77777777" w:rsidTr="005C6160">
        <w:trPr>
          <w:trHeight w:val="1814"/>
        </w:trPr>
        <w:tc>
          <w:tcPr>
            <w:tcW w:w="2621" w:type="dxa"/>
            <w:tcBorders>
              <w:top w:val="nil"/>
            </w:tcBorders>
            <w:shd w:val="clear" w:color="auto" w:fill="auto"/>
          </w:tcPr>
          <w:p w14:paraId="115A01A8"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44FE56E8"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6C58EA0E"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2A180AE1"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 xml:space="preserve">Maintains role-specific standards and applies knowledge, </w:t>
            </w:r>
            <w:proofErr w:type="gramStart"/>
            <w:r w:rsidRPr="00734230">
              <w:rPr>
                <w:rFonts w:ascii="Arial" w:hAnsi="Arial" w:cs="Arial"/>
                <w:sz w:val="20"/>
                <w:szCs w:val="20"/>
              </w:rPr>
              <w:t>skills</w:t>
            </w:r>
            <w:proofErr w:type="gramEnd"/>
            <w:r w:rsidRPr="00734230">
              <w:rPr>
                <w:rFonts w:ascii="Arial" w:hAnsi="Arial" w:cs="Arial"/>
                <w:sz w:val="20"/>
                <w:szCs w:val="20"/>
              </w:rPr>
              <w:t xml:space="preserve"> and experience on-the-job.</w:t>
            </w:r>
          </w:p>
        </w:tc>
      </w:tr>
      <w:tr w:rsidR="00F6766A" w:rsidRPr="00734230" w14:paraId="3FA4110D" w14:textId="77777777" w:rsidTr="005C6160">
        <w:trPr>
          <w:trHeight w:val="215"/>
        </w:trPr>
        <w:tc>
          <w:tcPr>
            <w:tcW w:w="2621" w:type="dxa"/>
            <w:shd w:val="clear" w:color="auto" w:fill="595959" w:themeFill="text1" w:themeFillTint="A6"/>
          </w:tcPr>
          <w:p w14:paraId="26E105EC" w14:textId="3BC73009" w:rsidR="00F6766A" w:rsidRPr="00734230" w:rsidRDefault="00124411"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Advanced</w:t>
            </w:r>
          </w:p>
        </w:tc>
        <w:tc>
          <w:tcPr>
            <w:tcW w:w="2621" w:type="dxa"/>
            <w:shd w:val="clear" w:color="auto" w:fill="595959" w:themeFill="text1" w:themeFillTint="A6"/>
          </w:tcPr>
          <w:p w14:paraId="21ACF7CB" w14:textId="3C8A3C54" w:rsidR="00F6766A" w:rsidRPr="00734230" w:rsidRDefault="00124411"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03AADE0C" w14:textId="0385A322" w:rsidR="00F6766A" w:rsidRPr="00734230" w:rsidRDefault="00124411"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4D1527C8" w14:textId="2EB6091F" w:rsidR="00F6766A" w:rsidRPr="00734230" w:rsidRDefault="00124411"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Advanced</w:t>
            </w:r>
          </w:p>
        </w:tc>
      </w:tr>
      <w:tr w:rsidR="005F14E1" w:rsidRPr="00734230" w14:paraId="11EB1E2A" w14:textId="77777777" w:rsidTr="005C6160">
        <w:trPr>
          <w:trHeight w:val="283"/>
        </w:trPr>
        <w:tc>
          <w:tcPr>
            <w:tcW w:w="2621" w:type="dxa"/>
            <w:tcBorders>
              <w:bottom w:val="nil"/>
            </w:tcBorders>
            <w:shd w:val="clear" w:color="auto" w:fill="auto"/>
          </w:tcPr>
          <w:p w14:paraId="142F010F"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6A484E0D"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72E72C00"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298FEFB1"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64478F87" w14:textId="77777777" w:rsidTr="005C6160">
        <w:trPr>
          <w:trHeight w:val="1814"/>
        </w:trPr>
        <w:tc>
          <w:tcPr>
            <w:tcW w:w="2621" w:type="dxa"/>
            <w:tcBorders>
              <w:top w:val="nil"/>
            </w:tcBorders>
            <w:shd w:val="clear" w:color="auto" w:fill="auto"/>
          </w:tcPr>
          <w:p w14:paraId="03F0E1F7"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Effectively expresses thoughts, </w:t>
            </w:r>
            <w:proofErr w:type="gramStart"/>
            <w:r w:rsidRPr="00734230">
              <w:rPr>
                <w:rFonts w:ascii="Arial" w:hAnsi="Arial" w:cs="Arial"/>
                <w:sz w:val="20"/>
                <w:szCs w:val="20"/>
              </w:rPr>
              <w:t>ideas</w:t>
            </w:r>
            <w:proofErr w:type="gramEnd"/>
            <w:r w:rsidRPr="00734230">
              <w:rPr>
                <w:rFonts w:ascii="Arial" w:hAnsi="Arial" w:cs="Arial"/>
                <w:sz w:val="20"/>
                <w:szCs w:val="20"/>
              </w:rPr>
              <w:t xml:space="preserve"> and information. Actively listens and adapts communication style. Engages, </w:t>
            </w:r>
            <w:proofErr w:type="gramStart"/>
            <w:r w:rsidRPr="00734230">
              <w:rPr>
                <w:rFonts w:ascii="Arial" w:hAnsi="Arial" w:cs="Arial"/>
                <w:sz w:val="20"/>
                <w:szCs w:val="20"/>
              </w:rPr>
              <w:t>influences</w:t>
            </w:r>
            <w:proofErr w:type="gramEnd"/>
            <w:r w:rsidRPr="00734230">
              <w:rPr>
                <w:rFonts w:ascii="Arial" w:hAnsi="Arial" w:cs="Arial"/>
                <w:sz w:val="20"/>
                <w:szCs w:val="20"/>
              </w:rPr>
              <w:t xml:space="preserve"> and connects to our purpose to tell our story.</w:t>
            </w:r>
          </w:p>
        </w:tc>
        <w:tc>
          <w:tcPr>
            <w:tcW w:w="2621" w:type="dxa"/>
            <w:tcBorders>
              <w:top w:val="nil"/>
            </w:tcBorders>
            <w:shd w:val="clear" w:color="auto" w:fill="auto"/>
          </w:tcPr>
          <w:p w14:paraId="4B1976C1"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Makes well-considered decisions, </w:t>
            </w:r>
            <w:proofErr w:type="gramStart"/>
            <w:r w:rsidRPr="00734230">
              <w:rPr>
                <w:rFonts w:ascii="Arial" w:hAnsi="Arial" w:cs="Arial"/>
                <w:sz w:val="20"/>
                <w:szCs w:val="20"/>
              </w:rPr>
              <w:t>plans</w:t>
            </w:r>
            <w:proofErr w:type="gramEnd"/>
            <w:r w:rsidRPr="00734230">
              <w:rPr>
                <w:rFonts w:ascii="Arial" w:hAnsi="Arial" w:cs="Arial"/>
                <w:sz w:val="20"/>
                <w:szCs w:val="20"/>
              </w:rPr>
              <w:t xml:space="preserve"> and delivers quality outcomes. Problem solves and acts with integrity. Holds self and others accountable.</w:t>
            </w:r>
          </w:p>
        </w:tc>
        <w:tc>
          <w:tcPr>
            <w:tcW w:w="2621" w:type="dxa"/>
            <w:tcBorders>
              <w:top w:val="nil"/>
            </w:tcBorders>
            <w:shd w:val="clear" w:color="auto" w:fill="auto"/>
          </w:tcPr>
          <w:p w14:paraId="2AEDA288"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Develops others by sharing feedback, </w:t>
            </w:r>
            <w:proofErr w:type="gramStart"/>
            <w:r w:rsidRPr="00734230">
              <w:rPr>
                <w:rFonts w:ascii="Arial" w:hAnsi="Arial" w:cs="Arial"/>
                <w:sz w:val="20"/>
                <w:szCs w:val="20"/>
              </w:rPr>
              <w:t>recognising</w:t>
            </w:r>
            <w:proofErr w:type="gramEnd"/>
            <w:r w:rsidRPr="00734230">
              <w:rPr>
                <w:rFonts w:ascii="Arial" w:hAnsi="Arial" w:cs="Arial"/>
                <w:sz w:val="20"/>
                <w:szCs w:val="20"/>
              </w:rPr>
              <w:t xml:space="preserve"> and celebrating outcomes. Connects with others to guide, </w:t>
            </w:r>
            <w:proofErr w:type="gramStart"/>
            <w:r w:rsidRPr="00734230">
              <w:rPr>
                <w:rFonts w:ascii="Arial" w:hAnsi="Arial" w:cs="Arial"/>
                <w:sz w:val="20"/>
                <w:szCs w:val="20"/>
              </w:rPr>
              <w:t>empower</w:t>
            </w:r>
            <w:proofErr w:type="gramEnd"/>
            <w:r w:rsidRPr="00734230">
              <w:rPr>
                <w:rFonts w:ascii="Arial" w:hAnsi="Arial" w:cs="Arial"/>
                <w:sz w:val="20"/>
                <w:szCs w:val="20"/>
              </w:rPr>
              <w:t xml:space="preserve"> and inspire.</w:t>
            </w:r>
          </w:p>
        </w:tc>
        <w:tc>
          <w:tcPr>
            <w:tcW w:w="2622" w:type="dxa"/>
            <w:tcBorders>
              <w:top w:val="nil"/>
            </w:tcBorders>
            <w:shd w:val="clear" w:color="auto" w:fill="auto"/>
          </w:tcPr>
          <w:p w14:paraId="7980FBC4"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Identifies customer goals, makes relevant </w:t>
            </w:r>
            <w:proofErr w:type="gramStart"/>
            <w:r w:rsidRPr="00734230">
              <w:rPr>
                <w:rFonts w:ascii="Arial" w:hAnsi="Arial" w:cs="Arial"/>
                <w:sz w:val="20"/>
                <w:szCs w:val="20"/>
              </w:rPr>
              <w:t>recommendations</w:t>
            </w:r>
            <w:proofErr w:type="gramEnd"/>
            <w:r w:rsidRPr="00734230">
              <w:rPr>
                <w:rFonts w:ascii="Arial" w:hAnsi="Arial" w:cs="Arial"/>
                <w:sz w:val="20"/>
                <w:szCs w:val="20"/>
              </w:rPr>
              <w:t xml:space="preserve"> and takes appropriate timely action. Collaborates across the business to deliver best outcomes for the customer.</w:t>
            </w:r>
          </w:p>
        </w:tc>
      </w:tr>
      <w:tr w:rsidR="005F14E1" w:rsidRPr="00734230" w14:paraId="3E1EC59F" w14:textId="77777777" w:rsidTr="005C6160">
        <w:trPr>
          <w:trHeight w:val="215"/>
        </w:trPr>
        <w:tc>
          <w:tcPr>
            <w:tcW w:w="2621" w:type="dxa"/>
            <w:shd w:val="clear" w:color="auto" w:fill="595959" w:themeFill="text1" w:themeFillTint="A6"/>
          </w:tcPr>
          <w:p w14:paraId="285A1BAA" w14:textId="442A908D" w:rsidR="005F14E1" w:rsidRPr="00734230" w:rsidRDefault="0012441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Advanced</w:t>
            </w:r>
          </w:p>
        </w:tc>
        <w:tc>
          <w:tcPr>
            <w:tcW w:w="2621" w:type="dxa"/>
            <w:shd w:val="clear" w:color="auto" w:fill="595959" w:themeFill="text1" w:themeFillTint="A6"/>
          </w:tcPr>
          <w:p w14:paraId="23E418A2" w14:textId="6B8655B2" w:rsidR="005F14E1" w:rsidRPr="00734230" w:rsidRDefault="0012441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Advanced</w:t>
            </w:r>
          </w:p>
        </w:tc>
        <w:tc>
          <w:tcPr>
            <w:tcW w:w="2621" w:type="dxa"/>
            <w:shd w:val="clear" w:color="auto" w:fill="595959" w:themeFill="text1" w:themeFillTint="A6"/>
          </w:tcPr>
          <w:p w14:paraId="0091CA75" w14:textId="3BBED566" w:rsidR="005F14E1" w:rsidRPr="00734230" w:rsidRDefault="0012441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7410A88B" w14:textId="76D10BB1" w:rsidR="005F14E1" w:rsidRPr="00734230" w:rsidRDefault="0012441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Advanced</w:t>
            </w:r>
          </w:p>
        </w:tc>
      </w:tr>
      <w:tr w:rsidR="005F14E1" w:rsidRPr="00734230" w14:paraId="6705A1BA" w14:textId="77777777" w:rsidTr="005C6160">
        <w:trPr>
          <w:trHeight w:val="283"/>
        </w:trPr>
        <w:tc>
          <w:tcPr>
            <w:tcW w:w="2621" w:type="dxa"/>
            <w:tcBorders>
              <w:bottom w:val="nil"/>
            </w:tcBorders>
            <w:shd w:val="clear" w:color="auto" w:fill="auto"/>
          </w:tcPr>
          <w:p w14:paraId="3D904425"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6293220C"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418E01B2"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7FE3F39C"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3500486C" w14:textId="77777777" w:rsidTr="005C6160">
        <w:trPr>
          <w:trHeight w:val="1814"/>
        </w:trPr>
        <w:tc>
          <w:tcPr>
            <w:tcW w:w="2621" w:type="dxa"/>
            <w:tcBorders>
              <w:top w:val="nil"/>
            </w:tcBorders>
            <w:shd w:val="clear" w:color="auto" w:fill="auto"/>
          </w:tcPr>
          <w:p w14:paraId="5E1A58BA"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Acts with intent to build sustainable partnerships with customers, </w:t>
            </w:r>
            <w:proofErr w:type="gramStart"/>
            <w:r w:rsidRPr="00734230">
              <w:rPr>
                <w:rFonts w:ascii="Arial" w:hAnsi="Arial" w:cs="Arial"/>
                <w:sz w:val="20"/>
                <w:szCs w:val="20"/>
              </w:rPr>
              <w:t>community</w:t>
            </w:r>
            <w:proofErr w:type="gramEnd"/>
            <w:r w:rsidRPr="00734230">
              <w:rPr>
                <w:rFonts w:ascii="Arial" w:hAnsi="Arial" w:cs="Arial"/>
                <w:sz w:val="20"/>
                <w:szCs w:val="20"/>
              </w:rPr>
              <w:t xml:space="preserve"> and stakeholders to deliver shared value and achieve business outcomes.</w:t>
            </w:r>
          </w:p>
        </w:tc>
        <w:tc>
          <w:tcPr>
            <w:tcW w:w="2621" w:type="dxa"/>
            <w:tcBorders>
              <w:top w:val="nil"/>
            </w:tcBorders>
            <w:shd w:val="clear" w:color="auto" w:fill="auto"/>
          </w:tcPr>
          <w:p w14:paraId="33CAB096"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01E53C3E"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Exchanges and respectfully challenges perspectives and approaches. Anticipates, </w:t>
            </w:r>
            <w:proofErr w:type="gramStart"/>
            <w:r w:rsidRPr="00734230">
              <w:rPr>
                <w:rFonts w:ascii="Arial" w:hAnsi="Arial" w:cs="Arial"/>
                <w:sz w:val="20"/>
                <w:szCs w:val="20"/>
              </w:rPr>
              <w:t>embraces</w:t>
            </w:r>
            <w:proofErr w:type="gramEnd"/>
            <w:r w:rsidRPr="00734230">
              <w:rPr>
                <w:rFonts w:ascii="Arial" w:hAnsi="Arial" w:cs="Arial"/>
                <w:sz w:val="20"/>
                <w:szCs w:val="20"/>
              </w:rPr>
              <w:t xml:space="preserve"> and promotes change to achieve our vision for today and tomorrow.</w:t>
            </w:r>
          </w:p>
        </w:tc>
        <w:tc>
          <w:tcPr>
            <w:tcW w:w="2622" w:type="dxa"/>
            <w:tcBorders>
              <w:top w:val="nil"/>
            </w:tcBorders>
            <w:shd w:val="clear" w:color="auto" w:fill="auto"/>
          </w:tcPr>
          <w:p w14:paraId="5244D084"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 xml:space="preserve">Applies understanding of finance, risk, </w:t>
            </w:r>
            <w:proofErr w:type="gramStart"/>
            <w:r w:rsidRPr="00734230">
              <w:rPr>
                <w:rFonts w:ascii="Arial" w:hAnsi="Arial" w:cs="Arial"/>
                <w:sz w:val="20"/>
                <w:szCs w:val="20"/>
              </w:rPr>
              <w:t>people</w:t>
            </w:r>
            <w:proofErr w:type="gramEnd"/>
            <w:r w:rsidRPr="00734230">
              <w:rPr>
                <w:rFonts w:ascii="Arial" w:hAnsi="Arial" w:cs="Arial"/>
                <w:sz w:val="20"/>
                <w:szCs w:val="20"/>
              </w:rPr>
              <w:t xml:space="preserve"> and customer for decision-making to deliver business sustainability. Takes appropriate risks and acts in the best interest of the Bank.</w:t>
            </w:r>
          </w:p>
        </w:tc>
      </w:tr>
      <w:tr w:rsidR="005F14E1" w:rsidRPr="00734230" w14:paraId="519A55F7" w14:textId="77777777" w:rsidTr="005C6160">
        <w:trPr>
          <w:trHeight w:val="215"/>
        </w:trPr>
        <w:tc>
          <w:tcPr>
            <w:tcW w:w="2621" w:type="dxa"/>
            <w:shd w:val="clear" w:color="auto" w:fill="595959" w:themeFill="text1" w:themeFillTint="A6"/>
          </w:tcPr>
          <w:p w14:paraId="66E73A5D" w14:textId="53EFE939" w:rsidR="005F14E1" w:rsidRPr="00734230" w:rsidRDefault="0012441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Advanced</w:t>
            </w:r>
          </w:p>
        </w:tc>
        <w:tc>
          <w:tcPr>
            <w:tcW w:w="2621" w:type="dxa"/>
            <w:shd w:val="clear" w:color="auto" w:fill="595959" w:themeFill="text1" w:themeFillTint="A6"/>
          </w:tcPr>
          <w:p w14:paraId="4FB6E78A" w14:textId="3A07185D" w:rsidR="005F14E1" w:rsidRPr="00734230" w:rsidRDefault="0012441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36DD663C" w14:textId="1CE03CAA" w:rsidR="005F14E1" w:rsidRPr="00734230" w:rsidRDefault="0012441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66A7E21D" w14:textId="58721724" w:rsidR="005F14E1" w:rsidRPr="00734230" w:rsidRDefault="0012441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Advanced</w:t>
            </w:r>
          </w:p>
        </w:tc>
      </w:tr>
      <w:bookmarkEnd w:id="2"/>
    </w:tbl>
    <w:p w14:paraId="28E0BFFF" w14:textId="77777777" w:rsidR="00F6766A" w:rsidRPr="00734230" w:rsidRDefault="00F6766A" w:rsidP="00FC1548">
      <w:pPr>
        <w:spacing w:after="0"/>
        <w:rPr>
          <w:rFonts w:ascii="Arial" w:hAnsi="Arial" w:cs="Arial"/>
          <w:sz w:val="10"/>
          <w:szCs w:val="10"/>
        </w:rPr>
      </w:pPr>
    </w:p>
    <w:p w14:paraId="51325641"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6072F84D" w14:textId="77777777" w:rsidTr="00734230">
        <w:tc>
          <w:tcPr>
            <w:tcW w:w="10485" w:type="dxa"/>
            <w:gridSpan w:val="2"/>
            <w:shd w:val="clear" w:color="auto" w:fill="50003A"/>
          </w:tcPr>
          <w:p w14:paraId="1323D36F" w14:textId="77777777" w:rsidR="00F07158" w:rsidRPr="00734230" w:rsidRDefault="00F07158" w:rsidP="00CF279A">
            <w:pPr>
              <w:rPr>
                <w:rFonts w:ascii="Arial" w:hAnsi="Arial" w:cs="Arial"/>
                <w:b/>
                <w:bCs/>
              </w:rPr>
            </w:pPr>
            <w:r w:rsidRPr="00734230">
              <w:rPr>
                <w:rFonts w:ascii="Arial" w:hAnsi="Arial" w:cs="Arial"/>
                <w:b/>
                <w:bCs/>
                <w:color w:val="FFFFFF" w:themeColor="background1"/>
              </w:rPr>
              <w:t>Role motivators</w:t>
            </w:r>
          </w:p>
        </w:tc>
      </w:tr>
      <w:tr w:rsidR="00F07158" w:rsidRPr="00734230" w14:paraId="41008770" w14:textId="77777777" w:rsidTr="0030682C">
        <w:trPr>
          <w:trHeight w:val="556"/>
        </w:trPr>
        <w:tc>
          <w:tcPr>
            <w:tcW w:w="2689" w:type="dxa"/>
            <w:vAlign w:val="center"/>
          </w:tcPr>
          <w:p w14:paraId="35AC9DE8" w14:textId="62A629C0" w:rsidR="00F07158" w:rsidRPr="00734230" w:rsidRDefault="002331DC" w:rsidP="005616C8">
            <w:pPr>
              <w:rPr>
                <w:rFonts w:ascii="Arial" w:hAnsi="Arial" w:cs="Arial"/>
                <w:b/>
                <w:bCs/>
              </w:rPr>
            </w:pPr>
            <w:r>
              <w:rPr>
                <w:rFonts w:ascii="Arial" w:hAnsi="Arial" w:cs="Arial"/>
                <w:b/>
                <w:bCs/>
              </w:rPr>
              <w:t>Competition</w:t>
            </w:r>
          </w:p>
        </w:tc>
        <w:tc>
          <w:tcPr>
            <w:tcW w:w="7796" w:type="dxa"/>
          </w:tcPr>
          <w:p w14:paraId="3A329164" w14:textId="0FC95DAF" w:rsidR="0030682C" w:rsidRPr="00734230" w:rsidRDefault="002331DC" w:rsidP="00CF279A">
            <w:pPr>
              <w:rPr>
                <w:rFonts w:ascii="Arial" w:hAnsi="Arial" w:cs="Arial"/>
              </w:rPr>
            </w:pPr>
            <w:r>
              <w:rPr>
                <w:rFonts w:ascii="Arial" w:hAnsi="Arial" w:cs="Arial"/>
              </w:rPr>
              <w:t>Comparing own performance against others, having a desire to outdo others.</w:t>
            </w:r>
          </w:p>
        </w:tc>
      </w:tr>
      <w:tr w:rsidR="005616C8" w:rsidRPr="00734230" w14:paraId="5E183EFF" w14:textId="77777777" w:rsidTr="0030682C">
        <w:trPr>
          <w:trHeight w:val="556"/>
        </w:trPr>
        <w:tc>
          <w:tcPr>
            <w:tcW w:w="2689" w:type="dxa"/>
            <w:vAlign w:val="center"/>
          </w:tcPr>
          <w:p w14:paraId="4C58B2EC" w14:textId="245A51F1" w:rsidR="005616C8" w:rsidRPr="00734230" w:rsidRDefault="002331DC" w:rsidP="005616C8">
            <w:pPr>
              <w:rPr>
                <w:rFonts w:ascii="Arial" w:hAnsi="Arial" w:cs="Arial"/>
                <w:b/>
                <w:bCs/>
              </w:rPr>
            </w:pPr>
            <w:r>
              <w:rPr>
                <w:rFonts w:ascii="Arial" w:hAnsi="Arial" w:cs="Arial"/>
                <w:b/>
                <w:bCs/>
              </w:rPr>
              <w:t>Recognition</w:t>
            </w:r>
          </w:p>
        </w:tc>
        <w:tc>
          <w:tcPr>
            <w:tcW w:w="7796" w:type="dxa"/>
          </w:tcPr>
          <w:p w14:paraId="01D4DC68" w14:textId="1630655E" w:rsidR="005616C8" w:rsidRPr="00734230" w:rsidRDefault="002331DC" w:rsidP="005616C8">
            <w:pPr>
              <w:rPr>
                <w:rFonts w:ascii="Arial" w:hAnsi="Arial" w:cs="Arial"/>
              </w:rPr>
            </w:pPr>
            <w:r>
              <w:rPr>
                <w:rFonts w:ascii="Arial" w:hAnsi="Arial" w:cs="Arial"/>
              </w:rPr>
              <w:t>Being officially acknowledged, receiving praise for work well done.</w:t>
            </w:r>
          </w:p>
        </w:tc>
      </w:tr>
      <w:tr w:rsidR="005616C8" w:rsidRPr="00734230" w14:paraId="43DB088C" w14:textId="77777777" w:rsidTr="0030682C">
        <w:trPr>
          <w:trHeight w:val="556"/>
        </w:trPr>
        <w:tc>
          <w:tcPr>
            <w:tcW w:w="2689" w:type="dxa"/>
            <w:vAlign w:val="center"/>
          </w:tcPr>
          <w:p w14:paraId="6335A5D6" w14:textId="5477DE1D" w:rsidR="005616C8" w:rsidRPr="00734230" w:rsidRDefault="002331DC" w:rsidP="005616C8">
            <w:pPr>
              <w:rPr>
                <w:rFonts w:ascii="Arial" w:hAnsi="Arial" w:cs="Arial"/>
                <w:b/>
                <w:bCs/>
              </w:rPr>
            </w:pPr>
            <w:r>
              <w:rPr>
                <w:rFonts w:ascii="Arial" w:hAnsi="Arial" w:cs="Arial"/>
                <w:b/>
                <w:bCs/>
              </w:rPr>
              <w:t>Achievement</w:t>
            </w:r>
          </w:p>
        </w:tc>
        <w:tc>
          <w:tcPr>
            <w:tcW w:w="7796" w:type="dxa"/>
          </w:tcPr>
          <w:p w14:paraId="1C27F47C" w14:textId="36B27D3F" w:rsidR="005616C8" w:rsidRPr="00734230" w:rsidRDefault="002331DC" w:rsidP="005616C8">
            <w:pPr>
              <w:rPr>
                <w:rFonts w:ascii="Arial" w:hAnsi="Arial" w:cs="Arial"/>
              </w:rPr>
            </w:pPr>
            <w:r>
              <w:rPr>
                <w:rFonts w:ascii="Arial" w:hAnsi="Arial" w:cs="Arial"/>
              </w:rPr>
              <w:t>Gaining a sense of achievement, closure; seeing something through to completion; working towards attainable goals.</w:t>
            </w:r>
          </w:p>
        </w:tc>
      </w:tr>
    </w:tbl>
    <w:p w14:paraId="44E3B1FC" w14:textId="77777777"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6055" w14:textId="77777777" w:rsidR="00941841" w:rsidRDefault="00941841" w:rsidP="00E5307F">
      <w:pPr>
        <w:spacing w:after="0" w:line="240" w:lineRule="auto"/>
      </w:pPr>
      <w:r>
        <w:separator/>
      </w:r>
    </w:p>
  </w:endnote>
  <w:endnote w:type="continuationSeparator" w:id="0">
    <w:p w14:paraId="47D83F78" w14:textId="77777777" w:rsidR="00941841" w:rsidRDefault="00941841"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6C35" w14:textId="1C648054"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575043">
      <w:rPr>
        <w:rFonts w:ascii="Arial" w:hAnsi="Arial" w:cs="Arial"/>
        <w:noProof/>
        <w:sz w:val="18"/>
        <w:szCs w:val="18"/>
      </w:rPr>
      <w:t>1-Dec-21</w:t>
    </w:r>
    <w:r>
      <w:rPr>
        <w:rFonts w:ascii="Arial" w:hAnsi="Arial" w:cs="Arial"/>
        <w:sz w:val="18"/>
        <w:szCs w:val="18"/>
      </w:rPr>
      <w:fldChar w:fldCharType="end"/>
    </w:r>
  </w:p>
  <w:p w14:paraId="06452478"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9652" w14:textId="77777777" w:rsidR="00941841" w:rsidRDefault="00941841" w:rsidP="00E5307F">
      <w:pPr>
        <w:spacing w:after="0" w:line="240" w:lineRule="auto"/>
      </w:pPr>
      <w:r>
        <w:separator/>
      </w:r>
    </w:p>
  </w:footnote>
  <w:footnote w:type="continuationSeparator" w:id="0">
    <w:p w14:paraId="1BFC350E" w14:textId="77777777" w:rsidR="00941841" w:rsidRDefault="00941841"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2ED0"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56FA5871" wp14:editId="5D1FDA24">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2A0070EB" wp14:editId="6DF8B90A">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A71"/>
    <w:multiLevelType w:val="hybridMultilevel"/>
    <w:tmpl w:val="F80C7D80"/>
    <w:lvl w:ilvl="0" w:tplc="0C090001">
      <w:start w:val="1"/>
      <w:numFmt w:val="bullet"/>
      <w:lvlText w:val=""/>
      <w:lvlJc w:val="left"/>
      <w:pPr>
        <w:ind w:left="589" w:hanging="360"/>
      </w:pPr>
      <w:rPr>
        <w:rFonts w:ascii="Symbol" w:hAnsi="Symbol" w:hint="default"/>
      </w:rPr>
    </w:lvl>
    <w:lvl w:ilvl="1" w:tplc="0C090003" w:tentative="1">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1" w15:restartNumberingAfterBreak="0">
    <w:nsid w:val="0F7D5870"/>
    <w:multiLevelType w:val="hybridMultilevel"/>
    <w:tmpl w:val="0ECE5F4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164D34A7"/>
    <w:multiLevelType w:val="hybridMultilevel"/>
    <w:tmpl w:val="27AAF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5E53CE"/>
    <w:multiLevelType w:val="hybridMultilevel"/>
    <w:tmpl w:val="95C649B0"/>
    <w:lvl w:ilvl="0" w:tplc="2B469914">
      <w:start w:val="1"/>
      <w:numFmt w:val="bullet"/>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4D5AA4"/>
    <w:multiLevelType w:val="hybridMultilevel"/>
    <w:tmpl w:val="26A26B80"/>
    <w:lvl w:ilvl="0" w:tplc="2B469914">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1C75C4"/>
    <w:multiLevelType w:val="hybridMultilevel"/>
    <w:tmpl w:val="9384D7B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8"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9" w15:restartNumberingAfterBreak="0">
    <w:nsid w:val="52BE0D47"/>
    <w:multiLevelType w:val="hybridMultilevel"/>
    <w:tmpl w:val="6DAE3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1A017E"/>
    <w:multiLevelType w:val="hybridMultilevel"/>
    <w:tmpl w:val="7422B744"/>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2" w15:restartNumberingAfterBreak="0">
    <w:nsid w:val="5ECC04F7"/>
    <w:multiLevelType w:val="hybridMultilevel"/>
    <w:tmpl w:val="0986C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A0278A"/>
    <w:multiLevelType w:val="hybridMultilevel"/>
    <w:tmpl w:val="23D05D2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5" w15:restartNumberingAfterBreak="0">
    <w:nsid w:val="70EB3538"/>
    <w:multiLevelType w:val="hybridMultilevel"/>
    <w:tmpl w:val="300CAFF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6" w15:restartNumberingAfterBreak="0">
    <w:nsid w:val="767D7C94"/>
    <w:multiLevelType w:val="hybridMultilevel"/>
    <w:tmpl w:val="E690BB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3"/>
  </w:num>
  <w:num w:numId="4">
    <w:abstractNumId w:val="6"/>
  </w:num>
  <w:num w:numId="5">
    <w:abstractNumId w:val="10"/>
  </w:num>
  <w:num w:numId="6">
    <w:abstractNumId w:val="0"/>
  </w:num>
  <w:num w:numId="7">
    <w:abstractNumId w:val="7"/>
  </w:num>
  <w:num w:numId="8">
    <w:abstractNumId w:val="2"/>
  </w:num>
  <w:num w:numId="9">
    <w:abstractNumId w:val="2"/>
  </w:num>
  <w:num w:numId="10">
    <w:abstractNumId w:val="3"/>
  </w:num>
  <w:num w:numId="11">
    <w:abstractNumId w:val="2"/>
  </w:num>
  <w:num w:numId="12">
    <w:abstractNumId w:val="3"/>
  </w:num>
  <w:num w:numId="13">
    <w:abstractNumId w:val="5"/>
  </w:num>
  <w:num w:numId="14">
    <w:abstractNumId w:val="16"/>
  </w:num>
  <w:num w:numId="15">
    <w:abstractNumId w:val="12"/>
  </w:num>
  <w:num w:numId="16">
    <w:abstractNumId w:val="15"/>
  </w:num>
  <w:num w:numId="17">
    <w:abstractNumId w:val="9"/>
  </w:num>
  <w:num w:numId="18">
    <w:abstractNumId w:val="11"/>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0E"/>
    <w:rsid w:val="00004D57"/>
    <w:rsid w:val="00045F7F"/>
    <w:rsid w:val="00051E1B"/>
    <w:rsid w:val="000570D5"/>
    <w:rsid w:val="0006596E"/>
    <w:rsid w:val="000719BA"/>
    <w:rsid w:val="000840FF"/>
    <w:rsid w:val="00084843"/>
    <w:rsid w:val="000854FE"/>
    <w:rsid w:val="000A2B3D"/>
    <w:rsid w:val="000D5796"/>
    <w:rsid w:val="000F6A5A"/>
    <w:rsid w:val="0010623F"/>
    <w:rsid w:val="00124411"/>
    <w:rsid w:val="0019040A"/>
    <w:rsid w:val="00196B80"/>
    <w:rsid w:val="001C7D39"/>
    <w:rsid w:val="001E2072"/>
    <w:rsid w:val="001E7650"/>
    <w:rsid w:val="002331DC"/>
    <w:rsid w:val="00265AA0"/>
    <w:rsid w:val="00292A0A"/>
    <w:rsid w:val="00296665"/>
    <w:rsid w:val="002C385D"/>
    <w:rsid w:val="002D2FCD"/>
    <w:rsid w:val="002E432E"/>
    <w:rsid w:val="002F7D40"/>
    <w:rsid w:val="003038F5"/>
    <w:rsid w:val="0030682C"/>
    <w:rsid w:val="00330B2E"/>
    <w:rsid w:val="00352FAD"/>
    <w:rsid w:val="00357E60"/>
    <w:rsid w:val="003606E4"/>
    <w:rsid w:val="003655FC"/>
    <w:rsid w:val="00371F27"/>
    <w:rsid w:val="0038784A"/>
    <w:rsid w:val="00392EDC"/>
    <w:rsid w:val="00393621"/>
    <w:rsid w:val="003A307E"/>
    <w:rsid w:val="003F4817"/>
    <w:rsid w:val="003F6D7A"/>
    <w:rsid w:val="00415A87"/>
    <w:rsid w:val="004418FD"/>
    <w:rsid w:val="00447F22"/>
    <w:rsid w:val="00474DBF"/>
    <w:rsid w:val="00483295"/>
    <w:rsid w:val="004833F4"/>
    <w:rsid w:val="00487E76"/>
    <w:rsid w:val="004E54B5"/>
    <w:rsid w:val="004F1A38"/>
    <w:rsid w:val="004F315F"/>
    <w:rsid w:val="004F4ABF"/>
    <w:rsid w:val="005047A8"/>
    <w:rsid w:val="005439F9"/>
    <w:rsid w:val="005616C8"/>
    <w:rsid w:val="00570758"/>
    <w:rsid w:val="00573C5A"/>
    <w:rsid w:val="00575043"/>
    <w:rsid w:val="00590CA4"/>
    <w:rsid w:val="00595528"/>
    <w:rsid w:val="005B3B8F"/>
    <w:rsid w:val="005C5092"/>
    <w:rsid w:val="005C6160"/>
    <w:rsid w:val="005F14E1"/>
    <w:rsid w:val="0063273F"/>
    <w:rsid w:val="00643232"/>
    <w:rsid w:val="006508C0"/>
    <w:rsid w:val="00654709"/>
    <w:rsid w:val="00657EDF"/>
    <w:rsid w:val="006641DC"/>
    <w:rsid w:val="00691606"/>
    <w:rsid w:val="006B1E9D"/>
    <w:rsid w:val="006B4CCC"/>
    <w:rsid w:val="006F7CBF"/>
    <w:rsid w:val="00702AAC"/>
    <w:rsid w:val="007061A1"/>
    <w:rsid w:val="00706F36"/>
    <w:rsid w:val="00706FC9"/>
    <w:rsid w:val="00734230"/>
    <w:rsid w:val="00756E94"/>
    <w:rsid w:val="00771821"/>
    <w:rsid w:val="007868F4"/>
    <w:rsid w:val="007A1B52"/>
    <w:rsid w:val="007A7B60"/>
    <w:rsid w:val="007C1DD5"/>
    <w:rsid w:val="007C4634"/>
    <w:rsid w:val="00801FE3"/>
    <w:rsid w:val="008174E8"/>
    <w:rsid w:val="00824664"/>
    <w:rsid w:val="00824FA1"/>
    <w:rsid w:val="00825E92"/>
    <w:rsid w:val="00852BF6"/>
    <w:rsid w:val="00854736"/>
    <w:rsid w:val="00854905"/>
    <w:rsid w:val="00857092"/>
    <w:rsid w:val="008819F5"/>
    <w:rsid w:val="0089720F"/>
    <w:rsid w:val="008A31CA"/>
    <w:rsid w:val="008A400C"/>
    <w:rsid w:val="008B6203"/>
    <w:rsid w:val="00910AAE"/>
    <w:rsid w:val="00941841"/>
    <w:rsid w:val="0096421D"/>
    <w:rsid w:val="00971552"/>
    <w:rsid w:val="009743EF"/>
    <w:rsid w:val="0097468A"/>
    <w:rsid w:val="00982D33"/>
    <w:rsid w:val="00990AEA"/>
    <w:rsid w:val="00992496"/>
    <w:rsid w:val="0099292E"/>
    <w:rsid w:val="00992E1C"/>
    <w:rsid w:val="009B16C4"/>
    <w:rsid w:val="009F2D04"/>
    <w:rsid w:val="00A05A2D"/>
    <w:rsid w:val="00A32B31"/>
    <w:rsid w:val="00A37A67"/>
    <w:rsid w:val="00A51E68"/>
    <w:rsid w:val="00A52505"/>
    <w:rsid w:val="00A640D5"/>
    <w:rsid w:val="00A72F5E"/>
    <w:rsid w:val="00A76C18"/>
    <w:rsid w:val="00A812DE"/>
    <w:rsid w:val="00A9540E"/>
    <w:rsid w:val="00AA7DCA"/>
    <w:rsid w:val="00AB3139"/>
    <w:rsid w:val="00AB7160"/>
    <w:rsid w:val="00AB7B14"/>
    <w:rsid w:val="00AD4836"/>
    <w:rsid w:val="00B14C4E"/>
    <w:rsid w:val="00B32C11"/>
    <w:rsid w:val="00B426EF"/>
    <w:rsid w:val="00B45AD9"/>
    <w:rsid w:val="00B4725D"/>
    <w:rsid w:val="00B5304E"/>
    <w:rsid w:val="00B65F0A"/>
    <w:rsid w:val="00BA33DC"/>
    <w:rsid w:val="00BA3FD5"/>
    <w:rsid w:val="00BA411D"/>
    <w:rsid w:val="00BA7D75"/>
    <w:rsid w:val="00BB53B1"/>
    <w:rsid w:val="00BD53DA"/>
    <w:rsid w:val="00C150EE"/>
    <w:rsid w:val="00C24447"/>
    <w:rsid w:val="00C25267"/>
    <w:rsid w:val="00C6032A"/>
    <w:rsid w:val="00C60FA3"/>
    <w:rsid w:val="00C725E0"/>
    <w:rsid w:val="00C91386"/>
    <w:rsid w:val="00CA49B2"/>
    <w:rsid w:val="00CB17DE"/>
    <w:rsid w:val="00CB7427"/>
    <w:rsid w:val="00CC02CB"/>
    <w:rsid w:val="00CF5F20"/>
    <w:rsid w:val="00CF7D6D"/>
    <w:rsid w:val="00CF7F5E"/>
    <w:rsid w:val="00D158DD"/>
    <w:rsid w:val="00D27440"/>
    <w:rsid w:val="00D309E1"/>
    <w:rsid w:val="00D40A0E"/>
    <w:rsid w:val="00D87DC7"/>
    <w:rsid w:val="00D939FD"/>
    <w:rsid w:val="00DD6D85"/>
    <w:rsid w:val="00DE5C28"/>
    <w:rsid w:val="00E01768"/>
    <w:rsid w:val="00E0306F"/>
    <w:rsid w:val="00E04EB4"/>
    <w:rsid w:val="00E42ADC"/>
    <w:rsid w:val="00E52242"/>
    <w:rsid w:val="00E5307F"/>
    <w:rsid w:val="00E813E6"/>
    <w:rsid w:val="00E83C24"/>
    <w:rsid w:val="00E85291"/>
    <w:rsid w:val="00EB3B7A"/>
    <w:rsid w:val="00ED0F5D"/>
    <w:rsid w:val="00EE04F0"/>
    <w:rsid w:val="00EE48A1"/>
    <w:rsid w:val="00F02BAC"/>
    <w:rsid w:val="00F07158"/>
    <w:rsid w:val="00F42B4D"/>
    <w:rsid w:val="00F567ED"/>
    <w:rsid w:val="00F6766A"/>
    <w:rsid w:val="00F73A30"/>
    <w:rsid w:val="00F84334"/>
    <w:rsid w:val="00F90635"/>
    <w:rsid w:val="00FA5F33"/>
    <w:rsid w:val="00FC1548"/>
    <w:rsid w:val="00FD2046"/>
    <w:rsid w:val="00FD3C81"/>
    <w:rsid w:val="00FE0B9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845"/>
  <w15:chartTrackingRefBased/>
  <w15:docId w15:val="{74762C98-5BE1-4EE7-8D45-F697F1B3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paragraph" w:styleId="Heading1">
    <w:name w:val="heading 1"/>
    <w:basedOn w:val="Normal"/>
    <w:next w:val="BodyText"/>
    <w:link w:val="Heading1Char"/>
    <w:qFormat/>
    <w:rsid w:val="00595528"/>
    <w:pPr>
      <w:keepNext/>
      <w:keepLines/>
      <w:spacing w:after="220" w:line="200" w:lineRule="atLeast"/>
      <w:outlineLvl w:val="0"/>
    </w:pPr>
    <w:rPr>
      <w:rFonts w:ascii="Arial Black" w:eastAsia="Times New Roman" w:hAnsi="Arial Black" w:cs="Times New Roman"/>
      <w:spacing w:val="-1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BodyText">
    <w:name w:val="Body Text"/>
    <w:basedOn w:val="Normal"/>
    <w:link w:val="BodyTextChar"/>
    <w:uiPriority w:val="99"/>
    <w:unhideWhenUsed/>
    <w:rsid w:val="00C24447"/>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C24447"/>
    <w:rPr>
      <w:rFonts w:ascii="Calibri" w:eastAsia="Calibri" w:hAnsi="Calibri" w:cs="Times New Roman"/>
    </w:rPr>
  </w:style>
  <w:style w:type="character" w:customStyle="1" w:styleId="Heading1Char">
    <w:name w:val="Heading 1 Char"/>
    <w:basedOn w:val="DefaultParagraphFont"/>
    <w:link w:val="Heading1"/>
    <w:rsid w:val="00595528"/>
    <w:rPr>
      <w:rFonts w:ascii="Arial Black" w:eastAsia="Times New Roman" w:hAnsi="Arial Black" w:cs="Times New Roman"/>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Business%20Banking%20-%20Specialist%20and%20Corporate%20Banking\PDs\Position%20Description%20Template%20Apr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cdd5f245cefcd6db07ee342181182f7b">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E9225-95B4-4976-89D8-15C378D7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4.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Template April 2021</Template>
  <TotalTime>1</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dc:creator>
  <cp:keywords/>
  <dc:description/>
  <cp:lastModifiedBy>Annie Geddes</cp:lastModifiedBy>
  <cp:revision>2</cp:revision>
  <cp:lastPrinted>2020-01-29T00:43:00Z</cp:lastPrinted>
  <dcterms:created xsi:type="dcterms:W3CDTF">2021-12-01T00:26:00Z</dcterms:created>
  <dcterms:modified xsi:type="dcterms:W3CDTF">2021-12-01T00:26:00Z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