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40BC143F" w:rsidR="002A0C2C" w:rsidRPr="006567E7"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6567E7">
        <w:rPr>
          <w:szCs w:val="24"/>
        </w:rPr>
        <w:tab/>
      </w:r>
      <w:r w:rsidR="00AC157D" w:rsidRPr="006567E7">
        <w:rPr>
          <w:szCs w:val="24"/>
        </w:rPr>
        <w:tab/>
      </w:r>
      <w:r w:rsidR="00AC157D" w:rsidRPr="006567E7">
        <w:rPr>
          <w:szCs w:val="24"/>
        </w:rPr>
        <w:tab/>
      </w:r>
      <w:r w:rsidR="00AC157D" w:rsidRPr="006567E7">
        <w:rPr>
          <w:szCs w:val="24"/>
        </w:rPr>
        <w:tab/>
      </w:r>
      <w:r w:rsidR="000240B6">
        <w:rPr>
          <w:szCs w:val="24"/>
        </w:rPr>
        <w:t>Stipendiary Steward</w:t>
      </w:r>
    </w:p>
    <w:p w14:paraId="4EE9F67F" w14:textId="2A14654D"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0240B6" w:rsidRPr="000240B6">
        <w:rPr>
          <w:rStyle w:val="Heading3Char"/>
          <w:b w:val="0"/>
          <w:bCs/>
          <w:szCs w:val="24"/>
        </w:rPr>
        <w:t>670164</w:t>
      </w:r>
    </w:p>
    <w:p w14:paraId="0AB671D4" w14:textId="13A196C9" w:rsidR="00ED325E" w:rsidRPr="006567E7" w:rsidRDefault="00ED325E" w:rsidP="000240B6">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6567E7">
        <w:rPr>
          <w:rStyle w:val="Heading3Char"/>
          <w:b w:val="0"/>
          <w:bCs/>
          <w:szCs w:val="24"/>
        </w:rPr>
        <w:tab/>
      </w:r>
      <w:r w:rsidR="00AC157D" w:rsidRPr="006567E7">
        <w:rPr>
          <w:rStyle w:val="Heading3Char"/>
          <w:b w:val="0"/>
          <w:bCs/>
          <w:szCs w:val="24"/>
        </w:rPr>
        <w:tab/>
      </w:r>
      <w:r w:rsidR="000240B6">
        <w:rPr>
          <w:rStyle w:val="Heading3Char"/>
          <w:b w:val="0"/>
          <w:bCs/>
          <w:szCs w:val="24"/>
        </w:rPr>
        <w:t>Primary Industries and Water, Office of Racing Integrity, Stewards</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FE5591" w14:textId="7CC96694" w:rsidR="00ED325E" w:rsidRPr="00ED325E" w:rsidRDefault="009D522C" w:rsidP="000240B6">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8A422F">
        <w:rPr>
          <w:szCs w:val="24"/>
        </w:rPr>
        <w:t>4</w:t>
      </w:r>
    </w:p>
    <w:p w14:paraId="28E31F15" w14:textId="71357ECB" w:rsidR="009D522C" w:rsidRPr="00ED325E" w:rsidRDefault="00D627F0" w:rsidP="000240B6">
      <w:pPr>
        <w:tabs>
          <w:tab w:val="clear" w:pos="2835"/>
          <w:tab w:val="left" w:pos="3261"/>
        </w:tabs>
        <w:spacing w:line="240" w:lineRule="auto"/>
        <w:ind w:left="3969" w:hanging="3969"/>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r>
      <w:r w:rsidR="000240B6" w:rsidRPr="00EA70BF">
        <w:rPr>
          <w:szCs w:val="24"/>
        </w:rPr>
        <w:t xml:space="preserve">Fixed-term, full-time under S51(1) of the </w:t>
      </w:r>
      <w:r w:rsidR="000240B6" w:rsidRPr="00EA70BF">
        <w:rPr>
          <w:i/>
          <w:szCs w:val="24"/>
        </w:rPr>
        <w:t>Racing Regulation Act 2004</w:t>
      </w:r>
    </w:p>
    <w:p w14:paraId="29036B20" w14:textId="69CF005C"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w:t>
      </w:r>
      <w:r w:rsidR="000240B6">
        <w:rPr>
          <w:szCs w:val="24"/>
        </w:rPr>
        <w:t>8 hours</w:t>
      </w:r>
      <w:r w:rsidRPr="00ED325E">
        <w:rPr>
          <w:szCs w:val="24"/>
        </w:rPr>
        <w:t xml:space="preserve"> (minimum </w:t>
      </w:r>
      <w:r w:rsidR="000240B6">
        <w:rPr>
          <w:szCs w:val="24"/>
        </w:rPr>
        <w:t>30.40</w:t>
      </w:r>
      <w:r w:rsidRPr="00ED325E">
        <w:rPr>
          <w:szCs w:val="24"/>
        </w:rPr>
        <w:t xml:space="preserve"> hours, by negotiation)</w:t>
      </w:r>
    </w:p>
    <w:p w14:paraId="28E31F17" w14:textId="69BD8013"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0240B6">
        <w:rPr>
          <w:szCs w:val="24"/>
        </w:rPr>
        <w:t xml:space="preserve">Hobart or Launceston </w:t>
      </w:r>
      <w:r w:rsidR="00B66A42" w:rsidRPr="00ED325E">
        <w:rPr>
          <w:szCs w:val="24"/>
        </w:rPr>
        <w:tab/>
      </w:r>
      <w:r w:rsidR="00B66A42" w:rsidRPr="00ED325E">
        <w:rPr>
          <w:szCs w:val="24"/>
        </w:rPr>
        <w:tab/>
      </w:r>
    </w:p>
    <w:p w14:paraId="28E31F1A" w14:textId="3E015F73" w:rsidR="00A27736" w:rsidRPr="006567E7"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6567E7">
        <w:rPr>
          <w:rStyle w:val="Heading3Char"/>
          <w:b w:val="0"/>
          <w:bCs/>
          <w:szCs w:val="24"/>
        </w:rPr>
        <w:tab/>
      </w:r>
      <w:r w:rsidR="003B0B94" w:rsidRPr="006567E7">
        <w:rPr>
          <w:rStyle w:val="Heading3Char"/>
          <w:b w:val="0"/>
          <w:bCs/>
          <w:szCs w:val="24"/>
        </w:rPr>
        <w:tab/>
      </w:r>
      <w:r w:rsidR="003B0B94" w:rsidRPr="006567E7">
        <w:rPr>
          <w:rStyle w:val="Heading3Char"/>
          <w:b w:val="0"/>
          <w:bCs/>
          <w:szCs w:val="24"/>
        </w:rPr>
        <w:tab/>
      </w:r>
      <w:r w:rsidR="000240B6">
        <w:rPr>
          <w:szCs w:val="24"/>
        </w:rPr>
        <w:t>Racing Integrity and Stewards Manager</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A696564" w14:textId="77777777" w:rsidR="000240B6" w:rsidRPr="005866F6" w:rsidRDefault="000240B6" w:rsidP="000240B6">
      <w:pPr>
        <w:tabs>
          <w:tab w:val="left" w:pos="2977"/>
          <w:tab w:val="left" w:pos="3686"/>
          <w:tab w:val="left" w:pos="5103"/>
          <w:tab w:val="left" w:pos="5812"/>
          <w:tab w:val="left" w:pos="7088"/>
        </w:tabs>
        <w:jc w:val="both"/>
        <w:rPr>
          <w:szCs w:val="24"/>
        </w:rPr>
      </w:pPr>
      <w:r>
        <w:rPr>
          <w:szCs w:val="24"/>
        </w:rPr>
        <w:t>To p</w:t>
      </w:r>
      <w:r w:rsidRPr="005866F6">
        <w:rPr>
          <w:szCs w:val="24"/>
        </w:rPr>
        <w:t>rovide</w:t>
      </w:r>
      <w:r>
        <w:rPr>
          <w:szCs w:val="24"/>
        </w:rPr>
        <w:t xml:space="preserve"> high level race day and</w:t>
      </w:r>
      <w:r w:rsidRPr="005866F6">
        <w:rPr>
          <w:szCs w:val="24"/>
        </w:rPr>
        <w:t xml:space="preserve"> administrative support to the Racing Integrity</w:t>
      </w:r>
      <w:r>
        <w:rPr>
          <w:szCs w:val="24"/>
        </w:rPr>
        <w:t xml:space="preserve"> and Stewards</w:t>
      </w:r>
      <w:r w:rsidRPr="005866F6">
        <w:rPr>
          <w:szCs w:val="24"/>
        </w:rPr>
        <w:t xml:space="preserve"> Manager and Chairm</w:t>
      </w:r>
      <w:r>
        <w:rPr>
          <w:szCs w:val="24"/>
        </w:rPr>
        <w:t>a</w:t>
      </w:r>
      <w:r w:rsidRPr="005866F6">
        <w:rPr>
          <w:szCs w:val="24"/>
        </w:rPr>
        <w:t>n of</w:t>
      </w:r>
      <w:r>
        <w:rPr>
          <w:szCs w:val="24"/>
        </w:rPr>
        <w:t xml:space="preserve"> Stewards/Chief</w:t>
      </w:r>
      <w:r w:rsidRPr="005866F6">
        <w:rPr>
          <w:szCs w:val="24"/>
        </w:rPr>
        <w:t xml:space="preserve"> Steward to ensure the integrity of racing is upheld through compliance with established rules, practices, and policies</w:t>
      </w:r>
      <w:r>
        <w:rPr>
          <w:szCs w:val="24"/>
        </w:rPr>
        <w:t xml:space="preserve"> across all codes of racing in Tasmania.</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3485B7FA" w14:textId="77777777" w:rsidR="000240B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Assist the Chairm</w:t>
      </w:r>
      <w:r>
        <w:rPr>
          <w:rFonts w:cs="Arial"/>
          <w:szCs w:val="24"/>
        </w:rPr>
        <w:t>a</w:t>
      </w:r>
      <w:r w:rsidRPr="005866F6">
        <w:rPr>
          <w:rFonts w:cs="Arial"/>
          <w:szCs w:val="24"/>
        </w:rPr>
        <w:t>n</w:t>
      </w:r>
      <w:r>
        <w:rPr>
          <w:rFonts w:cs="Arial"/>
          <w:szCs w:val="24"/>
        </w:rPr>
        <w:t xml:space="preserve"> of Stewards/Chief</w:t>
      </w:r>
      <w:r w:rsidRPr="005866F6">
        <w:rPr>
          <w:rFonts w:cs="Arial"/>
          <w:szCs w:val="24"/>
        </w:rPr>
        <w:t xml:space="preserve"> Steward in the conduct of race meetings</w:t>
      </w:r>
      <w:r>
        <w:rPr>
          <w:rFonts w:cs="Arial"/>
          <w:szCs w:val="24"/>
        </w:rPr>
        <w:t>, trials, stable and kennel inspections,</w:t>
      </w:r>
      <w:r w:rsidRPr="005866F6">
        <w:rPr>
          <w:rFonts w:cs="Arial"/>
          <w:szCs w:val="24"/>
        </w:rPr>
        <w:t xml:space="preserve"> swabbing</w:t>
      </w:r>
      <w:r>
        <w:rPr>
          <w:rFonts w:cs="Arial"/>
          <w:szCs w:val="24"/>
        </w:rPr>
        <w:t xml:space="preserve"> procedures involving the handling of urine and blood samples,</w:t>
      </w:r>
      <w:r w:rsidRPr="005866F6">
        <w:rPr>
          <w:rFonts w:cs="Arial"/>
          <w:szCs w:val="24"/>
        </w:rPr>
        <w:t xml:space="preserve"> </w:t>
      </w:r>
      <w:r>
        <w:rPr>
          <w:rFonts w:cs="Arial"/>
          <w:szCs w:val="24"/>
        </w:rPr>
        <w:t xml:space="preserve">the </w:t>
      </w:r>
      <w:r w:rsidRPr="005866F6">
        <w:rPr>
          <w:rFonts w:cs="Arial"/>
          <w:szCs w:val="24"/>
        </w:rPr>
        <w:t>identification of racing animals and persons</w:t>
      </w:r>
      <w:r>
        <w:rPr>
          <w:rFonts w:cs="Arial"/>
          <w:szCs w:val="24"/>
        </w:rPr>
        <w:t xml:space="preserve"> and conducting</w:t>
      </w:r>
      <w:r w:rsidRPr="005866F6">
        <w:rPr>
          <w:rFonts w:cs="Arial"/>
          <w:szCs w:val="24"/>
        </w:rPr>
        <w:t xml:space="preserve"> inquiries and the preparation of reports.</w:t>
      </w:r>
    </w:p>
    <w:p w14:paraId="08EFBF13" w14:textId="77777777" w:rsidR="000240B6" w:rsidRPr="005866F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Pr>
          <w:rFonts w:cs="Arial"/>
          <w:szCs w:val="24"/>
        </w:rPr>
        <w:t>Performing duties as the Chair of race meets as required.</w:t>
      </w:r>
    </w:p>
    <w:p w14:paraId="7081F9CA" w14:textId="77777777" w:rsidR="000240B6" w:rsidRPr="005866F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Pr>
          <w:rFonts w:cs="Arial"/>
          <w:szCs w:val="24"/>
        </w:rPr>
        <w:t>Undertake the preparation and despatch of swab samples and management of associated information recording procedures.</w:t>
      </w:r>
    </w:p>
    <w:p w14:paraId="4558BBEF" w14:textId="77777777" w:rsidR="000240B6" w:rsidRPr="005866F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Pr>
          <w:rFonts w:cs="Arial"/>
          <w:szCs w:val="24"/>
        </w:rPr>
        <w:t>Assist</w:t>
      </w:r>
      <w:r w:rsidRPr="005866F6">
        <w:rPr>
          <w:rFonts w:cs="Arial"/>
          <w:szCs w:val="24"/>
        </w:rPr>
        <w:t xml:space="preserve"> the Chairm</w:t>
      </w:r>
      <w:r>
        <w:rPr>
          <w:rFonts w:cs="Arial"/>
          <w:szCs w:val="24"/>
        </w:rPr>
        <w:t>a</w:t>
      </w:r>
      <w:r w:rsidRPr="005866F6">
        <w:rPr>
          <w:rFonts w:cs="Arial"/>
          <w:szCs w:val="24"/>
        </w:rPr>
        <w:t>n</w:t>
      </w:r>
      <w:r>
        <w:rPr>
          <w:rFonts w:cs="Arial"/>
          <w:szCs w:val="24"/>
        </w:rPr>
        <w:t xml:space="preserve"> of Stewards/Chief</w:t>
      </w:r>
      <w:r w:rsidRPr="005866F6">
        <w:rPr>
          <w:rFonts w:cs="Arial"/>
          <w:szCs w:val="24"/>
        </w:rPr>
        <w:t xml:space="preserve"> Steward with respect to form analysis, bet monitoring, post-race reviews and appeals.</w:t>
      </w:r>
    </w:p>
    <w:p w14:paraId="782E9BE8" w14:textId="77777777" w:rsidR="000240B6" w:rsidRPr="005866F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Coordinate and participate in appeals as required.</w:t>
      </w:r>
    </w:p>
    <w:p w14:paraId="2F201C8D" w14:textId="77777777" w:rsidR="000240B6" w:rsidRPr="005866F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Check race field information for eligibility, general race conditions and accuracy, and maintain registers of databases.</w:t>
      </w:r>
    </w:p>
    <w:p w14:paraId="7DF41E11" w14:textId="77777777" w:rsidR="000240B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Liaise with, and provide advice to clubs, officials and industry participants on regulatory matters.</w:t>
      </w:r>
    </w:p>
    <w:p w14:paraId="19327202" w14:textId="77777777" w:rsidR="000240B6" w:rsidRDefault="000240B6" w:rsidP="000240B6">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Pr>
          <w:rFonts w:cs="Arial"/>
          <w:szCs w:val="24"/>
        </w:rPr>
        <w:t>Mentor and provide guidance to less experienced stewards in relation to compliance matters and the application of the Rules of Racing.</w:t>
      </w:r>
    </w:p>
    <w:p w14:paraId="3F4C65B5" w14:textId="3532DFCF" w:rsidR="000240B6" w:rsidRPr="000240B6" w:rsidRDefault="000240B6" w:rsidP="000240B6">
      <w:pPr>
        <w:numPr>
          <w:ilvl w:val="0"/>
          <w:numId w:val="1"/>
        </w:numPr>
        <w:tabs>
          <w:tab w:val="clear" w:pos="2835"/>
          <w:tab w:val="left" w:pos="2977"/>
          <w:tab w:val="left" w:pos="3686"/>
          <w:tab w:val="left" w:pos="5103"/>
          <w:tab w:val="left" w:pos="5812"/>
          <w:tab w:val="left" w:pos="7088"/>
        </w:tabs>
        <w:autoSpaceDE w:val="0"/>
        <w:autoSpaceDN w:val="0"/>
        <w:adjustRightInd w:val="0"/>
        <w:spacing w:after="0" w:line="240" w:lineRule="auto"/>
        <w:jc w:val="both"/>
        <w:rPr>
          <w:rFonts w:cs="Arial"/>
          <w:b/>
          <w:iCs/>
          <w:color w:val="000000"/>
          <w:szCs w:val="24"/>
        </w:rPr>
      </w:pPr>
      <w:r w:rsidRPr="00ED4A1C">
        <w:rPr>
          <w:rFonts w:cs="Arial"/>
          <w:szCs w:val="24"/>
        </w:rPr>
        <w:lastRenderedPageBreak/>
        <w:t>Undertake general office duties relating to the day-to-day administration of stewards’ records.</w:t>
      </w:r>
    </w:p>
    <w:p w14:paraId="7BC0D9A5" w14:textId="77777777" w:rsidR="000240B6" w:rsidRPr="00ED4A1C" w:rsidRDefault="000240B6" w:rsidP="000240B6">
      <w:pPr>
        <w:tabs>
          <w:tab w:val="clear" w:pos="2835"/>
          <w:tab w:val="left" w:pos="2977"/>
          <w:tab w:val="left" w:pos="3686"/>
          <w:tab w:val="left" w:pos="5103"/>
          <w:tab w:val="left" w:pos="5812"/>
          <w:tab w:val="left" w:pos="7088"/>
        </w:tabs>
        <w:autoSpaceDE w:val="0"/>
        <w:autoSpaceDN w:val="0"/>
        <w:adjustRightInd w:val="0"/>
        <w:spacing w:after="0" w:line="240" w:lineRule="auto"/>
        <w:jc w:val="both"/>
        <w:rPr>
          <w:rFonts w:cs="Arial"/>
          <w:b/>
          <w:iCs/>
          <w:color w:val="000000"/>
          <w:szCs w:val="24"/>
        </w:rPr>
      </w:pPr>
    </w:p>
    <w:p w14:paraId="28E31F25" w14:textId="1892DC29"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B36BD07" w14:textId="77777777" w:rsidR="000A6D80" w:rsidRPr="005866F6" w:rsidRDefault="000A6D80" w:rsidP="000A6D80">
      <w:pPr>
        <w:spacing w:line="240" w:lineRule="auto"/>
        <w:jc w:val="both"/>
        <w:rPr>
          <w:rFonts w:cs="Arial"/>
          <w:bCs/>
          <w:color w:val="000000"/>
          <w:szCs w:val="24"/>
        </w:rPr>
      </w:pPr>
      <w:r w:rsidRPr="005866F6">
        <w:rPr>
          <w:rFonts w:cs="Arial"/>
          <w:bCs/>
          <w:color w:val="000000"/>
          <w:szCs w:val="24"/>
        </w:rPr>
        <w:t>The occupant of the position is responsible for:</w:t>
      </w:r>
    </w:p>
    <w:p w14:paraId="6F2E03D6" w14:textId="77777777" w:rsidR="000A6D80" w:rsidRPr="00F8486A" w:rsidRDefault="000A6D80" w:rsidP="000A6D80">
      <w:pPr>
        <w:pStyle w:val="ListParagraph"/>
        <w:numPr>
          <w:ilvl w:val="0"/>
          <w:numId w:val="2"/>
        </w:numPr>
        <w:tabs>
          <w:tab w:val="left" w:pos="2977"/>
          <w:tab w:val="left" w:pos="3686"/>
          <w:tab w:val="left" w:pos="5103"/>
          <w:tab w:val="left" w:pos="5812"/>
          <w:tab w:val="left" w:pos="7088"/>
        </w:tabs>
        <w:spacing w:line="240" w:lineRule="auto"/>
        <w:contextualSpacing w:val="0"/>
        <w:jc w:val="both"/>
        <w:rPr>
          <w:rFonts w:cs="Arial"/>
          <w:bCs/>
          <w:color w:val="000000"/>
          <w:szCs w:val="24"/>
        </w:rPr>
      </w:pPr>
      <w:r w:rsidRPr="00F8486A">
        <w:rPr>
          <w:rFonts w:cs="Arial"/>
          <w:bCs/>
          <w:color w:val="000000"/>
          <w:szCs w:val="24"/>
        </w:rPr>
        <w:t>ensuring guidelines, systems and processes are applied appropriately to integrate related activities to meet specified objectives; actively contribute to the Office of Racing Integrity team to ensure the established rules, procedures and practices of racing and the racing industry are complied with, exercising a high level of initiative</w:t>
      </w:r>
      <w:r>
        <w:rPr>
          <w:rFonts w:cs="Arial"/>
          <w:bCs/>
          <w:color w:val="000000"/>
          <w:szCs w:val="24"/>
        </w:rPr>
        <w:t>,</w:t>
      </w:r>
      <w:r w:rsidRPr="00F8486A">
        <w:rPr>
          <w:rFonts w:cs="Arial"/>
          <w:bCs/>
          <w:color w:val="000000"/>
          <w:szCs w:val="24"/>
        </w:rPr>
        <w:t xml:space="preserve"> discretion</w:t>
      </w:r>
      <w:r>
        <w:rPr>
          <w:rFonts w:cs="Arial"/>
          <w:bCs/>
          <w:color w:val="000000"/>
          <w:szCs w:val="24"/>
        </w:rPr>
        <w:t xml:space="preserve"> and integrity</w:t>
      </w:r>
      <w:r w:rsidRPr="00F8486A">
        <w:rPr>
          <w:rFonts w:cs="Arial"/>
          <w:bCs/>
          <w:color w:val="000000"/>
          <w:szCs w:val="24"/>
        </w:rPr>
        <w:t xml:space="preserve"> in fulfilling these requirements</w:t>
      </w:r>
      <w:r>
        <w:rPr>
          <w:rFonts w:cs="Arial"/>
          <w:bCs/>
          <w:color w:val="000000"/>
          <w:szCs w:val="24"/>
        </w:rPr>
        <w:t>;</w:t>
      </w:r>
    </w:p>
    <w:p w14:paraId="53562712" w14:textId="77777777" w:rsidR="000A6D80" w:rsidRDefault="000A6D80" w:rsidP="000A6D80">
      <w:pPr>
        <w:pStyle w:val="ListParagraph"/>
        <w:numPr>
          <w:ilvl w:val="0"/>
          <w:numId w:val="2"/>
        </w:numPr>
        <w:spacing w:line="240" w:lineRule="auto"/>
        <w:contextualSpacing w:val="0"/>
        <w:jc w:val="both"/>
        <w:rPr>
          <w:rFonts w:cs="Arial"/>
          <w:bCs/>
          <w:color w:val="000000"/>
          <w:szCs w:val="24"/>
        </w:rPr>
      </w:pPr>
      <w:r>
        <w:rPr>
          <w:rFonts w:cs="Arial"/>
          <w:bCs/>
          <w:color w:val="000000"/>
          <w:szCs w:val="24"/>
        </w:rPr>
        <w:t>p</w:t>
      </w:r>
      <w:r w:rsidRPr="005866F6">
        <w:rPr>
          <w:rFonts w:cs="Arial"/>
          <w:bCs/>
          <w:color w:val="000000"/>
          <w:szCs w:val="24"/>
        </w:rPr>
        <w:t>roviding options and recommendations to resolve complex operational issues and/or improve operational effectiveness</w:t>
      </w:r>
      <w:r>
        <w:rPr>
          <w:rFonts w:cs="Arial"/>
          <w:bCs/>
          <w:color w:val="000000"/>
          <w:szCs w:val="24"/>
        </w:rPr>
        <w:t>;</w:t>
      </w:r>
    </w:p>
    <w:p w14:paraId="2B25C0F8" w14:textId="77777777" w:rsidR="000A6D80" w:rsidRDefault="000A6D80" w:rsidP="000A6D80">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 xml:space="preserve">e delivery and program outcomes; </w:t>
      </w:r>
      <w:r w:rsidRPr="007F1B03">
        <w:rPr>
          <w:rFonts w:cs="Arial"/>
          <w:bCs/>
          <w:color w:val="000000"/>
          <w:szCs w:val="24"/>
        </w:rPr>
        <w:t xml:space="preserve">observe strict confidentiality protocols regarding sensitive data obtained </w:t>
      </w:r>
      <w:r>
        <w:rPr>
          <w:rFonts w:cs="Arial"/>
          <w:bCs/>
          <w:color w:val="000000"/>
          <w:szCs w:val="24"/>
        </w:rPr>
        <w:t>in</w:t>
      </w:r>
      <w:r w:rsidRPr="007F1B03">
        <w:rPr>
          <w:rFonts w:cs="Arial"/>
          <w:bCs/>
          <w:color w:val="000000"/>
          <w:szCs w:val="24"/>
        </w:rPr>
        <w:t xml:space="preserve"> the course of duties</w:t>
      </w:r>
      <w:r w:rsidRPr="003A6DE3">
        <w:rPr>
          <w:rFonts w:cs="Arial"/>
          <w:bCs/>
          <w:color w:val="000000"/>
          <w:szCs w:val="24"/>
        </w:rPr>
        <w:t>; and</w:t>
      </w:r>
    </w:p>
    <w:p w14:paraId="6268C55B" w14:textId="77777777" w:rsidR="000A6D80" w:rsidRPr="005866F6" w:rsidRDefault="000A6D80" w:rsidP="000A6D80">
      <w:pPr>
        <w:pStyle w:val="ListParagraph"/>
        <w:numPr>
          <w:ilvl w:val="0"/>
          <w:numId w:val="2"/>
        </w:numPr>
        <w:spacing w:line="240" w:lineRule="auto"/>
        <w:contextualSpacing w:val="0"/>
        <w:jc w:val="both"/>
        <w:rPr>
          <w:rFonts w:cs="Arial"/>
          <w:bCs/>
          <w:color w:val="000000"/>
          <w:szCs w:val="24"/>
        </w:rPr>
      </w:pPr>
      <w:r>
        <w:rPr>
          <w:rFonts w:cs="Arial"/>
          <w:bCs/>
          <w:color w:val="000000"/>
          <w:szCs w:val="24"/>
        </w:rPr>
        <w:t>e</w:t>
      </w:r>
      <w:r w:rsidRPr="005866F6">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68681709" w14:textId="77777777" w:rsidR="000A6D80" w:rsidRPr="005866F6" w:rsidRDefault="000A6D80" w:rsidP="000A6D80">
      <w:pPr>
        <w:widowControl w:val="0"/>
        <w:spacing w:before="240" w:line="240" w:lineRule="auto"/>
        <w:jc w:val="both"/>
        <w:rPr>
          <w:color w:val="000000"/>
          <w:szCs w:val="24"/>
        </w:rPr>
      </w:pPr>
      <w:r w:rsidRPr="005866F6">
        <w:rPr>
          <w:color w:val="000000"/>
          <w:szCs w:val="24"/>
        </w:rPr>
        <w:t>The decision making and direction received in relation to the role are:</w:t>
      </w:r>
    </w:p>
    <w:p w14:paraId="7C48B272" w14:textId="77777777" w:rsidR="000A6D80" w:rsidRPr="005866F6" w:rsidRDefault="000A6D80" w:rsidP="000A6D80">
      <w:pPr>
        <w:widowControl w:val="0"/>
        <w:numPr>
          <w:ilvl w:val="0"/>
          <w:numId w:val="2"/>
        </w:numPr>
        <w:tabs>
          <w:tab w:val="left" w:pos="720"/>
        </w:tabs>
        <w:spacing w:before="60" w:after="0" w:line="240" w:lineRule="auto"/>
        <w:jc w:val="both"/>
        <w:rPr>
          <w:color w:val="000000"/>
          <w:szCs w:val="24"/>
        </w:rPr>
      </w:pPr>
      <w:r>
        <w:rPr>
          <w:color w:val="000000"/>
          <w:szCs w:val="24"/>
        </w:rPr>
        <w:t>g</w:t>
      </w:r>
      <w:r w:rsidRPr="005866F6">
        <w:rPr>
          <w:color w:val="000000"/>
          <w:szCs w:val="24"/>
        </w:rPr>
        <w:t>eneral direction to achieve the required outcomes as operational guidelines, systems and processes are well understood.  Policies, rules and regulations provide a framework for decision-making in undertaking and integrating the relevant activities of the work area.</w:t>
      </w:r>
    </w:p>
    <w:p w14:paraId="0BF2BB20" w14:textId="77777777" w:rsidR="000A6D80" w:rsidRPr="005866F6" w:rsidRDefault="000A6D80" w:rsidP="000A6D80">
      <w:pPr>
        <w:widowControl w:val="0"/>
        <w:numPr>
          <w:ilvl w:val="0"/>
          <w:numId w:val="2"/>
        </w:numPr>
        <w:tabs>
          <w:tab w:val="left" w:pos="720"/>
        </w:tabs>
        <w:spacing w:before="60" w:after="0" w:line="240" w:lineRule="auto"/>
        <w:jc w:val="both"/>
        <w:rPr>
          <w:color w:val="000000"/>
          <w:szCs w:val="24"/>
        </w:rPr>
      </w:pPr>
      <w:r>
        <w:rPr>
          <w:color w:val="000000"/>
          <w:szCs w:val="24"/>
        </w:rPr>
        <w:t>t</w:t>
      </w:r>
      <w:r w:rsidRPr="005866F6">
        <w:rPr>
          <w:color w:val="000000"/>
          <w:szCs w:val="24"/>
        </w:rPr>
        <w:t xml:space="preserve">he occupant is expected to exercise judgement and initiative </w:t>
      </w:r>
      <w:r w:rsidRPr="005866F6">
        <w:rPr>
          <w:szCs w:val="24"/>
        </w:rPr>
        <w:t>on day-to-day activities, within a team environment, and be responsible for achieving agreed outcomes.</w:t>
      </w:r>
    </w:p>
    <w:p w14:paraId="17C1B8D4" w14:textId="77777777" w:rsidR="000A6D80" w:rsidRPr="005866F6" w:rsidRDefault="000A6D80" w:rsidP="000A6D80">
      <w:pPr>
        <w:tabs>
          <w:tab w:val="left" w:pos="567"/>
          <w:tab w:val="left" w:pos="1134"/>
          <w:tab w:val="left" w:pos="2977"/>
          <w:tab w:val="left" w:pos="3686"/>
          <w:tab w:val="left" w:pos="5103"/>
          <w:tab w:val="left" w:pos="5812"/>
          <w:tab w:val="left" w:pos="7088"/>
        </w:tabs>
        <w:spacing w:before="360" w:after="0" w:line="240" w:lineRule="auto"/>
        <w:jc w:val="both"/>
        <w:rPr>
          <w:rFonts w:cs="Arial"/>
          <w:b/>
          <w:szCs w:val="24"/>
        </w:rPr>
      </w:pPr>
      <w:r w:rsidRPr="005866F6">
        <w:rPr>
          <w:rFonts w:cs="Arial"/>
          <w:b/>
          <w:szCs w:val="24"/>
        </w:rPr>
        <w:t>Knowledge, Skills and Experience (Selection Criteria)</w:t>
      </w:r>
    </w:p>
    <w:p w14:paraId="7DDC682A" w14:textId="0840E70B" w:rsidR="000A6D80" w:rsidRDefault="000A6D80" w:rsidP="000A6D80">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866F6">
        <w:rPr>
          <w:rFonts w:cs="Arial"/>
          <w:b/>
          <w:szCs w:val="24"/>
        </w:rPr>
        <w:t>(in relation to the Major Duties)</w:t>
      </w:r>
    </w:p>
    <w:p w14:paraId="51DA474C" w14:textId="77777777" w:rsidR="000A6D80" w:rsidRPr="005866F6" w:rsidRDefault="000A6D80" w:rsidP="000A6D80">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Well</w:t>
      </w:r>
      <w:r>
        <w:rPr>
          <w:rFonts w:cs="Arial"/>
          <w:szCs w:val="24"/>
        </w:rPr>
        <w:t>-</w:t>
      </w:r>
      <w:r w:rsidRPr="005866F6">
        <w:rPr>
          <w:rFonts w:cs="Arial"/>
          <w:szCs w:val="24"/>
        </w:rPr>
        <w:t>developed knowledge and understanding of the Rules of Racing</w:t>
      </w:r>
      <w:r>
        <w:rPr>
          <w:rFonts w:cs="Arial"/>
          <w:szCs w:val="24"/>
        </w:rPr>
        <w:t>, procedures in relation to race meetings, inquiries and appeals,</w:t>
      </w:r>
      <w:r w:rsidRPr="005866F6">
        <w:rPr>
          <w:rFonts w:cs="Arial"/>
          <w:szCs w:val="24"/>
        </w:rPr>
        <w:t xml:space="preserve"> and the racing industry in general.</w:t>
      </w:r>
    </w:p>
    <w:p w14:paraId="3DEE0D8B" w14:textId="77777777" w:rsidR="000A6D80" w:rsidRDefault="000A6D80" w:rsidP="000A6D80">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Pr>
          <w:rFonts w:cs="Arial"/>
          <w:szCs w:val="24"/>
        </w:rPr>
        <w:t xml:space="preserve">Good </w:t>
      </w:r>
      <w:r w:rsidRPr="005866F6">
        <w:rPr>
          <w:rFonts w:cs="Arial"/>
          <w:szCs w:val="24"/>
        </w:rPr>
        <w:t>organisational skills to enable the coordination and management of a variety of tasks at the same time and the planning and accurate completion of tasks within pre-determined time frames.</w:t>
      </w:r>
      <w:r w:rsidRPr="000B40D3">
        <w:rPr>
          <w:rFonts w:cs="Arial"/>
          <w:szCs w:val="24"/>
        </w:rPr>
        <w:t xml:space="preserve"> </w:t>
      </w:r>
    </w:p>
    <w:p w14:paraId="708A6CA7" w14:textId="77777777" w:rsidR="000A6D80" w:rsidRPr="005866F6" w:rsidRDefault="000A6D80" w:rsidP="000A6D80">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 xml:space="preserve">Highly developed </w:t>
      </w:r>
      <w:r>
        <w:rPr>
          <w:rFonts w:cs="Arial"/>
          <w:szCs w:val="24"/>
        </w:rPr>
        <w:t xml:space="preserve">written and oral </w:t>
      </w:r>
      <w:r w:rsidRPr="005866F6">
        <w:rPr>
          <w:rFonts w:cs="Arial"/>
          <w:szCs w:val="24"/>
        </w:rPr>
        <w:t>communication and interpersonal skills including liaison, negotiation and conflict resolution skills, the ability to prepare written reports that are clear, accurate and concise and in accordance with administrative procedures.</w:t>
      </w:r>
    </w:p>
    <w:p w14:paraId="097736BC" w14:textId="77777777" w:rsidR="000A6D80" w:rsidRDefault="000A6D80" w:rsidP="000A6D80">
      <w:pPr>
        <w:numPr>
          <w:ilvl w:val="0"/>
          <w:numId w:val="1"/>
        </w:numPr>
        <w:tabs>
          <w:tab w:val="clear" w:pos="2835"/>
          <w:tab w:val="left" w:pos="2977"/>
          <w:tab w:val="left" w:pos="3686"/>
          <w:tab w:val="left" w:pos="5103"/>
          <w:tab w:val="left" w:pos="5812"/>
          <w:tab w:val="left" w:pos="7088"/>
        </w:tabs>
        <w:spacing w:after="0" w:line="240" w:lineRule="auto"/>
        <w:jc w:val="both"/>
        <w:rPr>
          <w:rFonts w:cs="Arial"/>
          <w:szCs w:val="24"/>
        </w:rPr>
      </w:pPr>
      <w:r w:rsidRPr="005866F6">
        <w:rPr>
          <w:rFonts w:cs="Arial"/>
          <w:szCs w:val="24"/>
        </w:rPr>
        <w:t>The ability to exercise judgement in the application of policies, rules and regulations and to apply specialised expertise to resolve complex operational issues.</w:t>
      </w:r>
    </w:p>
    <w:p w14:paraId="3D7B8BB6" w14:textId="77777777" w:rsidR="000A6D80" w:rsidRPr="000B40D3" w:rsidRDefault="000A6D80" w:rsidP="000A6D80">
      <w:pPr>
        <w:numPr>
          <w:ilvl w:val="0"/>
          <w:numId w:val="1"/>
        </w:numPr>
        <w:tabs>
          <w:tab w:val="clear" w:pos="2835"/>
          <w:tab w:val="left" w:pos="2977"/>
          <w:tab w:val="left" w:pos="3686"/>
          <w:tab w:val="left" w:pos="5103"/>
          <w:tab w:val="left" w:pos="5812"/>
          <w:tab w:val="left" w:pos="7088"/>
        </w:tabs>
        <w:spacing w:after="0" w:line="240" w:lineRule="auto"/>
        <w:jc w:val="both"/>
        <w:rPr>
          <w:rFonts w:cs="Arial"/>
          <w:b/>
          <w:szCs w:val="24"/>
        </w:rPr>
      </w:pPr>
      <w:r w:rsidRPr="00ED4A1C">
        <w:rPr>
          <w:rFonts w:cs="Arial"/>
          <w:szCs w:val="24"/>
        </w:rPr>
        <w:t>The ability to instruct, guide and mentor less experience staff and to make decisions on operational performance and manage workflows whilst fostering a consultative team environment.</w:t>
      </w:r>
    </w:p>
    <w:p w14:paraId="3CEC5734" w14:textId="77777777" w:rsidR="000A6D80" w:rsidRPr="005866F6" w:rsidRDefault="000A6D80" w:rsidP="000A6D80">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p>
    <w:p w14:paraId="089EF7E2" w14:textId="77777777" w:rsidR="000A6D80" w:rsidRPr="005866F6" w:rsidRDefault="000A6D80" w:rsidP="000A6D80">
      <w:pPr>
        <w:spacing w:before="360" w:after="0" w:line="240" w:lineRule="auto"/>
        <w:jc w:val="both"/>
        <w:rPr>
          <w:rFonts w:cs="Arial"/>
          <w:b/>
          <w:szCs w:val="24"/>
        </w:rPr>
      </w:pPr>
      <w:r w:rsidRPr="005866F6">
        <w:rPr>
          <w:rFonts w:cs="Arial"/>
          <w:b/>
          <w:szCs w:val="24"/>
        </w:rPr>
        <w:lastRenderedPageBreak/>
        <w:t>Essential Requirements</w:t>
      </w:r>
    </w:p>
    <w:p w14:paraId="559843A9" w14:textId="77777777" w:rsidR="000A6D80" w:rsidRPr="005866F6" w:rsidRDefault="000A6D80" w:rsidP="000A6D80">
      <w:pPr>
        <w:numPr>
          <w:ilvl w:val="0"/>
          <w:numId w:val="22"/>
        </w:numPr>
        <w:tabs>
          <w:tab w:val="clear" w:pos="2835"/>
        </w:tabs>
        <w:spacing w:after="0" w:line="240" w:lineRule="auto"/>
        <w:ind w:right="-170"/>
        <w:jc w:val="both"/>
        <w:rPr>
          <w:szCs w:val="24"/>
        </w:rPr>
      </w:pPr>
      <w:r w:rsidRPr="005866F6">
        <w:rPr>
          <w:szCs w:val="24"/>
        </w:rPr>
        <w:t>The Head of the State Service has determined that the person nominated for this role is to satisfy a pre-employment check before taking up the appointment, promotion or transfer.  The following checks are to be conducted:</w:t>
      </w:r>
    </w:p>
    <w:p w14:paraId="4D688AD4"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Crimes involving dishonesty including illegal betting or gambling</w:t>
      </w:r>
    </w:p>
    <w:p w14:paraId="3EA2B817"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Serious traffic offences</w:t>
      </w:r>
    </w:p>
    <w:p w14:paraId="037D125E"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Crimes of violence</w:t>
      </w:r>
    </w:p>
    <w:p w14:paraId="7036429D" w14:textId="77777777" w:rsidR="000A6D80" w:rsidRPr="00ED4A1C" w:rsidRDefault="000A6D80" w:rsidP="000A6D80">
      <w:pPr>
        <w:pStyle w:val="ListParagraph"/>
        <w:numPr>
          <w:ilvl w:val="0"/>
          <w:numId w:val="24"/>
        </w:numPr>
        <w:tabs>
          <w:tab w:val="clear" w:pos="2835"/>
        </w:tabs>
        <w:spacing w:line="240" w:lineRule="auto"/>
        <w:ind w:left="453" w:right="397" w:hanging="357"/>
        <w:rPr>
          <w:rFonts w:eastAsia="Times New Roman"/>
          <w:szCs w:val="24"/>
          <w:lang w:eastAsia="en-AU"/>
        </w:rPr>
      </w:pPr>
      <w:r w:rsidRPr="00ED4A1C">
        <w:rPr>
          <w:rFonts w:eastAsia="Times New Roman"/>
          <w:szCs w:val="24"/>
          <w:lang w:eastAsia="en-AU"/>
        </w:rPr>
        <w:t>A current motor vehicle driver’s licence.</w:t>
      </w:r>
    </w:p>
    <w:p w14:paraId="007BDF6B" w14:textId="77777777" w:rsidR="000A6D80" w:rsidRPr="00AC157D" w:rsidRDefault="000A6D80" w:rsidP="00A12351">
      <w:pPr>
        <w:spacing w:before="60" w:line="240" w:lineRule="auto"/>
        <w:jc w:val="both"/>
        <w:rPr>
          <w:rFonts w:cs="Arial"/>
          <w:szCs w:val="24"/>
        </w:rPr>
      </w:pPr>
    </w:p>
    <w:p w14:paraId="4A7A958D" w14:textId="398D5AEC" w:rsidR="00B2568D" w:rsidRDefault="00B2568D" w:rsidP="00A12351">
      <w:pPr>
        <w:spacing w:before="240" w:line="240" w:lineRule="auto"/>
        <w:jc w:val="both"/>
        <w:rPr>
          <w:rFonts w:cs="Arial"/>
          <w:b/>
          <w:sz w:val="28"/>
          <w:szCs w:val="28"/>
        </w:rPr>
      </w:pPr>
      <w:r>
        <w:rPr>
          <w:rFonts w:cs="Arial"/>
          <w:b/>
          <w:sz w:val="28"/>
          <w:szCs w:val="28"/>
        </w:rPr>
        <w:t>Position Requirements</w:t>
      </w:r>
    </w:p>
    <w:p w14:paraId="27E6581B" w14:textId="0E3C6B73" w:rsidR="00B2568D" w:rsidRDefault="00B2568D" w:rsidP="00A12351">
      <w:pPr>
        <w:spacing w:before="240" w:line="240" w:lineRule="auto"/>
        <w:jc w:val="both"/>
        <w:rPr>
          <w:rFonts w:cs="Arial"/>
          <w:b/>
          <w:szCs w:val="24"/>
        </w:rPr>
      </w:pPr>
      <w:r w:rsidRPr="00B2568D">
        <w:rPr>
          <w:rFonts w:cs="Arial"/>
          <w:b/>
          <w:szCs w:val="24"/>
        </w:rPr>
        <w:t>Pre-employment</w:t>
      </w:r>
    </w:p>
    <w:p w14:paraId="025876E1" w14:textId="77777777" w:rsidR="000A6D80" w:rsidRPr="00B2568D" w:rsidRDefault="000A6D80" w:rsidP="000A6D80">
      <w:pPr>
        <w:spacing w:before="240" w:line="240" w:lineRule="auto"/>
        <w:jc w:val="both"/>
        <w:rPr>
          <w:rFonts w:cs="Arial"/>
          <w:b/>
          <w:szCs w:val="24"/>
        </w:rPr>
      </w:pPr>
      <w:r w:rsidRPr="00B2568D">
        <w:rPr>
          <w:rFonts w:cs="Arial"/>
          <w:b/>
          <w:szCs w:val="24"/>
        </w:rPr>
        <w:t>Essential Requirements</w:t>
      </w:r>
    </w:p>
    <w:p w14:paraId="1048ED2A" w14:textId="77777777" w:rsidR="000A6D80" w:rsidRPr="005866F6" w:rsidRDefault="000A6D80" w:rsidP="000A6D80">
      <w:pPr>
        <w:numPr>
          <w:ilvl w:val="0"/>
          <w:numId w:val="22"/>
        </w:numPr>
        <w:tabs>
          <w:tab w:val="clear" w:pos="2835"/>
        </w:tabs>
        <w:spacing w:after="0" w:line="240" w:lineRule="auto"/>
        <w:ind w:right="-170"/>
        <w:jc w:val="both"/>
        <w:rPr>
          <w:szCs w:val="24"/>
        </w:rPr>
      </w:pPr>
      <w:r w:rsidRPr="005866F6">
        <w:rPr>
          <w:szCs w:val="24"/>
        </w:rPr>
        <w:t>The Head of the State Service has determined that the person nominated for this role is to satisfy a pre-employment check before taking up the appointment, promotion or transfer.  The following checks are to be conducted:</w:t>
      </w:r>
    </w:p>
    <w:p w14:paraId="58BF2405"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Crimes involving dishonesty including illegal betting or gambling</w:t>
      </w:r>
    </w:p>
    <w:p w14:paraId="37D5C3C3"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Serious traffic offences</w:t>
      </w:r>
    </w:p>
    <w:p w14:paraId="1EC3D18E" w14:textId="77777777" w:rsidR="000A6D80" w:rsidRPr="005866F6" w:rsidRDefault="000A6D80" w:rsidP="000A6D80">
      <w:pPr>
        <w:numPr>
          <w:ilvl w:val="0"/>
          <w:numId w:val="23"/>
        </w:numPr>
        <w:tabs>
          <w:tab w:val="clear" w:pos="2835"/>
        </w:tabs>
        <w:spacing w:after="0" w:line="240" w:lineRule="auto"/>
        <w:ind w:right="-170"/>
        <w:jc w:val="both"/>
        <w:rPr>
          <w:szCs w:val="24"/>
        </w:rPr>
      </w:pPr>
      <w:r w:rsidRPr="005866F6">
        <w:rPr>
          <w:szCs w:val="24"/>
        </w:rPr>
        <w:t>Crimes of violence</w:t>
      </w:r>
    </w:p>
    <w:p w14:paraId="594AF386" w14:textId="77777777" w:rsidR="000A6D80" w:rsidRPr="00ED4A1C" w:rsidRDefault="000A6D80" w:rsidP="000A6D80">
      <w:pPr>
        <w:pStyle w:val="ListParagraph"/>
        <w:numPr>
          <w:ilvl w:val="0"/>
          <w:numId w:val="24"/>
        </w:numPr>
        <w:tabs>
          <w:tab w:val="clear" w:pos="2835"/>
        </w:tabs>
        <w:spacing w:line="240" w:lineRule="auto"/>
        <w:ind w:left="453" w:right="397" w:hanging="357"/>
        <w:rPr>
          <w:rFonts w:eastAsia="Times New Roman"/>
          <w:szCs w:val="24"/>
          <w:lang w:eastAsia="en-AU"/>
        </w:rPr>
      </w:pPr>
      <w:r w:rsidRPr="00ED4A1C">
        <w:rPr>
          <w:rFonts w:eastAsia="Times New Roman"/>
          <w:szCs w:val="24"/>
          <w:lang w:eastAsia="en-AU"/>
        </w:rPr>
        <w:t>A current motor vehicle driver’s licence.</w:t>
      </w:r>
    </w:p>
    <w:p w14:paraId="1F575F13" w14:textId="77777777" w:rsidR="000A6D80" w:rsidRDefault="000A6D80" w:rsidP="00A12351">
      <w:pPr>
        <w:spacing w:line="240" w:lineRule="auto"/>
        <w:jc w:val="both"/>
        <w:rPr>
          <w:b/>
          <w:sz w:val="28"/>
          <w:szCs w:val="28"/>
        </w:rPr>
      </w:pPr>
    </w:p>
    <w:p w14:paraId="281F7E7E" w14:textId="55AB1527"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3AEE3AF" w14:textId="77777777" w:rsidR="00CB06D8" w:rsidRPr="00AC157D" w:rsidRDefault="00CB06D8" w:rsidP="00CB06D8">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76196DB" w14:textId="77777777" w:rsidR="00CB06D8" w:rsidRPr="00AC157D" w:rsidRDefault="00CB06D8" w:rsidP="00CB06D8">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15E500CA" w14:textId="77777777" w:rsidR="00CB06D8" w:rsidRPr="00AC157D" w:rsidRDefault="00CB06D8" w:rsidP="00CB06D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1572137C"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0515DC1A" w14:textId="77777777" w:rsidR="000A6D80" w:rsidRPr="005866F6" w:rsidRDefault="000A6D80" w:rsidP="000A6D80">
      <w:pPr>
        <w:spacing w:before="360" w:after="0"/>
        <w:rPr>
          <w:rFonts w:eastAsia="Calibri" w:cs="Arial"/>
          <w:color w:val="000000"/>
          <w:szCs w:val="24"/>
        </w:rPr>
      </w:pPr>
      <w:r w:rsidRPr="005866F6">
        <w:rPr>
          <w:rFonts w:cs="Arial"/>
          <w:b/>
          <w:szCs w:val="24"/>
        </w:rPr>
        <w:t>Special Employment Conditions</w:t>
      </w:r>
    </w:p>
    <w:p w14:paraId="32A97DCE" w14:textId="77777777" w:rsidR="000A6D80" w:rsidRDefault="000A6D80" w:rsidP="000A6D80">
      <w:pPr>
        <w:tabs>
          <w:tab w:val="left" w:pos="2977"/>
          <w:tab w:val="left" w:pos="3686"/>
          <w:tab w:val="left" w:pos="5103"/>
          <w:tab w:val="left" w:pos="5812"/>
          <w:tab w:val="left" w:pos="7088"/>
        </w:tabs>
        <w:spacing w:line="240" w:lineRule="auto"/>
        <w:jc w:val="both"/>
        <w:rPr>
          <w:rFonts w:cs="Arial"/>
          <w:szCs w:val="24"/>
        </w:rPr>
      </w:pPr>
      <w:r>
        <w:rPr>
          <w:rFonts w:cs="Arial"/>
          <w:szCs w:val="24"/>
        </w:rPr>
        <w:t>Regular</w:t>
      </w:r>
      <w:r w:rsidRPr="005866F6">
        <w:rPr>
          <w:rFonts w:cs="Arial"/>
          <w:szCs w:val="24"/>
        </w:rPr>
        <w:t xml:space="preserve"> intrastate</w:t>
      </w:r>
      <w:r>
        <w:rPr>
          <w:rFonts w:cs="Arial"/>
          <w:szCs w:val="24"/>
        </w:rPr>
        <w:t xml:space="preserve"> </w:t>
      </w:r>
      <w:r w:rsidRPr="005866F6">
        <w:rPr>
          <w:rFonts w:cs="Arial"/>
          <w:szCs w:val="24"/>
        </w:rPr>
        <w:t xml:space="preserve">travel </w:t>
      </w:r>
      <w:r>
        <w:rPr>
          <w:rFonts w:cs="Arial"/>
          <w:szCs w:val="24"/>
        </w:rPr>
        <w:t>will</w:t>
      </w:r>
      <w:r w:rsidRPr="005866F6">
        <w:rPr>
          <w:rFonts w:cs="Arial"/>
          <w:szCs w:val="24"/>
        </w:rPr>
        <w:t xml:space="preserve"> be required.</w:t>
      </w:r>
    </w:p>
    <w:p w14:paraId="2B4C0FB2" w14:textId="77777777" w:rsidR="000A6D80" w:rsidRPr="005866F6" w:rsidRDefault="000A6D80" w:rsidP="000A6D80">
      <w:pPr>
        <w:tabs>
          <w:tab w:val="left" w:pos="2977"/>
          <w:tab w:val="left" w:pos="3686"/>
          <w:tab w:val="left" w:pos="5103"/>
          <w:tab w:val="left" w:pos="5812"/>
          <w:tab w:val="left" w:pos="7088"/>
        </w:tabs>
        <w:spacing w:after="240" w:line="240" w:lineRule="auto"/>
        <w:jc w:val="both"/>
        <w:rPr>
          <w:rFonts w:cs="Arial"/>
          <w:szCs w:val="24"/>
        </w:rPr>
      </w:pPr>
      <w:r>
        <w:rPr>
          <w:rFonts w:cs="Arial"/>
          <w:szCs w:val="24"/>
        </w:rPr>
        <w:t>Some interstate travel may be required.</w:t>
      </w:r>
    </w:p>
    <w:p w14:paraId="0FDF503D" w14:textId="77777777" w:rsidR="000A6D80" w:rsidRPr="000A6D80" w:rsidRDefault="000A6D80" w:rsidP="000A6D80"/>
    <w:sectPr w:rsidR="000A6D80" w:rsidRPr="000A6D80"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A501" w14:textId="77777777" w:rsidR="00A739AF" w:rsidRDefault="00A739AF" w:rsidP="00BC49A5">
      <w:r>
        <w:separator/>
      </w:r>
    </w:p>
  </w:endnote>
  <w:endnote w:type="continuationSeparator" w:id="0">
    <w:p w14:paraId="05CEE211" w14:textId="77777777" w:rsidR="00A739AF" w:rsidRDefault="00A739A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CF1DF0A" w:rsidR="007F65DC" w:rsidRPr="007F65DC" w:rsidRDefault="007F65DC" w:rsidP="00E42668">
    <w:pPr>
      <w:pStyle w:val="Footer"/>
      <w:rPr>
        <w:sz w:val="18"/>
        <w:szCs w:val="18"/>
      </w:rPr>
    </w:pPr>
    <w:r w:rsidRPr="007F65DC">
      <w:rPr>
        <w:sz w:val="18"/>
        <w:szCs w:val="18"/>
      </w:rPr>
      <w:t>Revision Date</w:t>
    </w:r>
    <w:r w:rsidR="000A6D80">
      <w:rPr>
        <w:sz w:val="18"/>
        <w:szCs w:val="18"/>
      </w:rPr>
      <w:t xml:space="preserve"> 12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A36C" w14:textId="77777777" w:rsidR="00A739AF" w:rsidRDefault="00A739AF" w:rsidP="00BC49A5">
      <w:r>
        <w:separator/>
      </w:r>
    </w:p>
  </w:footnote>
  <w:footnote w:type="continuationSeparator" w:id="0">
    <w:p w14:paraId="6B3F0893" w14:textId="77777777" w:rsidR="00A739AF" w:rsidRDefault="00A739A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C9F3736"/>
    <w:multiLevelType w:val="hybridMultilevel"/>
    <w:tmpl w:val="C5CCC1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E01B49"/>
    <w:multiLevelType w:val="hybridMultilevel"/>
    <w:tmpl w:val="E556BBF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1"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4"/>
  </w:num>
  <w:num w:numId="5">
    <w:abstractNumId w:val="8"/>
  </w:num>
  <w:num w:numId="6">
    <w:abstractNumId w:val="12"/>
  </w:num>
  <w:num w:numId="7">
    <w:abstractNumId w:val="3"/>
  </w:num>
  <w:num w:numId="8">
    <w:abstractNumId w:val="1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11"/>
  </w:num>
  <w:num w:numId="18">
    <w:abstractNumId w:val="22"/>
  </w:num>
  <w:num w:numId="19">
    <w:abstractNumId w:val="7"/>
  </w:num>
  <w:num w:numId="20">
    <w:abstractNumId w:val="15"/>
  </w:num>
  <w:num w:numId="21">
    <w:abstractNumId w:val="19"/>
  </w:num>
  <w:num w:numId="22">
    <w:abstractNumId w:val="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40B6"/>
    <w:rsid w:val="000436F6"/>
    <w:rsid w:val="00085651"/>
    <w:rsid w:val="000A687B"/>
    <w:rsid w:val="000A6D80"/>
    <w:rsid w:val="000C63C9"/>
    <w:rsid w:val="000F204A"/>
    <w:rsid w:val="00104441"/>
    <w:rsid w:val="001165AA"/>
    <w:rsid w:val="0016305A"/>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5214"/>
    <w:rsid w:val="002E77AE"/>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5CA0"/>
    <w:rsid w:val="00486C56"/>
    <w:rsid w:val="00490402"/>
    <w:rsid w:val="004F2DAF"/>
    <w:rsid w:val="004F41AE"/>
    <w:rsid w:val="005137DE"/>
    <w:rsid w:val="00542542"/>
    <w:rsid w:val="00543CF9"/>
    <w:rsid w:val="00547824"/>
    <w:rsid w:val="005601E2"/>
    <w:rsid w:val="005B10AE"/>
    <w:rsid w:val="005D5969"/>
    <w:rsid w:val="005F27AA"/>
    <w:rsid w:val="00600395"/>
    <w:rsid w:val="00613C54"/>
    <w:rsid w:val="00642E5D"/>
    <w:rsid w:val="00655B5F"/>
    <w:rsid w:val="006567E7"/>
    <w:rsid w:val="00685E09"/>
    <w:rsid w:val="006A6A88"/>
    <w:rsid w:val="006C547E"/>
    <w:rsid w:val="006D23E1"/>
    <w:rsid w:val="006D2B77"/>
    <w:rsid w:val="006F2AF5"/>
    <w:rsid w:val="006F6850"/>
    <w:rsid w:val="00710239"/>
    <w:rsid w:val="00725B28"/>
    <w:rsid w:val="0073130E"/>
    <w:rsid w:val="00771662"/>
    <w:rsid w:val="007C2B83"/>
    <w:rsid w:val="007C6A47"/>
    <w:rsid w:val="007E7D43"/>
    <w:rsid w:val="007F65DC"/>
    <w:rsid w:val="007F73E6"/>
    <w:rsid w:val="0085499D"/>
    <w:rsid w:val="00855A41"/>
    <w:rsid w:val="008732A5"/>
    <w:rsid w:val="0089060C"/>
    <w:rsid w:val="008A422F"/>
    <w:rsid w:val="008B0AF3"/>
    <w:rsid w:val="008C378E"/>
    <w:rsid w:val="008F1AEF"/>
    <w:rsid w:val="008F3009"/>
    <w:rsid w:val="00900182"/>
    <w:rsid w:val="0093612C"/>
    <w:rsid w:val="00965A0F"/>
    <w:rsid w:val="00997371"/>
    <w:rsid w:val="009A0473"/>
    <w:rsid w:val="009A65F9"/>
    <w:rsid w:val="009B257D"/>
    <w:rsid w:val="009B4518"/>
    <w:rsid w:val="009D522C"/>
    <w:rsid w:val="009E18B9"/>
    <w:rsid w:val="00A04D5D"/>
    <w:rsid w:val="00A12351"/>
    <w:rsid w:val="00A27736"/>
    <w:rsid w:val="00A44F84"/>
    <w:rsid w:val="00A4574A"/>
    <w:rsid w:val="00A55DB7"/>
    <w:rsid w:val="00A739AF"/>
    <w:rsid w:val="00A7577E"/>
    <w:rsid w:val="00A83370"/>
    <w:rsid w:val="00A93F9C"/>
    <w:rsid w:val="00AB01F5"/>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96242"/>
    <w:rsid w:val="00CB06D8"/>
    <w:rsid w:val="00CC6B72"/>
    <w:rsid w:val="00CD42F8"/>
    <w:rsid w:val="00D0096D"/>
    <w:rsid w:val="00D36050"/>
    <w:rsid w:val="00D627F0"/>
    <w:rsid w:val="00D97EBA"/>
    <w:rsid w:val="00DA5C52"/>
    <w:rsid w:val="00DD1205"/>
    <w:rsid w:val="00DE517B"/>
    <w:rsid w:val="00DF0BB8"/>
    <w:rsid w:val="00E2671B"/>
    <w:rsid w:val="00E3049F"/>
    <w:rsid w:val="00E42668"/>
    <w:rsid w:val="00E537CB"/>
    <w:rsid w:val="00E96058"/>
    <w:rsid w:val="00E97F1E"/>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Wise, Carol</cp:lastModifiedBy>
  <cp:revision>2</cp:revision>
  <dcterms:created xsi:type="dcterms:W3CDTF">2022-08-13T12:49:00Z</dcterms:created>
  <dcterms:modified xsi:type="dcterms:W3CDTF">2022-08-13T12:49:00Z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