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2B00" w14:textId="67840EE6" w:rsidR="009B619F" w:rsidRPr="00B35020" w:rsidRDefault="007B051F">
      <w:pPr>
        <w:widowControl w:val="0"/>
        <w:tabs>
          <w:tab w:val="right" w:pos="17987"/>
        </w:tabs>
        <w:spacing w:before="0" w:after="0" w:line="240" w:lineRule="auto"/>
        <w:jc w:val="center"/>
        <w:textAlignment w:val="baseline"/>
        <w:rPr>
          <w:rFonts w:ascii="Arial" w:hAnsi="Arial" w:cs="Arial"/>
          <w:b/>
          <w:bCs/>
          <w:sz w:val="22"/>
        </w:rPr>
      </w:pPr>
      <w:r w:rsidRPr="00B35020">
        <w:rPr>
          <w:rFonts w:ascii="Arial" w:hAnsi="Arial" w:cs="Arial"/>
          <w:color w:val="000000"/>
          <w:sz w:val="22"/>
          <w:lang w:val="en-GB"/>
        </w:rPr>
        <w:t>Department of Natural Resources and Environment Tasmania</w:t>
      </w:r>
    </w:p>
    <w:p w14:paraId="6B525758" w14:textId="77777777" w:rsidR="009B619F" w:rsidRPr="00B35020" w:rsidRDefault="007B051F">
      <w:pPr>
        <w:widowControl w:val="0"/>
        <w:tabs>
          <w:tab w:val="right" w:pos="17987"/>
        </w:tabs>
        <w:spacing w:after="240" w:line="288" w:lineRule="auto"/>
        <w:textAlignment w:val="baseline"/>
        <w:rPr>
          <w:rFonts w:ascii="Arial" w:hAnsi="Arial" w:cs="Arial"/>
          <w:b/>
          <w:bCs/>
          <w:sz w:val="22"/>
        </w:rPr>
      </w:pPr>
      <w:r w:rsidRPr="00B35020">
        <w:rPr>
          <w:rFonts w:ascii="Arial" w:hAnsi="Arial" w:cs="Arial"/>
          <w:b/>
          <w:bCs/>
          <w:sz w:val="22"/>
        </w:rPr>
        <w:tab/>
        <w:t>Statement of Duties</w:t>
      </w:r>
    </w:p>
    <w:tbl>
      <w:tblPr>
        <w:tblStyle w:val="TableGrid"/>
        <w:tblW w:w="9060" w:type="dxa"/>
        <w:tblLayout w:type="fixed"/>
        <w:tblLook w:val="04A0" w:firstRow="1" w:lastRow="0" w:firstColumn="1" w:lastColumn="0" w:noHBand="0" w:noVBand="1"/>
      </w:tblPr>
      <w:tblGrid>
        <w:gridCol w:w="3823"/>
        <w:gridCol w:w="5237"/>
      </w:tblGrid>
      <w:tr w:rsidR="009B619F" w:rsidRPr="00B35020" w14:paraId="48296509" w14:textId="77777777">
        <w:tc>
          <w:tcPr>
            <w:tcW w:w="3823" w:type="dxa"/>
            <w:tcBorders>
              <w:top w:val="nil"/>
              <w:left w:val="nil"/>
              <w:bottom w:val="nil"/>
              <w:right w:val="nil"/>
            </w:tcBorders>
          </w:tcPr>
          <w:p w14:paraId="50EDBB96" w14:textId="77777777" w:rsidR="009B619F" w:rsidRPr="00B35020" w:rsidRDefault="007B051F">
            <w:pPr>
              <w:spacing w:line="240" w:lineRule="auto"/>
              <w:rPr>
                <w:rFonts w:ascii="Arial" w:hAnsi="Arial" w:cs="Arial"/>
                <w:sz w:val="22"/>
              </w:rPr>
            </w:pPr>
            <w:r w:rsidRPr="00B35020">
              <w:rPr>
                <w:rFonts w:ascii="Arial" w:eastAsia="Calibri" w:hAnsi="Arial" w:cs="Arial"/>
                <w:b/>
                <w:bCs/>
                <w:sz w:val="22"/>
              </w:rPr>
              <w:t>Position title</w:t>
            </w:r>
          </w:p>
        </w:tc>
        <w:tc>
          <w:tcPr>
            <w:tcW w:w="5236" w:type="dxa"/>
            <w:tcBorders>
              <w:top w:val="nil"/>
              <w:left w:val="nil"/>
              <w:bottom w:val="nil"/>
              <w:right w:val="nil"/>
            </w:tcBorders>
          </w:tcPr>
          <w:p w14:paraId="4B4243A1" w14:textId="682F4127" w:rsidR="009B619F" w:rsidRPr="00B35020" w:rsidRDefault="00FF2F3A">
            <w:pPr>
              <w:spacing w:line="240" w:lineRule="auto"/>
              <w:rPr>
                <w:rFonts w:ascii="Arial" w:hAnsi="Arial" w:cs="Arial"/>
                <w:sz w:val="22"/>
              </w:rPr>
            </w:pPr>
            <w:r w:rsidRPr="00B35020">
              <w:rPr>
                <w:rFonts w:ascii="Arial" w:eastAsia="Calibri" w:hAnsi="Arial" w:cs="Arial"/>
                <w:sz w:val="22"/>
              </w:rPr>
              <w:t>System</w:t>
            </w:r>
            <w:r w:rsidR="001A488E" w:rsidRPr="00B35020">
              <w:rPr>
                <w:rFonts w:ascii="Arial" w:eastAsia="Calibri" w:hAnsi="Arial" w:cs="Arial"/>
                <w:sz w:val="22"/>
              </w:rPr>
              <w:t>s</w:t>
            </w:r>
            <w:r w:rsidRPr="00B35020">
              <w:rPr>
                <w:rFonts w:ascii="Arial" w:eastAsia="Calibri" w:hAnsi="Arial" w:cs="Arial"/>
                <w:sz w:val="22"/>
              </w:rPr>
              <w:t xml:space="preserve"> Administrator</w:t>
            </w:r>
          </w:p>
        </w:tc>
      </w:tr>
      <w:tr w:rsidR="009B619F" w:rsidRPr="00B35020" w14:paraId="6227D791" w14:textId="77777777">
        <w:tc>
          <w:tcPr>
            <w:tcW w:w="3823" w:type="dxa"/>
            <w:tcBorders>
              <w:top w:val="nil"/>
              <w:left w:val="nil"/>
              <w:bottom w:val="nil"/>
              <w:right w:val="nil"/>
            </w:tcBorders>
          </w:tcPr>
          <w:p w14:paraId="7715D32C"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Position number</w:t>
            </w:r>
          </w:p>
        </w:tc>
        <w:tc>
          <w:tcPr>
            <w:tcW w:w="5236" w:type="dxa"/>
            <w:tcBorders>
              <w:top w:val="nil"/>
              <w:left w:val="nil"/>
              <w:bottom w:val="nil"/>
              <w:right w:val="nil"/>
            </w:tcBorders>
          </w:tcPr>
          <w:p w14:paraId="1B533513" w14:textId="690FC228" w:rsidR="009B619F" w:rsidRPr="00B35020" w:rsidRDefault="007B051F">
            <w:pPr>
              <w:spacing w:line="240" w:lineRule="auto"/>
              <w:rPr>
                <w:rFonts w:ascii="Arial" w:hAnsi="Arial" w:cs="Arial"/>
                <w:sz w:val="22"/>
              </w:rPr>
            </w:pPr>
            <w:r w:rsidRPr="00B35020">
              <w:rPr>
                <w:rFonts w:ascii="Arial" w:eastAsia="Calibri" w:hAnsi="Arial" w:cs="Arial"/>
                <w:sz w:val="22"/>
              </w:rPr>
              <w:t>701029</w:t>
            </w:r>
          </w:p>
        </w:tc>
      </w:tr>
      <w:tr w:rsidR="009B619F" w:rsidRPr="00B35020" w14:paraId="6CE5A212" w14:textId="77777777">
        <w:tc>
          <w:tcPr>
            <w:tcW w:w="3823" w:type="dxa"/>
            <w:tcBorders>
              <w:top w:val="nil"/>
              <w:left w:val="nil"/>
              <w:bottom w:val="nil"/>
              <w:right w:val="nil"/>
            </w:tcBorders>
          </w:tcPr>
          <w:p w14:paraId="2D85C253"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Division/Business Unit/Branch</w:t>
            </w:r>
            <w:r w:rsidRPr="00B35020">
              <w:rPr>
                <w:rStyle w:val="Heading3Char"/>
                <w:rFonts w:ascii="Arial" w:eastAsia="Calibri" w:hAnsi="Arial" w:cs="Arial"/>
                <w:b w:val="0"/>
                <w:bCs/>
                <w:sz w:val="22"/>
              </w:rPr>
              <w:tab/>
            </w:r>
          </w:p>
        </w:tc>
        <w:tc>
          <w:tcPr>
            <w:tcW w:w="5236" w:type="dxa"/>
            <w:tcBorders>
              <w:top w:val="nil"/>
              <w:left w:val="nil"/>
              <w:bottom w:val="nil"/>
              <w:right w:val="nil"/>
            </w:tcBorders>
          </w:tcPr>
          <w:p w14:paraId="7F7CAC29" w14:textId="77777777" w:rsidR="009B619F" w:rsidRPr="00B35020" w:rsidRDefault="007B051F">
            <w:pPr>
              <w:spacing w:line="240" w:lineRule="auto"/>
              <w:rPr>
                <w:rFonts w:ascii="Arial" w:hAnsi="Arial" w:cs="Arial"/>
                <w:sz w:val="22"/>
              </w:rPr>
            </w:pPr>
            <w:r w:rsidRPr="00B35020">
              <w:rPr>
                <w:rFonts w:ascii="Arial" w:eastAsia="Calibri" w:hAnsi="Arial" w:cs="Arial"/>
                <w:sz w:val="22"/>
              </w:rPr>
              <w:t>Strategy and Business Services / Strategic Services / Information Services</w:t>
            </w:r>
          </w:p>
        </w:tc>
      </w:tr>
      <w:tr w:rsidR="009B619F" w:rsidRPr="00B35020" w14:paraId="7B02DB97" w14:textId="77777777">
        <w:tc>
          <w:tcPr>
            <w:tcW w:w="3823" w:type="dxa"/>
            <w:tcBorders>
              <w:top w:val="nil"/>
              <w:left w:val="nil"/>
              <w:bottom w:val="nil"/>
              <w:right w:val="nil"/>
            </w:tcBorders>
          </w:tcPr>
          <w:p w14:paraId="40876C13"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Award/Agreement</w:t>
            </w:r>
          </w:p>
        </w:tc>
        <w:tc>
          <w:tcPr>
            <w:tcW w:w="5236" w:type="dxa"/>
            <w:tcBorders>
              <w:top w:val="nil"/>
              <w:left w:val="nil"/>
              <w:bottom w:val="nil"/>
              <w:right w:val="nil"/>
            </w:tcBorders>
          </w:tcPr>
          <w:p w14:paraId="2649DF28" w14:textId="77777777" w:rsidR="009B619F" w:rsidRPr="00B35020" w:rsidRDefault="007B051F">
            <w:pPr>
              <w:spacing w:line="240" w:lineRule="auto"/>
              <w:rPr>
                <w:rFonts w:ascii="Arial" w:hAnsi="Arial" w:cs="Arial"/>
                <w:sz w:val="22"/>
              </w:rPr>
            </w:pPr>
            <w:r w:rsidRPr="00B35020">
              <w:rPr>
                <w:rFonts w:ascii="Arial" w:eastAsia="Calibri" w:hAnsi="Arial" w:cs="Arial"/>
                <w:sz w:val="22"/>
              </w:rPr>
              <w:t>Tasmanian State Service Award</w:t>
            </w:r>
          </w:p>
        </w:tc>
      </w:tr>
      <w:tr w:rsidR="009B619F" w:rsidRPr="00B35020" w14:paraId="45D28CEF" w14:textId="77777777">
        <w:tc>
          <w:tcPr>
            <w:tcW w:w="3823" w:type="dxa"/>
            <w:tcBorders>
              <w:top w:val="nil"/>
              <w:left w:val="nil"/>
              <w:bottom w:val="nil"/>
              <w:right w:val="nil"/>
            </w:tcBorders>
          </w:tcPr>
          <w:p w14:paraId="37AF3CCC"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Classification</w:t>
            </w:r>
          </w:p>
        </w:tc>
        <w:tc>
          <w:tcPr>
            <w:tcW w:w="5236" w:type="dxa"/>
            <w:tcBorders>
              <w:top w:val="nil"/>
              <w:left w:val="nil"/>
              <w:bottom w:val="nil"/>
              <w:right w:val="nil"/>
            </w:tcBorders>
          </w:tcPr>
          <w:p w14:paraId="58BC2B36" w14:textId="77777777" w:rsidR="009B619F" w:rsidRPr="00B35020" w:rsidRDefault="007B051F">
            <w:pPr>
              <w:spacing w:line="240" w:lineRule="auto"/>
              <w:rPr>
                <w:rFonts w:ascii="Arial" w:hAnsi="Arial" w:cs="Arial"/>
                <w:sz w:val="22"/>
              </w:rPr>
            </w:pPr>
            <w:r w:rsidRPr="00B35020">
              <w:rPr>
                <w:rFonts w:ascii="Arial" w:eastAsia="Calibri" w:hAnsi="Arial" w:cs="Arial"/>
                <w:sz w:val="22"/>
              </w:rPr>
              <w:t>ICT 2 (General Stream, Band 5)</w:t>
            </w:r>
          </w:p>
        </w:tc>
      </w:tr>
      <w:tr w:rsidR="009B619F" w:rsidRPr="00B35020" w14:paraId="2591BC5B" w14:textId="77777777">
        <w:tc>
          <w:tcPr>
            <w:tcW w:w="3823" w:type="dxa"/>
            <w:tcBorders>
              <w:top w:val="nil"/>
              <w:left w:val="nil"/>
              <w:bottom w:val="nil"/>
              <w:right w:val="nil"/>
            </w:tcBorders>
          </w:tcPr>
          <w:p w14:paraId="39759041"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Position Status</w:t>
            </w:r>
          </w:p>
        </w:tc>
        <w:tc>
          <w:tcPr>
            <w:tcW w:w="5236" w:type="dxa"/>
            <w:tcBorders>
              <w:top w:val="nil"/>
              <w:left w:val="nil"/>
              <w:bottom w:val="nil"/>
              <w:right w:val="nil"/>
            </w:tcBorders>
          </w:tcPr>
          <w:p w14:paraId="6E2BE8E0" w14:textId="25DB12C7" w:rsidR="009B619F" w:rsidRPr="00B35020" w:rsidRDefault="00593AF6">
            <w:pPr>
              <w:spacing w:line="240" w:lineRule="auto"/>
              <w:rPr>
                <w:rFonts w:ascii="Arial" w:hAnsi="Arial" w:cs="Arial"/>
                <w:sz w:val="22"/>
              </w:rPr>
            </w:pPr>
            <w:r>
              <w:rPr>
                <w:rFonts w:ascii="Arial" w:eastAsia="Calibri" w:hAnsi="Arial" w:cs="Arial"/>
                <w:sz w:val="22"/>
              </w:rPr>
              <w:t>Permanent</w:t>
            </w:r>
          </w:p>
        </w:tc>
      </w:tr>
      <w:tr w:rsidR="009B619F" w:rsidRPr="00B35020" w14:paraId="3102564E" w14:textId="77777777">
        <w:tc>
          <w:tcPr>
            <w:tcW w:w="3823" w:type="dxa"/>
            <w:tcBorders>
              <w:top w:val="nil"/>
              <w:left w:val="nil"/>
              <w:bottom w:val="nil"/>
              <w:right w:val="nil"/>
            </w:tcBorders>
          </w:tcPr>
          <w:p w14:paraId="62F3C6F3"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Full Time Equivalent (FTE)</w:t>
            </w:r>
          </w:p>
        </w:tc>
        <w:tc>
          <w:tcPr>
            <w:tcW w:w="5236" w:type="dxa"/>
            <w:tcBorders>
              <w:top w:val="nil"/>
              <w:left w:val="nil"/>
              <w:bottom w:val="nil"/>
              <w:right w:val="nil"/>
            </w:tcBorders>
          </w:tcPr>
          <w:p w14:paraId="3D243497" w14:textId="77777777" w:rsidR="009B619F" w:rsidRPr="00B35020" w:rsidRDefault="007B051F">
            <w:pPr>
              <w:spacing w:line="240" w:lineRule="auto"/>
              <w:rPr>
                <w:rFonts w:ascii="Arial" w:hAnsi="Arial" w:cs="Arial"/>
                <w:sz w:val="22"/>
              </w:rPr>
            </w:pPr>
            <w:r w:rsidRPr="00B35020">
              <w:rPr>
                <w:rFonts w:ascii="Arial" w:eastAsia="Calibri" w:hAnsi="Arial" w:cs="Arial"/>
                <w:sz w:val="22"/>
              </w:rPr>
              <w:t>1.0 FTE (minimum 0.80 FTE, by negotiation)</w:t>
            </w:r>
          </w:p>
        </w:tc>
      </w:tr>
      <w:tr w:rsidR="009B619F" w:rsidRPr="00B35020" w14:paraId="18870E5F" w14:textId="77777777">
        <w:tc>
          <w:tcPr>
            <w:tcW w:w="3823" w:type="dxa"/>
            <w:tcBorders>
              <w:top w:val="nil"/>
              <w:left w:val="nil"/>
              <w:bottom w:val="nil"/>
              <w:right w:val="nil"/>
            </w:tcBorders>
          </w:tcPr>
          <w:p w14:paraId="41B5B2D2" w14:textId="77777777" w:rsidR="009B619F" w:rsidRPr="00B35020" w:rsidRDefault="007B051F">
            <w:pPr>
              <w:spacing w:line="240" w:lineRule="auto"/>
              <w:rPr>
                <w:rFonts w:ascii="Arial" w:hAnsi="Arial" w:cs="Arial"/>
                <w:sz w:val="22"/>
              </w:rPr>
            </w:pPr>
            <w:r w:rsidRPr="00B35020">
              <w:rPr>
                <w:rStyle w:val="Heading3Char"/>
                <w:rFonts w:ascii="Arial" w:eastAsia="Calibri" w:hAnsi="Arial" w:cs="Arial"/>
                <w:sz w:val="22"/>
              </w:rPr>
              <w:t>Ordinary hours per week</w:t>
            </w:r>
          </w:p>
        </w:tc>
        <w:tc>
          <w:tcPr>
            <w:tcW w:w="5236" w:type="dxa"/>
            <w:tcBorders>
              <w:top w:val="nil"/>
              <w:left w:val="nil"/>
              <w:bottom w:val="nil"/>
              <w:right w:val="nil"/>
            </w:tcBorders>
          </w:tcPr>
          <w:p w14:paraId="7299FCE0" w14:textId="77777777" w:rsidR="009B619F" w:rsidRPr="00B35020" w:rsidRDefault="007B051F">
            <w:pPr>
              <w:spacing w:line="240" w:lineRule="auto"/>
              <w:rPr>
                <w:rFonts w:ascii="Arial" w:hAnsi="Arial" w:cs="Arial"/>
                <w:sz w:val="22"/>
              </w:rPr>
            </w:pPr>
            <w:r w:rsidRPr="00B35020">
              <w:rPr>
                <w:rFonts w:ascii="Arial" w:eastAsia="Calibri" w:hAnsi="Arial" w:cs="Arial"/>
                <w:sz w:val="22"/>
              </w:rPr>
              <w:t>36.75 hours (minimum 29.40 hours, by negotiation)</w:t>
            </w:r>
          </w:p>
        </w:tc>
      </w:tr>
      <w:tr w:rsidR="009B619F" w:rsidRPr="00B35020" w14:paraId="1364D655" w14:textId="77777777">
        <w:tc>
          <w:tcPr>
            <w:tcW w:w="3823" w:type="dxa"/>
            <w:tcBorders>
              <w:top w:val="nil"/>
              <w:left w:val="nil"/>
              <w:bottom w:val="nil"/>
              <w:right w:val="nil"/>
            </w:tcBorders>
          </w:tcPr>
          <w:p w14:paraId="103F02B2" w14:textId="77777777" w:rsidR="009B619F" w:rsidRPr="00B35020" w:rsidRDefault="007B051F">
            <w:pPr>
              <w:spacing w:line="240" w:lineRule="auto"/>
              <w:rPr>
                <w:rStyle w:val="Heading3Char"/>
                <w:rFonts w:ascii="Arial" w:hAnsi="Arial" w:cs="Arial"/>
                <w:b w:val="0"/>
                <w:bCs/>
                <w:sz w:val="22"/>
              </w:rPr>
            </w:pPr>
            <w:r w:rsidRPr="00B35020">
              <w:rPr>
                <w:rStyle w:val="Heading3Char"/>
                <w:rFonts w:ascii="Arial" w:eastAsia="Calibri" w:hAnsi="Arial" w:cs="Arial"/>
                <w:sz w:val="22"/>
              </w:rPr>
              <w:t>Location</w:t>
            </w:r>
          </w:p>
        </w:tc>
        <w:tc>
          <w:tcPr>
            <w:tcW w:w="5236" w:type="dxa"/>
            <w:tcBorders>
              <w:top w:val="nil"/>
              <w:left w:val="nil"/>
              <w:bottom w:val="nil"/>
              <w:right w:val="nil"/>
            </w:tcBorders>
          </w:tcPr>
          <w:p w14:paraId="5C571245" w14:textId="050D403B" w:rsidR="009B619F" w:rsidRPr="00B35020" w:rsidRDefault="007B051F">
            <w:pPr>
              <w:spacing w:line="240" w:lineRule="auto"/>
              <w:rPr>
                <w:rFonts w:ascii="Arial" w:hAnsi="Arial" w:cs="Arial"/>
                <w:sz w:val="22"/>
              </w:rPr>
            </w:pPr>
            <w:r w:rsidRPr="00B35020">
              <w:rPr>
                <w:rFonts w:ascii="Arial" w:eastAsia="Calibri" w:hAnsi="Arial" w:cs="Arial"/>
                <w:sz w:val="22"/>
              </w:rPr>
              <w:t>Hobart</w:t>
            </w:r>
            <w:r w:rsidR="00B35020" w:rsidRPr="00B35020">
              <w:rPr>
                <w:rFonts w:ascii="Arial" w:eastAsia="Calibri" w:hAnsi="Arial" w:cs="Arial"/>
                <w:sz w:val="22"/>
              </w:rPr>
              <w:t>, Launceston or Devonport</w:t>
            </w:r>
          </w:p>
        </w:tc>
      </w:tr>
      <w:tr w:rsidR="009B619F" w:rsidRPr="00B35020" w14:paraId="0D7CCC59" w14:textId="77777777">
        <w:tc>
          <w:tcPr>
            <w:tcW w:w="3823" w:type="dxa"/>
            <w:tcBorders>
              <w:top w:val="nil"/>
              <w:left w:val="nil"/>
              <w:bottom w:val="nil"/>
              <w:right w:val="nil"/>
            </w:tcBorders>
          </w:tcPr>
          <w:p w14:paraId="1E7F389F" w14:textId="77777777" w:rsidR="009B619F" w:rsidRPr="00B35020" w:rsidRDefault="007B051F">
            <w:pPr>
              <w:spacing w:line="240" w:lineRule="auto"/>
              <w:rPr>
                <w:rStyle w:val="Heading3Char"/>
                <w:rFonts w:ascii="Arial" w:hAnsi="Arial" w:cs="Arial"/>
                <w:b w:val="0"/>
                <w:bCs/>
                <w:sz w:val="22"/>
              </w:rPr>
            </w:pPr>
            <w:r w:rsidRPr="00B35020">
              <w:rPr>
                <w:rStyle w:val="Heading3Char"/>
                <w:rFonts w:ascii="Arial" w:eastAsia="Calibri" w:hAnsi="Arial" w:cs="Arial"/>
                <w:sz w:val="22"/>
              </w:rPr>
              <w:t>Reports to</w:t>
            </w:r>
          </w:p>
        </w:tc>
        <w:tc>
          <w:tcPr>
            <w:tcW w:w="5236" w:type="dxa"/>
            <w:tcBorders>
              <w:top w:val="nil"/>
              <w:left w:val="nil"/>
              <w:bottom w:val="nil"/>
              <w:right w:val="nil"/>
            </w:tcBorders>
          </w:tcPr>
          <w:p w14:paraId="11ABF904" w14:textId="1C9855AB" w:rsidR="009B619F" w:rsidRPr="00B35020" w:rsidRDefault="007B051F">
            <w:pPr>
              <w:spacing w:line="240" w:lineRule="auto"/>
              <w:rPr>
                <w:rFonts w:ascii="Arial" w:hAnsi="Arial" w:cs="Arial"/>
                <w:sz w:val="22"/>
              </w:rPr>
            </w:pPr>
            <w:r w:rsidRPr="00B35020">
              <w:rPr>
                <w:rFonts w:ascii="Arial" w:eastAsia="Calibri" w:hAnsi="Arial" w:cs="Arial"/>
                <w:sz w:val="22"/>
              </w:rPr>
              <w:t>Manager, Infrastructure Services</w:t>
            </w:r>
          </w:p>
        </w:tc>
      </w:tr>
    </w:tbl>
    <w:p w14:paraId="07B82729" w14:textId="77777777" w:rsidR="009B619F" w:rsidRPr="00B35020" w:rsidRDefault="007B051F">
      <w:pPr>
        <w:tabs>
          <w:tab w:val="left" w:pos="2977"/>
          <w:tab w:val="left" w:pos="3686"/>
          <w:tab w:val="left" w:pos="5103"/>
          <w:tab w:val="left" w:pos="5812"/>
          <w:tab w:val="left" w:pos="7088"/>
        </w:tabs>
        <w:spacing w:before="240" w:line="240" w:lineRule="auto"/>
        <w:jc w:val="both"/>
        <w:rPr>
          <w:rFonts w:ascii="Arial" w:hAnsi="Arial" w:cs="Arial"/>
          <w:b/>
          <w:sz w:val="22"/>
        </w:rPr>
      </w:pPr>
      <w:r w:rsidRPr="00B35020">
        <w:rPr>
          <w:rFonts w:ascii="Arial" w:hAnsi="Arial" w:cs="Arial"/>
          <w:b/>
          <w:sz w:val="22"/>
        </w:rPr>
        <w:t>Position Purpose</w:t>
      </w:r>
      <w:r w:rsidRPr="00B35020">
        <w:rPr>
          <w:rFonts w:ascii="Arial" w:hAnsi="Arial" w:cs="Arial"/>
          <w:i/>
          <w:iCs/>
          <w:color w:val="0070C0"/>
          <w:sz w:val="22"/>
        </w:rPr>
        <w:t xml:space="preserve"> </w:t>
      </w:r>
    </w:p>
    <w:p w14:paraId="3EC3058B" w14:textId="77777777" w:rsidR="009B619F" w:rsidRPr="00B35020" w:rsidRDefault="007B051F">
      <w:pPr>
        <w:pStyle w:val="NormalWeb"/>
        <w:spacing w:before="0" w:beforeAutospacing="0" w:after="0" w:afterAutospacing="0"/>
        <w:jc w:val="both"/>
        <w:rPr>
          <w:rFonts w:ascii="Arial" w:hAnsi="Arial" w:cs="Arial"/>
          <w:sz w:val="22"/>
          <w:szCs w:val="22"/>
        </w:rPr>
      </w:pPr>
      <w:r w:rsidRPr="00B35020">
        <w:rPr>
          <w:rFonts w:ascii="Arial" w:hAnsi="Arial" w:cs="Arial"/>
          <w:sz w:val="22"/>
          <w:szCs w:val="22"/>
        </w:rPr>
        <w:t xml:space="preserve">The purpose of the role is to </w:t>
      </w:r>
      <w:r w:rsidRPr="00B35020">
        <w:rPr>
          <w:rFonts w:ascii="Arial" w:eastAsiaTheme="minorHAnsi" w:hAnsi="Arial" w:cs="Arial"/>
          <w:sz w:val="22"/>
          <w:szCs w:val="22"/>
          <w:lang w:eastAsia="en-US"/>
        </w:rPr>
        <w:t>undertake a broad range of complex technical duties and project management tasks in one of the operational areas of ICT.</w:t>
      </w:r>
    </w:p>
    <w:p w14:paraId="5AB8816F" w14:textId="77777777" w:rsidR="009B619F" w:rsidRPr="00B35020" w:rsidRDefault="007B051F">
      <w:pPr>
        <w:tabs>
          <w:tab w:val="clear" w:pos="2835"/>
          <w:tab w:val="center" w:pos="4513"/>
        </w:tabs>
        <w:spacing w:before="240" w:line="240" w:lineRule="auto"/>
        <w:jc w:val="both"/>
        <w:rPr>
          <w:rFonts w:ascii="Arial" w:hAnsi="Arial" w:cs="Arial"/>
          <w:b/>
          <w:sz w:val="22"/>
        </w:rPr>
      </w:pPr>
      <w:r w:rsidRPr="00B35020">
        <w:rPr>
          <w:rFonts w:ascii="Arial" w:hAnsi="Arial" w:cs="Arial"/>
          <w:b/>
          <w:sz w:val="22"/>
        </w:rPr>
        <w:t>Major Duties</w:t>
      </w:r>
    </w:p>
    <w:p w14:paraId="734A544A" w14:textId="77777777" w:rsidR="009B619F" w:rsidRPr="00B35020" w:rsidRDefault="007B051F">
      <w:pPr>
        <w:tabs>
          <w:tab w:val="left" w:pos="2977"/>
          <w:tab w:val="left" w:pos="3686"/>
          <w:tab w:val="left" w:pos="5103"/>
          <w:tab w:val="left" w:pos="5812"/>
          <w:tab w:val="left" w:pos="7088"/>
        </w:tabs>
        <w:jc w:val="both"/>
        <w:rPr>
          <w:rFonts w:ascii="Arial" w:hAnsi="Arial" w:cs="Arial"/>
          <w:sz w:val="22"/>
        </w:rPr>
      </w:pPr>
      <w:r w:rsidRPr="00B35020">
        <w:rPr>
          <w:rFonts w:ascii="Arial" w:hAnsi="Arial" w:cs="Arial"/>
          <w:sz w:val="22"/>
        </w:rPr>
        <w:t xml:space="preserve">Computer Systems Officer functions vary significantly and, </w:t>
      </w:r>
      <w:proofErr w:type="gramStart"/>
      <w:r w:rsidRPr="00B35020">
        <w:rPr>
          <w:rFonts w:ascii="Arial" w:hAnsi="Arial" w:cs="Arial"/>
          <w:sz w:val="22"/>
        </w:rPr>
        <w:t>in order to</w:t>
      </w:r>
      <w:proofErr w:type="gramEnd"/>
      <w:r w:rsidRPr="00B35020">
        <w:rPr>
          <w:rFonts w:ascii="Arial" w:hAnsi="Arial" w:cs="Arial"/>
          <w:sz w:val="22"/>
        </w:rPr>
        <w:t xml:space="preserve"> support a range of complex program activities, include the following major duties:</w:t>
      </w:r>
    </w:p>
    <w:p w14:paraId="05909A57" w14:textId="77777777" w:rsidR="009B619F" w:rsidRPr="00B35020" w:rsidRDefault="007B051F">
      <w:pPr>
        <w:pStyle w:val="ListParagraph"/>
        <w:numPr>
          <w:ilvl w:val="0"/>
          <w:numId w:val="1"/>
        </w:numPr>
        <w:spacing w:line="240" w:lineRule="auto"/>
        <w:ind w:left="357" w:hanging="357"/>
        <w:jc w:val="both"/>
        <w:rPr>
          <w:rFonts w:ascii="Arial" w:hAnsi="Arial" w:cs="Arial"/>
          <w:bCs/>
          <w:color w:val="000000"/>
          <w:sz w:val="22"/>
        </w:rPr>
      </w:pPr>
      <w:r w:rsidRPr="00B35020">
        <w:rPr>
          <w:rFonts w:ascii="Arial" w:hAnsi="Arial" w:cs="Arial"/>
          <w:bCs/>
          <w:color w:val="000000"/>
          <w:sz w:val="22"/>
        </w:rPr>
        <w:t>Install, upgrade, maintain and support departmental major software and hardware systems.</w:t>
      </w:r>
    </w:p>
    <w:p w14:paraId="177DAE09" w14:textId="77777777" w:rsidR="009B619F" w:rsidRPr="00B35020" w:rsidRDefault="007B051F">
      <w:pPr>
        <w:pStyle w:val="ListParagraph"/>
        <w:numPr>
          <w:ilvl w:val="0"/>
          <w:numId w:val="1"/>
        </w:numPr>
        <w:spacing w:line="240" w:lineRule="auto"/>
        <w:ind w:left="357" w:hanging="357"/>
        <w:jc w:val="both"/>
        <w:rPr>
          <w:rFonts w:ascii="Arial" w:hAnsi="Arial" w:cs="Arial"/>
          <w:bCs/>
          <w:color w:val="000000"/>
          <w:sz w:val="22"/>
        </w:rPr>
      </w:pPr>
      <w:r w:rsidRPr="00B35020">
        <w:rPr>
          <w:rFonts w:ascii="Arial" w:hAnsi="Arial" w:cs="Arial"/>
          <w:color w:val="000000"/>
          <w:sz w:val="22"/>
        </w:rPr>
        <w:t>Development and implementation of client configuration management and automation tools.</w:t>
      </w:r>
    </w:p>
    <w:p w14:paraId="4B8A4C1C" w14:textId="77777777" w:rsidR="009B619F" w:rsidRPr="00B35020" w:rsidRDefault="007B051F">
      <w:pPr>
        <w:pStyle w:val="ListParagraph"/>
        <w:numPr>
          <w:ilvl w:val="0"/>
          <w:numId w:val="1"/>
        </w:numPr>
        <w:spacing w:line="240" w:lineRule="auto"/>
        <w:ind w:left="357" w:hanging="357"/>
        <w:jc w:val="both"/>
        <w:rPr>
          <w:rFonts w:ascii="Arial" w:hAnsi="Arial" w:cs="Arial"/>
          <w:bCs/>
          <w:color w:val="000000"/>
          <w:sz w:val="22"/>
        </w:rPr>
      </w:pPr>
      <w:r w:rsidRPr="00B35020">
        <w:rPr>
          <w:rFonts w:ascii="Arial" w:hAnsi="Arial" w:cs="Arial"/>
          <w:bCs/>
          <w:color w:val="000000"/>
          <w:sz w:val="22"/>
        </w:rPr>
        <w:t>Undertake complex system administration tasks associated with the departmental core systems.</w:t>
      </w:r>
    </w:p>
    <w:p w14:paraId="2BEE972C" w14:textId="29CDF85A" w:rsidR="00135EFE" w:rsidRPr="00B35020" w:rsidRDefault="00135EFE">
      <w:pPr>
        <w:pStyle w:val="ListParagraph"/>
        <w:numPr>
          <w:ilvl w:val="0"/>
          <w:numId w:val="1"/>
        </w:numPr>
        <w:spacing w:line="240" w:lineRule="auto"/>
        <w:ind w:left="357" w:hanging="357"/>
        <w:jc w:val="both"/>
        <w:rPr>
          <w:rFonts w:ascii="Arial" w:hAnsi="Arial" w:cs="Arial"/>
          <w:bCs/>
          <w:color w:val="000000"/>
          <w:sz w:val="22"/>
        </w:rPr>
      </w:pPr>
      <w:r w:rsidRPr="00B35020">
        <w:rPr>
          <w:rFonts w:ascii="Arial" w:hAnsi="Arial" w:cs="Arial"/>
          <w:bCs/>
          <w:color w:val="000000"/>
          <w:sz w:val="22"/>
        </w:rPr>
        <w:t xml:space="preserve">Support project activities that meet the Branch objectives such as communication to stakeholders, assisting with documentation, and implementation of projects. </w:t>
      </w:r>
    </w:p>
    <w:p w14:paraId="188CAC2D" w14:textId="7585DFFB" w:rsidR="009B619F" w:rsidRPr="00B35020" w:rsidRDefault="007B051F">
      <w:pPr>
        <w:pStyle w:val="ListParagraph"/>
        <w:numPr>
          <w:ilvl w:val="0"/>
          <w:numId w:val="1"/>
        </w:numPr>
        <w:spacing w:line="240" w:lineRule="auto"/>
        <w:ind w:left="357" w:hanging="357"/>
        <w:jc w:val="both"/>
        <w:rPr>
          <w:rFonts w:ascii="Arial" w:hAnsi="Arial" w:cs="Arial"/>
          <w:bCs/>
          <w:color w:val="000000"/>
          <w:sz w:val="22"/>
        </w:rPr>
      </w:pPr>
      <w:r w:rsidRPr="00B35020">
        <w:rPr>
          <w:rFonts w:ascii="Arial" w:hAnsi="Arial" w:cs="Arial"/>
          <w:bCs/>
          <w:color w:val="000000"/>
          <w:sz w:val="22"/>
        </w:rPr>
        <w:t>Undertake research and investigation of new technologies and provide recommendations on their suitability and introduction within the Department.</w:t>
      </w:r>
    </w:p>
    <w:p w14:paraId="405E2C2E" w14:textId="497627FE" w:rsidR="002C5F88" w:rsidRPr="00B35020" w:rsidRDefault="007B051F" w:rsidP="00B35020">
      <w:pPr>
        <w:pStyle w:val="ListParagraph"/>
        <w:numPr>
          <w:ilvl w:val="0"/>
          <w:numId w:val="1"/>
        </w:numPr>
        <w:tabs>
          <w:tab w:val="left" w:pos="2977"/>
          <w:tab w:val="left" w:pos="3686"/>
          <w:tab w:val="left" w:pos="5103"/>
          <w:tab w:val="left" w:pos="5812"/>
          <w:tab w:val="left" w:pos="7088"/>
        </w:tabs>
        <w:spacing w:line="240" w:lineRule="auto"/>
        <w:ind w:left="357" w:hanging="357"/>
        <w:jc w:val="both"/>
        <w:rPr>
          <w:rFonts w:ascii="Arial" w:hAnsi="Arial" w:cs="Arial"/>
          <w:sz w:val="22"/>
        </w:rPr>
      </w:pPr>
      <w:r w:rsidRPr="00B35020">
        <w:rPr>
          <w:rFonts w:ascii="Arial" w:hAnsi="Arial" w:cs="Arial"/>
          <w:bCs/>
          <w:color w:val="000000"/>
          <w:sz w:val="22"/>
        </w:rPr>
        <w:t xml:space="preserve">Provide authoritative technical advice to the </w:t>
      </w:r>
      <w:r w:rsidR="00BA5767" w:rsidRPr="00B35020">
        <w:rPr>
          <w:rFonts w:ascii="Arial" w:eastAsia="Calibri" w:hAnsi="Arial" w:cs="Arial"/>
          <w:sz w:val="22"/>
        </w:rPr>
        <w:t>Manager, Infrastructure Services</w:t>
      </w:r>
      <w:r w:rsidRPr="00B35020">
        <w:rPr>
          <w:rFonts w:ascii="Arial" w:hAnsi="Arial" w:cs="Arial"/>
          <w:bCs/>
          <w:color w:val="000000"/>
          <w:sz w:val="22"/>
        </w:rPr>
        <w:t>.</w:t>
      </w:r>
    </w:p>
    <w:p w14:paraId="61CD8DF9" w14:textId="77777777" w:rsidR="002C5F88" w:rsidRPr="00B35020" w:rsidRDefault="002C5F8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1D1FDC80" w14:textId="77777777" w:rsidR="002C5F88" w:rsidRPr="00B35020" w:rsidRDefault="002C5F8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0C20AF23" w14:textId="506DBE06" w:rsidR="009B619F" w:rsidRPr="00B35020" w:rsidRDefault="007B051F">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B35020">
        <w:rPr>
          <w:rFonts w:ascii="Arial" w:hAnsi="Arial" w:cs="Arial"/>
          <w:b/>
          <w:sz w:val="22"/>
        </w:rPr>
        <w:t>Responsibility, Decision Making and Direction</w:t>
      </w:r>
    </w:p>
    <w:p w14:paraId="5CEB9034" w14:textId="77777777" w:rsidR="009B619F" w:rsidRPr="00B35020" w:rsidRDefault="007B051F">
      <w:pPr>
        <w:spacing w:before="60" w:line="240" w:lineRule="auto"/>
        <w:jc w:val="both"/>
        <w:rPr>
          <w:rFonts w:ascii="Arial" w:hAnsi="Arial" w:cs="Arial"/>
          <w:sz w:val="22"/>
        </w:rPr>
      </w:pPr>
      <w:r w:rsidRPr="00B35020">
        <w:rPr>
          <w:rFonts w:ascii="Arial" w:hAnsi="Arial" w:cs="Arial"/>
          <w:sz w:val="22"/>
        </w:rPr>
        <w:t xml:space="preserve">The occupant of the position is responsible for:                                                                                                          </w:t>
      </w:r>
    </w:p>
    <w:p w14:paraId="54080776" w14:textId="77777777" w:rsidR="009B619F" w:rsidRPr="00B35020" w:rsidRDefault="007B051F">
      <w:pPr>
        <w:pStyle w:val="ListParagraph"/>
        <w:numPr>
          <w:ilvl w:val="0"/>
          <w:numId w:val="2"/>
        </w:numPr>
        <w:spacing w:line="240" w:lineRule="auto"/>
        <w:jc w:val="both"/>
        <w:rPr>
          <w:rFonts w:ascii="Arial" w:hAnsi="Arial" w:cs="Arial"/>
          <w:bCs/>
          <w:color w:val="000000"/>
          <w:sz w:val="22"/>
        </w:rPr>
      </w:pPr>
      <w:r w:rsidRPr="00B35020">
        <w:rPr>
          <w:rFonts w:ascii="Arial" w:hAnsi="Arial" w:cs="Arial"/>
          <w:bCs/>
          <w:color w:val="000000"/>
          <w:sz w:val="22"/>
        </w:rPr>
        <w:t xml:space="preserve">ensuring expertise is effectively applied to provide program and service delivery outcomes consistent with the operational </w:t>
      </w:r>
      <w:proofErr w:type="gramStart"/>
      <w:r w:rsidRPr="00B35020">
        <w:rPr>
          <w:rFonts w:ascii="Arial" w:hAnsi="Arial" w:cs="Arial"/>
          <w:bCs/>
          <w:color w:val="000000"/>
          <w:sz w:val="22"/>
        </w:rPr>
        <w:t>framework;</w:t>
      </w:r>
      <w:proofErr w:type="gramEnd"/>
    </w:p>
    <w:p w14:paraId="53131B46" w14:textId="77777777" w:rsidR="009B619F" w:rsidRPr="00B35020" w:rsidRDefault="007B051F">
      <w:pPr>
        <w:pStyle w:val="ListParagraph"/>
        <w:numPr>
          <w:ilvl w:val="0"/>
          <w:numId w:val="2"/>
        </w:numPr>
        <w:spacing w:line="240" w:lineRule="auto"/>
        <w:jc w:val="both"/>
        <w:rPr>
          <w:rFonts w:ascii="Arial" w:hAnsi="Arial" w:cs="Arial"/>
          <w:bCs/>
          <w:color w:val="000000"/>
          <w:sz w:val="22"/>
        </w:rPr>
      </w:pPr>
      <w:r w:rsidRPr="00B35020">
        <w:rPr>
          <w:rFonts w:ascii="Arial" w:hAnsi="Arial" w:cs="Arial"/>
          <w:bCs/>
          <w:color w:val="000000"/>
          <w:sz w:val="22"/>
        </w:rPr>
        <w:t>providing leadership, instruction and guidance to less qualified or experienced associates in the specific discipline or area of expertise; and</w:t>
      </w:r>
    </w:p>
    <w:p w14:paraId="1F0A2B5E" w14:textId="77777777" w:rsidR="009B619F" w:rsidRPr="00B35020" w:rsidRDefault="007B051F">
      <w:pPr>
        <w:numPr>
          <w:ilvl w:val="0"/>
          <w:numId w:val="2"/>
        </w:numPr>
        <w:tabs>
          <w:tab w:val="clear" w:pos="2835"/>
        </w:tabs>
        <w:spacing w:line="240" w:lineRule="auto"/>
        <w:ind w:left="357" w:hanging="357"/>
        <w:jc w:val="both"/>
        <w:rPr>
          <w:rFonts w:ascii="Arial" w:hAnsi="Arial" w:cs="Arial"/>
          <w:bCs/>
          <w:color w:val="000000"/>
          <w:sz w:val="22"/>
        </w:rPr>
      </w:pPr>
      <w:r w:rsidRPr="00B35020">
        <w:rPr>
          <w:rFonts w:ascii="Arial" w:hAnsi="Arial" w:cs="Arial"/>
          <w:bCs/>
          <w:color w:val="000000"/>
          <w:sz w:val="22"/>
        </w:rPr>
        <w:lastRenderedPageBreak/>
        <w:t>ensuring a safe working environment by complying with relevant Work Health and Safety (WHS) legislation, codes of practice and policies, procedures and guidelines issued under the Department’s WHS Management System.</w:t>
      </w:r>
    </w:p>
    <w:p w14:paraId="642E6DF1" w14:textId="77777777" w:rsidR="009B619F" w:rsidRPr="00B35020" w:rsidRDefault="007B051F">
      <w:pPr>
        <w:widowControl w:val="0"/>
        <w:spacing w:before="240" w:line="240" w:lineRule="auto"/>
        <w:jc w:val="both"/>
        <w:rPr>
          <w:rFonts w:ascii="Arial" w:hAnsi="Arial" w:cs="Arial"/>
          <w:color w:val="000000"/>
          <w:sz w:val="22"/>
        </w:rPr>
      </w:pPr>
      <w:r w:rsidRPr="00B35020">
        <w:rPr>
          <w:rFonts w:ascii="Arial" w:hAnsi="Arial" w:cs="Arial"/>
          <w:color w:val="000000"/>
          <w:sz w:val="22"/>
        </w:rPr>
        <w:t>The decision making and direction received in relation to the role are that:</w:t>
      </w:r>
    </w:p>
    <w:p w14:paraId="643CAA9D" w14:textId="77777777" w:rsidR="009B619F" w:rsidRPr="00B35020" w:rsidRDefault="007B051F">
      <w:pPr>
        <w:pStyle w:val="ListParagraph"/>
        <w:widowControl w:val="0"/>
        <w:numPr>
          <w:ilvl w:val="0"/>
          <w:numId w:val="3"/>
        </w:numPr>
        <w:spacing w:line="240" w:lineRule="auto"/>
        <w:ind w:left="357" w:hanging="357"/>
        <w:jc w:val="both"/>
        <w:rPr>
          <w:rFonts w:ascii="Arial" w:hAnsi="Arial" w:cs="Arial"/>
          <w:color w:val="000000"/>
          <w:sz w:val="22"/>
        </w:rPr>
      </w:pPr>
      <w:r w:rsidRPr="00B35020">
        <w:rPr>
          <w:rFonts w:ascii="Arial" w:hAnsi="Arial" w:cs="Arial"/>
          <w:color w:val="000000"/>
          <w:sz w:val="22"/>
        </w:rPr>
        <w:t>work is undertaken within established operational guidelines, systems and processes with limited guidance required in applying highly developed expertise where specific qualifications are essential to complex and challenging program activities; and</w:t>
      </w:r>
    </w:p>
    <w:p w14:paraId="066A30BD" w14:textId="77777777" w:rsidR="009B619F" w:rsidRPr="00B35020" w:rsidRDefault="007B051F">
      <w:pPr>
        <w:pStyle w:val="ListParagraph"/>
        <w:widowControl w:val="0"/>
        <w:numPr>
          <w:ilvl w:val="0"/>
          <w:numId w:val="3"/>
        </w:numPr>
        <w:spacing w:line="240" w:lineRule="auto"/>
        <w:ind w:left="357" w:hanging="357"/>
        <w:jc w:val="both"/>
        <w:rPr>
          <w:rFonts w:ascii="Arial" w:hAnsi="Arial" w:cs="Arial"/>
          <w:color w:val="000000"/>
          <w:sz w:val="22"/>
        </w:rPr>
      </w:pPr>
      <w:r w:rsidRPr="00B35020">
        <w:rPr>
          <w:rFonts w:ascii="Arial" w:hAnsi="Arial" w:cs="Arial"/>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32DC851F" w14:textId="77777777" w:rsidR="009B619F" w:rsidRPr="00B35020" w:rsidRDefault="007B051F">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B35020">
        <w:rPr>
          <w:rFonts w:ascii="Arial" w:hAnsi="Arial" w:cs="Arial"/>
          <w:b/>
          <w:sz w:val="22"/>
        </w:rPr>
        <w:t>Knowledge, Skills and Experience (Selection Criteria)</w:t>
      </w:r>
    </w:p>
    <w:p w14:paraId="50EBD485" w14:textId="1B1B527F" w:rsidR="009B619F" w:rsidRPr="00B35020" w:rsidRDefault="007B051F">
      <w:pPr>
        <w:pStyle w:val="ListParagraph"/>
        <w:widowControl w:val="0"/>
        <w:numPr>
          <w:ilvl w:val="0"/>
          <w:numId w:val="4"/>
        </w:numPr>
        <w:spacing w:line="240" w:lineRule="auto"/>
        <w:jc w:val="both"/>
        <w:rPr>
          <w:rFonts w:ascii="Arial" w:hAnsi="Arial" w:cs="Arial"/>
          <w:color w:val="000000"/>
          <w:sz w:val="22"/>
        </w:rPr>
      </w:pPr>
      <w:bookmarkStart w:id="0" w:name="_Hlk129961689"/>
      <w:r w:rsidRPr="00B35020">
        <w:rPr>
          <w:rFonts w:ascii="Arial" w:hAnsi="Arial" w:cs="Arial"/>
          <w:color w:val="000000"/>
          <w:sz w:val="22"/>
        </w:rPr>
        <w:t xml:space="preserve">Considerable knowledge of, and demonstrated experience in, the maintenance and administration of client desktop and mobile infrastructure. Knowledge of Windows 10, Windows 11 and associated technologies. Knowledge of OSX, IOS, Android and Linux. Knowledge and experience in the development and implementation of client configuration management and automation tools. </w:t>
      </w:r>
    </w:p>
    <w:p w14:paraId="0244DF7E" w14:textId="02388FA8" w:rsidR="009B619F" w:rsidRPr="00B35020" w:rsidRDefault="007B051F">
      <w:pPr>
        <w:pStyle w:val="ListParagraph"/>
        <w:widowControl w:val="0"/>
        <w:numPr>
          <w:ilvl w:val="0"/>
          <w:numId w:val="4"/>
        </w:numPr>
        <w:spacing w:line="240" w:lineRule="auto"/>
        <w:jc w:val="both"/>
        <w:rPr>
          <w:rFonts w:ascii="Arial" w:hAnsi="Arial" w:cs="Arial"/>
          <w:color w:val="000000"/>
          <w:sz w:val="22"/>
        </w:rPr>
      </w:pPr>
      <w:r w:rsidRPr="00B35020">
        <w:rPr>
          <w:rFonts w:ascii="Arial" w:hAnsi="Arial" w:cs="Arial"/>
          <w:color w:val="000000"/>
          <w:sz w:val="22"/>
        </w:rPr>
        <w:t xml:space="preserve">In depth knowledge, or the capacity to acquire such, in the general area of Systems Administration (e.g. scripting, networking, trouble-shooting etc) with particular focus on Microsoft technologies (e.g. PowerShell, O365 Administration, Server, SQL, SharePoint, SCCM, IIS, DFS etc) and to practically apply that knowledge. </w:t>
      </w:r>
    </w:p>
    <w:p w14:paraId="273E8AD7" w14:textId="08C93908" w:rsidR="009B619F" w:rsidRPr="00B35020" w:rsidRDefault="00BA5767">
      <w:pPr>
        <w:pStyle w:val="ListParagraph"/>
        <w:widowControl w:val="0"/>
        <w:numPr>
          <w:ilvl w:val="0"/>
          <w:numId w:val="4"/>
        </w:numPr>
        <w:spacing w:line="240" w:lineRule="auto"/>
        <w:jc w:val="both"/>
        <w:rPr>
          <w:rFonts w:ascii="Arial" w:hAnsi="Arial" w:cs="Arial"/>
          <w:color w:val="000000"/>
          <w:sz w:val="22"/>
        </w:rPr>
      </w:pPr>
      <w:r w:rsidRPr="00B35020">
        <w:rPr>
          <w:rFonts w:ascii="Arial" w:hAnsi="Arial" w:cs="Arial"/>
          <w:sz w:val="22"/>
        </w:rPr>
        <w:t xml:space="preserve">The proven ability to work as a member of a team, </w:t>
      </w:r>
      <w:r w:rsidR="001A488E" w:rsidRPr="00B35020">
        <w:rPr>
          <w:rFonts w:ascii="Arial" w:hAnsi="Arial" w:cs="Arial"/>
          <w:sz w:val="22"/>
        </w:rPr>
        <w:t>a</w:t>
      </w:r>
      <w:r w:rsidRPr="00B35020">
        <w:rPr>
          <w:rFonts w:ascii="Arial" w:hAnsi="Arial" w:cs="Arial"/>
          <w:sz w:val="22"/>
        </w:rPr>
        <w:t xml:space="preserve">nd </w:t>
      </w:r>
      <w:r w:rsidR="00CA0954" w:rsidRPr="00B35020">
        <w:rPr>
          <w:rFonts w:ascii="Arial" w:hAnsi="Arial" w:cs="Arial"/>
          <w:sz w:val="22"/>
        </w:rPr>
        <w:t>when</w:t>
      </w:r>
      <w:r w:rsidRPr="00B35020">
        <w:rPr>
          <w:rFonts w:ascii="Arial" w:hAnsi="Arial" w:cs="Arial"/>
          <w:sz w:val="22"/>
        </w:rPr>
        <w:t>,</w:t>
      </w:r>
      <w:r w:rsidR="00CA0954" w:rsidRPr="00B35020">
        <w:rPr>
          <w:rFonts w:ascii="Arial" w:hAnsi="Arial" w:cs="Arial"/>
          <w:sz w:val="22"/>
        </w:rPr>
        <w:t xml:space="preserve"> have the</w:t>
      </w:r>
      <w:r w:rsidR="002C5F88" w:rsidRPr="00B35020">
        <w:rPr>
          <w:rFonts w:ascii="Arial" w:hAnsi="Arial" w:cs="Arial"/>
          <w:sz w:val="22"/>
        </w:rPr>
        <w:t xml:space="preserve"> capacity to provide leadership, instruction and guidance to less qualified or experienced associates</w:t>
      </w:r>
      <w:r w:rsidRPr="00B35020">
        <w:rPr>
          <w:rFonts w:ascii="Arial" w:hAnsi="Arial" w:cs="Arial"/>
          <w:sz w:val="22"/>
        </w:rPr>
        <w:t>.</w:t>
      </w:r>
    </w:p>
    <w:p w14:paraId="58846EFF" w14:textId="662F03F5" w:rsidR="002C5F88" w:rsidRPr="00B35020" w:rsidRDefault="002C5F88" w:rsidP="00135EFE">
      <w:pPr>
        <w:pStyle w:val="ListParagraph"/>
        <w:numPr>
          <w:ilvl w:val="0"/>
          <w:numId w:val="4"/>
        </w:numPr>
        <w:suppressAutoHyphens w:val="0"/>
        <w:spacing w:line="240" w:lineRule="auto"/>
        <w:contextualSpacing w:val="0"/>
        <w:jc w:val="both"/>
        <w:rPr>
          <w:rFonts w:ascii="Arial" w:hAnsi="Arial" w:cs="Arial"/>
          <w:sz w:val="22"/>
        </w:rPr>
      </w:pPr>
      <w:r w:rsidRPr="00B35020">
        <w:rPr>
          <w:rFonts w:ascii="Arial" w:hAnsi="Arial" w:cs="Arial"/>
          <w:sz w:val="22"/>
        </w:rPr>
        <w:t>Interpersonal and communication skills demonstrating an ability to provide clear and authoritative oral and written advice, reports and recommendations for complex activities that are understood and accepted by others as resolving program and service delivery challenges.  The ability to liaise effectively with specialists, senior staff and stakeholders and negotiate outcomes that meet specified requirements.</w:t>
      </w:r>
    </w:p>
    <w:p w14:paraId="18E563B3" w14:textId="77777777" w:rsidR="009B619F" w:rsidRPr="00B35020" w:rsidRDefault="007B051F">
      <w:pPr>
        <w:pStyle w:val="ListParagraph"/>
        <w:widowControl w:val="0"/>
        <w:numPr>
          <w:ilvl w:val="0"/>
          <w:numId w:val="4"/>
        </w:numPr>
        <w:spacing w:line="240" w:lineRule="auto"/>
        <w:jc w:val="both"/>
        <w:rPr>
          <w:rFonts w:ascii="Arial" w:hAnsi="Arial" w:cs="Arial"/>
          <w:color w:val="000000"/>
          <w:sz w:val="22"/>
        </w:rPr>
      </w:pPr>
      <w:r w:rsidRPr="00B35020">
        <w:rPr>
          <w:rFonts w:ascii="Arial" w:hAnsi="Arial" w:cs="Arial"/>
          <w:color w:val="000000"/>
          <w:sz w:val="22"/>
        </w:rPr>
        <w:t xml:space="preserve">Proven ability to make informed decisions, recommendations and/or implement alternative methods of approach to provide operational solutions for program and service delivery requirements. </w:t>
      </w:r>
    </w:p>
    <w:p w14:paraId="332E98DA" w14:textId="77777777" w:rsidR="009B619F" w:rsidRPr="00B35020" w:rsidRDefault="007B051F">
      <w:pPr>
        <w:pStyle w:val="ListParagraph"/>
        <w:widowControl w:val="0"/>
        <w:numPr>
          <w:ilvl w:val="0"/>
          <w:numId w:val="4"/>
        </w:numPr>
        <w:tabs>
          <w:tab w:val="left" w:pos="567"/>
          <w:tab w:val="left" w:pos="1134"/>
          <w:tab w:val="left" w:pos="2977"/>
          <w:tab w:val="left" w:pos="3686"/>
          <w:tab w:val="left" w:pos="5103"/>
          <w:tab w:val="left" w:pos="5812"/>
          <w:tab w:val="left" w:pos="7088"/>
        </w:tabs>
        <w:spacing w:line="240" w:lineRule="auto"/>
        <w:jc w:val="both"/>
        <w:rPr>
          <w:rFonts w:ascii="Arial" w:hAnsi="Arial" w:cs="Arial"/>
          <w:sz w:val="22"/>
        </w:rPr>
      </w:pPr>
      <w:r w:rsidRPr="00B35020">
        <w:rPr>
          <w:rFonts w:ascii="Arial" w:hAnsi="Arial" w:cs="Arial"/>
          <w:color w:val="000000"/>
          <w:sz w:val="22"/>
        </w:rPr>
        <w:t xml:space="preserve">Well-developed organisational skills with a proven capacity to work autonomously, determine priorities and deal with competing demands within limited time frames.  </w:t>
      </w:r>
      <w:r w:rsidRPr="00B35020">
        <w:rPr>
          <w:rFonts w:ascii="Arial" w:hAnsi="Arial" w:cs="Arial"/>
          <w:sz w:val="22"/>
        </w:rPr>
        <w:t>Proven ability to exercise initiative, flexibility and creativity to meet complex operational challenges.</w:t>
      </w:r>
      <w:bookmarkEnd w:id="0"/>
    </w:p>
    <w:p w14:paraId="095AA558" w14:textId="77777777" w:rsidR="00135EFE" w:rsidRPr="00B35020" w:rsidRDefault="00135EFE">
      <w:pPr>
        <w:spacing w:before="240" w:line="240" w:lineRule="auto"/>
        <w:jc w:val="both"/>
        <w:rPr>
          <w:rFonts w:ascii="Arial" w:hAnsi="Arial" w:cs="Arial"/>
          <w:b/>
          <w:sz w:val="22"/>
        </w:rPr>
      </w:pPr>
    </w:p>
    <w:p w14:paraId="1DAAC055" w14:textId="34B7C704" w:rsidR="009B619F" w:rsidRPr="00B35020" w:rsidRDefault="007B051F">
      <w:pPr>
        <w:spacing w:before="240" w:line="240" w:lineRule="auto"/>
        <w:jc w:val="both"/>
        <w:rPr>
          <w:rFonts w:ascii="Arial" w:hAnsi="Arial" w:cs="Arial"/>
          <w:b/>
          <w:sz w:val="22"/>
        </w:rPr>
      </w:pPr>
      <w:r w:rsidRPr="00B35020">
        <w:rPr>
          <w:rFonts w:ascii="Arial" w:hAnsi="Arial" w:cs="Arial"/>
          <w:b/>
          <w:sz w:val="22"/>
        </w:rPr>
        <w:t>Position Requirements</w:t>
      </w:r>
    </w:p>
    <w:p w14:paraId="3AA14E40" w14:textId="77777777" w:rsidR="009B619F" w:rsidRPr="00B35020" w:rsidRDefault="007B051F">
      <w:pPr>
        <w:pStyle w:val="Headinglevel2"/>
        <w:spacing w:before="0" w:line="240" w:lineRule="auto"/>
        <w:jc w:val="both"/>
        <w:rPr>
          <w:rFonts w:cs="Arial"/>
          <w:color w:val="auto"/>
          <w:szCs w:val="22"/>
        </w:rPr>
      </w:pPr>
      <w:r w:rsidRPr="00B35020">
        <w:rPr>
          <w:rFonts w:cs="Arial"/>
          <w:color w:val="auto"/>
          <w:szCs w:val="22"/>
        </w:rPr>
        <w:t>Desirable Qualifications and Requirements</w:t>
      </w:r>
    </w:p>
    <w:p w14:paraId="5943D121" w14:textId="77777777" w:rsidR="009B619F" w:rsidRPr="00B35020" w:rsidRDefault="007B051F">
      <w:pPr>
        <w:pStyle w:val="ListParagraph"/>
        <w:widowControl w:val="0"/>
        <w:numPr>
          <w:ilvl w:val="0"/>
          <w:numId w:val="2"/>
        </w:numPr>
        <w:spacing w:line="240" w:lineRule="auto"/>
        <w:ind w:left="357" w:hanging="357"/>
        <w:jc w:val="both"/>
        <w:rPr>
          <w:rFonts w:ascii="Arial" w:hAnsi="Arial" w:cs="Arial"/>
          <w:color w:val="000000"/>
          <w:sz w:val="22"/>
        </w:rPr>
      </w:pPr>
      <w:r w:rsidRPr="00B35020">
        <w:rPr>
          <w:rFonts w:ascii="Arial" w:hAnsi="Arial" w:cs="Arial"/>
          <w:color w:val="000000"/>
          <w:sz w:val="22"/>
        </w:rPr>
        <w:t>An appropriate qualification at a tertiary level.</w:t>
      </w:r>
    </w:p>
    <w:p w14:paraId="1B3D6122" w14:textId="4CE19D75" w:rsidR="00135EFE" w:rsidRPr="00B35020" w:rsidRDefault="007B051F" w:rsidP="00135EFE">
      <w:pPr>
        <w:pStyle w:val="ListParagraph"/>
        <w:widowControl w:val="0"/>
        <w:numPr>
          <w:ilvl w:val="0"/>
          <w:numId w:val="2"/>
        </w:numPr>
        <w:spacing w:line="240" w:lineRule="auto"/>
        <w:ind w:left="357" w:hanging="357"/>
        <w:jc w:val="both"/>
        <w:rPr>
          <w:rFonts w:ascii="Arial" w:hAnsi="Arial" w:cs="Arial"/>
          <w:sz w:val="22"/>
        </w:rPr>
      </w:pPr>
      <w:r w:rsidRPr="00B35020">
        <w:rPr>
          <w:rFonts w:ascii="Arial" w:hAnsi="Arial" w:cs="Arial"/>
          <w:color w:val="000000"/>
          <w:sz w:val="22"/>
        </w:rPr>
        <w:t>A current motor vehicle driver’s licence.</w:t>
      </w:r>
    </w:p>
    <w:p w14:paraId="074171B7" w14:textId="77777777" w:rsidR="00135EFE" w:rsidRPr="00B35020" w:rsidRDefault="00135EFE" w:rsidP="00135EFE">
      <w:pPr>
        <w:pStyle w:val="ListParagraph"/>
        <w:widowControl w:val="0"/>
        <w:spacing w:line="240" w:lineRule="auto"/>
        <w:ind w:left="357"/>
        <w:jc w:val="both"/>
        <w:rPr>
          <w:rFonts w:ascii="Arial" w:hAnsi="Arial" w:cs="Arial"/>
          <w:sz w:val="22"/>
        </w:rPr>
      </w:pPr>
    </w:p>
    <w:p w14:paraId="55792ED6" w14:textId="77777777" w:rsidR="009B619F" w:rsidRPr="00B35020" w:rsidRDefault="007B051F">
      <w:pPr>
        <w:spacing w:line="240" w:lineRule="auto"/>
        <w:jc w:val="both"/>
        <w:rPr>
          <w:rFonts w:ascii="Arial" w:hAnsi="Arial" w:cs="Arial"/>
          <w:color w:val="000000"/>
          <w:sz w:val="22"/>
        </w:rPr>
      </w:pPr>
      <w:r w:rsidRPr="00B35020">
        <w:rPr>
          <w:rFonts w:ascii="Arial" w:hAnsi="Arial" w:cs="Arial"/>
          <w:b/>
          <w:sz w:val="22"/>
        </w:rPr>
        <w:t xml:space="preserve">About Us </w:t>
      </w:r>
    </w:p>
    <w:p w14:paraId="25069E10" w14:textId="77777777" w:rsidR="009B619F" w:rsidRPr="00B35020" w:rsidRDefault="007B051F">
      <w:pPr>
        <w:spacing w:line="240" w:lineRule="auto"/>
        <w:jc w:val="both"/>
        <w:rPr>
          <w:rFonts w:ascii="Arial" w:hAnsi="Arial" w:cs="Arial"/>
          <w:color w:val="000000"/>
          <w:sz w:val="22"/>
        </w:rPr>
      </w:pPr>
      <w:r w:rsidRPr="00B35020">
        <w:rPr>
          <w:rFonts w:ascii="Arial" w:hAnsi="Arial" w:cs="Arial"/>
          <w:b/>
          <w:color w:val="000000"/>
          <w:sz w:val="22"/>
        </w:rPr>
        <w:t>The Department of Natural Resources and Environment Tasmania (NRE Tas)</w:t>
      </w:r>
      <w:r w:rsidRPr="00B3502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w:t>
      </w:r>
      <w:r w:rsidRPr="00B35020">
        <w:rPr>
          <w:rFonts w:ascii="Arial" w:hAnsi="Arial" w:cs="Arial"/>
          <w:color w:val="000000"/>
          <w:sz w:val="22"/>
        </w:rPr>
        <w:lastRenderedPageBreak/>
        <w:t>delivering the services that support primary industry development and the protection of the State’s relative disease and pest-free status.</w:t>
      </w:r>
    </w:p>
    <w:p w14:paraId="09EA88E2" w14:textId="77777777" w:rsidR="009B619F" w:rsidRPr="00B35020" w:rsidRDefault="007B051F">
      <w:pPr>
        <w:spacing w:after="240" w:line="240" w:lineRule="auto"/>
        <w:jc w:val="both"/>
        <w:rPr>
          <w:rFonts w:ascii="Arial" w:hAnsi="Arial" w:cs="Arial"/>
          <w:color w:val="000000"/>
          <w:sz w:val="22"/>
        </w:rPr>
      </w:pPr>
      <w:r w:rsidRPr="00B35020">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B35020">
        <w:rPr>
          <w:rFonts w:ascii="Arial" w:hAnsi="Arial" w:cs="Arial"/>
          <w:color w:val="000000"/>
          <w:sz w:val="22"/>
        </w:rPr>
        <w:t>In regard to</w:t>
      </w:r>
      <w:proofErr w:type="gramEnd"/>
      <w:r w:rsidRPr="00B35020">
        <w:rPr>
          <w:rFonts w:ascii="Arial" w:hAnsi="Arial" w:cs="Arial"/>
          <w:color w:val="000000"/>
          <w:sz w:val="22"/>
        </w:rPr>
        <w:t xml:space="preserve"> those types of emergency prevention, preparedness and response activities are core business of this agency and potentially may involve all staff in some way.</w:t>
      </w:r>
    </w:p>
    <w:p w14:paraId="0591FB01" w14:textId="77777777" w:rsidR="009B619F" w:rsidRPr="00B35020" w:rsidRDefault="007B051F">
      <w:pPr>
        <w:spacing w:line="240" w:lineRule="auto"/>
        <w:jc w:val="both"/>
        <w:rPr>
          <w:rFonts w:ascii="Arial" w:hAnsi="Arial" w:cs="Arial"/>
          <w:color w:val="000000"/>
          <w:sz w:val="22"/>
        </w:rPr>
      </w:pPr>
      <w:r w:rsidRPr="00B35020">
        <w:rPr>
          <w:rFonts w:ascii="Arial" w:hAnsi="Arial" w:cs="Arial"/>
          <w:color w:val="000000"/>
          <w:sz w:val="22"/>
        </w:rPr>
        <w:t xml:space="preserve">The Department’s website at </w:t>
      </w:r>
      <w:hyperlink r:id="rId11">
        <w:r w:rsidRPr="00B35020">
          <w:rPr>
            <w:rStyle w:val="Hyperlink"/>
            <w:rFonts w:ascii="Arial" w:hAnsi="Arial" w:cs="Arial"/>
            <w:sz w:val="22"/>
          </w:rPr>
          <w:t>www.nre.tas.gov.au</w:t>
        </w:r>
      </w:hyperlink>
      <w:r w:rsidRPr="00B35020">
        <w:rPr>
          <w:rFonts w:ascii="Arial" w:hAnsi="Arial" w:cs="Arial"/>
          <w:color w:val="000000"/>
          <w:sz w:val="22"/>
        </w:rPr>
        <w:t xml:space="preserve"> provides more information.</w:t>
      </w:r>
    </w:p>
    <w:p w14:paraId="4C5711FB" w14:textId="77777777" w:rsidR="009B619F" w:rsidRPr="00B35020" w:rsidRDefault="007B051F">
      <w:pPr>
        <w:pStyle w:val="Heading1"/>
        <w:spacing w:before="240" w:after="120" w:line="240" w:lineRule="auto"/>
        <w:jc w:val="both"/>
        <w:rPr>
          <w:rFonts w:ascii="Arial" w:hAnsi="Arial" w:cs="Arial"/>
          <w:b/>
          <w:sz w:val="22"/>
          <w:szCs w:val="22"/>
        </w:rPr>
      </w:pPr>
      <w:r w:rsidRPr="00B35020">
        <w:rPr>
          <w:rFonts w:ascii="Arial" w:hAnsi="Arial" w:cs="Arial"/>
          <w:b/>
          <w:sz w:val="22"/>
          <w:szCs w:val="22"/>
        </w:rPr>
        <w:t>Working Environment</w:t>
      </w:r>
    </w:p>
    <w:p w14:paraId="4359A200" w14:textId="77777777" w:rsidR="009B619F" w:rsidRPr="00B35020" w:rsidRDefault="007B051F">
      <w:pPr>
        <w:pStyle w:val="Heading1"/>
        <w:spacing w:after="120" w:line="240" w:lineRule="auto"/>
        <w:jc w:val="both"/>
        <w:rPr>
          <w:rFonts w:ascii="Arial" w:hAnsi="Arial" w:cs="Arial"/>
          <w:sz w:val="22"/>
          <w:szCs w:val="22"/>
          <w:lang w:val="en-GB"/>
        </w:rPr>
      </w:pPr>
      <w:bookmarkStart w:id="1" w:name="OLE_LINK1"/>
      <w:r w:rsidRPr="00B35020">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60A8AF57" w14:textId="77777777" w:rsidR="009B619F" w:rsidRPr="00B35020" w:rsidRDefault="007B051F">
      <w:pPr>
        <w:pStyle w:val="Heading1"/>
        <w:jc w:val="both"/>
        <w:rPr>
          <w:rFonts w:ascii="Arial" w:eastAsia="Times New Roman" w:hAnsi="Arial" w:cs="Arial"/>
          <w:sz w:val="22"/>
          <w:szCs w:val="22"/>
          <w:lang w:val="en-GB"/>
        </w:rPr>
      </w:pPr>
      <w:r w:rsidRPr="00B35020">
        <w:rPr>
          <w:rFonts w:ascii="Arial" w:eastAsia="Times New Roman" w:hAnsi="Arial" w:cs="Arial"/>
          <w:sz w:val="22"/>
          <w:szCs w:val="22"/>
        </w:rPr>
        <w:t>NRE Tas</w:t>
      </w:r>
      <w:r w:rsidRPr="00B35020">
        <w:rPr>
          <w:rFonts w:ascii="Arial" w:eastAsia="Calibri" w:hAnsi="Arial" w:cs="Arial"/>
          <w:color w:val="000000"/>
          <w:sz w:val="22"/>
          <w:szCs w:val="22"/>
        </w:rPr>
        <w:t xml:space="preserve"> </w:t>
      </w:r>
      <w:r w:rsidRPr="00B35020">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425B9889" w14:textId="77777777" w:rsidR="009B619F" w:rsidRPr="00B35020" w:rsidRDefault="007B051F">
      <w:pPr>
        <w:pStyle w:val="Heading1"/>
        <w:spacing w:before="120" w:after="120" w:line="240" w:lineRule="auto"/>
        <w:jc w:val="both"/>
        <w:rPr>
          <w:rFonts w:ascii="Arial" w:eastAsia="Calibri" w:hAnsi="Arial" w:cs="Arial"/>
          <w:color w:val="000000"/>
          <w:sz w:val="22"/>
          <w:szCs w:val="22"/>
        </w:rPr>
      </w:pPr>
      <w:r w:rsidRPr="00B35020">
        <w:rPr>
          <w:rFonts w:ascii="Arial" w:eastAsia="Calibri" w:hAnsi="Arial" w:cs="Arial"/>
          <w:color w:val="000000"/>
          <w:sz w:val="22"/>
          <w:szCs w:val="22"/>
        </w:rPr>
        <w:t>There is a strong emphasis on building leadership capacity throughout NRE Tas.</w:t>
      </w:r>
    </w:p>
    <w:p w14:paraId="4EF7AA3E" w14:textId="77777777" w:rsidR="009B619F" w:rsidRPr="00B35020" w:rsidRDefault="007B051F">
      <w:pPr>
        <w:pStyle w:val="Heading1"/>
        <w:spacing w:after="240" w:line="240" w:lineRule="auto"/>
        <w:jc w:val="both"/>
        <w:rPr>
          <w:rFonts w:ascii="Arial" w:hAnsi="Arial" w:cs="Arial"/>
          <w:sz w:val="22"/>
          <w:szCs w:val="22"/>
          <w:lang w:val="en-GB"/>
        </w:rPr>
      </w:pPr>
      <w:r w:rsidRPr="00B35020">
        <w:rPr>
          <w:rFonts w:ascii="Arial" w:hAnsi="Arial" w:cs="Arial"/>
          <w:sz w:val="22"/>
          <w:szCs w:val="22"/>
          <w:lang w:val="en-GB"/>
        </w:rPr>
        <w:t xml:space="preserve">The expected behaviours and performance of the Department’s employees and managers are enshrined in the </w:t>
      </w:r>
      <w:r w:rsidRPr="00B35020">
        <w:rPr>
          <w:rFonts w:ascii="Arial" w:hAnsi="Arial" w:cs="Arial"/>
          <w:i/>
          <w:sz w:val="22"/>
          <w:szCs w:val="22"/>
          <w:lang w:val="en-GB"/>
        </w:rPr>
        <w:t>State Service Act 2000</w:t>
      </w:r>
      <w:r w:rsidRPr="00B35020">
        <w:rPr>
          <w:rFonts w:ascii="Arial" w:hAnsi="Arial" w:cs="Arial"/>
          <w:sz w:val="22"/>
          <w:szCs w:val="22"/>
          <w:lang w:val="en-GB"/>
        </w:rPr>
        <w:t xml:space="preserve"> through the State Service Principles and Code of Conduct. These can be located at </w:t>
      </w:r>
      <w:hyperlink r:id="rId12">
        <w:r w:rsidRPr="00B35020">
          <w:rPr>
            <w:rStyle w:val="Hyperlink"/>
            <w:rFonts w:ascii="Arial" w:hAnsi="Arial" w:cs="Arial"/>
            <w:sz w:val="22"/>
            <w:szCs w:val="22"/>
          </w:rPr>
          <w:t>www.dpac.tas.gov.au/divisions/ssmo</w:t>
        </w:r>
      </w:hyperlink>
      <w:r w:rsidRPr="00B35020">
        <w:rPr>
          <w:rFonts w:ascii="Arial" w:hAnsi="Arial" w:cs="Arial"/>
          <w:sz w:val="22"/>
          <w:szCs w:val="22"/>
        </w:rPr>
        <w:t>.</w:t>
      </w:r>
      <w:bookmarkEnd w:id="1"/>
    </w:p>
    <w:sectPr w:rsidR="009B619F" w:rsidRPr="00B35020">
      <w:headerReference w:type="default" r:id="rId13"/>
      <w:footerReference w:type="default" r:id="rId14"/>
      <w:footerReference w:type="first" r:id="rId15"/>
      <w:pgSz w:w="11906" w:h="16838"/>
      <w:pgMar w:top="907" w:right="1418" w:bottom="1701"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2EB57" w14:textId="77777777" w:rsidR="00E71EE6" w:rsidRDefault="00E71EE6">
      <w:pPr>
        <w:spacing w:before="0" w:after="0" w:line="240" w:lineRule="auto"/>
      </w:pPr>
      <w:r>
        <w:separator/>
      </w:r>
    </w:p>
  </w:endnote>
  <w:endnote w:type="continuationSeparator" w:id="0">
    <w:p w14:paraId="38539132" w14:textId="77777777" w:rsidR="00E71EE6" w:rsidRDefault="00E71E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882005"/>
      <w:docPartObj>
        <w:docPartGallery w:val="Page Numbers (Bottom of Page)"/>
        <w:docPartUnique/>
      </w:docPartObj>
    </w:sdtPr>
    <w:sdtContent>
      <w:p w14:paraId="0C3271D4" w14:textId="77777777" w:rsidR="009B619F" w:rsidRDefault="009B619F">
        <w:pPr>
          <w:pStyle w:val="Footer"/>
          <w:tabs>
            <w:tab w:val="clear" w:pos="4513"/>
            <w:tab w:val="center" w:pos="5529"/>
          </w:tabs>
        </w:pPr>
      </w:p>
      <w:p w14:paraId="06459574" w14:textId="77777777" w:rsidR="009B619F" w:rsidRDefault="007B051F">
        <w:pPr>
          <w:pStyle w:val="Footer"/>
          <w:tabs>
            <w:tab w:val="clear" w:pos="4513"/>
            <w:tab w:val="center" w:pos="5529"/>
          </w:tabs>
        </w:pPr>
        <w:r>
          <w:rPr>
            <w:szCs w:val="24"/>
          </w:rPr>
          <w:t>Department of Natural Resources and Environment Tasmania</w:t>
        </w:r>
        <w:r>
          <w:tab/>
        </w:r>
        <w:r>
          <w:fldChar w:fldCharType="begin"/>
        </w:r>
        <w:r>
          <w:instrText xml:space="preserve"> PAGE </w:instrText>
        </w:r>
        <w:r>
          <w:fldChar w:fldCharType="separate"/>
        </w:r>
        <w: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7D83" w14:textId="77777777" w:rsidR="009B619F" w:rsidRDefault="007B051F">
    <w:pPr>
      <w:pStyle w:val="Footer"/>
      <w:rPr>
        <w:lang w:eastAsia="en-AU"/>
      </w:rPr>
    </w:pPr>
    <w:r>
      <w:rPr>
        <w:noProof/>
        <w:lang w:eastAsia="en-AU"/>
      </w:rPr>
      <mc:AlternateContent>
        <mc:Choice Requires="wpg">
          <w:drawing>
            <wp:anchor distT="0" distB="1905" distL="0" distR="0" simplePos="0" relativeHeight="2" behindDoc="1" locked="0" layoutInCell="0" allowOverlap="1" wp14:anchorId="32E3C33C" wp14:editId="66C5A5A4">
              <wp:simplePos x="0" y="0"/>
              <wp:positionH relativeFrom="page">
                <wp:posOffset>47625</wp:posOffset>
              </wp:positionH>
              <wp:positionV relativeFrom="paragraph">
                <wp:posOffset>-144145</wp:posOffset>
              </wp:positionV>
              <wp:extent cx="7513320" cy="855980"/>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3200" cy="856080"/>
                        <a:chOff x="0" y="0"/>
                        <a:chExt cx="7513200" cy="856080"/>
                      </a:xfrm>
                    </wpg:grpSpPr>
                    <pic:pic xmlns:pic="http://schemas.openxmlformats.org/drawingml/2006/picture">
                      <pic:nvPicPr>
                        <pic:cNvPr id="494122196" name="Picture 2" descr="Base Wave.png"/>
                        <pic:cNvPicPr/>
                      </pic:nvPicPr>
                      <pic:blipFill>
                        <a:blip r:embed="rId1"/>
                        <a:stretch/>
                      </pic:blipFill>
                      <pic:spPr>
                        <a:xfrm>
                          <a:off x="0" y="0"/>
                          <a:ext cx="7513200" cy="392400"/>
                        </a:xfrm>
                        <a:prstGeom prst="rect">
                          <a:avLst/>
                        </a:prstGeom>
                        <a:ln w="0">
                          <a:noFill/>
                        </a:ln>
                      </pic:spPr>
                    </pic:pic>
                    <pic:pic xmlns:pic="http://schemas.openxmlformats.org/drawingml/2006/picture">
                      <pic:nvPicPr>
                        <pic:cNvPr id="1290578584" name="Picture 3" descr="C:\Users\fred.showell\Desktop\Files - Tasmanian Government version\JPG\100079 Tas Gov_no tag_rgb_hor.jpg"/>
                        <pic:cNvPicPr/>
                      </pic:nvPicPr>
                      <pic:blipFill>
                        <a:blip r:embed="rId2"/>
                        <a:stretch/>
                      </pic:blipFill>
                      <pic:spPr>
                        <a:xfrm>
                          <a:off x="5307480" y="378000"/>
                          <a:ext cx="1317600" cy="478080"/>
                        </a:xfrm>
                        <a:prstGeom prst="rect">
                          <a:avLst/>
                        </a:prstGeom>
                        <a:ln w="0">
                          <a:noFill/>
                        </a:ln>
                      </pic:spPr>
                    </pic:pic>
                  </wpg:wgp>
                </a:graphicData>
              </a:graphic>
            </wp:anchor>
          </w:drawing>
        </mc:Choice>
        <mc:Fallback>
          <w:pict>
            <v:group id="shape_0" alt="Group 1" style="position:absolute;margin-left:3.75pt;margin-top:-11.35pt;width:591.6pt;height:67.4pt" coordorigin="75,-227" coordsize="11832,1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 stroked="f" o:allowincell="f" style="position:absolute;left:75;top:-227;width:11831;height:617;mso-wrap-style:none;v-text-anchor:middle;mso-position-horizontal-relative:page" type="_x0000_t75">
                <v:imagedata r:id="rId3" o:detectmouseclick="t"/>
                <v:stroke color="#3465a4" joinstyle="round" endcap="flat"/>
                <w10:wrap type="none"/>
              </v:shape>
              <v:shape id="shape_0" ID="Picture 3" stroked="f" o:allowincell="f" style="position:absolute;left:8433;top:369;width:2074;height:752;mso-wrap-style:none;v-text-anchor:middle;mso-position-horizontal-relative:page" type="_x0000_t75">
                <v:imagedata r:id="rId4" o:detectmouseclick="t"/>
                <v:stroke color="#3465a4" joinstyle="round" endcap="flat"/>
                <w10:wrap type="none"/>
              </v:shape>
            </v:group>
          </w:pict>
        </mc:Fallback>
      </mc:AlternateContent>
    </w:r>
  </w:p>
  <w:p w14:paraId="732C023F" w14:textId="77777777" w:rsidR="009B619F" w:rsidRDefault="007B051F">
    <w:pPr>
      <w:pStyle w:val="Footer"/>
    </w:pPr>
    <w:r>
      <w:t>Department of Natural Resources and Environment Tasmania</w:t>
    </w:r>
  </w:p>
  <w:p w14:paraId="7A5F2E28" w14:textId="13036DFC" w:rsidR="009B619F" w:rsidRDefault="007B051F">
    <w:pPr>
      <w:pStyle w:val="Footer"/>
      <w:rPr>
        <w:sz w:val="18"/>
        <w:szCs w:val="18"/>
      </w:rPr>
    </w:pPr>
    <w:r>
      <w:rPr>
        <w:sz w:val="18"/>
        <w:szCs w:val="18"/>
      </w:rPr>
      <w:t>Revision Date: 1</w:t>
    </w:r>
    <w:r w:rsidR="00135EFE">
      <w:rPr>
        <w:sz w:val="18"/>
        <w:szCs w:val="18"/>
      </w:rPr>
      <w:t>5</w:t>
    </w:r>
    <w:r w:rsidR="00135EFE">
      <w:rPr>
        <w:rFonts w:eastAsiaTheme="minorHAnsi"/>
        <w:sz w:val="18"/>
        <w:szCs w:val="18"/>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293D" w14:textId="77777777" w:rsidR="00E71EE6" w:rsidRDefault="00E71EE6">
      <w:pPr>
        <w:spacing w:before="0" w:after="0" w:line="240" w:lineRule="auto"/>
      </w:pPr>
      <w:r>
        <w:separator/>
      </w:r>
    </w:p>
  </w:footnote>
  <w:footnote w:type="continuationSeparator" w:id="0">
    <w:p w14:paraId="06337106" w14:textId="77777777" w:rsidR="00E71EE6" w:rsidRDefault="00E71E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A63B" w14:textId="77777777" w:rsidR="009B619F" w:rsidRDefault="009B619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42C4"/>
    <w:multiLevelType w:val="multilevel"/>
    <w:tmpl w:val="2A1A80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1D666D"/>
    <w:multiLevelType w:val="multilevel"/>
    <w:tmpl w:val="6328855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31CC181F"/>
    <w:multiLevelType w:val="multilevel"/>
    <w:tmpl w:val="07D82F6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71C7128"/>
    <w:multiLevelType w:val="multilevel"/>
    <w:tmpl w:val="BABC631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697FC0"/>
    <w:multiLevelType w:val="multilevel"/>
    <w:tmpl w:val="869A69A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1265354">
    <w:abstractNumId w:val="3"/>
  </w:num>
  <w:num w:numId="2" w16cid:durableId="1793405600">
    <w:abstractNumId w:val="1"/>
  </w:num>
  <w:num w:numId="3" w16cid:durableId="437141309">
    <w:abstractNumId w:val="4"/>
  </w:num>
  <w:num w:numId="4" w16cid:durableId="1862892876">
    <w:abstractNumId w:val="2"/>
  </w:num>
  <w:num w:numId="5" w16cid:durableId="2054033188">
    <w:abstractNumId w:val="0"/>
  </w:num>
  <w:num w:numId="6" w16cid:durableId="282032696">
    <w:abstractNumId w:val="6"/>
  </w:num>
  <w:num w:numId="7" w16cid:durableId="204952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9F"/>
    <w:rsid w:val="00135EFE"/>
    <w:rsid w:val="001A488E"/>
    <w:rsid w:val="001C7BA1"/>
    <w:rsid w:val="00245CEA"/>
    <w:rsid w:val="002C5F88"/>
    <w:rsid w:val="003209FE"/>
    <w:rsid w:val="00324600"/>
    <w:rsid w:val="00593AF6"/>
    <w:rsid w:val="007B051F"/>
    <w:rsid w:val="008400B8"/>
    <w:rsid w:val="009B619F"/>
    <w:rsid w:val="00A678E7"/>
    <w:rsid w:val="00AA35F5"/>
    <w:rsid w:val="00B35020"/>
    <w:rsid w:val="00BA5767"/>
    <w:rsid w:val="00CA0954"/>
    <w:rsid w:val="00CB287D"/>
    <w:rsid w:val="00D360D1"/>
    <w:rsid w:val="00D94A57"/>
    <w:rsid w:val="00E71EE6"/>
    <w:rsid w:val="00FF2F3A"/>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6473"/>
  <w15:docId w15:val="{E6657E50-F24B-41DF-9BE4-E8A89949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line="276" w:lineRule="auto"/>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D522C"/>
  </w:style>
  <w:style w:type="character" w:customStyle="1" w:styleId="FooterChar">
    <w:name w:val="Footer Char"/>
    <w:basedOn w:val="DefaultParagraphFont"/>
    <w:link w:val="Footer"/>
    <w:uiPriority w:val="99"/>
    <w:qFormat/>
    <w:rsid w:val="009D522C"/>
  </w:style>
  <w:style w:type="character" w:customStyle="1" w:styleId="FootertextChar">
    <w:name w:val="Footer text Char"/>
    <w:basedOn w:val="FooterChar"/>
    <w:link w:val="Footertext"/>
    <w:qFormat/>
    <w:rsid w:val="00E537CB"/>
    <w:rPr>
      <w:rFonts w:ascii="Gill Sans MT" w:eastAsia="Calibri" w:hAnsi="Gill Sans MT" w:cs="Times New Roman"/>
      <w:sz w:val="24"/>
    </w:rPr>
  </w:style>
  <w:style w:type="character" w:customStyle="1" w:styleId="FootnoteTextChar">
    <w:name w:val="Footnote Text Char"/>
    <w:basedOn w:val="DefaultParagraphFont"/>
    <w:link w:val="FootnoteText"/>
    <w:uiPriority w:val="99"/>
    <w:semiHidden/>
    <w:qFormat/>
    <w:rsid w:val="009B4518"/>
    <w:rPr>
      <w:sz w:val="20"/>
      <w:szCs w:val="20"/>
    </w:rPr>
  </w:style>
  <w:style w:type="character" w:customStyle="1" w:styleId="FootnoteCharacters">
    <w:name w:val="Footnote Characters"/>
    <w:basedOn w:val="DefaultParagraphFont"/>
    <w:uiPriority w:val="99"/>
    <w:semiHidden/>
    <w:unhideWhenUsed/>
    <w:qFormat/>
    <w:rsid w:val="009B4518"/>
    <w:rPr>
      <w:vertAlign w:val="superscript"/>
    </w:rPr>
  </w:style>
  <w:style w:type="character" w:customStyle="1" w:styleId="FootnoteReference1">
    <w:name w:val="Footnote Reference1"/>
    <w:rPr>
      <w:vertAlign w:val="superscript"/>
    </w:rPr>
  </w:style>
  <w:style w:type="character" w:customStyle="1" w:styleId="Heading1Char">
    <w:name w:val="Heading 1 Char"/>
    <w:basedOn w:val="DefaultParagraphFont"/>
    <w:link w:val="Heading1"/>
    <w:uiPriority w:val="9"/>
    <w:qFormat/>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qFormat/>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qFormat/>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qFormat/>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character" w:styleId="UnresolvedMention">
    <w:name w:val="Unresolved Mention"/>
    <w:basedOn w:val="DefaultParagraphFont"/>
    <w:uiPriority w:val="99"/>
    <w:semiHidden/>
    <w:unhideWhenUsed/>
    <w:qFormat/>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36A96"/>
    <w:rPr>
      <w:rFonts w:ascii="Gill Sans MT" w:hAnsi="Gill Sans MT"/>
      <w:sz w:val="24"/>
    </w:rPr>
  </w:style>
  <w:style w:type="character" w:customStyle="1" w:styleId="normaltextrun">
    <w:name w:val="normaltextrun"/>
    <w:basedOn w:val="DefaultParagraphFont"/>
    <w:qFormat/>
    <w:rsid w:val="00F36A96"/>
  </w:style>
  <w:style w:type="character" w:styleId="CommentReference">
    <w:name w:val="annotation reference"/>
    <w:basedOn w:val="DefaultParagraphFont"/>
    <w:uiPriority w:val="99"/>
    <w:semiHidden/>
    <w:unhideWhenUsed/>
    <w:qFormat/>
    <w:rsid w:val="00C34743"/>
    <w:rPr>
      <w:sz w:val="16"/>
      <w:szCs w:val="16"/>
    </w:rPr>
  </w:style>
  <w:style w:type="character" w:customStyle="1" w:styleId="CommentTextChar">
    <w:name w:val="Comment Text Char"/>
    <w:basedOn w:val="DefaultParagraphFont"/>
    <w:link w:val="CommentText"/>
    <w:uiPriority w:val="99"/>
    <w:qFormat/>
    <w:rsid w:val="00C34743"/>
    <w:rPr>
      <w:rFonts w:ascii="Gill Sans MT" w:hAnsi="Gill Sans MT"/>
      <w:sz w:val="20"/>
      <w:szCs w:val="20"/>
    </w:rPr>
  </w:style>
  <w:style w:type="character" w:customStyle="1" w:styleId="CommentSubjectChar">
    <w:name w:val="Comment Subject Char"/>
    <w:basedOn w:val="CommentTextChar"/>
    <w:link w:val="CommentSubject"/>
    <w:uiPriority w:val="99"/>
    <w:semiHidden/>
    <w:qFormat/>
    <w:rsid w:val="00C34743"/>
    <w:rPr>
      <w:rFonts w:ascii="Gill Sans MT" w:hAnsi="Gill Sans MT"/>
      <w:b/>
      <w:bCs/>
      <w:sz w:val="20"/>
      <w:szCs w:val="20"/>
    </w:rPr>
  </w:style>
  <w:style w:type="character" w:styleId="LineNumber">
    <w:name w:val="line number"/>
  </w:style>
  <w:style w:type="paragraph" w:customStyle="1" w:styleId="Heading">
    <w:name w:val="Heading"/>
    <w:basedOn w:val="Normal"/>
    <w:next w:val="BodyText"/>
    <w:qFormat/>
    <w:pPr>
      <w:keepNext/>
      <w:spacing w:before="240"/>
    </w:pPr>
    <w:rPr>
      <w:rFonts w:ascii="Liberation Sans" w:eastAsia="DejaVu Sans" w:hAnsi="Liberation Sans" w:cs="DejaVu Sans"/>
      <w:sz w:val="28"/>
      <w:szCs w:val="28"/>
    </w:rPr>
  </w:style>
  <w:style w:type="paragraph" w:styleId="BodyText">
    <w:name w:val="Body Text"/>
    <w:basedOn w:val="Normal"/>
    <w:pPr>
      <w:spacing w:before="0" w:after="140"/>
    </w:pPr>
  </w:style>
  <w:style w:type="paragraph" w:styleId="List">
    <w:name w:val="List"/>
    <w:basedOn w:val="BodyText"/>
  </w:style>
  <w:style w:type="paragraph" w:styleId="Caption">
    <w:name w:val="caption"/>
    <w:basedOn w:val="Normal"/>
    <w:qFormat/>
    <w:pPr>
      <w:suppressLineNumbers/>
    </w:pPr>
    <w:rPr>
      <w:i/>
      <w:iCs/>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paragraph" w:styleId="NormalWeb">
    <w:name w:val="Normal (Web)"/>
    <w:basedOn w:val="Normal"/>
    <w:uiPriority w:val="99"/>
    <w:unhideWhenUsed/>
    <w:qFormat/>
    <w:rsid w:val="00CD42F8"/>
    <w:pPr>
      <w:tabs>
        <w:tab w:val="clear" w:pos="2835"/>
      </w:tabs>
      <w:spacing w:beforeAutospacing="1"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qFormat/>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uiPriority w:val="99"/>
    <w:semiHidden/>
    <w:qFormat/>
    <w:rsid w:val="008B0AF3"/>
    <w:rPr>
      <w:rFonts w:ascii="Gill Sans MT" w:hAnsi="Gill Sans MT"/>
      <w:sz w:val="24"/>
    </w:rPr>
  </w:style>
  <w:style w:type="paragraph" w:customStyle="1" w:styleId="paragraph">
    <w:name w:val="paragraph"/>
    <w:basedOn w:val="Normal"/>
    <w:uiPriority w:val="99"/>
    <w:qFormat/>
    <w:rsid w:val="00F36A96"/>
    <w:pPr>
      <w:tabs>
        <w:tab w:val="clear" w:pos="2835"/>
      </w:tabs>
      <w:spacing w:beforeAutospacing="1" w:afterAutospacing="1" w:line="240" w:lineRule="auto"/>
    </w:pPr>
    <w:rPr>
      <w:rFonts w:ascii="Times New Roman" w:hAnsi="Times New Roman" w:cs="Times New Roman"/>
      <w:szCs w:val="24"/>
      <w:lang w:eastAsia="en-AU"/>
    </w:rPr>
  </w:style>
  <w:style w:type="paragraph" w:styleId="CommentText">
    <w:name w:val="annotation text"/>
    <w:basedOn w:val="Normal"/>
    <w:link w:val="CommentTextChar"/>
    <w:uiPriority w:val="99"/>
    <w:unhideWhenUsed/>
    <w:qFormat/>
    <w:rsid w:val="00C3474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34743"/>
    <w:rPr>
      <w:b/>
      <w:bCs/>
    </w:rPr>
  </w:style>
  <w:style w:type="table" w:styleId="TableGrid">
    <w:name w:val="Table Grid"/>
    <w:basedOn w:val="TableNormal"/>
    <w:uiPriority w:val="59"/>
    <w:rsid w:val="0047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TermName>People and Culture</TermName>
          <TermId>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SOD Template - General Stream Band 5</vt:lpstr>
    </vt:vector>
  </TitlesOfParts>
  <Company>Department of Premier and Cabinet</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subject/>
  <dc:creator>Molhuysen, Jodi</dc:creator>
  <dc:description/>
  <cp:lastModifiedBy>Wimalasena, Madu</cp:lastModifiedBy>
  <cp:revision>3</cp:revision>
  <cp:lastPrinted>2023-04-05T02:13:00Z</cp:lastPrinted>
  <dcterms:created xsi:type="dcterms:W3CDTF">2024-10-21T05:03:00Z</dcterms:created>
  <dcterms:modified xsi:type="dcterms:W3CDTF">2024-10-22T03:47:00Z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Keywords">
    <vt:lpwstr/>
  </property>
  <property fmtid="{D5CDD505-2E9C-101B-9397-08002B2CF9AE}" pid="3" name="ContentTypeId">
    <vt:lpwstr>0x01010093DD6E61BDE0CF4D861E0F9ADCD69F1A00DC2202B22511434195B3B927B284F9C6</vt:lpwstr>
  </property>
  <property fmtid="{D5CDD505-2E9C-101B-9397-08002B2CF9AE}" pid="4" name="DocumentType">
    <vt:lpwstr/>
  </property>
  <property fmtid="{D5CDD505-2E9C-101B-9397-08002B2CF9AE}" pid="5" name="OrganisationalUnit">
    <vt:lpwstr>789;#People and Culture|63fbe0c9-0e14-42d5-b68b-adf273e1bc15</vt:lpwstr>
  </property>
</Properties>
</file>