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D9F" w:rsidRDefault="00EE0D9F"/>
    <w:p w:rsidR="00EE0D9F" w:rsidRPr="007A01A7" w:rsidRDefault="00F034F1" w:rsidP="00EE0D9F">
      <w:pPr>
        <w:autoSpaceDE w:val="0"/>
        <w:autoSpaceDN w:val="0"/>
        <w:adjustRightInd w:val="0"/>
        <w:rPr>
          <w:rFonts w:cs="Arial Narrow"/>
          <w:b/>
          <w:bCs/>
          <w:color w:val="0E3178"/>
          <w:sz w:val="33"/>
          <w:szCs w:val="33"/>
        </w:rPr>
      </w:pPr>
      <w:r>
        <w:rPr>
          <w:rFonts w:eastAsia="MS Mincho" w:cs="CenturyGothic-Bold"/>
          <w:b/>
          <w:bCs/>
          <w:color w:val="0E3178"/>
          <w:sz w:val="33"/>
          <w:szCs w:val="33"/>
        </w:rPr>
        <w:t>Position</w:t>
      </w:r>
      <w:r w:rsidR="00EE0D9F" w:rsidRPr="007A01A7">
        <w:rPr>
          <w:rFonts w:eastAsia="MS Mincho" w:cs="CenturyGothic-Bold"/>
          <w:b/>
          <w:bCs/>
          <w:color w:val="0E3178"/>
          <w:sz w:val="33"/>
          <w:szCs w:val="33"/>
        </w:rPr>
        <w:t xml:space="preserve"> Description</w:t>
      </w:r>
    </w:p>
    <w:p w:rsidR="00EE0D9F" w:rsidRDefault="00EE0D9F"/>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987"/>
        <w:gridCol w:w="1559"/>
        <w:gridCol w:w="2243"/>
        <w:gridCol w:w="2577"/>
        <w:gridCol w:w="1989"/>
      </w:tblGrid>
      <w:tr w:rsidR="00C164EF" w:rsidRPr="005B474E" w:rsidTr="00F034F1">
        <w:trPr>
          <w:trHeight w:val="419"/>
          <w:jc w:val="center"/>
        </w:trPr>
        <w:tc>
          <w:tcPr>
            <w:tcW w:w="1413" w:type="dxa"/>
            <w:tcBorders>
              <w:right w:val="nil"/>
            </w:tcBorders>
            <w:shd w:val="clear" w:color="auto" w:fill="auto"/>
            <w:tcMar>
              <w:right w:w="0" w:type="dxa"/>
            </w:tcMar>
            <w:vAlign w:val="center"/>
          </w:tcPr>
          <w:p w:rsidR="00C164EF" w:rsidRPr="00EE0D9F" w:rsidRDefault="00C164EF" w:rsidP="00EE0D9F">
            <w:pPr>
              <w:pStyle w:val="Header"/>
              <w:widowControl w:val="0"/>
              <w:tabs>
                <w:tab w:val="clear" w:pos="4153"/>
                <w:tab w:val="center" w:pos="3119"/>
              </w:tabs>
              <w:rPr>
                <w:rFonts w:cs="Tahoma"/>
                <w:b/>
                <w:color w:val="002060"/>
                <w:sz w:val="20"/>
              </w:rPr>
            </w:pPr>
            <w:r w:rsidRPr="00EE0D9F">
              <w:rPr>
                <w:rFonts w:cs="Tahoma"/>
                <w:b/>
                <w:color w:val="002060"/>
                <w:sz w:val="20"/>
              </w:rPr>
              <w:t xml:space="preserve">Position </w:t>
            </w:r>
            <w:r>
              <w:rPr>
                <w:rFonts w:cs="Tahoma"/>
                <w:b/>
                <w:color w:val="002060"/>
                <w:sz w:val="20"/>
              </w:rPr>
              <w:t>T</w:t>
            </w:r>
            <w:r w:rsidRPr="00EE0D9F">
              <w:rPr>
                <w:rFonts w:cs="Tahoma"/>
                <w:b/>
                <w:color w:val="002060"/>
                <w:sz w:val="20"/>
              </w:rPr>
              <w:t>itle:</w:t>
            </w:r>
          </w:p>
        </w:tc>
        <w:tc>
          <w:tcPr>
            <w:tcW w:w="4789" w:type="dxa"/>
            <w:gridSpan w:val="3"/>
            <w:tcBorders>
              <w:left w:val="nil"/>
            </w:tcBorders>
            <w:shd w:val="clear" w:color="auto" w:fill="auto"/>
            <w:vAlign w:val="center"/>
          </w:tcPr>
          <w:p w:rsidR="00C164EF" w:rsidRPr="00C164EF" w:rsidRDefault="004B6728" w:rsidP="00AB489B">
            <w:pPr>
              <w:pStyle w:val="Header"/>
              <w:widowControl w:val="0"/>
              <w:tabs>
                <w:tab w:val="clear" w:pos="4153"/>
              </w:tabs>
              <w:rPr>
                <w:rFonts w:cs="Tahoma"/>
                <w:b/>
                <w:color w:val="002060"/>
                <w:sz w:val="24"/>
                <w:szCs w:val="24"/>
              </w:rPr>
            </w:pPr>
            <w:r>
              <w:rPr>
                <w:b/>
                <w:color w:val="002060"/>
                <w:sz w:val="24"/>
                <w:szCs w:val="24"/>
              </w:rPr>
              <w:t>Finance and Operations Manager</w:t>
            </w:r>
            <w:r w:rsidR="00C164EF" w:rsidRPr="00C164EF">
              <w:rPr>
                <w:rFonts w:cs="Tahoma"/>
                <w:b/>
                <w:color w:val="002060"/>
                <w:sz w:val="24"/>
                <w:szCs w:val="24"/>
              </w:rPr>
              <w:t xml:space="preserve"> </w:t>
            </w:r>
          </w:p>
        </w:tc>
        <w:tc>
          <w:tcPr>
            <w:tcW w:w="4566" w:type="dxa"/>
            <w:gridSpan w:val="2"/>
            <w:shd w:val="clear" w:color="auto" w:fill="auto"/>
            <w:vAlign w:val="center"/>
          </w:tcPr>
          <w:p w:rsidR="00C164EF" w:rsidRPr="00EE0D9F" w:rsidRDefault="00C164EF" w:rsidP="004B6728">
            <w:pPr>
              <w:pStyle w:val="Header"/>
              <w:widowControl w:val="0"/>
              <w:tabs>
                <w:tab w:val="right" w:pos="3270"/>
              </w:tabs>
              <w:rPr>
                <w:rFonts w:cs="Tahoma"/>
                <w:b/>
                <w:color w:val="002060"/>
                <w:sz w:val="20"/>
              </w:rPr>
            </w:pPr>
            <w:r w:rsidRPr="00EE0D9F">
              <w:rPr>
                <w:rFonts w:cs="Tahoma"/>
                <w:b/>
                <w:color w:val="002060"/>
                <w:sz w:val="20"/>
              </w:rPr>
              <w:t xml:space="preserve">Agreement: </w:t>
            </w:r>
            <w:r w:rsidR="005C703B">
              <w:rPr>
                <w:rFonts w:cs="Tahoma"/>
                <w:b/>
                <w:color w:val="002060"/>
                <w:sz w:val="20"/>
              </w:rPr>
              <w:t xml:space="preserve">   </w:t>
            </w:r>
            <w:r w:rsidR="004B6728">
              <w:rPr>
                <w:color w:val="002060"/>
                <w:sz w:val="20"/>
              </w:rPr>
              <w:t>N/A</w:t>
            </w:r>
          </w:p>
        </w:tc>
      </w:tr>
      <w:tr w:rsidR="00C164EF" w:rsidRPr="005B474E" w:rsidTr="00F034F1">
        <w:trPr>
          <w:trHeight w:val="469"/>
          <w:jc w:val="center"/>
        </w:trPr>
        <w:tc>
          <w:tcPr>
            <w:tcW w:w="6202" w:type="dxa"/>
            <w:gridSpan w:val="4"/>
            <w:vAlign w:val="center"/>
          </w:tcPr>
          <w:p w:rsidR="00C164EF" w:rsidRPr="00EE0D9F" w:rsidRDefault="00C164EF" w:rsidP="004B6728">
            <w:pPr>
              <w:pStyle w:val="Header"/>
              <w:widowControl w:val="0"/>
              <w:tabs>
                <w:tab w:val="left" w:pos="1440"/>
              </w:tabs>
              <w:ind w:left="884" w:hanging="884"/>
              <w:rPr>
                <w:rFonts w:cs="Tahoma"/>
                <w:color w:val="002060"/>
                <w:sz w:val="20"/>
              </w:rPr>
            </w:pPr>
            <w:r w:rsidRPr="00EE0D9F">
              <w:rPr>
                <w:rFonts w:cs="Tahoma"/>
                <w:b/>
                <w:color w:val="002060"/>
                <w:sz w:val="20"/>
              </w:rPr>
              <w:t xml:space="preserve">Location:  </w:t>
            </w:r>
            <w:r>
              <w:rPr>
                <w:rFonts w:cs="Tahoma"/>
                <w:b/>
                <w:color w:val="002060"/>
                <w:sz w:val="20"/>
              </w:rPr>
              <w:t xml:space="preserve"> </w:t>
            </w:r>
            <w:r w:rsidR="00F034F1">
              <w:rPr>
                <w:rFonts w:cs="Tahoma"/>
                <w:b/>
                <w:color w:val="002060"/>
                <w:sz w:val="20"/>
              </w:rPr>
              <w:t xml:space="preserve">      </w:t>
            </w:r>
            <w:r>
              <w:rPr>
                <w:rFonts w:cs="Tahoma"/>
                <w:b/>
                <w:color w:val="002060"/>
                <w:sz w:val="20"/>
              </w:rPr>
              <w:t xml:space="preserve"> </w:t>
            </w:r>
            <w:r w:rsidR="004B6728">
              <w:rPr>
                <w:color w:val="002060"/>
                <w:sz w:val="20"/>
              </w:rPr>
              <w:t>Mater Private Hospitals of Central Queensland</w:t>
            </w:r>
          </w:p>
        </w:tc>
        <w:tc>
          <w:tcPr>
            <w:tcW w:w="4566" w:type="dxa"/>
            <w:gridSpan w:val="2"/>
            <w:vAlign w:val="center"/>
          </w:tcPr>
          <w:p w:rsidR="00C164EF" w:rsidRPr="00EE0D9F" w:rsidRDefault="00C164EF" w:rsidP="004B6728">
            <w:pPr>
              <w:pStyle w:val="Header"/>
              <w:widowControl w:val="0"/>
              <w:rPr>
                <w:rFonts w:cs="Tahoma"/>
                <w:b/>
                <w:color w:val="002060"/>
                <w:sz w:val="20"/>
              </w:rPr>
            </w:pPr>
            <w:r w:rsidRPr="00EE0D9F">
              <w:rPr>
                <w:rFonts w:cs="Tahoma"/>
                <w:b/>
                <w:color w:val="002060"/>
                <w:sz w:val="20"/>
              </w:rPr>
              <w:t xml:space="preserve">Classification: </w:t>
            </w:r>
            <w:r w:rsidR="004B6728">
              <w:rPr>
                <w:color w:val="002060"/>
                <w:sz w:val="20"/>
              </w:rPr>
              <w:t>N/A</w:t>
            </w:r>
          </w:p>
        </w:tc>
      </w:tr>
      <w:tr w:rsidR="00C164EF" w:rsidRPr="005B474E" w:rsidTr="006120E0">
        <w:trPr>
          <w:trHeight w:val="655"/>
          <w:jc w:val="center"/>
        </w:trPr>
        <w:tc>
          <w:tcPr>
            <w:tcW w:w="6202" w:type="dxa"/>
            <w:gridSpan w:val="4"/>
            <w:vAlign w:val="center"/>
          </w:tcPr>
          <w:p w:rsidR="00C164EF" w:rsidRPr="00EE0D9F" w:rsidRDefault="00C164EF" w:rsidP="004B6728">
            <w:pPr>
              <w:pStyle w:val="Header"/>
              <w:widowControl w:val="0"/>
              <w:tabs>
                <w:tab w:val="left" w:pos="1418"/>
              </w:tabs>
              <w:rPr>
                <w:color w:val="002060"/>
                <w:sz w:val="20"/>
              </w:rPr>
            </w:pPr>
            <w:r>
              <w:rPr>
                <w:b/>
                <w:color w:val="002060"/>
                <w:sz w:val="20"/>
              </w:rPr>
              <w:t>Ministry/Business Stream</w:t>
            </w:r>
            <w:r w:rsidRPr="00EE0D9F">
              <w:rPr>
                <w:b/>
                <w:color w:val="002060"/>
                <w:sz w:val="20"/>
              </w:rPr>
              <w:t xml:space="preserve">: </w:t>
            </w:r>
            <w:r w:rsidR="004B6728">
              <w:rPr>
                <w:color w:val="002060"/>
                <w:sz w:val="20"/>
              </w:rPr>
              <w:t>Health</w:t>
            </w:r>
          </w:p>
        </w:tc>
        <w:tc>
          <w:tcPr>
            <w:tcW w:w="4566" w:type="dxa"/>
            <w:gridSpan w:val="2"/>
            <w:vAlign w:val="center"/>
          </w:tcPr>
          <w:p w:rsidR="00C164EF" w:rsidRDefault="00C164EF" w:rsidP="006120E0">
            <w:pPr>
              <w:pStyle w:val="Header"/>
              <w:widowControl w:val="0"/>
              <w:ind w:left="1768" w:hanging="1768"/>
              <w:rPr>
                <w:rFonts w:cs="Tahoma"/>
                <w:b/>
                <w:color w:val="002060"/>
                <w:sz w:val="20"/>
              </w:rPr>
            </w:pPr>
            <w:r>
              <w:rPr>
                <w:rFonts w:cs="Tahoma"/>
                <w:b/>
                <w:color w:val="002060"/>
                <w:sz w:val="20"/>
              </w:rPr>
              <w:t>Reports Authority:</w:t>
            </w:r>
            <w:r>
              <w:rPr>
                <w:rFonts w:cs="Tahoma"/>
                <w:color w:val="002060"/>
                <w:sz w:val="20"/>
              </w:rPr>
              <w:t xml:space="preserve"> in accordance with the organisational structure</w:t>
            </w:r>
          </w:p>
        </w:tc>
      </w:tr>
      <w:tr w:rsidR="00C164EF" w:rsidRPr="005B474E" w:rsidTr="00F034F1">
        <w:trPr>
          <w:trHeight w:val="343"/>
          <w:jc w:val="center"/>
        </w:trPr>
        <w:tc>
          <w:tcPr>
            <w:tcW w:w="2400" w:type="dxa"/>
            <w:gridSpan w:val="2"/>
            <w:tcBorders>
              <w:right w:val="single" w:sz="4" w:space="0" w:color="auto"/>
            </w:tcBorders>
            <w:vAlign w:val="center"/>
          </w:tcPr>
          <w:p w:rsidR="00C164EF" w:rsidRPr="00AA00DC" w:rsidRDefault="00C164EF" w:rsidP="004B6728">
            <w:pPr>
              <w:pStyle w:val="Header"/>
              <w:widowControl w:val="0"/>
              <w:rPr>
                <w:rFonts w:cs="Tahoma"/>
                <w:b/>
                <w:color w:val="002060"/>
                <w:sz w:val="18"/>
                <w:szCs w:val="18"/>
              </w:rPr>
            </w:pPr>
            <w:r w:rsidRPr="00AA00DC">
              <w:rPr>
                <w:rFonts w:cs="Tahoma"/>
                <w:b/>
                <w:color w:val="002060"/>
                <w:sz w:val="18"/>
                <w:szCs w:val="18"/>
              </w:rPr>
              <w:t xml:space="preserve">Original Date:  </w:t>
            </w:r>
            <w:r w:rsidR="004B6728">
              <w:rPr>
                <w:rFonts w:cs="Tahoma"/>
                <w:color w:val="002060"/>
                <w:sz w:val="18"/>
                <w:szCs w:val="18"/>
              </w:rPr>
              <w:t>03</w:t>
            </w:r>
            <w:r w:rsidRPr="00AA00DC">
              <w:rPr>
                <w:rFonts w:cs="Tahoma"/>
                <w:color w:val="002060"/>
                <w:sz w:val="18"/>
                <w:szCs w:val="18"/>
              </w:rPr>
              <w:t>/</w:t>
            </w:r>
            <w:r w:rsidR="004B6728">
              <w:rPr>
                <w:rFonts w:cs="Tahoma"/>
                <w:color w:val="002060"/>
                <w:sz w:val="18"/>
                <w:szCs w:val="18"/>
              </w:rPr>
              <w:t>21</w:t>
            </w:r>
          </w:p>
        </w:tc>
        <w:tc>
          <w:tcPr>
            <w:tcW w:w="1559" w:type="dxa"/>
            <w:tcBorders>
              <w:left w:val="single" w:sz="4" w:space="0" w:color="auto"/>
            </w:tcBorders>
            <w:vAlign w:val="center"/>
          </w:tcPr>
          <w:p w:rsidR="00C164EF" w:rsidRPr="00AA00DC" w:rsidRDefault="00C164EF" w:rsidP="00AB489B">
            <w:pPr>
              <w:pStyle w:val="Header"/>
              <w:widowControl w:val="0"/>
              <w:rPr>
                <w:rFonts w:cs="Tahoma"/>
                <w:b/>
                <w:color w:val="002060"/>
                <w:sz w:val="18"/>
                <w:szCs w:val="18"/>
              </w:rPr>
            </w:pPr>
            <w:r w:rsidRPr="00AA00DC">
              <w:rPr>
                <w:rFonts w:cs="Tahoma"/>
                <w:b/>
                <w:color w:val="002060"/>
                <w:sz w:val="18"/>
                <w:szCs w:val="18"/>
              </w:rPr>
              <w:t xml:space="preserve">Version No: </w:t>
            </w:r>
            <w:r w:rsidR="004B6728">
              <w:rPr>
                <w:rFonts w:cs="Tahoma"/>
                <w:color w:val="002060"/>
                <w:sz w:val="18"/>
                <w:szCs w:val="18"/>
              </w:rPr>
              <w:t>2</w:t>
            </w:r>
          </w:p>
        </w:tc>
        <w:tc>
          <w:tcPr>
            <w:tcW w:w="2243" w:type="dxa"/>
            <w:vAlign w:val="center"/>
          </w:tcPr>
          <w:p w:rsidR="00C164EF" w:rsidRPr="00AA00DC" w:rsidRDefault="00C164EF" w:rsidP="004B6728">
            <w:pPr>
              <w:pStyle w:val="Header"/>
              <w:widowControl w:val="0"/>
              <w:rPr>
                <w:rFonts w:cs="Tahoma"/>
                <w:b/>
                <w:color w:val="002060"/>
                <w:sz w:val="18"/>
                <w:szCs w:val="18"/>
              </w:rPr>
            </w:pPr>
            <w:r w:rsidRPr="00AA00DC">
              <w:rPr>
                <w:rFonts w:cs="Tahoma"/>
                <w:b/>
                <w:color w:val="002060"/>
                <w:sz w:val="18"/>
                <w:szCs w:val="18"/>
              </w:rPr>
              <w:t xml:space="preserve">Revision Date:  </w:t>
            </w:r>
            <w:r w:rsidR="004B6728">
              <w:rPr>
                <w:rFonts w:cs="Tahoma"/>
                <w:color w:val="002060"/>
                <w:sz w:val="18"/>
                <w:szCs w:val="18"/>
              </w:rPr>
              <w:t>09</w:t>
            </w:r>
            <w:r w:rsidRPr="00AA00DC">
              <w:rPr>
                <w:rFonts w:cs="Tahoma"/>
                <w:color w:val="002060"/>
                <w:sz w:val="18"/>
                <w:szCs w:val="18"/>
              </w:rPr>
              <w:t>/</w:t>
            </w:r>
            <w:r w:rsidR="004B6728">
              <w:rPr>
                <w:rFonts w:cs="Tahoma"/>
                <w:color w:val="002060"/>
                <w:sz w:val="18"/>
                <w:szCs w:val="18"/>
              </w:rPr>
              <w:t>22</w:t>
            </w:r>
          </w:p>
        </w:tc>
        <w:tc>
          <w:tcPr>
            <w:tcW w:w="2577" w:type="dxa"/>
            <w:vAlign w:val="center"/>
          </w:tcPr>
          <w:p w:rsidR="00C164EF" w:rsidRPr="00AA00DC" w:rsidRDefault="00C164EF" w:rsidP="004B6728">
            <w:pPr>
              <w:pStyle w:val="Header"/>
              <w:widowControl w:val="0"/>
              <w:rPr>
                <w:rFonts w:cs="Tahoma"/>
                <w:color w:val="002060"/>
                <w:sz w:val="18"/>
                <w:szCs w:val="18"/>
              </w:rPr>
            </w:pPr>
            <w:r w:rsidRPr="00AA00DC">
              <w:rPr>
                <w:rFonts w:cs="Tahoma"/>
                <w:b/>
                <w:color w:val="002060"/>
                <w:sz w:val="18"/>
                <w:szCs w:val="18"/>
              </w:rPr>
              <w:t xml:space="preserve">Position No.:  </w:t>
            </w:r>
            <w:r w:rsidR="004B6728">
              <w:rPr>
                <w:color w:val="002060"/>
                <w:sz w:val="18"/>
                <w:szCs w:val="18"/>
              </w:rPr>
              <w:t>Not Unique</w:t>
            </w:r>
          </w:p>
        </w:tc>
        <w:tc>
          <w:tcPr>
            <w:tcW w:w="1989" w:type="dxa"/>
            <w:vAlign w:val="center"/>
          </w:tcPr>
          <w:p w:rsidR="00C164EF" w:rsidRPr="00AA00DC" w:rsidRDefault="00C164EF" w:rsidP="00AB489B">
            <w:pPr>
              <w:pStyle w:val="Header"/>
              <w:widowControl w:val="0"/>
              <w:jc w:val="center"/>
              <w:rPr>
                <w:rFonts w:cs="Tahoma"/>
                <w:color w:val="002060"/>
                <w:sz w:val="18"/>
                <w:szCs w:val="18"/>
              </w:rPr>
            </w:pPr>
            <w:r w:rsidRPr="00AA00DC">
              <w:rPr>
                <w:rFonts w:cs="Tahoma"/>
                <w:color w:val="002060"/>
                <w:sz w:val="18"/>
                <w:szCs w:val="18"/>
              </w:rPr>
              <w:t xml:space="preserve">Page </w:t>
            </w:r>
            <w:r w:rsidRPr="00AA00DC">
              <w:rPr>
                <w:rFonts w:cs="Tahoma"/>
                <w:color w:val="002060"/>
                <w:sz w:val="18"/>
                <w:szCs w:val="18"/>
              </w:rPr>
              <w:fldChar w:fldCharType="begin"/>
            </w:r>
            <w:r w:rsidRPr="00AA00DC">
              <w:rPr>
                <w:rFonts w:cs="Tahoma"/>
                <w:color w:val="002060"/>
                <w:sz w:val="18"/>
                <w:szCs w:val="18"/>
              </w:rPr>
              <w:instrText xml:space="preserve"> PAGE </w:instrText>
            </w:r>
            <w:r w:rsidRPr="00AA00DC">
              <w:rPr>
                <w:rFonts w:cs="Tahoma"/>
                <w:color w:val="002060"/>
                <w:sz w:val="18"/>
                <w:szCs w:val="18"/>
              </w:rPr>
              <w:fldChar w:fldCharType="separate"/>
            </w:r>
            <w:r w:rsidRPr="00AA00DC">
              <w:rPr>
                <w:rFonts w:cs="Tahoma"/>
                <w:noProof/>
                <w:color w:val="002060"/>
                <w:sz w:val="18"/>
                <w:szCs w:val="18"/>
              </w:rPr>
              <w:t>1</w:t>
            </w:r>
            <w:r w:rsidRPr="00AA00DC">
              <w:rPr>
                <w:rFonts w:cs="Tahoma"/>
                <w:color w:val="002060"/>
                <w:sz w:val="18"/>
                <w:szCs w:val="18"/>
              </w:rPr>
              <w:fldChar w:fldCharType="end"/>
            </w:r>
            <w:r w:rsidRPr="00AA00DC">
              <w:rPr>
                <w:rFonts w:cs="Tahoma"/>
                <w:color w:val="002060"/>
                <w:sz w:val="18"/>
                <w:szCs w:val="18"/>
              </w:rPr>
              <w:t xml:space="preserve"> of </w:t>
            </w:r>
            <w:r w:rsidRPr="00AA00DC">
              <w:rPr>
                <w:rFonts w:cs="Tahoma"/>
                <w:color w:val="002060"/>
                <w:sz w:val="18"/>
                <w:szCs w:val="18"/>
              </w:rPr>
              <w:fldChar w:fldCharType="begin"/>
            </w:r>
            <w:r w:rsidRPr="00AA00DC">
              <w:rPr>
                <w:rFonts w:cs="Tahoma"/>
                <w:color w:val="002060"/>
                <w:sz w:val="18"/>
                <w:szCs w:val="18"/>
              </w:rPr>
              <w:instrText xml:space="preserve"> NUMPAGES </w:instrText>
            </w:r>
            <w:r w:rsidRPr="00AA00DC">
              <w:rPr>
                <w:rFonts w:cs="Tahoma"/>
                <w:color w:val="002060"/>
                <w:sz w:val="18"/>
                <w:szCs w:val="18"/>
              </w:rPr>
              <w:fldChar w:fldCharType="separate"/>
            </w:r>
            <w:r w:rsidRPr="00AA00DC">
              <w:rPr>
                <w:rFonts w:cs="Tahoma"/>
                <w:noProof/>
                <w:color w:val="002060"/>
                <w:sz w:val="18"/>
                <w:szCs w:val="18"/>
              </w:rPr>
              <w:t>2</w:t>
            </w:r>
            <w:r w:rsidRPr="00AA00DC">
              <w:rPr>
                <w:rFonts w:cs="Tahoma"/>
                <w:color w:val="002060"/>
                <w:sz w:val="18"/>
                <w:szCs w:val="18"/>
              </w:rPr>
              <w:fldChar w:fldCharType="end"/>
            </w:r>
            <w:r w:rsidRPr="00AA00DC">
              <w:rPr>
                <w:rFonts w:cs="Tahoma"/>
                <w:color w:val="002060"/>
                <w:sz w:val="18"/>
                <w:szCs w:val="18"/>
              </w:rPr>
              <w:t xml:space="preserve"> Page/s</w:t>
            </w:r>
          </w:p>
        </w:tc>
      </w:tr>
    </w:tbl>
    <w:p w:rsidR="006D61DF" w:rsidRDefault="006D61DF" w:rsidP="00D64496">
      <w:pPr>
        <w:jc w:val="both"/>
        <w:rPr>
          <w:rFonts w:asciiTheme="minorHAnsi" w:hAnsiTheme="minorHAnsi"/>
          <w:b/>
        </w:rPr>
      </w:pPr>
    </w:p>
    <w:p w:rsidR="00D64496" w:rsidRPr="00C164EF" w:rsidRDefault="00D64496" w:rsidP="00D64496">
      <w:pPr>
        <w:jc w:val="both"/>
        <w:rPr>
          <w:b/>
          <w:color w:val="002060"/>
          <w:sz w:val="20"/>
        </w:rPr>
      </w:pPr>
      <w:r w:rsidRPr="00C164EF">
        <w:rPr>
          <w:b/>
          <w:color w:val="002060"/>
          <w:sz w:val="20"/>
        </w:rPr>
        <w:t>1.0</w:t>
      </w:r>
      <w:r w:rsidRPr="00C164EF">
        <w:rPr>
          <w:b/>
          <w:color w:val="002060"/>
          <w:sz w:val="20"/>
        </w:rPr>
        <w:tab/>
      </w:r>
      <w:r w:rsidR="00C164EF">
        <w:rPr>
          <w:b/>
          <w:color w:val="002060"/>
          <w:sz w:val="20"/>
        </w:rPr>
        <w:t>Behavioural Standards</w:t>
      </w:r>
      <w:r w:rsidRPr="00C164EF">
        <w:rPr>
          <w:b/>
          <w:color w:val="002060"/>
          <w:sz w:val="20"/>
        </w:rPr>
        <w:t>:</w:t>
      </w:r>
    </w:p>
    <w:p w:rsidR="00D64496" w:rsidRPr="00C164EF" w:rsidRDefault="00D64496" w:rsidP="0076731D">
      <w:pPr>
        <w:spacing w:before="120"/>
        <w:ind w:left="720"/>
        <w:jc w:val="both"/>
        <w:rPr>
          <w:color w:val="002060"/>
          <w:sz w:val="20"/>
        </w:rPr>
      </w:pPr>
      <w:r w:rsidRPr="00C164EF">
        <w:rPr>
          <w:color w:val="002060"/>
          <w:sz w:val="20"/>
        </w:rPr>
        <w:t xml:space="preserve">The </w:t>
      </w:r>
      <w:r w:rsidR="004B6728">
        <w:rPr>
          <w:color w:val="002060"/>
          <w:sz w:val="20"/>
        </w:rPr>
        <w:t>Finance and Operations Manager</w:t>
      </w:r>
      <w:r w:rsidRPr="00C164EF">
        <w:rPr>
          <w:color w:val="002060"/>
          <w:sz w:val="20"/>
        </w:rPr>
        <w:t xml:space="preserve"> </w:t>
      </w:r>
      <w:r w:rsidR="00C164EF">
        <w:rPr>
          <w:color w:val="002060"/>
          <w:sz w:val="20"/>
        </w:rPr>
        <w:t>shall adhere to the Mater behavioural standards that include the Mater Mission, Values and Code of Conduct as well as any other relevant professional and behavioural standards, translating these into everyday behaviour and action, and holding self and others to account for these standards</w:t>
      </w:r>
      <w:r w:rsidRPr="00C164EF">
        <w:rPr>
          <w:color w:val="002060"/>
          <w:sz w:val="20"/>
        </w:rPr>
        <w:t>.</w:t>
      </w:r>
    </w:p>
    <w:p w:rsidR="00D64496" w:rsidRPr="00C164EF" w:rsidRDefault="00D64496" w:rsidP="00EF0080">
      <w:pPr>
        <w:tabs>
          <w:tab w:val="left" w:pos="4350"/>
        </w:tabs>
        <w:ind w:left="709"/>
        <w:jc w:val="both"/>
        <w:rPr>
          <w:color w:val="002060"/>
          <w:sz w:val="20"/>
        </w:rPr>
      </w:pPr>
    </w:p>
    <w:p w:rsidR="00D64496" w:rsidRPr="00C164EF" w:rsidRDefault="00D64496" w:rsidP="00D64496">
      <w:pPr>
        <w:jc w:val="both"/>
        <w:rPr>
          <w:b/>
          <w:color w:val="002060"/>
          <w:sz w:val="20"/>
        </w:rPr>
      </w:pPr>
      <w:r w:rsidRPr="00C164EF">
        <w:rPr>
          <w:b/>
          <w:color w:val="002060"/>
          <w:sz w:val="20"/>
        </w:rPr>
        <w:t>2.0</w:t>
      </w:r>
      <w:r w:rsidRPr="00C164EF">
        <w:rPr>
          <w:b/>
          <w:color w:val="002060"/>
          <w:sz w:val="20"/>
        </w:rPr>
        <w:tab/>
        <w:t>Position Statement:</w:t>
      </w:r>
      <w:r w:rsidRPr="00C164EF">
        <w:rPr>
          <w:b/>
          <w:color w:val="002060"/>
          <w:sz w:val="20"/>
        </w:rPr>
        <w:tab/>
      </w:r>
    </w:p>
    <w:p w:rsidR="004B6728" w:rsidRDefault="004B6728" w:rsidP="00B91EBB">
      <w:pPr>
        <w:pStyle w:val="BodyText"/>
        <w:spacing w:before="120" w:line="240" w:lineRule="auto"/>
        <w:ind w:left="720"/>
        <w:jc w:val="both"/>
        <w:rPr>
          <w:rFonts w:ascii="Century Gothic" w:hAnsi="Century Gothic"/>
          <w:snapToGrid/>
          <w:color w:val="002060"/>
          <w:sz w:val="20"/>
        </w:rPr>
      </w:pPr>
      <w:r w:rsidRPr="004B6728">
        <w:rPr>
          <w:rFonts w:ascii="Century Gothic" w:hAnsi="Century Gothic"/>
          <w:snapToGrid/>
          <w:color w:val="002060"/>
          <w:sz w:val="20"/>
        </w:rPr>
        <w:t>The Finance and Operations Manager, as part of the relevant Mater Private Hospital Leadership team, is responsible for planning, reporting and analysis on the use of financial resources, monitoring of Hospital budget and key performance indicators, including performance and management reporting to the Mater Misericordiae Limited (“</w:t>
      </w:r>
      <w:r>
        <w:rPr>
          <w:rFonts w:ascii="Century Gothic" w:hAnsi="Century Gothic"/>
          <w:snapToGrid/>
          <w:color w:val="002060"/>
          <w:sz w:val="20"/>
        </w:rPr>
        <w:t>Mater</w:t>
      </w:r>
      <w:r w:rsidRPr="004B6728">
        <w:rPr>
          <w:rFonts w:ascii="Century Gothic" w:hAnsi="Century Gothic"/>
          <w:snapToGrid/>
          <w:color w:val="002060"/>
          <w:sz w:val="20"/>
        </w:rPr>
        <w:t>”) Health Executive in accordance with M</w:t>
      </w:r>
      <w:r>
        <w:rPr>
          <w:rFonts w:ascii="Century Gothic" w:hAnsi="Century Gothic"/>
          <w:snapToGrid/>
          <w:color w:val="002060"/>
          <w:sz w:val="20"/>
        </w:rPr>
        <w:t>ater</w:t>
      </w:r>
      <w:r w:rsidRPr="004B6728">
        <w:rPr>
          <w:rFonts w:ascii="Century Gothic" w:hAnsi="Century Gothic"/>
          <w:snapToGrid/>
          <w:color w:val="002060"/>
          <w:sz w:val="20"/>
        </w:rPr>
        <w:t xml:space="preserve"> and Hospital financial management policies, procedures and work instructions.  The Finance and Operations Manager is also responsible for </w:t>
      </w:r>
      <w:r>
        <w:rPr>
          <w:rFonts w:ascii="Century Gothic" w:hAnsi="Century Gothic"/>
          <w:snapToGrid/>
          <w:color w:val="002060"/>
          <w:sz w:val="20"/>
        </w:rPr>
        <w:t xml:space="preserve">some </w:t>
      </w:r>
      <w:r w:rsidRPr="004B6728">
        <w:rPr>
          <w:rFonts w:ascii="Century Gothic" w:hAnsi="Century Gothic"/>
          <w:snapToGrid/>
          <w:color w:val="002060"/>
          <w:sz w:val="20"/>
        </w:rPr>
        <w:t>non-clinical operational functions of the Hospital, including, but not necessarily limited to, patient administration</w:t>
      </w:r>
      <w:r>
        <w:rPr>
          <w:rFonts w:ascii="Century Gothic" w:hAnsi="Century Gothic"/>
          <w:snapToGrid/>
          <w:color w:val="002060"/>
          <w:sz w:val="20"/>
        </w:rPr>
        <w:t xml:space="preserve"> </w:t>
      </w:r>
      <w:r w:rsidRPr="004B6728">
        <w:rPr>
          <w:rFonts w:ascii="Century Gothic" w:hAnsi="Century Gothic"/>
          <w:snapToGrid/>
          <w:color w:val="002060"/>
          <w:sz w:val="20"/>
        </w:rPr>
        <w:t>and hotel services</w:t>
      </w:r>
      <w:r w:rsidR="008E3D42">
        <w:rPr>
          <w:rFonts w:ascii="Century Gothic" w:hAnsi="Century Gothic"/>
          <w:snapToGrid/>
          <w:color w:val="002060"/>
          <w:sz w:val="20"/>
        </w:rPr>
        <w:t xml:space="preserve"> (collectively referred to as “Operational Services” throughout)</w:t>
      </w:r>
      <w:r w:rsidRPr="004B6728">
        <w:rPr>
          <w:rFonts w:ascii="Century Gothic" w:hAnsi="Century Gothic"/>
          <w:snapToGrid/>
          <w:color w:val="002060"/>
          <w:sz w:val="20"/>
        </w:rPr>
        <w:t xml:space="preserve">. The role supports and influences Mater Health and Corporate functions and strategies that are accountable to authorities outside of the local Hospital structure, such as, but not limited to, Digital Technology Information and Health Information Management. </w:t>
      </w:r>
    </w:p>
    <w:p w:rsidR="004B6728" w:rsidRPr="004B6728" w:rsidRDefault="004B6728" w:rsidP="004B6728">
      <w:pPr>
        <w:pStyle w:val="BodyText"/>
        <w:spacing w:line="240" w:lineRule="auto"/>
        <w:ind w:left="720"/>
        <w:jc w:val="both"/>
        <w:rPr>
          <w:rFonts w:ascii="Century Gothic" w:hAnsi="Century Gothic"/>
          <w:snapToGrid/>
          <w:color w:val="002060"/>
          <w:sz w:val="20"/>
        </w:rPr>
      </w:pPr>
      <w:r w:rsidRPr="004B6728">
        <w:rPr>
          <w:rFonts w:ascii="Century Gothic" w:hAnsi="Century Gothic"/>
          <w:snapToGrid/>
          <w:color w:val="002060"/>
          <w:sz w:val="20"/>
        </w:rPr>
        <w:t xml:space="preserve"> </w:t>
      </w:r>
    </w:p>
    <w:p w:rsidR="00D64496" w:rsidRPr="00C164EF" w:rsidRDefault="004B6728" w:rsidP="004B6728">
      <w:pPr>
        <w:ind w:left="720"/>
        <w:jc w:val="both"/>
        <w:rPr>
          <w:color w:val="002060"/>
          <w:sz w:val="20"/>
        </w:rPr>
      </w:pPr>
      <w:r w:rsidRPr="004B6728">
        <w:rPr>
          <w:color w:val="002060"/>
          <w:sz w:val="20"/>
        </w:rPr>
        <w:t xml:space="preserve">The role reports to the Executive Officer of the Hospital and has a dual reporting line to the Director of </w:t>
      </w:r>
      <w:r>
        <w:rPr>
          <w:color w:val="002060"/>
          <w:sz w:val="20"/>
        </w:rPr>
        <w:t xml:space="preserve">Enterprise Performance </w:t>
      </w:r>
      <w:r w:rsidRPr="004B6728">
        <w:rPr>
          <w:color w:val="002060"/>
          <w:sz w:val="20"/>
        </w:rPr>
        <w:t>Management in the M</w:t>
      </w:r>
      <w:r>
        <w:rPr>
          <w:color w:val="002060"/>
          <w:sz w:val="20"/>
        </w:rPr>
        <w:t>ater</w:t>
      </w:r>
      <w:r w:rsidRPr="004B6728">
        <w:rPr>
          <w:color w:val="002060"/>
          <w:sz w:val="20"/>
        </w:rPr>
        <w:t xml:space="preserve"> Finance Team enabling reciprocal financial influence and stewardship in strategic and operational planning and implementation for the Hospital and M</w:t>
      </w:r>
      <w:r>
        <w:rPr>
          <w:color w:val="002060"/>
          <w:sz w:val="20"/>
        </w:rPr>
        <w:t>ater</w:t>
      </w:r>
      <w:r w:rsidRPr="004B6728">
        <w:rPr>
          <w:color w:val="002060"/>
          <w:sz w:val="20"/>
        </w:rPr>
        <w:t xml:space="preserve"> that supports business growth, change and/or sustainability. The identification and development of operational and clinical service growth, infrastructure planning and commercial opportunities shall be managed in collaboration with the Executive Officer and the State Health business development and performance Directors.</w:t>
      </w:r>
    </w:p>
    <w:p w:rsidR="00D64496" w:rsidRPr="00C164EF" w:rsidRDefault="00D64496" w:rsidP="00D64496">
      <w:pPr>
        <w:ind w:left="720"/>
        <w:jc w:val="both"/>
        <w:rPr>
          <w:color w:val="002060"/>
          <w:sz w:val="20"/>
        </w:rPr>
      </w:pPr>
    </w:p>
    <w:p w:rsidR="00D64496" w:rsidRPr="00C164EF" w:rsidRDefault="00D64496" w:rsidP="00D64496">
      <w:pPr>
        <w:jc w:val="both"/>
        <w:rPr>
          <w:b/>
          <w:color w:val="002060"/>
          <w:sz w:val="20"/>
        </w:rPr>
      </w:pPr>
      <w:r w:rsidRPr="00C164EF">
        <w:rPr>
          <w:b/>
          <w:color w:val="002060"/>
          <w:sz w:val="20"/>
        </w:rPr>
        <w:t>3.0</w:t>
      </w:r>
      <w:r w:rsidRPr="00C164EF">
        <w:rPr>
          <w:b/>
          <w:color w:val="002060"/>
          <w:sz w:val="20"/>
        </w:rPr>
        <w:tab/>
        <w:t>Key Effectiveness Areas:</w:t>
      </w:r>
    </w:p>
    <w:p w:rsidR="00D64496" w:rsidRPr="00C164EF" w:rsidRDefault="00D64496" w:rsidP="0076731D">
      <w:pPr>
        <w:spacing w:before="120"/>
        <w:ind w:left="720"/>
        <w:jc w:val="both"/>
        <w:rPr>
          <w:color w:val="002060"/>
          <w:sz w:val="20"/>
        </w:rPr>
      </w:pPr>
      <w:proofErr w:type="gramStart"/>
      <w:r w:rsidRPr="00C164EF">
        <w:rPr>
          <w:color w:val="002060"/>
          <w:sz w:val="20"/>
        </w:rPr>
        <w:t>3.01</w:t>
      </w:r>
      <w:proofErr w:type="gramEnd"/>
      <w:r w:rsidRPr="00C164EF">
        <w:rPr>
          <w:color w:val="002060"/>
          <w:sz w:val="20"/>
        </w:rPr>
        <w:tab/>
        <w:t>Mission &amp; Values</w:t>
      </w:r>
    </w:p>
    <w:p w:rsidR="00D64496" w:rsidRPr="00C164EF" w:rsidRDefault="00D64496" w:rsidP="00D64496">
      <w:pPr>
        <w:ind w:left="720"/>
        <w:jc w:val="both"/>
        <w:rPr>
          <w:color w:val="002060"/>
          <w:sz w:val="20"/>
        </w:rPr>
      </w:pPr>
      <w:r w:rsidRPr="00C164EF">
        <w:rPr>
          <w:color w:val="002060"/>
          <w:sz w:val="20"/>
        </w:rPr>
        <w:t>3.02</w:t>
      </w:r>
      <w:r w:rsidRPr="00C164EF">
        <w:rPr>
          <w:color w:val="002060"/>
          <w:sz w:val="20"/>
        </w:rPr>
        <w:tab/>
      </w:r>
      <w:r w:rsidR="003512D3">
        <w:rPr>
          <w:color w:val="002060"/>
          <w:sz w:val="20"/>
        </w:rPr>
        <w:t>Financial and Business Management Outcomes</w:t>
      </w:r>
    </w:p>
    <w:p w:rsidR="00D64496" w:rsidRPr="00C164EF" w:rsidRDefault="00D64496" w:rsidP="00D64496">
      <w:pPr>
        <w:ind w:left="720"/>
        <w:jc w:val="both"/>
        <w:rPr>
          <w:color w:val="002060"/>
          <w:sz w:val="20"/>
        </w:rPr>
      </w:pPr>
      <w:r w:rsidRPr="00C164EF">
        <w:rPr>
          <w:color w:val="002060"/>
          <w:sz w:val="20"/>
        </w:rPr>
        <w:t>3.03</w:t>
      </w:r>
      <w:r w:rsidR="003512D3">
        <w:rPr>
          <w:color w:val="002060"/>
          <w:sz w:val="20"/>
        </w:rPr>
        <w:tab/>
        <w:t>Interprofessional Leadership</w:t>
      </w:r>
      <w:r w:rsidRPr="00C164EF">
        <w:rPr>
          <w:color w:val="002060"/>
          <w:sz w:val="20"/>
        </w:rPr>
        <w:t xml:space="preserve">     </w:t>
      </w:r>
    </w:p>
    <w:p w:rsidR="00D64496" w:rsidRDefault="00D64496" w:rsidP="00D64496">
      <w:pPr>
        <w:ind w:left="720"/>
        <w:jc w:val="both"/>
        <w:rPr>
          <w:color w:val="002060"/>
          <w:sz w:val="20"/>
        </w:rPr>
      </w:pPr>
      <w:r w:rsidRPr="00C164EF">
        <w:rPr>
          <w:color w:val="002060"/>
          <w:sz w:val="20"/>
        </w:rPr>
        <w:t>3.04</w:t>
      </w:r>
      <w:r w:rsidR="003512D3">
        <w:rPr>
          <w:color w:val="002060"/>
          <w:sz w:val="20"/>
        </w:rPr>
        <w:tab/>
        <w:t>Service Outcomes</w:t>
      </w:r>
    </w:p>
    <w:p w:rsidR="003512D3" w:rsidRDefault="003512D3" w:rsidP="00D64496">
      <w:pPr>
        <w:ind w:left="720"/>
        <w:jc w:val="both"/>
        <w:rPr>
          <w:color w:val="002060"/>
          <w:sz w:val="20"/>
        </w:rPr>
      </w:pPr>
      <w:r>
        <w:rPr>
          <w:color w:val="002060"/>
          <w:sz w:val="20"/>
        </w:rPr>
        <w:t>3.05</w:t>
      </w:r>
      <w:r>
        <w:rPr>
          <w:color w:val="002060"/>
          <w:sz w:val="20"/>
        </w:rPr>
        <w:tab/>
        <w:t>Operational Outcomes</w:t>
      </w:r>
    </w:p>
    <w:p w:rsidR="003512D3" w:rsidRPr="00C164EF" w:rsidRDefault="003512D3" w:rsidP="00D64496">
      <w:pPr>
        <w:ind w:left="720"/>
        <w:jc w:val="both"/>
        <w:rPr>
          <w:color w:val="002060"/>
          <w:sz w:val="20"/>
        </w:rPr>
      </w:pPr>
      <w:r>
        <w:rPr>
          <w:color w:val="002060"/>
          <w:sz w:val="20"/>
        </w:rPr>
        <w:t>3.06</w:t>
      </w:r>
      <w:r>
        <w:rPr>
          <w:color w:val="002060"/>
          <w:sz w:val="20"/>
        </w:rPr>
        <w:tab/>
        <w:t>Quality, Risk Management and Governance</w:t>
      </w:r>
    </w:p>
    <w:p w:rsidR="00D64496" w:rsidRPr="00C164EF" w:rsidRDefault="00D64496" w:rsidP="00D64496">
      <w:pPr>
        <w:ind w:left="720"/>
        <w:jc w:val="both"/>
        <w:rPr>
          <w:color w:val="002060"/>
          <w:sz w:val="20"/>
        </w:rPr>
      </w:pPr>
      <w:r w:rsidRPr="00C164EF">
        <w:rPr>
          <w:color w:val="002060"/>
          <w:sz w:val="20"/>
        </w:rPr>
        <w:t>3.0</w:t>
      </w:r>
      <w:r w:rsidR="003512D3">
        <w:rPr>
          <w:color w:val="002060"/>
          <w:sz w:val="20"/>
        </w:rPr>
        <w:t>7</w:t>
      </w:r>
      <w:r w:rsidRPr="00C164EF">
        <w:rPr>
          <w:color w:val="002060"/>
          <w:sz w:val="20"/>
        </w:rPr>
        <w:tab/>
        <w:t xml:space="preserve">Other Responsibilities </w:t>
      </w:r>
    </w:p>
    <w:p w:rsidR="00D64496" w:rsidRPr="00C164EF" w:rsidRDefault="00D64496" w:rsidP="00D64496">
      <w:pPr>
        <w:ind w:left="720"/>
        <w:jc w:val="both"/>
        <w:rPr>
          <w:color w:val="002060"/>
          <w:sz w:val="20"/>
        </w:rPr>
      </w:pPr>
    </w:p>
    <w:p w:rsidR="00836DCB" w:rsidRDefault="00836DCB">
      <w:pPr>
        <w:rPr>
          <w:b/>
          <w:color w:val="002060"/>
          <w:sz w:val="20"/>
        </w:rPr>
      </w:pPr>
      <w:r>
        <w:rPr>
          <w:b/>
          <w:color w:val="002060"/>
          <w:sz w:val="20"/>
        </w:rPr>
        <w:br w:type="page"/>
      </w:r>
    </w:p>
    <w:p w:rsidR="00D64496" w:rsidRPr="00C164EF" w:rsidRDefault="00D64496" w:rsidP="00D64496">
      <w:pPr>
        <w:numPr>
          <w:ilvl w:val="0"/>
          <w:numId w:val="20"/>
        </w:numPr>
        <w:jc w:val="both"/>
        <w:rPr>
          <w:color w:val="002060"/>
          <w:sz w:val="20"/>
        </w:rPr>
      </w:pPr>
      <w:r w:rsidRPr="00C164EF">
        <w:rPr>
          <w:b/>
          <w:color w:val="002060"/>
          <w:sz w:val="20"/>
        </w:rPr>
        <w:lastRenderedPageBreak/>
        <w:t>Key Position Responsibilities:</w:t>
      </w:r>
      <w:r w:rsidRPr="00C164EF">
        <w:rPr>
          <w:color w:val="002060"/>
          <w:sz w:val="20"/>
        </w:rPr>
        <w:t xml:space="preserve"> </w:t>
      </w:r>
    </w:p>
    <w:p w:rsidR="00D64496" w:rsidRPr="00C164EF" w:rsidRDefault="00D64496" w:rsidP="00D64496">
      <w:pPr>
        <w:jc w:val="both"/>
        <w:rPr>
          <w:b/>
          <w:color w:val="002060"/>
          <w:sz w:val="20"/>
        </w:rPr>
      </w:pPr>
    </w:p>
    <w:p w:rsidR="00D64496" w:rsidRPr="00C164EF" w:rsidRDefault="00446C95" w:rsidP="00D64496">
      <w:pPr>
        <w:widowControl w:val="0"/>
        <w:numPr>
          <w:ilvl w:val="1"/>
          <w:numId w:val="21"/>
        </w:numPr>
        <w:tabs>
          <w:tab w:val="left" w:pos="-720"/>
          <w:tab w:val="left" w:pos="0"/>
          <w:tab w:val="left" w:pos="622"/>
          <w:tab w:val="left" w:pos="2160"/>
        </w:tabs>
        <w:autoSpaceDE w:val="0"/>
        <w:autoSpaceDN w:val="0"/>
        <w:adjustRightInd w:val="0"/>
        <w:jc w:val="both"/>
        <w:rPr>
          <w:b/>
          <w:color w:val="002060"/>
          <w:sz w:val="20"/>
          <w:u w:val="single"/>
          <w:lang w:val="en-GB"/>
        </w:rPr>
      </w:pPr>
      <w:r w:rsidRPr="00C164EF">
        <w:rPr>
          <w:b/>
          <w:color w:val="002060"/>
          <w:sz w:val="20"/>
          <w:lang w:val="en-GB"/>
        </w:rPr>
        <w:t xml:space="preserve">      </w:t>
      </w:r>
      <w:r w:rsidR="00D64496" w:rsidRPr="00C164EF">
        <w:rPr>
          <w:b/>
          <w:color w:val="002060"/>
          <w:sz w:val="20"/>
          <w:u w:val="single"/>
          <w:lang w:val="en-GB"/>
        </w:rPr>
        <w:t xml:space="preserve">Mission and Values </w:t>
      </w:r>
    </w:p>
    <w:p w:rsidR="00D64496" w:rsidRPr="00C164EF" w:rsidRDefault="00D64496" w:rsidP="0076731D">
      <w:pPr>
        <w:numPr>
          <w:ilvl w:val="0"/>
          <w:numId w:val="29"/>
        </w:numPr>
        <w:tabs>
          <w:tab w:val="left" w:pos="567"/>
        </w:tabs>
        <w:jc w:val="both"/>
        <w:rPr>
          <w:color w:val="002060"/>
          <w:sz w:val="20"/>
        </w:rPr>
      </w:pPr>
      <w:r w:rsidRPr="00C164EF">
        <w:rPr>
          <w:color w:val="002060"/>
          <w:sz w:val="20"/>
        </w:rPr>
        <w:t>Promote</w:t>
      </w:r>
      <w:r w:rsidR="00446C95" w:rsidRPr="00C164EF">
        <w:rPr>
          <w:color w:val="002060"/>
          <w:sz w:val="20"/>
        </w:rPr>
        <w:t xml:space="preserve"> and adhere to</w:t>
      </w:r>
      <w:r w:rsidRPr="00C164EF">
        <w:rPr>
          <w:color w:val="002060"/>
          <w:sz w:val="20"/>
        </w:rPr>
        <w:t xml:space="preserve"> the Mission and Values of </w:t>
      </w:r>
      <w:r w:rsidR="00C164EF">
        <w:rPr>
          <w:color w:val="002060"/>
          <w:sz w:val="20"/>
        </w:rPr>
        <w:t>Mater Misericordiae Limited</w:t>
      </w:r>
      <w:r w:rsidRPr="00C164EF">
        <w:rPr>
          <w:color w:val="002060"/>
          <w:sz w:val="20"/>
        </w:rPr>
        <w:t>;</w:t>
      </w:r>
    </w:p>
    <w:p w:rsidR="00D64496" w:rsidRPr="00C164EF" w:rsidRDefault="00D64496" w:rsidP="0076731D">
      <w:pPr>
        <w:numPr>
          <w:ilvl w:val="0"/>
          <w:numId w:val="29"/>
        </w:numPr>
        <w:tabs>
          <w:tab w:val="left" w:pos="567"/>
        </w:tabs>
        <w:jc w:val="both"/>
        <w:rPr>
          <w:color w:val="002060"/>
          <w:sz w:val="20"/>
        </w:rPr>
      </w:pPr>
      <w:r w:rsidRPr="00C164EF">
        <w:rPr>
          <w:color w:val="002060"/>
          <w:sz w:val="20"/>
        </w:rPr>
        <w:t>Participate in M</w:t>
      </w:r>
      <w:r w:rsidR="00C164EF">
        <w:rPr>
          <w:color w:val="002060"/>
          <w:sz w:val="20"/>
        </w:rPr>
        <w:t>ater</w:t>
      </w:r>
      <w:r w:rsidRPr="00C164EF">
        <w:rPr>
          <w:color w:val="002060"/>
          <w:sz w:val="20"/>
        </w:rPr>
        <w:t xml:space="preserve"> celebration and traditions;</w:t>
      </w:r>
      <w:r w:rsidR="00C164EF">
        <w:rPr>
          <w:color w:val="002060"/>
          <w:sz w:val="20"/>
        </w:rPr>
        <w:t xml:space="preserve"> and</w:t>
      </w:r>
    </w:p>
    <w:p w:rsidR="00D64496" w:rsidRPr="00C164EF" w:rsidRDefault="00D64496" w:rsidP="0076731D">
      <w:pPr>
        <w:numPr>
          <w:ilvl w:val="0"/>
          <w:numId w:val="29"/>
        </w:numPr>
        <w:tabs>
          <w:tab w:val="left" w:pos="567"/>
        </w:tabs>
        <w:jc w:val="both"/>
        <w:rPr>
          <w:color w:val="002060"/>
          <w:sz w:val="20"/>
        </w:rPr>
      </w:pPr>
      <w:r w:rsidRPr="00C164EF">
        <w:rPr>
          <w:color w:val="002060"/>
          <w:sz w:val="20"/>
        </w:rPr>
        <w:t>Attend Mission</w:t>
      </w:r>
      <w:r w:rsidR="00446C95" w:rsidRPr="00C164EF">
        <w:rPr>
          <w:color w:val="002060"/>
          <w:sz w:val="20"/>
        </w:rPr>
        <w:t xml:space="preserve"> </w:t>
      </w:r>
      <w:r w:rsidR="00836DCB">
        <w:rPr>
          <w:color w:val="002060"/>
          <w:sz w:val="20"/>
        </w:rPr>
        <w:t>formation as</w:t>
      </w:r>
      <w:r w:rsidR="00C164EF">
        <w:rPr>
          <w:color w:val="002060"/>
          <w:sz w:val="20"/>
        </w:rPr>
        <w:t xml:space="preserve"> required.</w:t>
      </w:r>
    </w:p>
    <w:p w:rsidR="00D64496" w:rsidRPr="00C164EF" w:rsidRDefault="00D64496" w:rsidP="00D64496">
      <w:pPr>
        <w:jc w:val="both"/>
        <w:rPr>
          <w:b/>
          <w:color w:val="002060"/>
          <w:sz w:val="20"/>
        </w:rPr>
      </w:pPr>
    </w:p>
    <w:p w:rsidR="00D64496" w:rsidRPr="00C164EF" w:rsidRDefault="00D64496" w:rsidP="00D64496">
      <w:pPr>
        <w:pStyle w:val="BodyText2"/>
        <w:ind w:left="720"/>
        <w:rPr>
          <w:rFonts w:ascii="Century Gothic" w:hAnsi="Century Gothic"/>
          <w:color w:val="002060"/>
          <w:sz w:val="20"/>
        </w:rPr>
      </w:pPr>
      <w:r w:rsidRPr="00C164EF">
        <w:rPr>
          <w:rFonts w:ascii="Century Gothic" w:hAnsi="Century Gothic"/>
          <w:b/>
          <w:color w:val="002060"/>
          <w:sz w:val="20"/>
        </w:rPr>
        <w:t>4.2</w:t>
      </w:r>
      <w:r w:rsidRPr="00C164EF">
        <w:rPr>
          <w:rFonts w:ascii="Century Gothic" w:hAnsi="Century Gothic"/>
          <w:b/>
          <w:color w:val="002060"/>
          <w:sz w:val="20"/>
        </w:rPr>
        <w:tab/>
      </w:r>
      <w:r w:rsidR="003512D3" w:rsidRPr="00014F96">
        <w:rPr>
          <w:rFonts w:ascii="Century Gothic" w:hAnsi="Century Gothic"/>
          <w:b/>
          <w:color w:val="002060"/>
          <w:sz w:val="20"/>
          <w:u w:val="single"/>
        </w:rPr>
        <w:t>Financial and Business Management Outcomes</w:t>
      </w:r>
    </w:p>
    <w:p w:rsidR="003512D3" w:rsidRPr="00B91EBB" w:rsidRDefault="003512D3" w:rsidP="00014F96">
      <w:pPr>
        <w:pStyle w:val="ListBullet0"/>
        <w:numPr>
          <w:ilvl w:val="0"/>
          <w:numId w:val="30"/>
        </w:numPr>
        <w:spacing w:before="0" w:after="0"/>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Lead and direct the delivery of high quality, strategic</w:t>
      </w:r>
      <w:r w:rsidR="00836DCB">
        <w:rPr>
          <w:rFonts w:ascii="Century Gothic" w:eastAsia="Times New Roman" w:hAnsi="Century Gothic" w:cs="Times New Roman"/>
          <w:color w:val="002060"/>
          <w:szCs w:val="20"/>
        </w:rPr>
        <w:t xml:space="preserve"> and operational</w:t>
      </w:r>
      <w:r w:rsidRPr="00B91EBB">
        <w:rPr>
          <w:rFonts w:ascii="Century Gothic" w:eastAsia="Times New Roman" w:hAnsi="Century Gothic" w:cs="Times New Roman"/>
          <w:color w:val="002060"/>
          <w:szCs w:val="20"/>
        </w:rPr>
        <w:t xml:space="preserve"> financial performance reporting and analysis, to underpin effective business planning, forecasting, budgeting, cost reporting and resource management across the organisation.</w:t>
      </w:r>
    </w:p>
    <w:p w:rsidR="003512D3" w:rsidRPr="00B91EBB" w:rsidRDefault="003512D3" w:rsidP="00B91EBB">
      <w:pPr>
        <w:pStyle w:val="ListBullet0"/>
        <w:numPr>
          <w:ilvl w:val="0"/>
          <w:numId w:val="30"/>
        </w:numPr>
        <w:spacing w:before="0" w:after="0"/>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 xml:space="preserve">Ensure effective financial and management accounting </w:t>
      </w:r>
      <w:proofErr w:type="gramStart"/>
      <w:r w:rsidRPr="00B91EBB">
        <w:rPr>
          <w:rFonts w:ascii="Century Gothic" w:eastAsia="Times New Roman" w:hAnsi="Century Gothic" w:cs="Times New Roman"/>
          <w:color w:val="002060"/>
          <w:szCs w:val="20"/>
        </w:rPr>
        <w:t>is consistently applied</w:t>
      </w:r>
      <w:proofErr w:type="gramEnd"/>
      <w:r w:rsidRPr="00B91EBB">
        <w:rPr>
          <w:rFonts w:ascii="Century Gothic" w:eastAsia="Times New Roman" w:hAnsi="Century Gothic" w:cs="Times New Roman"/>
          <w:color w:val="002060"/>
          <w:szCs w:val="20"/>
        </w:rPr>
        <w:t xml:space="preserve"> to all levels of the organisation and that financial accountability and cost centre budgetary controls exist, are monitored and achieved.</w:t>
      </w:r>
    </w:p>
    <w:p w:rsidR="003512D3" w:rsidRPr="00B91EBB" w:rsidRDefault="003512D3" w:rsidP="00B91EBB">
      <w:pPr>
        <w:pStyle w:val="ListBullet0"/>
        <w:numPr>
          <w:ilvl w:val="0"/>
          <w:numId w:val="30"/>
        </w:numPr>
        <w:spacing w:before="0" w:after="0"/>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Set the accountability to meet organisation-wide and facility strategic objectives including performance and efficiency targets and other relevant measures to create more effective planning and management.</w:t>
      </w:r>
    </w:p>
    <w:p w:rsidR="003512D3" w:rsidRPr="00B91EBB" w:rsidRDefault="003512D3" w:rsidP="00B91EBB">
      <w:pPr>
        <w:pStyle w:val="ListBullet0"/>
        <w:numPr>
          <w:ilvl w:val="0"/>
          <w:numId w:val="30"/>
        </w:numPr>
        <w:spacing w:before="0" w:after="0"/>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Ensure the business has the best insights from the data in multiple systems in the health organisation, including producing dashboards to interpret performance indicators, insightful analysis around performance, and forward-looking predictors or results (both financial and non-financial).</w:t>
      </w:r>
    </w:p>
    <w:p w:rsidR="003512D3" w:rsidRPr="00B91EBB" w:rsidRDefault="003512D3" w:rsidP="00B91EBB">
      <w:pPr>
        <w:pStyle w:val="ListBullet0"/>
        <w:numPr>
          <w:ilvl w:val="0"/>
          <w:numId w:val="30"/>
        </w:numPr>
        <w:spacing w:before="0" w:after="0"/>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Support Service Line Management to ensure cost centre managers have a full understanding of the costs and resources for which they are responsible, building accountability and ownership.</w:t>
      </w:r>
    </w:p>
    <w:p w:rsidR="003512D3" w:rsidRPr="00B91EBB" w:rsidRDefault="003512D3" w:rsidP="00B91EBB">
      <w:pPr>
        <w:pStyle w:val="ListBullet0"/>
        <w:numPr>
          <w:ilvl w:val="0"/>
          <w:numId w:val="30"/>
        </w:numPr>
        <w:spacing w:before="0" w:after="0"/>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Undertake analysis in conjunction with operational staff to identify duplication of effort or unnecessary costs, inefficient costs, inefficient processes or waste.</w:t>
      </w:r>
    </w:p>
    <w:p w:rsidR="003512D3" w:rsidRPr="00B91EBB" w:rsidRDefault="003512D3" w:rsidP="00B91EBB">
      <w:pPr>
        <w:pStyle w:val="ListBullet0"/>
        <w:numPr>
          <w:ilvl w:val="0"/>
          <w:numId w:val="30"/>
        </w:numPr>
        <w:spacing w:before="0" w:after="0"/>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Lead the establishment and maintenance of effective financial management controls; and implement financial risk management and governance frameworks to measure, minimise risks and ensure compliance with relevant reporting requirements and standards.</w:t>
      </w:r>
    </w:p>
    <w:p w:rsidR="003512D3" w:rsidRPr="00B91EBB" w:rsidRDefault="003512D3" w:rsidP="00B91EBB">
      <w:pPr>
        <w:pStyle w:val="ListBullet0"/>
        <w:numPr>
          <w:ilvl w:val="0"/>
          <w:numId w:val="30"/>
        </w:numPr>
        <w:spacing w:before="0" w:after="0"/>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 xml:space="preserve">In conjunction with Mater Financial Shared Services team, ensure regulatory responsibilities with respect to GST, FBT and medical indemnity are satisfied and adhere to Mater Financial </w:t>
      </w:r>
      <w:proofErr w:type="gramStart"/>
      <w:r w:rsidRPr="00B91EBB">
        <w:rPr>
          <w:rFonts w:ascii="Century Gothic" w:eastAsia="Times New Roman" w:hAnsi="Century Gothic" w:cs="Times New Roman"/>
          <w:color w:val="002060"/>
          <w:szCs w:val="20"/>
        </w:rPr>
        <w:t>policies and procedures and Australian Accounting</w:t>
      </w:r>
      <w:proofErr w:type="gramEnd"/>
      <w:r w:rsidRPr="00B91EBB">
        <w:rPr>
          <w:rFonts w:ascii="Century Gothic" w:eastAsia="Times New Roman" w:hAnsi="Century Gothic" w:cs="Times New Roman"/>
          <w:color w:val="002060"/>
          <w:szCs w:val="20"/>
        </w:rPr>
        <w:t xml:space="preserve"> and International Financial Reporting standards.</w:t>
      </w:r>
    </w:p>
    <w:p w:rsidR="004E11AE" w:rsidRDefault="004E11AE" w:rsidP="00B91EBB">
      <w:pPr>
        <w:pStyle w:val="ListBullet0"/>
        <w:numPr>
          <w:ilvl w:val="0"/>
          <w:numId w:val="30"/>
        </w:numPr>
        <w:spacing w:before="0" w:after="0"/>
        <w:jc w:val="both"/>
        <w:rPr>
          <w:rFonts w:ascii="Century Gothic" w:eastAsia="Times New Roman" w:hAnsi="Century Gothic" w:cs="Times New Roman"/>
          <w:color w:val="002060"/>
          <w:szCs w:val="20"/>
        </w:rPr>
      </w:pPr>
      <w:r>
        <w:rPr>
          <w:rFonts w:ascii="Century Gothic" w:eastAsia="Times New Roman" w:hAnsi="Century Gothic" w:cs="Times New Roman"/>
          <w:color w:val="002060"/>
          <w:szCs w:val="20"/>
        </w:rPr>
        <w:t xml:space="preserve">Support the Mater Procurement and Supply Service team(s) </w:t>
      </w:r>
      <w:r w:rsidR="00FD6FA4">
        <w:rPr>
          <w:rFonts w:ascii="Century Gothic" w:eastAsia="Times New Roman" w:hAnsi="Century Gothic" w:cs="Times New Roman"/>
          <w:color w:val="002060"/>
          <w:szCs w:val="20"/>
        </w:rPr>
        <w:t xml:space="preserve">as required to ensure optimal practices are adhered to locally in accordance with </w:t>
      </w:r>
      <w:r>
        <w:rPr>
          <w:rFonts w:ascii="Century Gothic" w:eastAsia="Times New Roman" w:hAnsi="Century Gothic" w:cs="Times New Roman"/>
          <w:color w:val="002060"/>
          <w:szCs w:val="20"/>
        </w:rPr>
        <w:t xml:space="preserve">Mater policies, procedures and </w:t>
      </w:r>
      <w:r w:rsidR="00FD6FA4">
        <w:rPr>
          <w:rFonts w:ascii="Century Gothic" w:eastAsia="Times New Roman" w:hAnsi="Century Gothic" w:cs="Times New Roman"/>
          <w:color w:val="002060"/>
          <w:szCs w:val="20"/>
        </w:rPr>
        <w:t xml:space="preserve">other </w:t>
      </w:r>
      <w:r>
        <w:rPr>
          <w:rFonts w:ascii="Century Gothic" w:eastAsia="Times New Roman" w:hAnsi="Century Gothic" w:cs="Times New Roman"/>
          <w:color w:val="002060"/>
          <w:szCs w:val="20"/>
        </w:rPr>
        <w:t>guidelines</w:t>
      </w:r>
      <w:r w:rsidR="00FD6FA4">
        <w:rPr>
          <w:rFonts w:ascii="Century Gothic" w:eastAsia="Times New Roman" w:hAnsi="Century Gothic" w:cs="Times New Roman"/>
          <w:color w:val="002060"/>
          <w:szCs w:val="20"/>
        </w:rPr>
        <w:t>;</w:t>
      </w:r>
    </w:p>
    <w:p w:rsidR="00FD6FA4" w:rsidRDefault="00FD6FA4" w:rsidP="00B91EBB">
      <w:pPr>
        <w:pStyle w:val="ListBullet0"/>
        <w:numPr>
          <w:ilvl w:val="0"/>
          <w:numId w:val="30"/>
        </w:numPr>
        <w:spacing w:before="0" w:after="0"/>
        <w:jc w:val="both"/>
        <w:rPr>
          <w:rFonts w:ascii="Century Gothic" w:eastAsia="Times New Roman" w:hAnsi="Century Gothic" w:cs="Times New Roman"/>
          <w:color w:val="002060"/>
          <w:szCs w:val="20"/>
        </w:rPr>
      </w:pPr>
      <w:r>
        <w:rPr>
          <w:rFonts w:ascii="Century Gothic" w:eastAsia="Times New Roman" w:hAnsi="Century Gothic" w:cs="Times New Roman"/>
          <w:color w:val="002060"/>
          <w:szCs w:val="20"/>
        </w:rPr>
        <w:t>Undertake an analysis of purchase of high-value or high-volume supply items in collaboration with Mater Procurement as required;</w:t>
      </w:r>
    </w:p>
    <w:p w:rsidR="003512D3" w:rsidRPr="00B91EBB" w:rsidRDefault="003512D3" w:rsidP="00B91EBB">
      <w:pPr>
        <w:pStyle w:val="ListBullet0"/>
        <w:numPr>
          <w:ilvl w:val="0"/>
          <w:numId w:val="30"/>
        </w:numPr>
        <w:spacing w:before="0" w:after="0"/>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Lead and direct improvements in</w:t>
      </w:r>
    </w:p>
    <w:p w:rsidR="003512D3" w:rsidRPr="00B91EBB" w:rsidRDefault="00FD6FA4" w:rsidP="00B91EBB">
      <w:pPr>
        <w:pStyle w:val="ListBullet2"/>
        <w:numPr>
          <w:ilvl w:val="1"/>
          <w:numId w:val="30"/>
        </w:numPr>
        <w:spacing w:before="0" w:after="0"/>
        <w:contextualSpacing/>
        <w:jc w:val="both"/>
        <w:rPr>
          <w:rFonts w:ascii="Century Gothic" w:eastAsia="Times New Roman" w:hAnsi="Century Gothic" w:cs="Times New Roman"/>
          <w:color w:val="002060"/>
          <w:szCs w:val="20"/>
        </w:rPr>
      </w:pPr>
      <w:r>
        <w:rPr>
          <w:rFonts w:ascii="Century Gothic" w:eastAsia="Times New Roman" w:hAnsi="Century Gothic" w:cs="Times New Roman"/>
          <w:color w:val="002060"/>
          <w:szCs w:val="20"/>
        </w:rPr>
        <w:t>productivity/efficiency;</w:t>
      </w:r>
    </w:p>
    <w:p w:rsidR="003512D3" w:rsidRPr="00B91EBB" w:rsidRDefault="003512D3" w:rsidP="00B91EBB">
      <w:pPr>
        <w:pStyle w:val="ListBullet2"/>
        <w:numPr>
          <w:ilvl w:val="1"/>
          <w:numId w:val="30"/>
        </w:numPr>
        <w:spacing w:before="0" w:after="0"/>
        <w:contextualSpacing/>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revenue generatio</w:t>
      </w:r>
      <w:r w:rsidR="00FD6FA4">
        <w:rPr>
          <w:rFonts w:ascii="Century Gothic" w:eastAsia="Times New Roman" w:hAnsi="Century Gothic" w:cs="Times New Roman"/>
          <w:color w:val="002060"/>
          <w:szCs w:val="20"/>
        </w:rPr>
        <w:t>n and optimisation;</w:t>
      </w:r>
    </w:p>
    <w:p w:rsidR="003512D3" w:rsidRPr="00B91EBB" w:rsidRDefault="003512D3" w:rsidP="00B91EBB">
      <w:pPr>
        <w:pStyle w:val="ListBullet2"/>
        <w:numPr>
          <w:ilvl w:val="1"/>
          <w:numId w:val="30"/>
        </w:numPr>
        <w:spacing w:before="0" w:after="0"/>
        <w:contextualSpacing/>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value-based inv</w:t>
      </w:r>
      <w:r w:rsidR="00FD6FA4">
        <w:rPr>
          <w:rFonts w:ascii="Century Gothic" w:eastAsia="Times New Roman" w:hAnsi="Century Gothic" w:cs="Times New Roman"/>
          <w:color w:val="002060"/>
          <w:szCs w:val="20"/>
        </w:rPr>
        <w:t>estment/disinvestment decisions;</w:t>
      </w:r>
    </w:p>
    <w:p w:rsidR="003512D3" w:rsidRPr="00B91EBB" w:rsidRDefault="003512D3" w:rsidP="00B91EBB">
      <w:pPr>
        <w:pStyle w:val="ListBullet2"/>
        <w:numPr>
          <w:ilvl w:val="1"/>
          <w:numId w:val="30"/>
        </w:numPr>
        <w:spacing w:before="0" w:after="0"/>
        <w:contextualSpacing/>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financial acco</w:t>
      </w:r>
      <w:r w:rsidR="00FD6FA4">
        <w:rPr>
          <w:rFonts w:ascii="Century Gothic" w:eastAsia="Times New Roman" w:hAnsi="Century Gothic" w:cs="Times New Roman"/>
          <w:color w:val="002060"/>
          <w:szCs w:val="20"/>
        </w:rPr>
        <w:t>untability and budget compliance;</w:t>
      </w:r>
    </w:p>
    <w:p w:rsidR="003512D3" w:rsidRPr="00B91EBB" w:rsidRDefault="00FD6FA4" w:rsidP="00B91EBB">
      <w:pPr>
        <w:pStyle w:val="ListBullet2"/>
        <w:numPr>
          <w:ilvl w:val="1"/>
          <w:numId w:val="30"/>
        </w:numPr>
        <w:spacing w:before="0" w:after="0"/>
        <w:contextualSpacing/>
        <w:jc w:val="both"/>
        <w:rPr>
          <w:rFonts w:ascii="Century Gothic" w:eastAsia="Times New Roman" w:hAnsi="Century Gothic" w:cs="Times New Roman"/>
          <w:color w:val="002060"/>
          <w:szCs w:val="20"/>
        </w:rPr>
      </w:pPr>
      <w:r>
        <w:rPr>
          <w:rFonts w:ascii="Century Gothic" w:eastAsia="Times New Roman" w:hAnsi="Century Gothic" w:cs="Times New Roman"/>
          <w:color w:val="002060"/>
          <w:szCs w:val="20"/>
        </w:rPr>
        <w:t>application of Mater finance and procurement policies and guidelines;</w:t>
      </w:r>
    </w:p>
    <w:p w:rsidR="003512D3" w:rsidRPr="00B91EBB" w:rsidRDefault="003512D3" w:rsidP="00B91EBB">
      <w:pPr>
        <w:pStyle w:val="ListBullet2"/>
        <w:numPr>
          <w:ilvl w:val="1"/>
          <w:numId w:val="30"/>
        </w:numPr>
        <w:spacing w:before="0" w:after="0"/>
        <w:contextualSpacing/>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improv</w:t>
      </w:r>
      <w:r w:rsidR="00FD6FA4">
        <w:rPr>
          <w:rFonts w:ascii="Century Gothic" w:eastAsia="Times New Roman" w:hAnsi="Century Gothic" w:cs="Times New Roman"/>
          <w:color w:val="002060"/>
          <w:szCs w:val="20"/>
        </w:rPr>
        <w:t>ing</w:t>
      </w:r>
      <w:r w:rsidRPr="00B91EBB">
        <w:rPr>
          <w:rFonts w:ascii="Century Gothic" w:eastAsia="Times New Roman" w:hAnsi="Century Gothic" w:cs="Times New Roman"/>
          <w:color w:val="002060"/>
          <w:szCs w:val="20"/>
        </w:rPr>
        <w:t xml:space="preserve"> value for </w:t>
      </w:r>
      <w:r w:rsidR="00FD6FA4">
        <w:rPr>
          <w:rFonts w:ascii="Century Gothic" w:eastAsia="Times New Roman" w:hAnsi="Century Gothic" w:cs="Times New Roman"/>
          <w:color w:val="002060"/>
          <w:szCs w:val="20"/>
        </w:rPr>
        <w:t>money and effective use of cash;</w:t>
      </w:r>
    </w:p>
    <w:p w:rsidR="003512D3" w:rsidRPr="00B91EBB" w:rsidRDefault="003512D3" w:rsidP="00B91EBB">
      <w:pPr>
        <w:pStyle w:val="ListBullet2"/>
        <w:numPr>
          <w:ilvl w:val="1"/>
          <w:numId w:val="30"/>
        </w:numPr>
        <w:spacing w:before="0" w:after="0"/>
        <w:contextualSpacing/>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implement</w:t>
      </w:r>
      <w:r w:rsidR="00FD6FA4">
        <w:rPr>
          <w:rFonts w:ascii="Century Gothic" w:eastAsia="Times New Roman" w:hAnsi="Century Gothic" w:cs="Times New Roman"/>
          <w:color w:val="002060"/>
          <w:szCs w:val="20"/>
        </w:rPr>
        <w:t>ing</w:t>
      </w:r>
      <w:r w:rsidRPr="00B91EBB">
        <w:rPr>
          <w:rFonts w:ascii="Century Gothic" w:eastAsia="Times New Roman" w:hAnsi="Century Gothic" w:cs="Times New Roman"/>
          <w:color w:val="002060"/>
          <w:szCs w:val="20"/>
        </w:rPr>
        <w:t xml:space="preserve"> monitoring tools to measure these strategies.</w:t>
      </w:r>
    </w:p>
    <w:p w:rsidR="003512D3" w:rsidRPr="00B91EBB" w:rsidRDefault="003512D3" w:rsidP="00B91EBB">
      <w:pPr>
        <w:pStyle w:val="ListBullet0"/>
        <w:numPr>
          <w:ilvl w:val="0"/>
          <w:numId w:val="30"/>
        </w:numPr>
        <w:spacing w:before="0" w:after="0"/>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 xml:space="preserve">Support audit reviews and manage implementation of audit outcomes related to </w:t>
      </w:r>
      <w:r w:rsidR="00FD6FA4">
        <w:rPr>
          <w:rFonts w:ascii="Century Gothic" w:eastAsia="Times New Roman" w:hAnsi="Century Gothic" w:cs="Times New Roman"/>
          <w:color w:val="002060"/>
          <w:szCs w:val="20"/>
        </w:rPr>
        <w:t xml:space="preserve">financial and relevant operational </w:t>
      </w:r>
      <w:r w:rsidRPr="00B91EBB">
        <w:rPr>
          <w:rFonts w:ascii="Century Gothic" w:eastAsia="Times New Roman" w:hAnsi="Century Gothic" w:cs="Times New Roman"/>
          <w:color w:val="002060"/>
          <w:szCs w:val="20"/>
        </w:rPr>
        <w:t>service</w:t>
      </w:r>
      <w:r w:rsidR="00FD6FA4">
        <w:rPr>
          <w:rFonts w:ascii="Century Gothic" w:eastAsia="Times New Roman" w:hAnsi="Century Gothic" w:cs="Times New Roman"/>
          <w:color w:val="002060"/>
          <w:szCs w:val="20"/>
        </w:rPr>
        <w:t xml:space="preserve"> delivery;</w:t>
      </w:r>
    </w:p>
    <w:p w:rsidR="003512D3" w:rsidRPr="00B91EBB" w:rsidRDefault="003512D3" w:rsidP="00B91EBB">
      <w:pPr>
        <w:pStyle w:val="ListBullet0"/>
        <w:numPr>
          <w:ilvl w:val="0"/>
          <w:numId w:val="30"/>
        </w:numPr>
        <w:spacing w:before="0" w:after="0"/>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 xml:space="preserve">Ensure all operational performance of operational services </w:t>
      </w:r>
      <w:r w:rsidR="00FD6FA4">
        <w:rPr>
          <w:rFonts w:ascii="Century Gothic" w:eastAsia="Times New Roman" w:hAnsi="Century Gothic" w:cs="Times New Roman"/>
          <w:color w:val="002060"/>
          <w:szCs w:val="20"/>
        </w:rPr>
        <w:t>reporting locally meet</w:t>
      </w:r>
      <w:r w:rsidRPr="00B91EBB">
        <w:rPr>
          <w:rFonts w:ascii="Century Gothic" w:eastAsia="Times New Roman" w:hAnsi="Century Gothic" w:cs="Times New Roman"/>
          <w:color w:val="002060"/>
          <w:szCs w:val="20"/>
        </w:rPr>
        <w:t xml:space="preserve"> agreed service levels and is within operating and capital budgets.</w:t>
      </w:r>
    </w:p>
    <w:p w:rsidR="003512D3" w:rsidRPr="00B91EBB" w:rsidRDefault="003512D3" w:rsidP="00B91EBB">
      <w:pPr>
        <w:pStyle w:val="ListBullet0"/>
        <w:numPr>
          <w:ilvl w:val="0"/>
          <w:numId w:val="30"/>
        </w:numPr>
        <w:spacing w:before="0" w:after="0"/>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lastRenderedPageBreak/>
        <w:t>Support effective resource allocation and ensure staffing models are reviewed and adapted where necessary to ensure service levels are met within financial parameters</w:t>
      </w:r>
      <w:r w:rsidR="00FD6FA4">
        <w:rPr>
          <w:rFonts w:ascii="Century Gothic" w:eastAsia="Times New Roman" w:hAnsi="Century Gothic" w:cs="Times New Roman"/>
          <w:color w:val="002060"/>
          <w:szCs w:val="20"/>
        </w:rPr>
        <w:t>;</w:t>
      </w:r>
    </w:p>
    <w:p w:rsidR="003512D3" w:rsidRPr="00B91EBB" w:rsidRDefault="003512D3" w:rsidP="00B91EBB">
      <w:pPr>
        <w:pStyle w:val="ListBullet0"/>
        <w:numPr>
          <w:ilvl w:val="0"/>
          <w:numId w:val="30"/>
        </w:numPr>
        <w:spacing w:before="0" w:after="0"/>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Asset management, procurement and stock control are planned and coord</w:t>
      </w:r>
      <w:r w:rsidR="00FD6FA4">
        <w:rPr>
          <w:rFonts w:ascii="Century Gothic" w:eastAsia="Times New Roman" w:hAnsi="Century Gothic" w:cs="Times New Roman"/>
          <w:color w:val="002060"/>
          <w:szCs w:val="20"/>
        </w:rPr>
        <w:t>inated within operating budgets in collaboration with Mater business/ministry leads responsible for service delivery;</w:t>
      </w:r>
      <w:r w:rsidR="008E3D42">
        <w:rPr>
          <w:rFonts w:ascii="Century Gothic" w:eastAsia="Times New Roman" w:hAnsi="Century Gothic" w:cs="Times New Roman"/>
          <w:color w:val="002060"/>
          <w:szCs w:val="20"/>
        </w:rPr>
        <w:t xml:space="preserve"> and</w:t>
      </w:r>
    </w:p>
    <w:p w:rsidR="00D64496" w:rsidRPr="00B91EBB" w:rsidRDefault="003512D3" w:rsidP="00B91EBB">
      <w:pPr>
        <w:pStyle w:val="ListBullet0"/>
        <w:numPr>
          <w:ilvl w:val="0"/>
          <w:numId w:val="30"/>
        </w:numPr>
        <w:spacing w:before="0" w:after="0"/>
        <w:jc w:val="both"/>
        <w:rPr>
          <w:rFonts w:ascii="Century Gothic" w:eastAsia="Times New Roman" w:hAnsi="Century Gothic" w:cs="Times New Roman"/>
          <w:color w:val="002060"/>
          <w:szCs w:val="20"/>
        </w:rPr>
      </w:pPr>
      <w:r w:rsidRPr="00B91EBB">
        <w:rPr>
          <w:rFonts w:ascii="Century Gothic" w:eastAsia="Times New Roman" w:hAnsi="Century Gothic" w:cs="Times New Roman"/>
          <w:color w:val="002060"/>
          <w:szCs w:val="20"/>
        </w:rPr>
        <w:t>Annual capital expenditure planning, submission for capital allocation and business cases are prepared for Executive Officer approval.</w:t>
      </w:r>
    </w:p>
    <w:p w:rsidR="00D64496" w:rsidRPr="00B91EBB" w:rsidRDefault="00D64496" w:rsidP="00B91EBB">
      <w:pPr>
        <w:pStyle w:val="ListBullet0"/>
        <w:numPr>
          <w:ilvl w:val="0"/>
          <w:numId w:val="0"/>
        </w:numPr>
        <w:spacing w:before="0" w:after="0"/>
        <w:ind w:left="1800"/>
        <w:jc w:val="both"/>
        <w:rPr>
          <w:rFonts w:ascii="Century Gothic" w:eastAsia="Times New Roman" w:hAnsi="Century Gothic" w:cs="Times New Roman"/>
          <w:color w:val="002060"/>
          <w:szCs w:val="20"/>
        </w:rPr>
      </w:pPr>
    </w:p>
    <w:p w:rsidR="00D64496" w:rsidRPr="00C164EF" w:rsidRDefault="00D64496" w:rsidP="007C4F4E">
      <w:pPr>
        <w:pStyle w:val="BodyText2"/>
        <w:ind w:left="720"/>
        <w:rPr>
          <w:rFonts w:ascii="Century Gothic" w:hAnsi="Century Gothic"/>
          <w:color w:val="002060"/>
          <w:sz w:val="20"/>
        </w:rPr>
      </w:pPr>
      <w:r w:rsidRPr="00C164EF">
        <w:rPr>
          <w:rFonts w:ascii="Century Gothic" w:hAnsi="Century Gothic"/>
          <w:b/>
          <w:color w:val="002060"/>
          <w:sz w:val="20"/>
        </w:rPr>
        <w:t>4.3</w:t>
      </w:r>
      <w:r w:rsidRPr="00C164EF">
        <w:rPr>
          <w:rFonts w:ascii="Century Gothic" w:hAnsi="Century Gothic"/>
          <w:b/>
          <w:color w:val="002060"/>
          <w:sz w:val="20"/>
        </w:rPr>
        <w:tab/>
      </w:r>
      <w:r w:rsidR="003512D3" w:rsidRPr="00014F96">
        <w:rPr>
          <w:rFonts w:ascii="Century Gothic" w:hAnsi="Century Gothic"/>
          <w:b/>
          <w:color w:val="002060"/>
          <w:sz w:val="20"/>
          <w:u w:val="single"/>
        </w:rPr>
        <w:t>Interprofessional Leadership</w:t>
      </w:r>
    </w:p>
    <w:p w:rsidR="00001D0F" w:rsidRDefault="00001D0F" w:rsidP="007C4F4E">
      <w:pPr>
        <w:pStyle w:val="ListBullet0"/>
        <w:numPr>
          <w:ilvl w:val="0"/>
          <w:numId w:val="30"/>
        </w:numPr>
        <w:spacing w:before="0" w:after="0"/>
        <w:jc w:val="both"/>
        <w:rPr>
          <w:rFonts w:ascii="Century Gothic" w:hAnsi="Century Gothic"/>
          <w:color w:val="002060"/>
          <w:szCs w:val="20"/>
        </w:rPr>
      </w:pPr>
      <w:r>
        <w:rPr>
          <w:rFonts w:ascii="Century Gothic" w:hAnsi="Century Gothic"/>
          <w:color w:val="002060"/>
          <w:szCs w:val="20"/>
        </w:rPr>
        <w:t>Support the local leadership team in enhancing their commercial development skills and mindset;</w:t>
      </w:r>
    </w:p>
    <w:p w:rsidR="003512D3" w:rsidRPr="00014F96" w:rsidRDefault="008E3D42" w:rsidP="007C4F4E">
      <w:pPr>
        <w:pStyle w:val="ListBullet0"/>
        <w:numPr>
          <w:ilvl w:val="0"/>
          <w:numId w:val="30"/>
        </w:numPr>
        <w:spacing w:before="0" w:after="0"/>
        <w:jc w:val="both"/>
        <w:rPr>
          <w:rFonts w:ascii="Century Gothic" w:hAnsi="Century Gothic"/>
          <w:color w:val="002060"/>
          <w:szCs w:val="20"/>
        </w:rPr>
      </w:pPr>
      <w:r>
        <w:rPr>
          <w:rFonts w:ascii="Century Gothic" w:hAnsi="Century Gothic"/>
          <w:color w:val="002060"/>
          <w:szCs w:val="20"/>
        </w:rPr>
        <w:t>I</w:t>
      </w:r>
      <w:r w:rsidR="003512D3" w:rsidRPr="00014F96">
        <w:rPr>
          <w:rFonts w:ascii="Century Gothic" w:hAnsi="Century Gothic"/>
          <w:color w:val="002060"/>
          <w:szCs w:val="20"/>
        </w:rPr>
        <w:t>ntegrate</w:t>
      </w:r>
      <w:r>
        <w:rPr>
          <w:rFonts w:ascii="Century Gothic" w:hAnsi="Century Gothic"/>
          <w:color w:val="002060"/>
          <w:szCs w:val="20"/>
        </w:rPr>
        <w:t xml:space="preserve"> values</w:t>
      </w:r>
      <w:r w:rsidR="003512D3" w:rsidRPr="00014F96">
        <w:rPr>
          <w:rFonts w:ascii="Century Gothic" w:hAnsi="Century Gothic"/>
          <w:color w:val="002060"/>
          <w:spacing w:val="-4"/>
          <w:szCs w:val="20"/>
        </w:rPr>
        <w:t xml:space="preserve"> </w:t>
      </w:r>
      <w:r w:rsidR="003512D3" w:rsidRPr="00014F96">
        <w:rPr>
          <w:rFonts w:ascii="Century Gothic" w:hAnsi="Century Gothic"/>
          <w:color w:val="002060"/>
          <w:szCs w:val="20"/>
        </w:rPr>
        <w:t>throughout</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the</w:t>
      </w:r>
      <w:r w:rsidR="003512D3" w:rsidRPr="00014F96">
        <w:rPr>
          <w:rFonts w:ascii="Century Gothic" w:hAnsi="Century Gothic"/>
          <w:color w:val="002060"/>
          <w:spacing w:val="-4"/>
          <w:szCs w:val="20"/>
        </w:rPr>
        <w:t xml:space="preserve"> </w:t>
      </w:r>
      <w:r>
        <w:rPr>
          <w:rFonts w:ascii="Century Gothic" w:hAnsi="Century Gothic"/>
          <w:color w:val="002060"/>
          <w:spacing w:val="-4"/>
          <w:szCs w:val="20"/>
        </w:rPr>
        <w:t>O</w:t>
      </w:r>
      <w:r w:rsidR="003512D3" w:rsidRPr="00014F96">
        <w:rPr>
          <w:rFonts w:ascii="Century Gothic" w:hAnsi="Century Gothic"/>
          <w:color w:val="002060"/>
          <w:szCs w:val="20"/>
        </w:rPr>
        <w:t>perational Services</w:t>
      </w:r>
      <w:r>
        <w:rPr>
          <w:rFonts w:ascii="Century Gothic" w:hAnsi="Century Gothic"/>
          <w:color w:val="002060"/>
          <w:szCs w:val="20"/>
        </w:rPr>
        <w:t xml:space="preserve"> who report locally</w:t>
      </w:r>
      <w:r w:rsidR="003512D3" w:rsidRPr="00014F96">
        <w:rPr>
          <w:rFonts w:ascii="Century Gothic" w:hAnsi="Century Gothic"/>
          <w:color w:val="002060"/>
          <w:szCs w:val="20"/>
        </w:rPr>
        <w:t>,</w:t>
      </w:r>
      <w:r w:rsidR="003512D3" w:rsidRPr="00014F96">
        <w:rPr>
          <w:rFonts w:ascii="Century Gothic" w:hAnsi="Century Gothic"/>
          <w:color w:val="002060"/>
          <w:spacing w:val="-6"/>
          <w:szCs w:val="20"/>
        </w:rPr>
        <w:t xml:space="preserve"> </w:t>
      </w:r>
      <w:r w:rsidR="003512D3" w:rsidRPr="00014F96">
        <w:rPr>
          <w:rFonts w:ascii="Century Gothic" w:hAnsi="Century Gothic"/>
          <w:color w:val="002060"/>
          <w:szCs w:val="20"/>
        </w:rPr>
        <w:t>daily</w:t>
      </w:r>
      <w:r w:rsidR="003512D3" w:rsidRPr="00014F96">
        <w:rPr>
          <w:rFonts w:ascii="Century Gothic" w:hAnsi="Century Gothic"/>
          <w:color w:val="002060"/>
          <w:spacing w:val="-5"/>
          <w:szCs w:val="20"/>
        </w:rPr>
        <w:t xml:space="preserve"> </w:t>
      </w:r>
      <w:r w:rsidR="003512D3" w:rsidRPr="00014F96">
        <w:rPr>
          <w:rFonts w:ascii="Century Gothic" w:hAnsi="Century Gothic"/>
          <w:color w:val="002060"/>
          <w:szCs w:val="20"/>
        </w:rPr>
        <w:t>practices,</w:t>
      </w:r>
      <w:r w:rsidR="003512D3" w:rsidRPr="00014F96">
        <w:rPr>
          <w:rFonts w:ascii="Century Gothic" w:hAnsi="Century Gothic"/>
          <w:color w:val="002060"/>
          <w:spacing w:val="-6"/>
          <w:szCs w:val="20"/>
        </w:rPr>
        <w:t xml:space="preserve"> </w:t>
      </w:r>
      <w:r w:rsidR="003512D3" w:rsidRPr="00014F96">
        <w:rPr>
          <w:rFonts w:ascii="Century Gothic" w:hAnsi="Century Gothic"/>
          <w:color w:val="002060"/>
          <w:szCs w:val="20"/>
        </w:rPr>
        <w:t xml:space="preserve">interactions </w:t>
      </w:r>
      <w:r w:rsidR="003512D3" w:rsidRPr="00014F96">
        <w:rPr>
          <w:rFonts w:ascii="Century Gothic" w:hAnsi="Century Gothic"/>
          <w:color w:val="002060"/>
          <w:spacing w:val="-53"/>
          <w:szCs w:val="20"/>
        </w:rPr>
        <w:t xml:space="preserve"> </w:t>
      </w:r>
      <w:r w:rsidR="003512D3" w:rsidRPr="00014F96">
        <w:rPr>
          <w:rFonts w:ascii="Century Gothic" w:hAnsi="Century Gothic"/>
          <w:color w:val="002060"/>
          <w:szCs w:val="20"/>
        </w:rPr>
        <w:t>and</w:t>
      </w:r>
      <w:r w:rsidR="003512D3" w:rsidRPr="00014F96">
        <w:rPr>
          <w:rFonts w:ascii="Century Gothic" w:hAnsi="Century Gothic"/>
          <w:color w:val="002060"/>
          <w:spacing w:val="-2"/>
          <w:szCs w:val="20"/>
        </w:rPr>
        <w:t xml:space="preserve"> </w:t>
      </w:r>
      <w:r w:rsidR="003512D3" w:rsidRPr="00014F96">
        <w:rPr>
          <w:rFonts w:ascii="Century Gothic" w:hAnsi="Century Gothic"/>
          <w:color w:val="002060"/>
          <w:szCs w:val="20"/>
        </w:rPr>
        <w:t>decision</w:t>
      </w:r>
      <w:r w:rsidR="003512D3" w:rsidRPr="00014F96">
        <w:rPr>
          <w:rFonts w:ascii="Century Gothic" w:hAnsi="Century Gothic"/>
          <w:color w:val="002060"/>
          <w:spacing w:val="-1"/>
          <w:szCs w:val="20"/>
        </w:rPr>
        <w:t xml:space="preserve"> </w:t>
      </w:r>
      <w:r>
        <w:rPr>
          <w:rFonts w:ascii="Century Gothic" w:hAnsi="Century Gothic"/>
          <w:color w:val="002060"/>
          <w:szCs w:val="20"/>
        </w:rPr>
        <w:t>making;</w:t>
      </w:r>
    </w:p>
    <w:p w:rsidR="003512D3" w:rsidRPr="00014F96" w:rsidRDefault="003512D3" w:rsidP="007C4F4E">
      <w:pPr>
        <w:pStyle w:val="ListBullet0"/>
        <w:numPr>
          <w:ilvl w:val="0"/>
          <w:numId w:val="30"/>
        </w:numPr>
        <w:spacing w:before="0" w:after="0"/>
        <w:jc w:val="both"/>
        <w:rPr>
          <w:rFonts w:ascii="Century Gothic" w:hAnsi="Century Gothic"/>
          <w:color w:val="002060"/>
          <w:szCs w:val="20"/>
        </w:rPr>
      </w:pPr>
      <w:r w:rsidRPr="00014F96">
        <w:rPr>
          <w:rFonts w:ascii="Century Gothic" w:hAnsi="Century Gothic"/>
          <w:color w:val="002060"/>
          <w:szCs w:val="20"/>
        </w:rPr>
        <w:t xml:space="preserve">Lead the </w:t>
      </w:r>
      <w:r w:rsidR="008E3D42">
        <w:rPr>
          <w:rFonts w:ascii="Century Gothic" w:hAnsi="Century Gothic"/>
          <w:color w:val="002060"/>
          <w:szCs w:val="20"/>
        </w:rPr>
        <w:t xml:space="preserve">local </w:t>
      </w:r>
      <w:r w:rsidRPr="00014F96">
        <w:rPr>
          <w:rFonts w:ascii="Century Gothic" w:hAnsi="Century Gothic"/>
          <w:color w:val="002060"/>
          <w:szCs w:val="20"/>
        </w:rPr>
        <w:t>operational services management team as a role model, mentor and coach</w:t>
      </w:r>
      <w:r w:rsidR="008E3D42">
        <w:rPr>
          <w:rFonts w:ascii="Century Gothic" w:hAnsi="Century Gothic"/>
          <w:color w:val="002060"/>
          <w:szCs w:val="20"/>
        </w:rPr>
        <w:t xml:space="preserve">, including </w:t>
      </w:r>
      <w:r w:rsidRPr="00014F96">
        <w:rPr>
          <w:rFonts w:ascii="Century Gothic" w:hAnsi="Century Gothic"/>
          <w:color w:val="002060"/>
          <w:szCs w:val="20"/>
        </w:rPr>
        <w:t>managing performance and development</w:t>
      </w:r>
      <w:r w:rsidR="008E3D42">
        <w:rPr>
          <w:rFonts w:ascii="Century Gothic" w:hAnsi="Century Gothic"/>
          <w:color w:val="002060"/>
          <w:szCs w:val="20"/>
        </w:rPr>
        <w:t xml:space="preserve"> of operational services staff;</w:t>
      </w:r>
    </w:p>
    <w:p w:rsidR="0076731D" w:rsidRPr="00014F96" w:rsidRDefault="003512D3" w:rsidP="007C4F4E">
      <w:pPr>
        <w:pStyle w:val="ListParagraph"/>
        <w:numPr>
          <w:ilvl w:val="0"/>
          <w:numId w:val="30"/>
        </w:numPr>
        <w:tabs>
          <w:tab w:val="left" w:pos="567"/>
        </w:tabs>
        <w:jc w:val="both"/>
        <w:rPr>
          <w:rFonts w:ascii="Century Gothic" w:hAnsi="Century Gothic"/>
          <w:color w:val="002060"/>
        </w:rPr>
      </w:pPr>
      <w:r w:rsidRPr="00014F96">
        <w:rPr>
          <w:rFonts w:ascii="Century Gothic" w:hAnsi="Century Gothic"/>
          <w:color w:val="002060"/>
        </w:rPr>
        <w:t>Positively promote the Hospital and the Mater organisation both internally and externally</w:t>
      </w:r>
      <w:r w:rsidR="008E3D42">
        <w:rPr>
          <w:rFonts w:ascii="Century Gothic" w:hAnsi="Century Gothic"/>
          <w:color w:val="002060"/>
        </w:rPr>
        <w:t>;</w:t>
      </w:r>
    </w:p>
    <w:p w:rsidR="003512D3" w:rsidRPr="00014F96" w:rsidRDefault="003512D3" w:rsidP="007C4F4E">
      <w:pPr>
        <w:pStyle w:val="ListBullet0"/>
        <w:numPr>
          <w:ilvl w:val="0"/>
          <w:numId w:val="30"/>
        </w:numPr>
        <w:spacing w:before="0" w:after="0"/>
        <w:jc w:val="both"/>
        <w:rPr>
          <w:rFonts w:ascii="Century Gothic" w:hAnsi="Century Gothic"/>
          <w:color w:val="002060"/>
          <w:szCs w:val="20"/>
        </w:rPr>
      </w:pPr>
      <w:r w:rsidRPr="00014F96">
        <w:rPr>
          <w:rFonts w:ascii="Century Gothic" w:hAnsi="Century Gothic"/>
          <w:color w:val="002060"/>
          <w:szCs w:val="20"/>
        </w:rPr>
        <w:t xml:space="preserve">Develop and strengthen the relationship between </w:t>
      </w:r>
      <w:r w:rsidR="008E3D42">
        <w:rPr>
          <w:rFonts w:ascii="Century Gothic" w:hAnsi="Century Gothic"/>
          <w:color w:val="002060"/>
          <w:szCs w:val="20"/>
        </w:rPr>
        <w:t>the local</w:t>
      </w:r>
      <w:r w:rsidRPr="00014F96">
        <w:rPr>
          <w:rFonts w:ascii="Century Gothic" w:hAnsi="Century Gothic"/>
          <w:color w:val="002060"/>
          <w:szCs w:val="20"/>
        </w:rPr>
        <w:t xml:space="preserve"> facility and M</w:t>
      </w:r>
      <w:r w:rsidR="008E3D42">
        <w:rPr>
          <w:rFonts w:ascii="Century Gothic" w:hAnsi="Century Gothic"/>
          <w:color w:val="002060"/>
          <w:szCs w:val="20"/>
        </w:rPr>
        <w:t>ater</w:t>
      </w:r>
      <w:r w:rsidRPr="00014F96">
        <w:rPr>
          <w:rFonts w:ascii="Century Gothic" w:hAnsi="Century Gothic"/>
          <w:color w:val="002060"/>
          <w:szCs w:val="20"/>
        </w:rPr>
        <w:t xml:space="preserve"> in the areas of finance,</w:t>
      </w:r>
      <w:r w:rsidR="008E3D42">
        <w:rPr>
          <w:rFonts w:ascii="Century Gothic" w:hAnsi="Century Gothic"/>
          <w:color w:val="002060"/>
          <w:szCs w:val="20"/>
        </w:rPr>
        <w:t xml:space="preserve"> hotel services, and administration services </w:t>
      </w:r>
      <w:r w:rsidRPr="00014F96">
        <w:rPr>
          <w:rFonts w:ascii="Century Gothic" w:hAnsi="Century Gothic"/>
          <w:color w:val="002060"/>
          <w:szCs w:val="20"/>
        </w:rPr>
        <w:t>to</w:t>
      </w:r>
      <w:r w:rsidRPr="00014F96">
        <w:rPr>
          <w:rFonts w:ascii="Century Gothic" w:hAnsi="Century Gothic"/>
          <w:color w:val="002060"/>
          <w:spacing w:val="-2"/>
          <w:szCs w:val="20"/>
        </w:rPr>
        <w:t xml:space="preserve"> </w:t>
      </w:r>
      <w:r w:rsidRPr="00014F96">
        <w:rPr>
          <w:rFonts w:ascii="Century Gothic" w:hAnsi="Century Gothic"/>
          <w:color w:val="002060"/>
          <w:szCs w:val="20"/>
        </w:rPr>
        <w:t>ensure</w:t>
      </w:r>
      <w:r w:rsidRPr="00014F96">
        <w:rPr>
          <w:rFonts w:ascii="Century Gothic" w:hAnsi="Century Gothic"/>
          <w:color w:val="002060"/>
          <w:spacing w:val="-1"/>
          <w:szCs w:val="20"/>
        </w:rPr>
        <w:t xml:space="preserve"> </w:t>
      </w:r>
      <w:r w:rsidRPr="00014F96">
        <w:rPr>
          <w:rFonts w:ascii="Century Gothic" w:hAnsi="Century Gothic"/>
          <w:color w:val="002060"/>
          <w:szCs w:val="20"/>
        </w:rPr>
        <w:t>consistent approach</w:t>
      </w:r>
      <w:r w:rsidRPr="00014F96">
        <w:rPr>
          <w:rFonts w:ascii="Century Gothic" w:hAnsi="Century Gothic"/>
          <w:color w:val="002060"/>
          <w:spacing w:val="-1"/>
          <w:szCs w:val="20"/>
        </w:rPr>
        <w:t xml:space="preserve"> </w:t>
      </w:r>
      <w:r w:rsidRPr="00014F96">
        <w:rPr>
          <w:rFonts w:ascii="Century Gothic" w:hAnsi="Century Gothic"/>
          <w:color w:val="002060"/>
          <w:szCs w:val="20"/>
        </w:rPr>
        <w:t>and</w:t>
      </w:r>
      <w:r w:rsidRPr="00014F96">
        <w:rPr>
          <w:rFonts w:ascii="Century Gothic" w:hAnsi="Century Gothic"/>
          <w:color w:val="002060"/>
          <w:spacing w:val="1"/>
          <w:szCs w:val="20"/>
        </w:rPr>
        <w:t xml:space="preserve"> </w:t>
      </w:r>
      <w:r w:rsidRPr="00014F96">
        <w:rPr>
          <w:rFonts w:ascii="Century Gothic" w:hAnsi="Century Gothic"/>
          <w:color w:val="002060"/>
          <w:szCs w:val="20"/>
        </w:rPr>
        <w:t>benefits</w:t>
      </w:r>
      <w:r w:rsidRPr="00014F96">
        <w:rPr>
          <w:rFonts w:ascii="Century Gothic" w:hAnsi="Century Gothic"/>
          <w:color w:val="002060"/>
          <w:spacing w:val="-2"/>
          <w:szCs w:val="20"/>
        </w:rPr>
        <w:t xml:space="preserve"> </w:t>
      </w:r>
      <w:r w:rsidRPr="00014F96">
        <w:rPr>
          <w:rFonts w:ascii="Century Gothic" w:hAnsi="Century Gothic"/>
          <w:color w:val="002060"/>
          <w:szCs w:val="20"/>
        </w:rPr>
        <w:t>shared</w:t>
      </w:r>
      <w:r w:rsidRPr="00014F96">
        <w:rPr>
          <w:rFonts w:ascii="Century Gothic" w:hAnsi="Century Gothic"/>
          <w:color w:val="002060"/>
          <w:spacing w:val="-2"/>
          <w:szCs w:val="20"/>
        </w:rPr>
        <w:t xml:space="preserve"> </w:t>
      </w:r>
      <w:r w:rsidRPr="00014F96">
        <w:rPr>
          <w:rFonts w:ascii="Century Gothic" w:hAnsi="Century Gothic"/>
          <w:color w:val="002060"/>
          <w:szCs w:val="20"/>
        </w:rPr>
        <w:t>across</w:t>
      </w:r>
      <w:r w:rsidRPr="00014F96">
        <w:rPr>
          <w:rFonts w:ascii="Century Gothic" w:hAnsi="Century Gothic"/>
          <w:color w:val="002060"/>
          <w:spacing w:val="-3"/>
          <w:szCs w:val="20"/>
        </w:rPr>
        <w:t xml:space="preserve"> </w:t>
      </w:r>
      <w:r w:rsidRPr="00014F96">
        <w:rPr>
          <w:rFonts w:ascii="Century Gothic" w:hAnsi="Century Gothic"/>
          <w:color w:val="002060"/>
          <w:szCs w:val="20"/>
        </w:rPr>
        <w:t>the</w:t>
      </w:r>
      <w:r w:rsidRPr="00014F96">
        <w:rPr>
          <w:rFonts w:ascii="Century Gothic" w:hAnsi="Century Gothic"/>
          <w:color w:val="002060"/>
          <w:spacing w:val="-2"/>
          <w:szCs w:val="20"/>
        </w:rPr>
        <w:t xml:space="preserve"> </w:t>
      </w:r>
      <w:r w:rsidRPr="00014F96">
        <w:rPr>
          <w:rFonts w:ascii="Century Gothic" w:hAnsi="Century Gothic"/>
          <w:color w:val="002060"/>
          <w:szCs w:val="20"/>
        </w:rPr>
        <w:t>M</w:t>
      </w:r>
      <w:r w:rsidR="008E3D42">
        <w:rPr>
          <w:rFonts w:ascii="Century Gothic" w:hAnsi="Century Gothic"/>
          <w:color w:val="002060"/>
          <w:szCs w:val="20"/>
        </w:rPr>
        <w:t>ater;</w:t>
      </w:r>
    </w:p>
    <w:p w:rsidR="003512D3" w:rsidRPr="00014F96" w:rsidRDefault="008E3D42" w:rsidP="007C4F4E">
      <w:pPr>
        <w:pStyle w:val="ListBullet0"/>
        <w:numPr>
          <w:ilvl w:val="0"/>
          <w:numId w:val="30"/>
        </w:numPr>
        <w:spacing w:before="0" w:after="0"/>
        <w:jc w:val="both"/>
        <w:rPr>
          <w:rFonts w:ascii="Century Gothic" w:hAnsi="Century Gothic"/>
          <w:color w:val="002060"/>
          <w:szCs w:val="20"/>
        </w:rPr>
      </w:pPr>
      <w:r>
        <w:rPr>
          <w:rFonts w:ascii="Century Gothic" w:hAnsi="Century Gothic"/>
          <w:color w:val="002060"/>
          <w:szCs w:val="20"/>
        </w:rPr>
        <w:t>Incorporate p</w:t>
      </w:r>
      <w:r w:rsidR="003512D3" w:rsidRPr="00014F96">
        <w:rPr>
          <w:rFonts w:ascii="Century Gothic" w:hAnsi="Century Gothic"/>
          <w:color w:val="002060"/>
          <w:szCs w:val="20"/>
        </w:rPr>
        <w:t>atient</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centred</w:t>
      </w:r>
      <w:r w:rsidR="003512D3" w:rsidRPr="00014F96">
        <w:rPr>
          <w:rFonts w:ascii="Century Gothic" w:hAnsi="Century Gothic"/>
          <w:color w:val="002060"/>
          <w:spacing w:val="-5"/>
          <w:szCs w:val="20"/>
        </w:rPr>
        <w:t xml:space="preserve"> </w:t>
      </w:r>
      <w:r w:rsidR="003512D3" w:rsidRPr="00014F96">
        <w:rPr>
          <w:rFonts w:ascii="Century Gothic" w:hAnsi="Century Gothic"/>
          <w:color w:val="002060"/>
          <w:szCs w:val="20"/>
        </w:rPr>
        <w:t>care,</w:t>
      </w:r>
      <w:r w:rsidR="003512D3" w:rsidRPr="00014F96">
        <w:rPr>
          <w:rFonts w:ascii="Century Gothic" w:hAnsi="Century Gothic"/>
          <w:color w:val="002060"/>
          <w:spacing w:val="-7"/>
          <w:szCs w:val="20"/>
        </w:rPr>
        <w:t xml:space="preserve"> </w:t>
      </w:r>
      <w:r w:rsidR="003512D3" w:rsidRPr="00014F96">
        <w:rPr>
          <w:rFonts w:ascii="Century Gothic" w:hAnsi="Century Gothic"/>
          <w:color w:val="002060"/>
          <w:szCs w:val="20"/>
        </w:rPr>
        <w:t>quality</w:t>
      </w:r>
      <w:r w:rsidR="003512D3" w:rsidRPr="00014F96">
        <w:rPr>
          <w:rFonts w:ascii="Century Gothic" w:hAnsi="Century Gothic"/>
          <w:color w:val="002060"/>
          <w:spacing w:val="-6"/>
          <w:szCs w:val="20"/>
        </w:rPr>
        <w:t xml:space="preserve"> </w:t>
      </w:r>
      <w:r w:rsidR="003512D3" w:rsidRPr="00014F96">
        <w:rPr>
          <w:rFonts w:ascii="Century Gothic" w:hAnsi="Century Gothic"/>
          <w:color w:val="002060"/>
          <w:szCs w:val="20"/>
        </w:rPr>
        <w:t>improvement,</w:t>
      </w:r>
      <w:r w:rsidR="003512D3" w:rsidRPr="00014F96">
        <w:rPr>
          <w:rFonts w:ascii="Century Gothic" w:hAnsi="Century Gothic"/>
          <w:color w:val="002060"/>
          <w:spacing w:val="-6"/>
          <w:szCs w:val="20"/>
        </w:rPr>
        <w:t xml:space="preserve"> </w:t>
      </w:r>
      <w:r w:rsidR="003512D3" w:rsidRPr="00014F96">
        <w:rPr>
          <w:rFonts w:ascii="Century Gothic" w:hAnsi="Century Gothic"/>
          <w:color w:val="002060"/>
          <w:szCs w:val="20"/>
        </w:rPr>
        <w:t>risk</w:t>
      </w:r>
      <w:r w:rsidR="003512D3" w:rsidRPr="00014F96">
        <w:rPr>
          <w:rFonts w:ascii="Century Gothic" w:hAnsi="Century Gothic"/>
          <w:color w:val="002060"/>
          <w:spacing w:val="-5"/>
          <w:szCs w:val="20"/>
        </w:rPr>
        <w:t xml:space="preserve"> </w:t>
      </w:r>
      <w:r w:rsidR="003512D3" w:rsidRPr="00014F96">
        <w:rPr>
          <w:rFonts w:ascii="Century Gothic" w:hAnsi="Century Gothic"/>
          <w:color w:val="002060"/>
          <w:szCs w:val="20"/>
        </w:rPr>
        <w:t>management</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and</w:t>
      </w:r>
      <w:r w:rsidR="003512D3" w:rsidRPr="00014F96">
        <w:rPr>
          <w:rFonts w:ascii="Century Gothic" w:hAnsi="Century Gothic"/>
          <w:color w:val="002060"/>
          <w:spacing w:val="-5"/>
          <w:szCs w:val="20"/>
        </w:rPr>
        <w:t xml:space="preserve"> </w:t>
      </w:r>
      <w:r w:rsidR="003512D3" w:rsidRPr="00014F96">
        <w:rPr>
          <w:rFonts w:ascii="Century Gothic" w:hAnsi="Century Gothic"/>
          <w:color w:val="002060"/>
          <w:szCs w:val="20"/>
        </w:rPr>
        <w:t>governance</w:t>
      </w:r>
      <w:r w:rsidR="003512D3" w:rsidRPr="00014F96">
        <w:rPr>
          <w:rFonts w:ascii="Century Gothic" w:hAnsi="Century Gothic"/>
          <w:color w:val="002060"/>
          <w:spacing w:val="-5"/>
          <w:szCs w:val="20"/>
        </w:rPr>
        <w:t xml:space="preserve"> </w:t>
      </w:r>
      <w:r w:rsidR="003512D3" w:rsidRPr="00014F96">
        <w:rPr>
          <w:rFonts w:ascii="Century Gothic" w:hAnsi="Century Gothic"/>
          <w:color w:val="002060"/>
          <w:szCs w:val="20"/>
        </w:rPr>
        <w:t>initiatives</w:t>
      </w:r>
      <w:r w:rsidR="003512D3" w:rsidRPr="00014F96">
        <w:rPr>
          <w:rFonts w:ascii="Century Gothic" w:hAnsi="Century Gothic"/>
          <w:color w:val="002060"/>
          <w:spacing w:val="-4"/>
          <w:szCs w:val="20"/>
        </w:rPr>
        <w:t xml:space="preserve"> </w:t>
      </w:r>
      <w:r w:rsidR="003512D3" w:rsidRPr="00014F96">
        <w:rPr>
          <w:rFonts w:ascii="Century Gothic" w:hAnsi="Century Gothic"/>
          <w:color w:val="002060"/>
          <w:szCs w:val="20"/>
        </w:rPr>
        <w:t xml:space="preserve">into operational practices </w:t>
      </w:r>
      <w:r>
        <w:rPr>
          <w:rFonts w:ascii="Century Gothic" w:hAnsi="Century Gothic"/>
          <w:color w:val="002060"/>
          <w:szCs w:val="20"/>
        </w:rPr>
        <w:t xml:space="preserve">align with the </w:t>
      </w:r>
      <w:r w:rsidR="003512D3" w:rsidRPr="00014F96">
        <w:rPr>
          <w:rFonts w:ascii="Century Gothic" w:hAnsi="Century Gothic"/>
          <w:color w:val="002060"/>
          <w:szCs w:val="20"/>
        </w:rPr>
        <w:t>Operational</w:t>
      </w:r>
      <w:r w:rsidR="003512D3" w:rsidRPr="00014F96">
        <w:rPr>
          <w:rFonts w:ascii="Century Gothic" w:hAnsi="Century Gothic"/>
          <w:color w:val="002060"/>
          <w:spacing w:val="1"/>
          <w:szCs w:val="20"/>
        </w:rPr>
        <w:t xml:space="preserve"> </w:t>
      </w:r>
      <w:r w:rsidR="003512D3" w:rsidRPr="00014F96">
        <w:rPr>
          <w:rFonts w:ascii="Century Gothic" w:hAnsi="Century Gothic"/>
          <w:color w:val="002060"/>
          <w:szCs w:val="20"/>
        </w:rPr>
        <w:t xml:space="preserve">Services </w:t>
      </w:r>
      <w:r>
        <w:rPr>
          <w:rFonts w:ascii="Century Gothic" w:hAnsi="Century Gothic"/>
          <w:color w:val="002060"/>
          <w:szCs w:val="20"/>
        </w:rPr>
        <w:t>service delivery objectives and goals;</w:t>
      </w:r>
    </w:p>
    <w:p w:rsidR="003512D3" w:rsidRPr="00014F96" w:rsidRDefault="003512D3" w:rsidP="007C4F4E">
      <w:pPr>
        <w:pStyle w:val="ListBullet0"/>
        <w:numPr>
          <w:ilvl w:val="0"/>
          <w:numId w:val="30"/>
        </w:numPr>
        <w:spacing w:before="0" w:after="0"/>
        <w:jc w:val="both"/>
        <w:rPr>
          <w:rFonts w:ascii="Century Gothic" w:hAnsi="Century Gothic"/>
          <w:color w:val="002060"/>
          <w:szCs w:val="20"/>
        </w:rPr>
      </w:pPr>
      <w:r w:rsidRPr="00014F96">
        <w:rPr>
          <w:rFonts w:ascii="Century Gothic" w:hAnsi="Century Gothic"/>
          <w:color w:val="002060"/>
          <w:szCs w:val="20"/>
        </w:rPr>
        <w:t>Develop, implement and achieve the Hospital</w:t>
      </w:r>
      <w:r w:rsidR="008E3D42">
        <w:rPr>
          <w:rFonts w:ascii="Century Gothic" w:hAnsi="Century Gothic"/>
          <w:color w:val="002060"/>
          <w:szCs w:val="20"/>
        </w:rPr>
        <w:t>’</w:t>
      </w:r>
      <w:r w:rsidRPr="00014F96">
        <w:rPr>
          <w:rFonts w:ascii="Century Gothic" w:hAnsi="Century Gothic"/>
          <w:color w:val="002060"/>
          <w:szCs w:val="20"/>
        </w:rPr>
        <w:t xml:space="preserve">s </w:t>
      </w:r>
      <w:r w:rsidR="008E3D42">
        <w:rPr>
          <w:rFonts w:ascii="Century Gothic" w:hAnsi="Century Gothic"/>
          <w:color w:val="002060"/>
          <w:szCs w:val="20"/>
        </w:rPr>
        <w:t>a</w:t>
      </w:r>
      <w:r w:rsidRPr="00014F96">
        <w:rPr>
          <w:rFonts w:ascii="Century Gothic" w:hAnsi="Century Gothic"/>
          <w:color w:val="002060"/>
          <w:szCs w:val="20"/>
        </w:rPr>
        <w:t>nnual operational plan ensuring that it quantifies resourcing, forecasts and business</w:t>
      </w:r>
      <w:r w:rsidRPr="00014F96">
        <w:rPr>
          <w:rFonts w:ascii="Century Gothic" w:hAnsi="Century Gothic"/>
          <w:color w:val="002060"/>
          <w:spacing w:val="1"/>
          <w:szCs w:val="20"/>
        </w:rPr>
        <w:t xml:space="preserve"> </w:t>
      </w:r>
      <w:r w:rsidRPr="00014F96">
        <w:rPr>
          <w:rFonts w:ascii="Century Gothic" w:hAnsi="Century Gothic"/>
          <w:color w:val="002060"/>
          <w:szCs w:val="20"/>
        </w:rPr>
        <w:t xml:space="preserve">development objectives to meet utilisation KPIs, accreditation  and compliance </w:t>
      </w:r>
      <w:r w:rsidRPr="00014F96">
        <w:rPr>
          <w:rFonts w:ascii="Century Gothic" w:hAnsi="Century Gothic"/>
          <w:color w:val="002060"/>
          <w:spacing w:val="-54"/>
          <w:szCs w:val="20"/>
        </w:rPr>
        <w:t xml:space="preserve">  </w:t>
      </w:r>
      <w:r w:rsidR="008E3D42">
        <w:rPr>
          <w:rFonts w:ascii="Century Gothic" w:hAnsi="Century Gothic"/>
          <w:color w:val="002060"/>
          <w:szCs w:val="20"/>
        </w:rPr>
        <w:t>standards;</w:t>
      </w:r>
    </w:p>
    <w:p w:rsidR="003512D3" w:rsidRPr="00014F96" w:rsidRDefault="008E3D42" w:rsidP="007C4F4E">
      <w:pPr>
        <w:pStyle w:val="ListBullet0"/>
        <w:numPr>
          <w:ilvl w:val="0"/>
          <w:numId w:val="30"/>
        </w:numPr>
        <w:spacing w:before="0" w:after="0"/>
        <w:jc w:val="both"/>
        <w:rPr>
          <w:rFonts w:ascii="Century Gothic" w:hAnsi="Century Gothic"/>
          <w:color w:val="002060"/>
          <w:szCs w:val="20"/>
        </w:rPr>
      </w:pPr>
      <w:r>
        <w:rPr>
          <w:rFonts w:ascii="Century Gothic" w:hAnsi="Century Gothic"/>
          <w:color w:val="002060"/>
          <w:szCs w:val="20"/>
        </w:rPr>
        <w:t>Ensure s</w:t>
      </w:r>
      <w:r w:rsidR="003512D3" w:rsidRPr="00014F96">
        <w:rPr>
          <w:rFonts w:ascii="Century Gothic" w:hAnsi="Century Gothic"/>
          <w:color w:val="002060"/>
          <w:szCs w:val="20"/>
        </w:rPr>
        <w:t>taff are engaged with and have understanding of the clinical, cultural and business</w:t>
      </w:r>
      <w:r w:rsidR="003512D3" w:rsidRPr="00014F96">
        <w:rPr>
          <w:rFonts w:ascii="Century Gothic" w:hAnsi="Century Gothic"/>
          <w:color w:val="002060"/>
          <w:spacing w:val="1"/>
          <w:szCs w:val="20"/>
        </w:rPr>
        <w:t xml:space="preserve"> </w:t>
      </w:r>
      <w:r w:rsidR="003512D3" w:rsidRPr="00014F96">
        <w:rPr>
          <w:rFonts w:ascii="Century Gothic" w:hAnsi="Century Gothic"/>
          <w:color w:val="002060"/>
          <w:szCs w:val="20"/>
        </w:rPr>
        <w:t>performance</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objectives</w:t>
      </w:r>
      <w:r w:rsidR="003512D3" w:rsidRPr="00014F96">
        <w:rPr>
          <w:rFonts w:ascii="Century Gothic" w:hAnsi="Century Gothic"/>
          <w:color w:val="002060"/>
          <w:spacing w:val="-5"/>
          <w:szCs w:val="20"/>
        </w:rPr>
        <w:t xml:space="preserve"> </w:t>
      </w:r>
      <w:r w:rsidR="003512D3" w:rsidRPr="00014F96">
        <w:rPr>
          <w:rFonts w:ascii="Century Gothic" w:hAnsi="Century Gothic"/>
          <w:color w:val="002060"/>
          <w:szCs w:val="20"/>
        </w:rPr>
        <w:t>of</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Operational</w:t>
      </w:r>
      <w:r w:rsidR="003512D3" w:rsidRPr="00014F96">
        <w:rPr>
          <w:rFonts w:ascii="Century Gothic" w:hAnsi="Century Gothic"/>
          <w:color w:val="002060"/>
          <w:spacing w:val="-5"/>
          <w:szCs w:val="20"/>
        </w:rPr>
        <w:t xml:space="preserve"> </w:t>
      </w:r>
      <w:r w:rsidR="003512D3" w:rsidRPr="00014F96">
        <w:rPr>
          <w:rFonts w:ascii="Century Gothic" w:hAnsi="Century Gothic"/>
          <w:color w:val="002060"/>
          <w:szCs w:val="20"/>
        </w:rPr>
        <w:t>Services</w:t>
      </w:r>
      <w:r w:rsidR="003512D3" w:rsidRPr="00014F96">
        <w:rPr>
          <w:rFonts w:ascii="Century Gothic" w:hAnsi="Century Gothic"/>
          <w:color w:val="002060"/>
          <w:spacing w:val="-6"/>
          <w:szCs w:val="20"/>
        </w:rPr>
        <w:t xml:space="preserve"> </w:t>
      </w:r>
      <w:r w:rsidR="003512D3" w:rsidRPr="00014F96">
        <w:rPr>
          <w:rFonts w:ascii="Century Gothic" w:hAnsi="Century Gothic"/>
          <w:color w:val="002060"/>
          <w:szCs w:val="20"/>
        </w:rPr>
        <w:t>and</w:t>
      </w:r>
      <w:r w:rsidR="003512D3" w:rsidRPr="00014F96">
        <w:rPr>
          <w:rFonts w:ascii="Century Gothic" w:hAnsi="Century Gothic"/>
          <w:color w:val="002060"/>
          <w:spacing w:val="-5"/>
          <w:szCs w:val="20"/>
        </w:rPr>
        <w:t xml:space="preserve"> </w:t>
      </w:r>
      <w:r w:rsidR="003512D3" w:rsidRPr="00014F96">
        <w:rPr>
          <w:rFonts w:ascii="Century Gothic" w:hAnsi="Century Gothic"/>
          <w:color w:val="002060"/>
          <w:szCs w:val="20"/>
        </w:rPr>
        <w:t>understand</w:t>
      </w:r>
      <w:r w:rsidR="003512D3" w:rsidRPr="00014F96">
        <w:rPr>
          <w:rFonts w:ascii="Century Gothic" w:hAnsi="Century Gothic"/>
          <w:color w:val="002060"/>
          <w:spacing w:val="-5"/>
          <w:szCs w:val="20"/>
        </w:rPr>
        <w:t xml:space="preserve"> </w:t>
      </w:r>
      <w:r w:rsidR="003512D3" w:rsidRPr="00014F96">
        <w:rPr>
          <w:rFonts w:ascii="Century Gothic" w:hAnsi="Century Gothic"/>
          <w:color w:val="002060"/>
          <w:szCs w:val="20"/>
        </w:rPr>
        <w:t>how</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each,</w:t>
      </w:r>
      <w:r w:rsidR="003512D3" w:rsidRPr="00014F96">
        <w:rPr>
          <w:rFonts w:ascii="Century Gothic" w:hAnsi="Century Gothic"/>
          <w:color w:val="002060"/>
          <w:spacing w:val="-5"/>
          <w:szCs w:val="20"/>
        </w:rPr>
        <w:t xml:space="preserve"> </w:t>
      </w:r>
      <w:r w:rsidR="003512D3" w:rsidRPr="00014F96">
        <w:rPr>
          <w:rFonts w:ascii="Century Gothic" w:hAnsi="Century Gothic"/>
          <w:color w:val="002060"/>
          <w:szCs w:val="20"/>
        </w:rPr>
        <w:t>individually,</w:t>
      </w:r>
      <w:r w:rsidR="003512D3" w:rsidRPr="00014F96">
        <w:rPr>
          <w:rFonts w:ascii="Century Gothic" w:hAnsi="Century Gothic"/>
          <w:color w:val="002060"/>
          <w:spacing w:val="-7"/>
          <w:szCs w:val="20"/>
        </w:rPr>
        <w:t xml:space="preserve"> </w:t>
      </w:r>
      <w:r w:rsidR="003512D3" w:rsidRPr="00014F96">
        <w:rPr>
          <w:rFonts w:ascii="Century Gothic" w:hAnsi="Century Gothic"/>
          <w:color w:val="002060"/>
          <w:szCs w:val="20"/>
        </w:rPr>
        <w:t>works</w:t>
      </w:r>
      <w:r w:rsidR="003512D3" w:rsidRPr="00014F96">
        <w:rPr>
          <w:rFonts w:ascii="Century Gothic" w:hAnsi="Century Gothic"/>
          <w:color w:val="002060"/>
          <w:spacing w:val="-53"/>
          <w:szCs w:val="20"/>
        </w:rPr>
        <w:t xml:space="preserve"> </w:t>
      </w:r>
      <w:r w:rsidR="003512D3" w:rsidRPr="00014F96">
        <w:rPr>
          <w:rFonts w:ascii="Century Gothic" w:hAnsi="Century Gothic"/>
          <w:color w:val="002060"/>
          <w:szCs w:val="20"/>
        </w:rPr>
        <w:t>towards</w:t>
      </w:r>
      <w:r w:rsidR="003512D3" w:rsidRPr="00014F96">
        <w:rPr>
          <w:rFonts w:ascii="Century Gothic" w:hAnsi="Century Gothic"/>
          <w:color w:val="002060"/>
          <w:spacing w:val="-2"/>
          <w:szCs w:val="20"/>
        </w:rPr>
        <w:t xml:space="preserve"> </w:t>
      </w:r>
      <w:r w:rsidR="003512D3" w:rsidRPr="00014F96">
        <w:rPr>
          <w:rFonts w:ascii="Century Gothic" w:hAnsi="Century Gothic"/>
          <w:color w:val="002060"/>
          <w:szCs w:val="20"/>
        </w:rPr>
        <w:t>the</w:t>
      </w:r>
      <w:r w:rsidR="003512D3" w:rsidRPr="00014F96">
        <w:rPr>
          <w:rFonts w:ascii="Century Gothic" w:hAnsi="Century Gothic"/>
          <w:color w:val="002060"/>
          <w:spacing w:val="-1"/>
          <w:szCs w:val="20"/>
        </w:rPr>
        <w:t xml:space="preserve"> </w:t>
      </w:r>
      <w:r w:rsidR="003512D3" w:rsidRPr="00014F96">
        <w:rPr>
          <w:rFonts w:ascii="Century Gothic" w:hAnsi="Century Gothic"/>
          <w:color w:val="002060"/>
          <w:szCs w:val="20"/>
        </w:rPr>
        <w:t>delivery</w:t>
      </w:r>
      <w:r w:rsidR="003512D3" w:rsidRPr="00014F96">
        <w:rPr>
          <w:rFonts w:ascii="Century Gothic" w:hAnsi="Century Gothic"/>
          <w:color w:val="002060"/>
          <w:spacing w:val="-2"/>
          <w:szCs w:val="20"/>
        </w:rPr>
        <w:t xml:space="preserve"> </w:t>
      </w:r>
      <w:r w:rsidR="003512D3" w:rsidRPr="00014F96">
        <w:rPr>
          <w:rFonts w:ascii="Century Gothic" w:hAnsi="Century Gothic"/>
          <w:color w:val="002060"/>
          <w:szCs w:val="20"/>
        </w:rPr>
        <w:t>of</w:t>
      </w:r>
      <w:r w:rsidR="003512D3" w:rsidRPr="00014F96">
        <w:rPr>
          <w:rFonts w:ascii="Century Gothic" w:hAnsi="Century Gothic"/>
          <w:color w:val="002060"/>
          <w:spacing w:val="-1"/>
          <w:szCs w:val="20"/>
        </w:rPr>
        <w:t xml:space="preserve"> </w:t>
      </w:r>
      <w:r w:rsidR="003512D3" w:rsidRPr="00014F96">
        <w:rPr>
          <w:rFonts w:ascii="Century Gothic" w:hAnsi="Century Gothic"/>
          <w:color w:val="002060"/>
          <w:szCs w:val="20"/>
        </w:rPr>
        <w:t>these</w:t>
      </w:r>
      <w:r w:rsidR="003512D3" w:rsidRPr="00014F96">
        <w:rPr>
          <w:rFonts w:ascii="Century Gothic" w:hAnsi="Century Gothic"/>
          <w:color w:val="002060"/>
          <w:spacing w:val="-1"/>
          <w:szCs w:val="20"/>
        </w:rPr>
        <w:t xml:space="preserve"> </w:t>
      </w:r>
      <w:r>
        <w:rPr>
          <w:rFonts w:ascii="Century Gothic" w:hAnsi="Century Gothic"/>
          <w:color w:val="002060"/>
          <w:szCs w:val="20"/>
        </w:rPr>
        <w:t>results; and</w:t>
      </w:r>
    </w:p>
    <w:p w:rsidR="003512D3" w:rsidRPr="00014F96" w:rsidRDefault="008E3D42" w:rsidP="007C4F4E">
      <w:pPr>
        <w:pStyle w:val="ListBullet0"/>
        <w:numPr>
          <w:ilvl w:val="0"/>
          <w:numId w:val="30"/>
        </w:numPr>
        <w:spacing w:before="0" w:after="0"/>
        <w:jc w:val="both"/>
        <w:rPr>
          <w:rFonts w:ascii="Century Gothic" w:hAnsi="Century Gothic"/>
          <w:color w:val="002060"/>
          <w:szCs w:val="20"/>
        </w:rPr>
      </w:pPr>
      <w:r>
        <w:rPr>
          <w:rFonts w:ascii="Century Gothic" w:hAnsi="Century Gothic"/>
          <w:color w:val="002060"/>
          <w:szCs w:val="20"/>
        </w:rPr>
        <w:t xml:space="preserve">Foster a </w:t>
      </w:r>
      <w:r w:rsidR="003512D3" w:rsidRPr="00014F96">
        <w:rPr>
          <w:rFonts w:ascii="Century Gothic" w:hAnsi="Century Gothic"/>
          <w:color w:val="002060"/>
          <w:szCs w:val="20"/>
        </w:rPr>
        <w:t xml:space="preserve">performance culture of Operational Services </w:t>
      </w:r>
      <w:r>
        <w:rPr>
          <w:rFonts w:ascii="Century Gothic" w:hAnsi="Century Gothic"/>
          <w:color w:val="002060"/>
          <w:szCs w:val="20"/>
        </w:rPr>
        <w:t xml:space="preserve">that </w:t>
      </w:r>
      <w:r w:rsidR="003512D3" w:rsidRPr="00014F96">
        <w:rPr>
          <w:rFonts w:ascii="Century Gothic" w:hAnsi="Century Gothic"/>
          <w:color w:val="002060"/>
          <w:szCs w:val="20"/>
        </w:rPr>
        <w:t>provides a safe environment for people to</w:t>
      </w:r>
      <w:r w:rsidR="003512D3" w:rsidRPr="00014F96">
        <w:rPr>
          <w:rFonts w:ascii="Century Gothic" w:hAnsi="Century Gothic"/>
          <w:color w:val="002060"/>
          <w:spacing w:val="1"/>
          <w:szCs w:val="20"/>
        </w:rPr>
        <w:t xml:space="preserve"> </w:t>
      </w:r>
      <w:r w:rsidR="003512D3" w:rsidRPr="00014F96">
        <w:rPr>
          <w:rFonts w:ascii="Century Gothic" w:hAnsi="Century Gothic"/>
          <w:color w:val="002060"/>
          <w:szCs w:val="20"/>
        </w:rPr>
        <w:t>share information and ideas, report and address risks, and proactively share feedback.</w:t>
      </w:r>
      <w:r w:rsidR="003512D3" w:rsidRPr="00014F96">
        <w:rPr>
          <w:rFonts w:ascii="Century Gothic" w:hAnsi="Century Gothic"/>
          <w:color w:val="002060"/>
          <w:spacing w:val="1"/>
          <w:szCs w:val="20"/>
        </w:rPr>
        <w:t xml:space="preserve"> </w:t>
      </w:r>
      <w:r w:rsidR="003512D3" w:rsidRPr="00014F96">
        <w:rPr>
          <w:rFonts w:ascii="Century Gothic" w:hAnsi="Century Gothic"/>
          <w:color w:val="002060"/>
          <w:szCs w:val="20"/>
        </w:rPr>
        <w:t>This</w:t>
      </w:r>
      <w:r w:rsidR="003512D3" w:rsidRPr="00014F96">
        <w:rPr>
          <w:rFonts w:ascii="Century Gothic" w:hAnsi="Century Gothic"/>
          <w:color w:val="002060"/>
          <w:spacing w:val="1"/>
          <w:szCs w:val="20"/>
        </w:rPr>
        <w:t xml:space="preserve"> </w:t>
      </w:r>
      <w:r w:rsidR="003512D3" w:rsidRPr="00014F96">
        <w:rPr>
          <w:rFonts w:ascii="Century Gothic" w:hAnsi="Century Gothic"/>
          <w:color w:val="002060"/>
          <w:szCs w:val="20"/>
        </w:rPr>
        <w:t>includes</w:t>
      </w:r>
      <w:r w:rsidR="003512D3" w:rsidRPr="00014F96">
        <w:rPr>
          <w:rFonts w:ascii="Century Gothic" w:hAnsi="Century Gothic"/>
          <w:color w:val="002060"/>
          <w:spacing w:val="-5"/>
          <w:szCs w:val="20"/>
        </w:rPr>
        <w:t xml:space="preserve"> </w:t>
      </w:r>
      <w:r w:rsidR="003512D3" w:rsidRPr="00014F96">
        <w:rPr>
          <w:rFonts w:ascii="Century Gothic" w:hAnsi="Century Gothic"/>
          <w:color w:val="002060"/>
          <w:szCs w:val="20"/>
        </w:rPr>
        <w:t>open</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and</w:t>
      </w:r>
      <w:r w:rsidR="003512D3" w:rsidRPr="00014F96">
        <w:rPr>
          <w:rFonts w:ascii="Century Gothic" w:hAnsi="Century Gothic"/>
          <w:color w:val="002060"/>
          <w:spacing w:val="-4"/>
          <w:szCs w:val="20"/>
        </w:rPr>
        <w:t xml:space="preserve"> </w:t>
      </w:r>
      <w:r w:rsidR="003512D3" w:rsidRPr="00014F96">
        <w:rPr>
          <w:rFonts w:ascii="Century Gothic" w:hAnsi="Century Gothic"/>
          <w:color w:val="002060"/>
          <w:szCs w:val="20"/>
        </w:rPr>
        <w:t>supportive</w:t>
      </w:r>
      <w:r w:rsidR="003512D3" w:rsidRPr="00014F96">
        <w:rPr>
          <w:rFonts w:ascii="Century Gothic" w:hAnsi="Century Gothic"/>
          <w:color w:val="002060"/>
          <w:spacing w:val="-4"/>
          <w:szCs w:val="20"/>
        </w:rPr>
        <w:t xml:space="preserve"> </w:t>
      </w:r>
      <w:r w:rsidR="003512D3" w:rsidRPr="00014F96">
        <w:rPr>
          <w:rFonts w:ascii="Century Gothic" w:hAnsi="Century Gothic"/>
          <w:color w:val="002060"/>
          <w:szCs w:val="20"/>
        </w:rPr>
        <w:t>processes</w:t>
      </w:r>
      <w:r w:rsidR="003512D3" w:rsidRPr="00014F96">
        <w:rPr>
          <w:rFonts w:ascii="Century Gothic" w:hAnsi="Century Gothic"/>
          <w:color w:val="002060"/>
          <w:spacing w:val="-4"/>
          <w:szCs w:val="20"/>
        </w:rPr>
        <w:t xml:space="preserve"> </w:t>
      </w:r>
      <w:r w:rsidR="003512D3" w:rsidRPr="00014F96">
        <w:rPr>
          <w:rFonts w:ascii="Century Gothic" w:hAnsi="Century Gothic"/>
          <w:color w:val="002060"/>
          <w:szCs w:val="20"/>
        </w:rPr>
        <w:t>for</w:t>
      </w:r>
      <w:r w:rsidR="003512D3" w:rsidRPr="00014F96">
        <w:rPr>
          <w:rFonts w:ascii="Century Gothic" w:hAnsi="Century Gothic"/>
          <w:color w:val="002060"/>
          <w:spacing w:val="-4"/>
          <w:szCs w:val="20"/>
        </w:rPr>
        <w:t xml:space="preserve"> </w:t>
      </w:r>
      <w:r w:rsidR="003512D3" w:rsidRPr="00014F96">
        <w:rPr>
          <w:rFonts w:ascii="Century Gothic" w:hAnsi="Century Gothic"/>
          <w:color w:val="002060"/>
          <w:szCs w:val="20"/>
        </w:rPr>
        <w:t>discussions</w:t>
      </w:r>
      <w:r w:rsidR="003512D3" w:rsidRPr="00014F96">
        <w:rPr>
          <w:rFonts w:ascii="Century Gothic" w:hAnsi="Century Gothic"/>
          <w:color w:val="002060"/>
          <w:spacing w:val="-4"/>
          <w:szCs w:val="20"/>
        </w:rPr>
        <w:t xml:space="preserve"> </w:t>
      </w:r>
      <w:r w:rsidR="003512D3" w:rsidRPr="00014F96">
        <w:rPr>
          <w:rFonts w:ascii="Century Gothic" w:hAnsi="Century Gothic"/>
          <w:color w:val="002060"/>
          <w:szCs w:val="20"/>
        </w:rPr>
        <w:t>about</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care</w:t>
      </w:r>
      <w:r w:rsidR="003512D3" w:rsidRPr="00014F96">
        <w:rPr>
          <w:rFonts w:ascii="Century Gothic" w:hAnsi="Century Gothic"/>
          <w:color w:val="002060"/>
          <w:spacing w:val="-4"/>
          <w:szCs w:val="20"/>
        </w:rPr>
        <w:t xml:space="preserve"> </w:t>
      </w:r>
      <w:r w:rsidR="003512D3" w:rsidRPr="00014F96">
        <w:rPr>
          <w:rFonts w:ascii="Century Gothic" w:hAnsi="Century Gothic"/>
          <w:color w:val="002060"/>
          <w:szCs w:val="20"/>
        </w:rPr>
        <w:t>quality</w:t>
      </w:r>
      <w:r w:rsidR="003512D3" w:rsidRPr="00014F96">
        <w:rPr>
          <w:rFonts w:ascii="Century Gothic" w:hAnsi="Century Gothic"/>
          <w:color w:val="002060"/>
          <w:spacing w:val="-5"/>
          <w:szCs w:val="20"/>
        </w:rPr>
        <w:t xml:space="preserve"> </w:t>
      </w:r>
      <w:r w:rsidR="003512D3" w:rsidRPr="00014F96">
        <w:rPr>
          <w:rFonts w:ascii="Century Gothic" w:hAnsi="Century Gothic"/>
          <w:color w:val="002060"/>
          <w:szCs w:val="20"/>
        </w:rPr>
        <w:t>and</w:t>
      </w:r>
      <w:r w:rsidR="003512D3" w:rsidRPr="00014F96">
        <w:rPr>
          <w:rFonts w:ascii="Century Gothic" w:hAnsi="Century Gothic"/>
          <w:color w:val="002060"/>
          <w:spacing w:val="-4"/>
          <w:szCs w:val="20"/>
        </w:rPr>
        <w:t xml:space="preserve"> </w:t>
      </w:r>
      <w:r w:rsidR="003512D3" w:rsidRPr="00014F96">
        <w:rPr>
          <w:rFonts w:ascii="Century Gothic" w:hAnsi="Century Gothic"/>
          <w:color w:val="002060"/>
          <w:szCs w:val="20"/>
        </w:rPr>
        <w:t>improvement.</w:t>
      </w:r>
    </w:p>
    <w:p w:rsidR="0076731D" w:rsidRPr="00C164EF" w:rsidRDefault="0076731D" w:rsidP="007C4F4E">
      <w:pPr>
        <w:pStyle w:val="BodyText2"/>
        <w:ind w:left="720"/>
        <w:rPr>
          <w:rFonts w:ascii="Century Gothic" w:hAnsi="Century Gothic"/>
          <w:b/>
          <w:color w:val="002060"/>
          <w:sz w:val="20"/>
        </w:rPr>
      </w:pPr>
    </w:p>
    <w:p w:rsidR="00446C95" w:rsidRPr="00C164EF" w:rsidRDefault="00D64496" w:rsidP="007C4F4E">
      <w:pPr>
        <w:pStyle w:val="BodyText2"/>
        <w:ind w:left="720"/>
        <w:rPr>
          <w:rFonts w:ascii="Century Gothic" w:hAnsi="Century Gothic"/>
          <w:b/>
          <w:color w:val="002060"/>
          <w:sz w:val="20"/>
        </w:rPr>
      </w:pPr>
      <w:r w:rsidRPr="00C164EF">
        <w:rPr>
          <w:rFonts w:ascii="Century Gothic" w:hAnsi="Century Gothic"/>
          <w:b/>
          <w:color w:val="002060"/>
          <w:sz w:val="20"/>
        </w:rPr>
        <w:t>4.4</w:t>
      </w:r>
      <w:r w:rsidR="003512D3">
        <w:rPr>
          <w:rFonts w:ascii="Century Gothic" w:hAnsi="Century Gothic"/>
          <w:b/>
          <w:color w:val="002060"/>
          <w:sz w:val="20"/>
        </w:rPr>
        <w:tab/>
      </w:r>
      <w:r w:rsidR="003512D3" w:rsidRPr="00014F96">
        <w:rPr>
          <w:rFonts w:ascii="Century Gothic" w:hAnsi="Century Gothic"/>
          <w:b/>
          <w:color w:val="002060"/>
          <w:sz w:val="20"/>
          <w:u w:val="single"/>
        </w:rPr>
        <w:t>Service Outcomes</w:t>
      </w:r>
    </w:p>
    <w:p w:rsidR="003512D3" w:rsidRPr="00014F96" w:rsidRDefault="003512D3" w:rsidP="007C4F4E">
      <w:pPr>
        <w:pStyle w:val="ListBullet0"/>
        <w:numPr>
          <w:ilvl w:val="0"/>
          <w:numId w:val="30"/>
        </w:numPr>
        <w:spacing w:before="0" w:after="0"/>
        <w:jc w:val="both"/>
        <w:rPr>
          <w:rFonts w:ascii="Century Gothic" w:hAnsi="Century Gothic"/>
          <w:szCs w:val="20"/>
        </w:rPr>
      </w:pPr>
      <w:r w:rsidRPr="00014F96">
        <w:rPr>
          <w:rFonts w:ascii="Century Gothic" w:hAnsi="Century Gothic"/>
          <w:szCs w:val="20"/>
        </w:rPr>
        <w:t xml:space="preserve">Continually monitor opportunities for service improvement </w:t>
      </w:r>
      <w:r w:rsidR="00F47BC4">
        <w:rPr>
          <w:rFonts w:ascii="Century Gothic" w:hAnsi="Century Gothic"/>
          <w:szCs w:val="20"/>
        </w:rPr>
        <w:t xml:space="preserve">with Operational Services and implement action whilst </w:t>
      </w:r>
      <w:r w:rsidRPr="00014F96">
        <w:rPr>
          <w:rFonts w:ascii="Century Gothic" w:hAnsi="Century Gothic"/>
          <w:szCs w:val="20"/>
        </w:rPr>
        <w:t>fostering a culture of continuous quality improvement</w:t>
      </w:r>
      <w:r w:rsidR="00F47BC4">
        <w:rPr>
          <w:rFonts w:ascii="Century Gothic" w:hAnsi="Century Gothic"/>
          <w:szCs w:val="20"/>
        </w:rPr>
        <w:t xml:space="preserve">; </w:t>
      </w:r>
    </w:p>
    <w:p w:rsidR="003512D3" w:rsidRPr="00014F96" w:rsidRDefault="003512D3" w:rsidP="007C4F4E">
      <w:pPr>
        <w:pStyle w:val="ListBullet0"/>
        <w:numPr>
          <w:ilvl w:val="0"/>
          <w:numId w:val="30"/>
        </w:numPr>
        <w:spacing w:before="0" w:after="0"/>
        <w:jc w:val="both"/>
        <w:rPr>
          <w:rFonts w:ascii="Century Gothic" w:hAnsi="Century Gothic"/>
          <w:szCs w:val="20"/>
        </w:rPr>
      </w:pPr>
      <w:r w:rsidRPr="00014F96">
        <w:rPr>
          <w:rFonts w:ascii="Century Gothic" w:hAnsi="Century Gothic"/>
          <w:szCs w:val="20"/>
        </w:rPr>
        <w:t>Promot</w:t>
      </w:r>
      <w:r w:rsidR="00F47BC4">
        <w:rPr>
          <w:rFonts w:ascii="Century Gothic" w:hAnsi="Century Gothic"/>
          <w:szCs w:val="20"/>
        </w:rPr>
        <w:t>e</w:t>
      </w:r>
      <w:r w:rsidRPr="00014F96">
        <w:rPr>
          <w:rFonts w:ascii="Century Gothic" w:hAnsi="Century Gothic"/>
          <w:szCs w:val="20"/>
        </w:rPr>
        <w:t xml:space="preserve"> the Hospital’s Services through establishing and maintaining </w:t>
      </w:r>
      <w:r w:rsidRPr="00014F96">
        <w:rPr>
          <w:rFonts w:ascii="Century Gothic" w:hAnsi="Century Gothic"/>
          <w:spacing w:val="-53"/>
          <w:szCs w:val="20"/>
        </w:rPr>
        <w:t xml:space="preserve"> </w:t>
      </w:r>
      <w:r w:rsidRPr="00014F96">
        <w:rPr>
          <w:rFonts w:ascii="Century Gothic" w:hAnsi="Century Gothic"/>
          <w:szCs w:val="20"/>
        </w:rPr>
        <w:t>positive working relationships with diverse groups of service partners and the wider</w:t>
      </w:r>
      <w:r w:rsidRPr="00014F96">
        <w:rPr>
          <w:rFonts w:ascii="Century Gothic" w:hAnsi="Century Gothic"/>
          <w:spacing w:val="1"/>
          <w:szCs w:val="20"/>
        </w:rPr>
        <w:t xml:space="preserve"> </w:t>
      </w:r>
      <w:r w:rsidR="00F47BC4">
        <w:rPr>
          <w:rFonts w:ascii="Century Gothic" w:hAnsi="Century Gothic"/>
          <w:szCs w:val="20"/>
        </w:rPr>
        <w:t>community;</w:t>
      </w:r>
    </w:p>
    <w:p w:rsidR="003512D3" w:rsidRPr="00014F96" w:rsidRDefault="003512D3" w:rsidP="007C4F4E">
      <w:pPr>
        <w:pStyle w:val="ListBullet0"/>
        <w:numPr>
          <w:ilvl w:val="0"/>
          <w:numId w:val="30"/>
        </w:numPr>
        <w:spacing w:before="0" w:after="0"/>
        <w:jc w:val="both"/>
        <w:rPr>
          <w:rFonts w:ascii="Century Gothic" w:hAnsi="Century Gothic"/>
          <w:szCs w:val="20"/>
        </w:rPr>
      </w:pPr>
      <w:r w:rsidRPr="00014F96">
        <w:rPr>
          <w:rFonts w:ascii="Century Gothic" w:hAnsi="Century Gothic"/>
          <w:szCs w:val="20"/>
        </w:rPr>
        <w:t xml:space="preserve">Coordinate the annual review and updating of the Hospital’s facility service plan ensuring patient demographic trends are </w:t>
      </w:r>
      <w:r w:rsidR="007C4F4E" w:rsidRPr="00014F96">
        <w:rPr>
          <w:rFonts w:ascii="Century Gothic" w:hAnsi="Century Gothic"/>
          <w:szCs w:val="20"/>
        </w:rPr>
        <w:t>analysed</w:t>
      </w:r>
      <w:r w:rsidRPr="00014F96">
        <w:rPr>
          <w:rFonts w:ascii="Century Gothic" w:hAnsi="Century Gothic"/>
          <w:szCs w:val="20"/>
        </w:rPr>
        <w:t xml:space="preserve"> and service </w:t>
      </w:r>
      <w:r w:rsidR="007C4F4E" w:rsidRPr="00014F96">
        <w:rPr>
          <w:rFonts w:ascii="Century Gothic" w:hAnsi="Century Gothic"/>
          <w:szCs w:val="20"/>
        </w:rPr>
        <w:t>opportunities</w:t>
      </w:r>
      <w:r w:rsidRPr="00014F96">
        <w:rPr>
          <w:rFonts w:ascii="Century Gothic" w:hAnsi="Century Gothic"/>
          <w:szCs w:val="20"/>
        </w:rPr>
        <w:t xml:space="preserve"> identified for implementation</w:t>
      </w:r>
      <w:r w:rsidR="00F47BC4">
        <w:rPr>
          <w:rFonts w:ascii="Century Gothic" w:hAnsi="Century Gothic"/>
          <w:szCs w:val="20"/>
        </w:rPr>
        <w:t>;</w:t>
      </w:r>
    </w:p>
    <w:p w:rsidR="003512D3" w:rsidRDefault="003512D3" w:rsidP="007C4F4E">
      <w:pPr>
        <w:pStyle w:val="ListBullet0"/>
        <w:numPr>
          <w:ilvl w:val="0"/>
          <w:numId w:val="30"/>
        </w:numPr>
        <w:spacing w:before="0" w:after="0"/>
        <w:jc w:val="both"/>
        <w:rPr>
          <w:rFonts w:ascii="Century Gothic" w:hAnsi="Century Gothic"/>
          <w:szCs w:val="20"/>
        </w:rPr>
      </w:pPr>
      <w:r w:rsidRPr="00014F96">
        <w:rPr>
          <w:rFonts w:ascii="Century Gothic" w:hAnsi="Century Gothic"/>
          <w:szCs w:val="20"/>
        </w:rPr>
        <w:t>Review systems, structures, rosters and resourcing of ho</w:t>
      </w:r>
      <w:r w:rsidR="00F47BC4">
        <w:rPr>
          <w:rFonts w:ascii="Century Gothic" w:hAnsi="Century Gothic"/>
          <w:szCs w:val="20"/>
        </w:rPr>
        <w:t xml:space="preserve">tel services </w:t>
      </w:r>
      <w:r w:rsidRPr="00014F96">
        <w:rPr>
          <w:rFonts w:ascii="Century Gothic" w:hAnsi="Century Gothic"/>
          <w:szCs w:val="20"/>
        </w:rPr>
        <w:t>to optimise</w:t>
      </w:r>
      <w:r w:rsidR="00F47BC4">
        <w:rPr>
          <w:rFonts w:ascii="Century Gothic" w:hAnsi="Century Gothic"/>
          <w:szCs w:val="20"/>
        </w:rPr>
        <w:t xml:space="preserve"> cost effectiveness and meet compliance measures; and</w:t>
      </w:r>
    </w:p>
    <w:p w:rsidR="00F47BC4" w:rsidRPr="00014F96" w:rsidRDefault="00F47BC4" w:rsidP="007C4F4E">
      <w:pPr>
        <w:pStyle w:val="ListBullet0"/>
        <w:numPr>
          <w:ilvl w:val="0"/>
          <w:numId w:val="30"/>
        </w:numPr>
        <w:spacing w:before="0" w:after="0"/>
        <w:jc w:val="both"/>
        <w:rPr>
          <w:rFonts w:ascii="Century Gothic" w:hAnsi="Century Gothic"/>
          <w:szCs w:val="20"/>
        </w:rPr>
      </w:pPr>
      <w:r>
        <w:rPr>
          <w:rFonts w:ascii="Century Gothic" w:hAnsi="Century Gothic"/>
          <w:szCs w:val="20"/>
        </w:rPr>
        <w:t xml:space="preserve">Collaborate with non-clinical service leads from other ministry/business streams to ensure optimal service delivery standards </w:t>
      </w:r>
      <w:proofErr w:type="gramStart"/>
      <w:r>
        <w:rPr>
          <w:rFonts w:ascii="Century Gothic" w:hAnsi="Century Gothic"/>
          <w:szCs w:val="20"/>
        </w:rPr>
        <w:t>are embedded</w:t>
      </w:r>
      <w:proofErr w:type="gramEnd"/>
      <w:r>
        <w:rPr>
          <w:rFonts w:ascii="Century Gothic" w:hAnsi="Century Gothic"/>
          <w:szCs w:val="20"/>
        </w:rPr>
        <w:t xml:space="preserve"> into the operations of the Hospital and expected outcomes are met.</w:t>
      </w:r>
    </w:p>
    <w:p w:rsidR="00F47BC4" w:rsidRDefault="00D64496" w:rsidP="007C4F4E">
      <w:pPr>
        <w:pStyle w:val="BodyText2"/>
        <w:ind w:left="360"/>
        <w:rPr>
          <w:rFonts w:ascii="Century Gothic" w:hAnsi="Century Gothic"/>
          <w:color w:val="002060"/>
          <w:sz w:val="20"/>
        </w:rPr>
      </w:pPr>
      <w:r w:rsidRPr="00C164EF">
        <w:rPr>
          <w:rFonts w:ascii="Century Gothic" w:hAnsi="Century Gothic"/>
          <w:color w:val="002060"/>
          <w:sz w:val="20"/>
        </w:rPr>
        <w:tab/>
      </w:r>
    </w:p>
    <w:p w:rsidR="00D64496" w:rsidRPr="00C164EF" w:rsidRDefault="00F47BC4" w:rsidP="00001D0F">
      <w:pPr>
        <w:ind w:left="720"/>
        <w:rPr>
          <w:b/>
          <w:color w:val="002060"/>
          <w:sz w:val="20"/>
          <w:u w:val="single"/>
        </w:rPr>
      </w:pPr>
      <w:r>
        <w:rPr>
          <w:color w:val="002060"/>
          <w:sz w:val="20"/>
        </w:rPr>
        <w:br w:type="page"/>
      </w:r>
      <w:r w:rsidR="00D64496" w:rsidRPr="00C164EF">
        <w:rPr>
          <w:b/>
          <w:color w:val="002060"/>
          <w:sz w:val="20"/>
        </w:rPr>
        <w:lastRenderedPageBreak/>
        <w:t>4.5</w:t>
      </w:r>
      <w:r w:rsidR="00D64496" w:rsidRPr="00C164EF">
        <w:rPr>
          <w:b/>
          <w:color w:val="002060"/>
          <w:sz w:val="20"/>
        </w:rPr>
        <w:tab/>
      </w:r>
      <w:r w:rsidR="003512D3" w:rsidRPr="00014F96">
        <w:rPr>
          <w:b/>
          <w:color w:val="002060"/>
          <w:sz w:val="20"/>
          <w:u w:val="single"/>
        </w:rPr>
        <w:t>Operational Outcomes</w:t>
      </w:r>
    </w:p>
    <w:p w:rsidR="003512D3" w:rsidRPr="00014F96" w:rsidRDefault="003512D3" w:rsidP="007C4F4E">
      <w:pPr>
        <w:pStyle w:val="ListBullet0"/>
        <w:numPr>
          <w:ilvl w:val="0"/>
          <w:numId w:val="30"/>
        </w:numPr>
        <w:spacing w:before="0" w:after="0"/>
        <w:jc w:val="both"/>
        <w:rPr>
          <w:rFonts w:ascii="Century Gothic" w:hAnsi="Century Gothic"/>
          <w:szCs w:val="20"/>
        </w:rPr>
      </w:pPr>
      <w:r w:rsidRPr="00014F96">
        <w:rPr>
          <w:rFonts w:ascii="Century Gothic" w:hAnsi="Century Gothic"/>
          <w:szCs w:val="20"/>
        </w:rPr>
        <w:t>Manage and maintain sy</w:t>
      </w:r>
      <w:r w:rsidR="00014F96">
        <w:rPr>
          <w:rFonts w:ascii="Century Gothic" w:hAnsi="Century Gothic"/>
          <w:szCs w:val="20"/>
        </w:rPr>
        <w:t>s</w:t>
      </w:r>
      <w:r w:rsidR="00F47BC4">
        <w:rPr>
          <w:rFonts w:ascii="Century Gothic" w:hAnsi="Century Gothic"/>
          <w:szCs w:val="20"/>
        </w:rPr>
        <w:t>tems to improve services</w:t>
      </w:r>
      <w:r w:rsidRPr="00014F96">
        <w:rPr>
          <w:rFonts w:ascii="Century Gothic" w:hAnsi="Century Gothic"/>
          <w:szCs w:val="20"/>
        </w:rPr>
        <w:t xml:space="preserve"> delivery across the Hospital ensuring best practice healthcare, acting on patient reported </w:t>
      </w:r>
      <w:r w:rsidR="00F47BC4">
        <w:rPr>
          <w:rFonts w:ascii="Century Gothic" w:hAnsi="Century Gothic"/>
          <w:szCs w:val="20"/>
        </w:rPr>
        <w:t>experience and outcome measures;</w:t>
      </w:r>
    </w:p>
    <w:p w:rsidR="00B91EBB" w:rsidRPr="00014F96" w:rsidRDefault="003512D3" w:rsidP="007C4F4E">
      <w:pPr>
        <w:pStyle w:val="ListBullet0"/>
        <w:numPr>
          <w:ilvl w:val="0"/>
          <w:numId w:val="30"/>
        </w:numPr>
        <w:spacing w:before="0" w:after="0"/>
        <w:jc w:val="both"/>
        <w:rPr>
          <w:rFonts w:ascii="Century Gothic" w:hAnsi="Century Gothic"/>
          <w:szCs w:val="20"/>
        </w:rPr>
      </w:pPr>
      <w:r w:rsidRPr="00014F96">
        <w:rPr>
          <w:rFonts w:ascii="Century Gothic" w:hAnsi="Century Gothic"/>
          <w:szCs w:val="20"/>
        </w:rPr>
        <w:t>Coordinate development, review and maintaining of Hospital workforce plan in col</w:t>
      </w:r>
      <w:r w:rsidR="00F47BC4">
        <w:rPr>
          <w:rFonts w:ascii="Century Gothic" w:hAnsi="Century Gothic"/>
          <w:szCs w:val="20"/>
        </w:rPr>
        <w:t>laboration with Human Resources;</w:t>
      </w:r>
    </w:p>
    <w:p w:rsidR="003512D3" w:rsidRPr="00014F96" w:rsidRDefault="003512D3" w:rsidP="007C4F4E">
      <w:pPr>
        <w:pStyle w:val="ListBullet0"/>
        <w:numPr>
          <w:ilvl w:val="0"/>
          <w:numId w:val="30"/>
        </w:numPr>
        <w:spacing w:before="0" w:after="0"/>
        <w:jc w:val="both"/>
        <w:rPr>
          <w:rFonts w:ascii="Century Gothic" w:hAnsi="Century Gothic"/>
          <w:szCs w:val="20"/>
        </w:rPr>
      </w:pPr>
      <w:r w:rsidRPr="00014F96">
        <w:rPr>
          <w:rFonts w:ascii="Century Gothic" w:hAnsi="Century Gothic"/>
          <w:szCs w:val="20"/>
        </w:rPr>
        <w:t>Assist with the attraction and recruitment of visiting medical specialists to ensure expansion and growth of the Hospital’s clinical services</w:t>
      </w:r>
      <w:r w:rsidR="00F47BC4">
        <w:rPr>
          <w:rFonts w:ascii="Century Gothic" w:hAnsi="Century Gothic"/>
          <w:szCs w:val="20"/>
        </w:rPr>
        <w:t>;</w:t>
      </w:r>
    </w:p>
    <w:p w:rsidR="003512D3" w:rsidRPr="00014F96" w:rsidRDefault="003512D3" w:rsidP="007C4F4E">
      <w:pPr>
        <w:pStyle w:val="ListBullet0"/>
        <w:numPr>
          <w:ilvl w:val="0"/>
          <w:numId w:val="30"/>
        </w:numPr>
        <w:spacing w:before="0" w:after="0"/>
        <w:jc w:val="both"/>
        <w:rPr>
          <w:rFonts w:ascii="Century Gothic" w:hAnsi="Century Gothic"/>
          <w:szCs w:val="20"/>
        </w:rPr>
      </w:pPr>
      <w:r w:rsidRPr="00014F96">
        <w:rPr>
          <w:rFonts w:ascii="Century Gothic" w:hAnsi="Century Gothic"/>
          <w:szCs w:val="20"/>
        </w:rPr>
        <w:t xml:space="preserve">Develop and maintain relationships with the management of local HHS’s and promote opportunities for </w:t>
      </w:r>
      <w:r w:rsidR="00F47BC4" w:rsidRPr="00014F96">
        <w:rPr>
          <w:rFonts w:ascii="Century Gothic" w:hAnsi="Century Gothic"/>
          <w:szCs w:val="20"/>
        </w:rPr>
        <w:t>integration</w:t>
      </w:r>
      <w:r w:rsidRPr="00014F96">
        <w:rPr>
          <w:rFonts w:ascii="Century Gothic" w:hAnsi="Century Gothic"/>
          <w:szCs w:val="20"/>
        </w:rPr>
        <w:t xml:space="preserve"> and collaboration between publ</w:t>
      </w:r>
      <w:r w:rsidR="00F47BC4">
        <w:rPr>
          <w:rFonts w:ascii="Century Gothic" w:hAnsi="Century Gothic"/>
          <w:szCs w:val="20"/>
        </w:rPr>
        <w:t>ic and private health services;</w:t>
      </w:r>
    </w:p>
    <w:p w:rsidR="003512D3" w:rsidRPr="00014F96" w:rsidRDefault="00F47BC4" w:rsidP="007C4F4E">
      <w:pPr>
        <w:pStyle w:val="ListBullet0"/>
        <w:numPr>
          <w:ilvl w:val="0"/>
          <w:numId w:val="30"/>
        </w:numPr>
        <w:spacing w:before="0" w:after="0"/>
        <w:jc w:val="both"/>
        <w:rPr>
          <w:rFonts w:ascii="Century Gothic" w:hAnsi="Century Gothic"/>
          <w:szCs w:val="20"/>
        </w:rPr>
      </w:pPr>
      <w:r>
        <w:rPr>
          <w:rFonts w:ascii="Century Gothic" w:hAnsi="Century Gothic"/>
          <w:szCs w:val="20"/>
        </w:rPr>
        <w:t>Ensure c</w:t>
      </w:r>
      <w:r w:rsidR="003512D3" w:rsidRPr="00014F96">
        <w:rPr>
          <w:rFonts w:ascii="Century Gothic" w:hAnsi="Century Gothic"/>
          <w:szCs w:val="20"/>
        </w:rPr>
        <w:t xml:space="preserve">ommunication within Operational Services and </w:t>
      </w:r>
      <w:r>
        <w:rPr>
          <w:rFonts w:ascii="Century Gothic" w:hAnsi="Century Gothic"/>
          <w:szCs w:val="20"/>
        </w:rPr>
        <w:t xml:space="preserve">other </w:t>
      </w:r>
      <w:r w:rsidR="003512D3" w:rsidRPr="00014F96">
        <w:rPr>
          <w:rFonts w:ascii="Century Gothic" w:hAnsi="Century Gothic"/>
          <w:szCs w:val="20"/>
        </w:rPr>
        <w:t>stakeholders is collaborative, demonstrating genuine eng</w:t>
      </w:r>
      <w:r>
        <w:rPr>
          <w:rFonts w:ascii="Century Gothic" w:hAnsi="Century Gothic"/>
          <w:szCs w:val="20"/>
        </w:rPr>
        <w:t>agement and is outcome focussed;</w:t>
      </w:r>
    </w:p>
    <w:p w:rsidR="003512D3" w:rsidRPr="00014F96" w:rsidRDefault="003512D3" w:rsidP="007C4F4E">
      <w:pPr>
        <w:pStyle w:val="ListBullet0"/>
        <w:numPr>
          <w:ilvl w:val="0"/>
          <w:numId w:val="30"/>
        </w:numPr>
        <w:spacing w:before="0" w:after="0"/>
        <w:jc w:val="both"/>
        <w:rPr>
          <w:rFonts w:ascii="Century Gothic" w:hAnsi="Century Gothic"/>
          <w:szCs w:val="20"/>
        </w:rPr>
      </w:pPr>
      <w:r w:rsidRPr="00014F96">
        <w:rPr>
          <w:rFonts w:ascii="Century Gothic" w:hAnsi="Century Gothic"/>
          <w:szCs w:val="20"/>
        </w:rPr>
        <w:t>Performance expectations are embedded at the individual and work area level with clear pathways for support and gu</w:t>
      </w:r>
      <w:r w:rsidR="00F47BC4">
        <w:rPr>
          <w:rFonts w:ascii="Century Gothic" w:hAnsi="Century Gothic"/>
          <w:szCs w:val="20"/>
        </w:rPr>
        <w:t>idance established and utilised;</w:t>
      </w:r>
    </w:p>
    <w:p w:rsidR="003512D3" w:rsidRPr="00014F96" w:rsidRDefault="00F47BC4" w:rsidP="007C4F4E">
      <w:pPr>
        <w:pStyle w:val="ListBullet0"/>
        <w:numPr>
          <w:ilvl w:val="0"/>
          <w:numId w:val="30"/>
        </w:numPr>
        <w:spacing w:before="0" w:after="0"/>
        <w:jc w:val="both"/>
        <w:rPr>
          <w:rFonts w:ascii="Century Gothic" w:hAnsi="Century Gothic"/>
          <w:szCs w:val="20"/>
        </w:rPr>
      </w:pPr>
      <w:r>
        <w:rPr>
          <w:rFonts w:ascii="Century Gothic" w:hAnsi="Century Gothic"/>
          <w:szCs w:val="20"/>
        </w:rPr>
        <w:t>Ensure s</w:t>
      </w:r>
      <w:r w:rsidR="003512D3" w:rsidRPr="00014F96">
        <w:rPr>
          <w:rFonts w:ascii="Century Gothic" w:hAnsi="Century Gothic"/>
          <w:szCs w:val="20"/>
        </w:rPr>
        <w:t>taff actively participate and are engaged with development programs, in-service sessi</w:t>
      </w:r>
      <w:bookmarkStart w:id="0" w:name="_GoBack"/>
      <w:bookmarkEnd w:id="0"/>
      <w:r w:rsidR="003512D3" w:rsidRPr="00014F96">
        <w:rPr>
          <w:rFonts w:ascii="Century Gothic" w:hAnsi="Century Gothic"/>
          <w:szCs w:val="20"/>
        </w:rPr>
        <w:t>ons and informal on-the-job mentoring that is aligned with staffing/skills mix fore</w:t>
      </w:r>
      <w:r>
        <w:rPr>
          <w:rFonts w:ascii="Century Gothic" w:hAnsi="Century Gothic"/>
          <w:szCs w:val="20"/>
        </w:rPr>
        <w:t>cast needs and succession plans;</w:t>
      </w:r>
    </w:p>
    <w:p w:rsidR="003512D3" w:rsidRPr="00014F96" w:rsidRDefault="00001D0F" w:rsidP="007C4F4E">
      <w:pPr>
        <w:pStyle w:val="ListBullet0"/>
        <w:numPr>
          <w:ilvl w:val="0"/>
          <w:numId w:val="30"/>
        </w:numPr>
        <w:spacing w:before="0" w:after="0"/>
        <w:jc w:val="both"/>
        <w:rPr>
          <w:rFonts w:ascii="Century Gothic" w:hAnsi="Century Gothic"/>
          <w:color w:val="002060"/>
          <w:szCs w:val="20"/>
        </w:rPr>
      </w:pPr>
      <w:r>
        <w:rPr>
          <w:rFonts w:ascii="Century Gothic" w:hAnsi="Century Gothic"/>
          <w:color w:val="002060"/>
          <w:szCs w:val="20"/>
        </w:rPr>
        <w:t>Develop and maintain s</w:t>
      </w:r>
      <w:r w:rsidR="003512D3" w:rsidRPr="00014F96">
        <w:rPr>
          <w:rFonts w:ascii="Century Gothic" w:hAnsi="Century Gothic"/>
          <w:color w:val="002060"/>
          <w:szCs w:val="20"/>
        </w:rPr>
        <w:t>taffing forecasts, including volume and skills mix measures, at least 3 months in advance</w:t>
      </w:r>
      <w:r w:rsidR="00F47BC4">
        <w:rPr>
          <w:rFonts w:ascii="Century Gothic" w:hAnsi="Century Gothic"/>
          <w:color w:val="002060"/>
          <w:szCs w:val="20"/>
        </w:rPr>
        <w:t>; and</w:t>
      </w:r>
    </w:p>
    <w:p w:rsidR="0076731D" w:rsidRPr="00014F96" w:rsidRDefault="00001D0F" w:rsidP="007C4F4E">
      <w:pPr>
        <w:pStyle w:val="ListParagraph"/>
        <w:numPr>
          <w:ilvl w:val="0"/>
          <w:numId w:val="30"/>
        </w:numPr>
        <w:tabs>
          <w:tab w:val="left" w:pos="567"/>
        </w:tabs>
        <w:jc w:val="both"/>
        <w:rPr>
          <w:rFonts w:ascii="Century Gothic" w:hAnsi="Century Gothic"/>
          <w:color w:val="002060"/>
        </w:rPr>
      </w:pPr>
      <w:r>
        <w:rPr>
          <w:rFonts w:ascii="Century Gothic" w:hAnsi="Century Gothic"/>
          <w:color w:val="002060"/>
        </w:rPr>
        <w:t xml:space="preserve">Meet enterprise agreement </w:t>
      </w:r>
      <w:r>
        <w:rPr>
          <w:rFonts w:ascii="Century Gothic" w:hAnsi="Century Gothic"/>
          <w:color w:val="002060"/>
        </w:rPr>
        <w:t>and other legislative</w:t>
      </w:r>
      <w:r w:rsidRPr="00014F96">
        <w:rPr>
          <w:rFonts w:ascii="Century Gothic" w:hAnsi="Century Gothic"/>
          <w:color w:val="002060"/>
        </w:rPr>
        <w:t xml:space="preserve"> obligations and organisational objectives</w:t>
      </w:r>
      <w:r>
        <w:rPr>
          <w:rFonts w:ascii="Century Gothic" w:hAnsi="Century Gothic"/>
          <w:color w:val="002060"/>
        </w:rPr>
        <w:t xml:space="preserve"> </w:t>
      </w:r>
      <w:proofErr w:type="gramStart"/>
      <w:r>
        <w:rPr>
          <w:rFonts w:ascii="Century Gothic" w:hAnsi="Century Gothic"/>
          <w:color w:val="002060"/>
        </w:rPr>
        <w:t>with regards to</w:t>
      </w:r>
      <w:proofErr w:type="gramEnd"/>
      <w:r>
        <w:rPr>
          <w:rFonts w:ascii="Century Gothic" w:hAnsi="Century Gothic"/>
          <w:color w:val="002060"/>
        </w:rPr>
        <w:t xml:space="preserve"> r</w:t>
      </w:r>
      <w:r w:rsidR="003512D3" w:rsidRPr="00014F96">
        <w:rPr>
          <w:rFonts w:ascii="Century Gothic" w:hAnsi="Century Gothic"/>
          <w:color w:val="002060"/>
        </w:rPr>
        <w:t>ostering, leave management and payroll activities</w:t>
      </w:r>
      <w:r w:rsidR="00F47BC4">
        <w:rPr>
          <w:rFonts w:ascii="Century Gothic" w:hAnsi="Century Gothic"/>
          <w:color w:val="002060"/>
        </w:rPr>
        <w:t>.</w:t>
      </w:r>
    </w:p>
    <w:p w:rsidR="0076731D" w:rsidRPr="00C164EF" w:rsidRDefault="0076731D" w:rsidP="007C4F4E">
      <w:pPr>
        <w:pStyle w:val="BodyText2"/>
        <w:ind w:left="720"/>
        <w:rPr>
          <w:rFonts w:ascii="Century Gothic" w:hAnsi="Century Gothic"/>
          <w:b/>
          <w:color w:val="002060"/>
          <w:sz w:val="20"/>
        </w:rPr>
      </w:pPr>
    </w:p>
    <w:p w:rsidR="003512D3" w:rsidRPr="00C164EF" w:rsidRDefault="003512D3" w:rsidP="007C4F4E">
      <w:pPr>
        <w:pStyle w:val="BodyText2"/>
        <w:ind w:left="360" w:firstLine="360"/>
        <w:rPr>
          <w:rFonts w:ascii="Century Gothic" w:hAnsi="Century Gothic"/>
          <w:b/>
          <w:color w:val="002060"/>
          <w:sz w:val="20"/>
          <w:u w:val="single"/>
        </w:rPr>
      </w:pPr>
      <w:r w:rsidRPr="00C164EF">
        <w:rPr>
          <w:rFonts w:ascii="Century Gothic" w:hAnsi="Century Gothic"/>
          <w:b/>
          <w:color w:val="002060"/>
          <w:sz w:val="20"/>
        </w:rPr>
        <w:t>4.</w:t>
      </w:r>
      <w:r>
        <w:rPr>
          <w:rFonts w:ascii="Century Gothic" w:hAnsi="Century Gothic"/>
          <w:b/>
          <w:color w:val="002060"/>
          <w:sz w:val="20"/>
        </w:rPr>
        <w:t>6</w:t>
      </w:r>
      <w:r w:rsidRPr="00C164EF">
        <w:rPr>
          <w:rFonts w:ascii="Century Gothic" w:hAnsi="Century Gothic"/>
          <w:b/>
          <w:color w:val="002060"/>
          <w:sz w:val="20"/>
        </w:rPr>
        <w:tab/>
      </w:r>
      <w:r w:rsidRPr="00014F96">
        <w:rPr>
          <w:rFonts w:ascii="Century Gothic" w:hAnsi="Century Gothic"/>
          <w:b/>
          <w:color w:val="002060"/>
          <w:sz w:val="20"/>
          <w:u w:val="single"/>
        </w:rPr>
        <w:t>Quality, Risk Management and Governance</w:t>
      </w:r>
    </w:p>
    <w:p w:rsidR="003512D3" w:rsidRPr="00014F96" w:rsidRDefault="00001D0F" w:rsidP="007C4F4E">
      <w:pPr>
        <w:pStyle w:val="ListBullet0"/>
        <w:tabs>
          <w:tab w:val="clear" w:pos="425"/>
          <w:tab w:val="num" w:pos="1865"/>
        </w:tabs>
        <w:spacing w:before="0" w:after="0"/>
        <w:ind w:left="1865"/>
        <w:jc w:val="both"/>
        <w:rPr>
          <w:rFonts w:ascii="Century Gothic" w:hAnsi="Century Gothic"/>
          <w:color w:val="002060"/>
          <w:szCs w:val="20"/>
        </w:rPr>
      </w:pPr>
      <w:r>
        <w:rPr>
          <w:rFonts w:ascii="Century Gothic" w:hAnsi="Century Gothic"/>
          <w:color w:val="002060"/>
          <w:szCs w:val="20"/>
        </w:rPr>
        <w:t>Ensure t</w:t>
      </w:r>
      <w:r w:rsidR="003512D3" w:rsidRPr="00014F96">
        <w:rPr>
          <w:rFonts w:ascii="Century Gothic" w:hAnsi="Century Gothic"/>
          <w:color w:val="002060"/>
          <w:szCs w:val="20"/>
        </w:rPr>
        <w:t>he</w:t>
      </w:r>
      <w:r w:rsidR="003512D3" w:rsidRPr="00014F96">
        <w:rPr>
          <w:rFonts w:ascii="Century Gothic" w:hAnsi="Century Gothic"/>
          <w:color w:val="002060"/>
          <w:spacing w:val="-4"/>
          <w:szCs w:val="20"/>
        </w:rPr>
        <w:t xml:space="preserve"> </w:t>
      </w:r>
      <w:r w:rsidR="003512D3" w:rsidRPr="00014F96">
        <w:rPr>
          <w:rFonts w:ascii="Century Gothic" w:hAnsi="Century Gothic"/>
          <w:color w:val="002060"/>
          <w:szCs w:val="20"/>
        </w:rPr>
        <w:t>clinical</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and</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professional</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governance</w:t>
      </w:r>
      <w:r w:rsidR="003512D3" w:rsidRPr="00014F96">
        <w:rPr>
          <w:rFonts w:ascii="Century Gothic" w:hAnsi="Century Gothic"/>
          <w:color w:val="002060"/>
          <w:spacing w:val="-4"/>
          <w:szCs w:val="20"/>
        </w:rPr>
        <w:t xml:space="preserve"> </w:t>
      </w:r>
      <w:r w:rsidR="003512D3" w:rsidRPr="00014F96">
        <w:rPr>
          <w:rFonts w:ascii="Century Gothic" w:hAnsi="Century Gothic"/>
          <w:color w:val="002060"/>
          <w:szCs w:val="20"/>
        </w:rPr>
        <w:t>framework</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for</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all</w:t>
      </w:r>
      <w:r w:rsidR="003512D3" w:rsidRPr="00014F96">
        <w:rPr>
          <w:rFonts w:ascii="Century Gothic" w:hAnsi="Century Gothic"/>
          <w:color w:val="002060"/>
          <w:spacing w:val="-1"/>
          <w:szCs w:val="20"/>
        </w:rPr>
        <w:t xml:space="preserve"> </w:t>
      </w:r>
      <w:r w:rsidR="003512D3" w:rsidRPr="00014F96">
        <w:rPr>
          <w:rFonts w:ascii="Century Gothic" w:hAnsi="Century Gothic"/>
          <w:color w:val="002060"/>
          <w:szCs w:val="20"/>
        </w:rPr>
        <w:t>Operational</w:t>
      </w:r>
      <w:r w:rsidR="003512D3" w:rsidRPr="00014F96">
        <w:rPr>
          <w:rFonts w:ascii="Century Gothic" w:hAnsi="Century Gothic"/>
          <w:color w:val="002060"/>
          <w:spacing w:val="-4"/>
          <w:szCs w:val="20"/>
        </w:rPr>
        <w:t xml:space="preserve"> </w:t>
      </w:r>
      <w:r w:rsidR="003512D3" w:rsidRPr="00014F96">
        <w:rPr>
          <w:rFonts w:ascii="Century Gothic" w:hAnsi="Century Gothic"/>
          <w:color w:val="002060"/>
          <w:szCs w:val="20"/>
        </w:rPr>
        <w:t>Services</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is</w:t>
      </w:r>
      <w:r w:rsidR="003512D3" w:rsidRPr="00014F96">
        <w:rPr>
          <w:rFonts w:ascii="Century Gothic" w:hAnsi="Century Gothic"/>
          <w:color w:val="002060"/>
          <w:spacing w:val="-4"/>
          <w:szCs w:val="20"/>
        </w:rPr>
        <w:t xml:space="preserve"> </w:t>
      </w:r>
      <w:r w:rsidR="003512D3" w:rsidRPr="00014F96">
        <w:rPr>
          <w:rFonts w:ascii="Century Gothic" w:hAnsi="Century Gothic"/>
          <w:color w:val="002060"/>
          <w:szCs w:val="20"/>
        </w:rPr>
        <w:t xml:space="preserve">embedded </w:t>
      </w:r>
      <w:r w:rsidR="003512D3" w:rsidRPr="00014F96">
        <w:rPr>
          <w:rFonts w:ascii="Century Gothic" w:hAnsi="Century Gothic"/>
          <w:color w:val="002060"/>
          <w:spacing w:val="-52"/>
          <w:szCs w:val="20"/>
        </w:rPr>
        <w:t xml:space="preserve"> </w:t>
      </w:r>
      <w:r w:rsidR="003512D3" w:rsidRPr="00014F96">
        <w:rPr>
          <w:rFonts w:ascii="Century Gothic" w:hAnsi="Century Gothic"/>
          <w:color w:val="002060"/>
          <w:szCs w:val="20"/>
        </w:rPr>
        <w:t>in</w:t>
      </w:r>
      <w:r w:rsidR="003512D3" w:rsidRPr="00014F96">
        <w:rPr>
          <w:rFonts w:ascii="Century Gothic" w:hAnsi="Century Gothic"/>
          <w:color w:val="002060"/>
          <w:spacing w:val="-1"/>
          <w:szCs w:val="20"/>
        </w:rPr>
        <w:t xml:space="preserve"> </w:t>
      </w:r>
      <w:r w:rsidR="003512D3" w:rsidRPr="00014F96">
        <w:rPr>
          <w:rFonts w:ascii="Century Gothic" w:hAnsi="Century Gothic"/>
          <w:color w:val="002060"/>
          <w:szCs w:val="20"/>
        </w:rPr>
        <w:t>all operational practices</w:t>
      </w:r>
      <w:r>
        <w:rPr>
          <w:rFonts w:ascii="Century Gothic" w:hAnsi="Century Gothic"/>
          <w:color w:val="002060"/>
          <w:szCs w:val="20"/>
        </w:rPr>
        <w:t>;</w:t>
      </w:r>
    </w:p>
    <w:p w:rsidR="003512D3" w:rsidRDefault="00001D0F" w:rsidP="007C4F4E">
      <w:pPr>
        <w:pStyle w:val="ListBullet0"/>
        <w:tabs>
          <w:tab w:val="clear" w:pos="425"/>
          <w:tab w:val="num" w:pos="1865"/>
        </w:tabs>
        <w:spacing w:before="0" w:after="0"/>
        <w:ind w:left="1865"/>
        <w:jc w:val="both"/>
        <w:rPr>
          <w:rFonts w:ascii="Century Gothic" w:hAnsi="Century Gothic"/>
          <w:color w:val="002060"/>
          <w:szCs w:val="20"/>
        </w:rPr>
      </w:pPr>
      <w:r>
        <w:rPr>
          <w:rFonts w:ascii="Century Gothic" w:hAnsi="Century Gothic"/>
          <w:color w:val="002060"/>
          <w:szCs w:val="20"/>
        </w:rPr>
        <w:t>Ensure w</w:t>
      </w:r>
      <w:r w:rsidR="003512D3" w:rsidRPr="00014F96">
        <w:rPr>
          <w:rFonts w:ascii="Century Gothic" w:hAnsi="Century Gothic"/>
          <w:color w:val="002060"/>
          <w:szCs w:val="20"/>
        </w:rPr>
        <w:t>ork health and safety leadership is embedded throughout the Operational Services with staff</w:t>
      </w:r>
      <w:r w:rsidR="00014F96">
        <w:rPr>
          <w:rFonts w:ascii="Century Gothic" w:hAnsi="Century Gothic"/>
          <w:color w:val="002060"/>
          <w:szCs w:val="20"/>
        </w:rPr>
        <w:t xml:space="preserve"> </w:t>
      </w:r>
      <w:r w:rsidR="003512D3" w:rsidRPr="00014F96">
        <w:rPr>
          <w:rFonts w:ascii="Century Gothic" w:hAnsi="Century Gothic"/>
          <w:color w:val="002060"/>
          <w:spacing w:val="-53"/>
          <w:szCs w:val="20"/>
        </w:rPr>
        <w:t xml:space="preserve"> </w:t>
      </w:r>
      <w:r w:rsidR="003512D3" w:rsidRPr="00014F96">
        <w:rPr>
          <w:rFonts w:ascii="Century Gothic" w:hAnsi="Century Gothic"/>
          <w:color w:val="002060"/>
          <w:szCs w:val="20"/>
        </w:rPr>
        <w:t>safety</w:t>
      </w:r>
      <w:r w:rsidR="003512D3" w:rsidRPr="00014F96">
        <w:rPr>
          <w:rFonts w:ascii="Century Gothic" w:hAnsi="Century Gothic"/>
          <w:color w:val="002060"/>
          <w:spacing w:val="-3"/>
          <w:szCs w:val="20"/>
        </w:rPr>
        <w:t xml:space="preserve"> </w:t>
      </w:r>
      <w:r w:rsidR="003512D3" w:rsidRPr="00014F96">
        <w:rPr>
          <w:rFonts w:ascii="Century Gothic" w:hAnsi="Century Gothic"/>
          <w:color w:val="002060"/>
          <w:szCs w:val="20"/>
        </w:rPr>
        <w:t>and</w:t>
      </w:r>
      <w:r w:rsidR="003512D3" w:rsidRPr="00014F96">
        <w:rPr>
          <w:rFonts w:ascii="Century Gothic" w:hAnsi="Century Gothic"/>
          <w:color w:val="002060"/>
          <w:spacing w:val="-2"/>
          <w:szCs w:val="20"/>
        </w:rPr>
        <w:t xml:space="preserve"> </w:t>
      </w:r>
      <w:r w:rsidR="003512D3" w:rsidRPr="00014F96">
        <w:rPr>
          <w:rFonts w:ascii="Century Gothic" w:hAnsi="Century Gothic"/>
          <w:color w:val="002060"/>
          <w:szCs w:val="20"/>
        </w:rPr>
        <w:t>incident reporting</w:t>
      </w:r>
      <w:r w:rsidR="003512D3" w:rsidRPr="00014F96">
        <w:rPr>
          <w:rFonts w:ascii="Century Gothic" w:hAnsi="Century Gothic"/>
          <w:color w:val="002060"/>
          <w:spacing w:val="-1"/>
          <w:szCs w:val="20"/>
        </w:rPr>
        <w:t xml:space="preserve"> </w:t>
      </w:r>
      <w:r w:rsidR="003512D3" w:rsidRPr="00014F96">
        <w:rPr>
          <w:rFonts w:ascii="Century Gothic" w:hAnsi="Century Gothic"/>
          <w:color w:val="002060"/>
          <w:szCs w:val="20"/>
        </w:rPr>
        <w:t>a</w:t>
      </w:r>
      <w:r w:rsidR="003512D3" w:rsidRPr="00014F96">
        <w:rPr>
          <w:rFonts w:ascii="Century Gothic" w:hAnsi="Century Gothic"/>
          <w:color w:val="002060"/>
          <w:spacing w:val="-1"/>
          <w:szCs w:val="20"/>
        </w:rPr>
        <w:t xml:space="preserve"> </w:t>
      </w:r>
      <w:r w:rsidR="003512D3" w:rsidRPr="00014F96">
        <w:rPr>
          <w:rFonts w:ascii="Century Gothic" w:hAnsi="Century Gothic"/>
          <w:color w:val="002060"/>
          <w:szCs w:val="20"/>
        </w:rPr>
        <w:t>standing</w:t>
      </w:r>
      <w:r w:rsidR="003512D3" w:rsidRPr="00014F96">
        <w:rPr>
          <w:rFonts w:ascii="Century Gothic" w:hAnsi="Century Gothic"/>
          <w:color w:val="002060"/>
          <w:spacing w:val="-2"/>
          <w:szCs w:val="20"/>
        </w:rPr>
        <w:t xml:space="preserve"> </w:t>
      </w:r>
      <w:r w:rsidR="003512D3" w:rsidRPr="00014F96">
        <w:rPr>
          <w:rFonts w:ascii="Century Gothic" w:hAnsi="Century Gothic"/>
          <w:color w:val="002060"/>
          <w:szCs w:val="20"/>
        </w:rPr>
        <w:t>agenda item</w:t>
      </w:r>
      <w:r w:rsidR="003512D3" w:rsidRPr="00014F96">
        <w:rPr>
          <w:rFonts w:ascii="Century Gothic" w:hAnsi="Century Gothic"/>
          <w:color w:val="002060"/>
          <w:spacing w:val="-2"/>
          <w:szCs w:val="20"/>
        </w:rPr>
        <w:t xml:space="preserve"> </w:t>
      </w:r>
      <w:r w:rsidR="003512D3" w:rsidRPr="00014F96">
        <w:rPr>
          <w:rFonts w:ascii="Century Gothic" w:hAnsi="Century Gothic"/>
          <w:color w:val="002060"/>
          <w:szCs w:val="20"/>
        </w:rPr>
        <w:t>for</w:t>
      </w:r>
      <w:r w:rsidR="003512D3" w:rsidRPr="00014F96">
        <w:rPr>
          <w:rFonts w:ascii="Century Gothic" w:hAnsi="Century Gothic"/>
          <w:color w:val="002060"/>
          <w:spacing w:val="-2"/>
          <w:szCs w:val="20"/>
        </w:rPr>
        <w:t xml:space="preserve"> </w:t>
      </w:r>
      <w:r w:rsidR="003512D3" w:rsidRPr="00014F96">
        <w:rPr>
          <w:rFonts w:ascii="Century Gothic" w:hAnsi="Century Gothic"/>
          <w:color w:val="002060"/>
          <w:szCs w:val="20"/>
        </w:rPr>
        <w:t>staff</w:t>
      </w:r>
      <w:r w:rsidR="003512D3" w:rsidRPr="00014F96">
        <w:rPr>
          <w:rFonts w:ascii="Century Gothic" w:hAnsi="Century Gothic"/>
          <w:color w:val="002060"/>
          <w:spacing w:val="-1"/>
          <w:szCs w:val="20"/>
        </w:rPr>
        <w:t xml:space="preserve"> </w:t>
      </w:r>
      <w:r>
        <w:rPr>
          <w:rFonts w:ascii="Century Gothic" w:hAnsi="Century Gothic"/>
          <w:color w:val="002060"/>
          <w:szCs w:val="20"/>
        </w:rPr>
        <w:t>meetings; and</w:t>
      </w:r>
    </w:p>
    <w:p w:rsidR="00014F96" w:rsidRPr="00014F96" w:rsidRDefault="00001D0F" w:rsidP="007C4F4E">
      <w:pPr>
        <w:pStyle w:val="ListBullet0"/>
        <w:tabs>
          <w:tab w:val="clear" w:pos="425"/>
          <w:tab w:val="num" w:pos="1865"/>
        </w:tabs>
        <w:spacing w:before="0" w:after="0"/>
        <w:ind w:left="1865"/>
        <w:jc w:val="both"/>
        <w:rPr>
          <w:rFonts w:ascii="Century Gothic" w:hAnsi="Century Gothic"/>
          <w:color w:val="002060"/>
          <w:szCs w:val="20"/>
        </w:rPr>
      </w:pPr>
      <w:r>
        <w:rPr>
          <w:rFonts w:ascii="Century Gothic" w:hAnsi="Century Gothic"/>
          <w:color w:val="002060"/>
          <w:szCs w:val="20"/>
        </w:rPr>
        <w:t>Ensure i</w:t>
      </w:r>
      <w:r w:rsidR="00014F96" w:rsidRPr="00014F96">
        <w:rPr>
          <w:rFonts w:ascii="Century Gothic" w:hAnsi="Century Gothic"/>
          <w:color w:val="002060"/>
          <w:szCs w:val="20"/>
        </w:rPr>
        <w:t xml:space="preserve">ncident reporting and resolution </w:t>
      </w:r>
      <w:proofErr w:type="gramStart"/>
      <w:r w:rsidR="00014F96" w:rsidRPr="00014F96">
        <w:rPr>
          <w:rFonts w:ascii="Century Gothic" w:hAnsi="Century Gothic"/>
          <w:color w:val="002060"/>
          <w:szCs w:val="20"/>
        </w:rPr>
        <w:t>is monitored</w:t>
      </w:r>
      <w:proofErr w:type="gramEnd"/>
      <w:r w:rsidR="00014F96" w:rsidRPr="00014F96">
        <w:rPr>
          <w:rFonts w:ascii="Century Gothic" w:hAnsi="Century Gothic"/>
          <w:color w:val="002060"/>
          <w:szCs w:val="20"/>
        </w:rPr>
        <w:t xml:space="preserve"> and informs quality improvement activities</w:t>
      </w:r>
      <w:r>
        <w:rPr>
          <w:rFonts w:ascii="Century Gothic" w:hAnsi="Century Gothic"/>
          <w:color w:val="002060"/>
          <w:szCs w:val="20"/>
        </w:rPr>
        <w:t xml:space="preserve"> in accordance with procedural requirements</w:t>
      </w:r>
      <w:r w:rsidR="00014F96" w:rsidRPr="00014F96">
        <w:rPr>
          <w:rFonts w:ascii="Century Gothic" w:hAnsi="Century Gothic"/>
          <w:color w:val="002060"/>
          <w:szCs w:val="20"/>
        </w:rPr>
        <w:t>.</w:t>
      </w:r>
    </w:p>
    <w:p w:rsidR="003512D3" w:rsidRPr="00014F96" w:rsidRDefault="003512D3" w:rsidP="007C4F4E">
      <w:pPr>
        <w:pStyle w:val="BodyText2"/>
        <w:ind w:firstLine="720"/>
        <w:rPr>
          <w:rFonts w:ascii="Century Gothic" w:hAnsi="Century Gothic"/>
          <w:b/>
          <w:color w:val="002060"/>
          <w:sz w:val="20"/>
        </w:rPr>
      </w:pPr>
    </w:p>
    <w:p w:rsidR="00D64496" w:rsidRPr="00C164EF" w:rsidRDefault="009E0A3D" w:rsidP="007C4F4E">
      <w:pPr>
        <w:pStyle w:val="BodyText2"/>
        <w:ind w:firstLine="720"/>
        <w:rPr>
          <w:rFonts w:ascii="Century Gothic" w:hAnsi="Century Gothic"/>
          <w:b/>
          <w:color w:val="002060"/>
          <w:sz w:val="20"/>
          <w:u w:val="single"/>
        </w:rPr>
      </w:pPr>
      <w:r w:rsidRPr="00C164EF">
        <w:rPr>
          <w:rFonts w:ascii="Century Gothic" w:hAnsi="Century Gothic"/>
          <w:b/>
          <w:color w:val="002060"/>
          <w:sz w:val="20"/>
        </w:rPr>
        <w:t>4.</w:t>
      </w:r>
      <w:r w:rsidR="003512D3">
        <w:rPr>
          <w:rFonts w:ascii="Century Gothic" w:hAnsi="Century Gothic"/>
          <w:b/>
          <w:color w:val="002060"/>
          <w:sz w:val="20"/>
        </w:rPr>
        <w:t>7</w:t>
      </w:r>
      <w:r w:rsidRPr="00C164EF">
        <w:rPr>
          <w:rFonts w:ascii="Century Gothic" w:hAnsi="Century Gothic"/>
          <w:b/>
          <w:color w:val="002060"/>
          <w:sz w:val="20"/>
        </w:rPr>
        <w:tab/>
      </w:r>
      <w:r w:rsidR="00D64496" w:rsidRPr="00C164EF">
        <w:rPr>
          <w:rFonts w:ascii="Century Gothic" w:hAnsi="Century Gothic"/>
          <w:b/>
          <w:color w:val="002060"/>
          <w:sz w:val="20"/>
          <w:u w:val="single"/>
        </w:rPr>
        <w:t xml:space="preserve">Other Responsibilities </w:t>
      </w:r>
    </w:p>
    <w:p w:rsidR="00D64496" w:rsidRPr="00C164EF" w:rsidRDefault="00D64496" w:rsidP="007C4F4E">
      <w:pPr>
        <w:pStyle w:val="ListParagraph"/>
        <w:numPr>
          <w:ilvl w:val="0"/>
          <w:numId w:val="31"/>
        </w:numPr>
        <w:tabs>
          <w:tab w:val="left" w:pos="567"/>
        </w:tabs>
        <w:ind w:left="1843" w:hanging="425"/>
        <w:jc w:val="both"/>
        <w:rPr>
          <w:rFonts w:ascii="Century Gothic" w:hAnsi="Century Gothic"/>
          <w:color w:val="002060"/>
        </w:rPr>
      </w:pPr>
      <w:r w:rsidRPr="00C164EF">
        <w:rPr>
          <w:rFonts w:ascii="Century Gothic" w:hAnsi="Century Gothic"/>
          <w:color w:val="002060"/>
        </w:rPr>
        <w:t xml:space="preserve">Accept, adhere and promote </w:t>
      </w:r>
      <w:r w:rsidR="00AA00DC">
        <w:rPr>
          <w:rFonts w:ascii="Century Gothic" w:hAnsi="Century Gothic"/>
          <w:color w:val="002060"/>
        </w:rPr>
        <w:t>workplace safety in accordance with the relevant legislation, standards, policies, procedures and model guidelines that promotes ‘zero harm’ for staff and ‘zero preventable harm’ for patients</w:t>
      </w:r>
      <w:r w:rsidRPr="00C164EF">
        <w:rPr>
          <w:rFonts w:ascii="Century Gothic" w:hAnsi="Century Gothic"/>
          <w:color w:val="002060"/>
        </w:rPr>
        <w:t>;</w:t>
      </w:r>
    </w:p>
    <w:p w:rsidR="00625ACB" w:rsidRPr="00C164EF" w:rsidRDefault="00625ACB" w:rsidP="007C4F4E">
      <w:pPr>
        <w:pStyle w:val="ListParagraph"/>
        <w:numPr>
          <w:ilvl w:val="0"/>
          <w:numId w:val="31"/>
        </w:numPr>
        <w:tabs>
          <w:tab w:val="left" w:pos="567"/>
        </w:tabs>
        <w:ind w:left="1843" w:hanging="425"/>
        <w:jc w:val="both"/>
        <w:rPr>
          <w:rFonts w:ascii="Century Gothic" w:hAnsi="Century Gothic"/>
          <w:color w:val="002060"/>
        </w:rPr>
      </w:pPr>
      <w:r w:rsidRPr="00C164EF">
        <w:rPr>
          <w:rFonts w:ascii="Century Gothic" w:hAnsi="Century Gothic" w:cs="Tahoma"/>
          <w:color w:val="002060"/>
        </w:rPr>
        <w:t>Participate in creating an environment that strives for customer satisfaction;</w:t>
      </w:r>
    </w:p>
    <w:p w:rsidR="00D64496" w:rsidRPr="00C164EF" w:rsidRDefault="00D64496" w:rsidP="007C4F4E">
      <w:pPr>
        <w:pStyle w:val="ListParagraph"/>
        <w:numPr>
          <w:ilvl w:val="0"/>
          <w:numId w:val="31"/>
        </w:numPr>
        <w:tabs>
          <w:tab w:val="left" w:pos="567"/>
        </w:tabs>
        <w:ind w:left="1843" w:hanging="425"/>
        <w:jc w:val="both"/>
        <w:rPr>
          <w:rFonts w:ascii="Century Gothic" w:hAnsi="Century Gothic"/>
          <w:color w:val="002060"/>
        </w:rPr>
      </w:pPr>
      <w:r w:rsidRPr="00C164EF">
        <w:rPr>
          <w:rFonts w:ascii="Century Gothic" w:hAnsi="Century Gothic"/>
          <w:color w:val="002060"/>
        </w:rPr>
        <w:t>Participate in meetings and forums as required;</w:t>
      </w:r>
    </w:p>
    <w:p w:rsidR="00D64496" w:rsidRPr="00C164EF" w:rsidRDefault="00D64496" w:rsidP="007C4F4E">
      <w:pPr>
        <w:pStyle w:val="ListParagraph"/>
        <w:numPr>
          <w:ilvl w:val="0"/>
          <w:numId w:val="31"/>
        </w:numPr>
        <w:tabs>
          <w:tab w:val="left" w:pos="567"/>
        </w:tabs>
        <w:ind w:left="1843" w:hanging="425"/>
        <w:jc w:val="both"/>
        <w:rPr>
          <w:rFonts w:ascii="Century Gothic" w:hAnsi="Century Gothic"/>
          <w:color w:val="002060"/>
        </w:rPr>
      </w:pPr>
      <w:r w:rsidRPr="00C164EF">
        <w:rPr>
          <w:rFonts w:ascii="Century Gothic" w:hAnsi="Century Gothic"/>
          <w:color w:val="002060"/>
        </w:rPr>
        <w:t>Foster a cooperative work environment and maintain open communication through effective interpersonal skills and appropriate forums;</w:t>
      </w:r>
    </w:p>
    <w:p w:rsidR="00D64496" w:rsidRPr="00C164EF" w:rsidRDefault="00D64496" w:rsidP="007C4F4E">
      <w:pPr>
        <w:pStyle w:val="ListParagraph"/>
        <w:numPr>
          <w:ilvl w:val="0"/>
          <w:numId w:val="31"/>
        </w:numPr>
        <w:tabs>
          <w:tab w:val="left" w:pos="567"/>
        </w:tabs>
        <w:ind w:left="1843" w:hanging="425"/>
        <w:jc w:val="both"/>
        <w:rPr>
          <w:rFonts w:ascii="Century Gothic" w:hAnsi="Century Gothic"/>
          <w:color w:val="002060"/>
        </w:rPr>
      </w:pPr>
      <w:r w:rsidRPr="00C164EF">
        <w:rPr>
          <w:rFonts w:ascii="Century Gothic" w:hAnsi="Century Gothic"/>
          <w:color w:val="002060"/>
        </w:rPr>
        <w:t>Participate in and recommend quality activities aiming to improve work practices to exceed customer expectations;</w:t>
      </w:r>
    </w:p>
    <w:p w:rsidR="00C702A2" w:rsidRDefault="00C702A2" w:rsidP="007C4F4E">
      <w:pPr>
        <w:pStyle w:val="ListParagraph"/>
        <w:numPr>
          <w:ilvl w:val="0"/>
          <w:numId w:val="31"/>
        </w:numPr>
        <w:tabs>
          <w:tab w:val="left" w:pos="567"/>
        </w:tabs>
        <w:ind w:left="1843" w:hanging="425"/>
        <w:jc w:val="both"/>
        <w:rPr>
          <w:rFonts w:ascii="Century Gothic" w:hAnsi="Century Gothic"/>
          <w:color w:val="002060"/>
        </w:rPr>
      </w:pPr>
      <w:r>
        <w:rPr>
          <w:rFonts w:ascii="Century Gothic" w:hAnsi="Century Gothic"/>
          <w:color w:val="002060"/>
        </w:rPr>
        <w:t>Fulfil required corporate, mandatory and other education and/or professional development and competency requirements within stipulated timelines;</w:t>
      </w:r>
    </w:p>
    <w:p w:rsidR="00D64496" w:rsidRPr="00C164EF" w:rsidRDefault="00D64496" w:rsidP="007C4F4E">
      <w:pPr>
        <w:pStyle w:val="ListParagraph"/>
        <w:numPr>
          <w:ilvl w:val="0"/>
          <w:numId w:val="31"/>
        </w:numPr>
        <w:tabs>
          <w:tab w:val="left" w:pos="567"/>
        </w:tabs>
        <w:ind w:left="1843" w:hanging="425"/>
        <w:jc w:val="both"/>
        <w:rPr>
          <w:rFonts w:ascii="Century Gothic" w:hAnsi="Century Gothic"/>
          <w:color w:val="002060"/>
        </w:rPr>
      </w:pPr>
      <w:r w:rsidRPr="00C164EF">
        <w:rPr>
          <w:rFonts w:ascii="Century Gothic" w:hAnsi="Century Gothic"/>
          <w:color w:val="002060"/>
        </w:rPr>
        <w:t>Accept individual responsibility and accountability for own performance and professional development;</w:t>
      </w:r>
    </w:p>
    <w:p w:rsidR="00D64496" w:rsidRPr="00C164EF" w:rsidRDefault="00D64496" w:rsidP="007C4F4E">
      <w:pPr>
        <w:pStyle w:val="ListParagraph"/>
        <w:numPr>
          <w:ilvl w:val="0"/>
          <w:numId w:val="31"/>
        </w:numPr>
        <w:tabs>
          <w:tab w:val="left" w:pos="567"/>
        </w:tabs>
        <w:ind w:left="1843" w:hanging="425"/>
        <w:jc w:val="both"/>
        <w:rPr>
          <w:rFonts w:ascii="Century Gothic" w:hAnsi="Century Gothic"/>
          <w:color w:val="002060"/>
        </w:rPr>
      </w:pPr>
      <w:r w:rsidRPr="00C164EF">
        <w:rPr>
          <w:rFonts w:ascii="Century Gothic" w:hAnsi="Century Gothic"/>
          <w:color w:val="002060"/>
        </w:rPr>
        <w:t>Accept and adhere to all policies and procedures of M</w:t>
      </w:r>
      <w:r w:rsidR="00C164EF">
        <w:rPr>
          <w:rFonts w:ascii="Century Gothic" w:hAnsi="Century Gothic"/>
          <w:color w:val="002060"/>
        </w:rPr>
        <w:t>ater and your employment location</w:t>
      </w:r>
      <w:r w:rsidRPr="00C164EF">
        <w:rPr>
          <w:rFonts w:ascii="Century Gothic" w:hAnsi="Century Gothic"/>
          <w:color w:val="002060"/>
        </w:rPr>
        <w:t>; and</w:t>
      </w:r>
    </w:p>
    <w:p w:rsidR="00D64496" w:rsidRPr="00C164EF" w:rsidRDefault="00D64496" w:rsidP="0076731D">
      <w:pPr>
        <w:pStyle w:val="ListParagraph"/>
        <w:numPr>
          <w:ilvl w:val="0"/>
          <w:numId w:val="31"/>
        </w:numPr>
        <w:tabs>
          <w:tab w:val="left" w:pos="567"/>
        </w:tabs>
        <w:ind w:left="1843" w:hanging="425"/>
        <w:jc w:val="both"/>
        <w:rPr>
          <w:rFonts w:ascii="Century Gothic" w:hAnsi="Century Gothic"/>
          <w:color w:val="002060"/>
        </w:rPr>
      </w:pPr>
      <w:r w:rsidRPr="00C164EF">
        <w:rPr>
          <w:rFonts w:ascii="Century Gothic" w:hAnsi="Century Gothic"/>
          <w:color w:val="002060"/>
        </w:rPr>
        <w:t xml:space="preserve">Undertake other duties/responsibilities as directed by </w:t>
      </w:r>
      <w:r w:rsidR="00C164EF">
        <w:rPr>
          <w:rFonts w:ascii="Century Gothic" w:hAnsi="Century Gothic"/>
          <w:color w:val="002060"/>
        </w:rPr>
        <w:t xml:space="preserve">your direct Reporting Authority </w:t>
      </w:r>
      <w:r w:rsidRPr="00C164EF">
        <w:rPr>
          <w:rFonts w:ascii="Century Gothic" w:hAnsi="Century Gothic"/>
          <w:color w:val="002060"/>
        </w:rPr>
        <w:t xml:space="preserve">or other designated authority(s). </w:t>
      </w:r>
    </w:p>
    <w:p w:rsidR="00D64496" w:rsidRPr="00C164EF" w:rsidRDefault="00D64496" w:rsidP="00D64496">
      <w:pPr>
        <w:jc w:val="both"/>
        <w:rPr>
          <w:b/>
          <w:color w:val="002060"/>
          <w:sz w:val="20"/>
        </w:rPr>
      </w:pPr>
    </w:p>
    <w:p w:rsidR="00001D0F" w:rsidRDefault="00001D0F">
      <w:pPr>
        <w:rPr>
          <w:b/>
          <w:color w:val="002060"/>
          <w:sz w:val="20"/>
        </w:rPr>
      </w:pPr>
      <w:r>
        <w:rPr>
          <w:b/>
          <w:color w:val="002060"/>
        </w:rPr>
        <w:br w:type="page"/>
      </w:r>
    </w:p>
    <w:p w:rsidR="00D64496" w:rsidRPr="00C164EF" w:rsidRDefault="00D64496" w:rsidP="00D64496">
      <w:pPr>
        <w:pStyle w:val="ListParagraph"/>
        <w:numPr>
          <w:ilvl w:val="0"/>
          <w:numId w:val="25"/>
        </w:numPr>
        <w:jc w:val="both"/>
        <w:rPr>
          <w:rFonts w:ascii="Century Gothic" w:hAnsi="Century Gothic"/>
          <w:color w:val="002060"/>
        </w:rPr>
      </w:pPr>
      <w:r w:rsidRPr="00C164EF">
        <w:rPr>
          <w:rFonts w:ascii="Century Gothic" w:hAnsi="Century Gothic"/>
          <w:b/>
          <w:color w:val="002060"/>
        </w:rPr>
        <w:lastRenderedPageBreak/>
        <w:t xml:space="preserve">  Qualifications and Experience:</w:t>
      </w:r>
      <w:r w:rsidRPr="00C164EF">
        <w:rPr>
          <w:rFonts w:ascii="Century Gothic" w:hAnsi="Century Gothic"/>
          <w:color w:val="002060"/>
        </w:rPr>
        <w:t xml:space="preserve"> </w:t>
      </w:r>
    </w:p>
    <w:p w:rsidR="00D64496" w:rsidRPr="00C164EF" w:rsidRDefault="00D64496" w:rsidP="00D64496">
      <w:pPr>
        <w:pStyle w:val="ListParagraph"/>
        <w:jc w:val="both"/>
        <w:rPr>
          <w:rFonts w:ascii="Century Gothic" w:hAnsi="Century Gothic"/>
          <w:color w:val="002060"/>
        </w:rPr>
      </w:pPr>
    </w:p>
    <w:p w:rsidR="00D64496" w:rsidRPr="00C164EF" w:rsidRDefault="00D64496" w:rsidP="00D64496">
      <w:pPr>
        <w:pStyle w:val="Heading3"/>
        <w:ind w:left="1854" w:hanging="1134"/>
        <w:rPr>
          <w:rFonts w:ascii="Century Gothic" w:hAnsi="Century Gothic"/>
          <w:color w:val="002060"/>
          <w:sz w:val="20"/>
          <w:u w:val="single"/>
        </w:rPr>
      </w:pPr>
      <w:r w:rsidRPr="00C164EF">
        <w:rPr>
          <w:rFonts w:ascii="Century Gothic" w:hAnsi="Century Gothic"/>
          <w:color w:val="002060"/>
          <w:sz w:val="20"/>
          <w:u w:val="single"/>
        </w:rPr>
        <w:t>Essential</w:t>
      </w:r>
      <w:r w:rsidR="00F034F1">
        <w:rPr>
          <w:rFonts w:ascii="Century Gothic" w:hAnsi="Century Gothic"/>
          <w:color w:val="002060"/>
          <w:sz w:val="20"/>
          <w:u w:val="single"/>
        </w:rPr>
        <w:t xml:space="preserve"> qualifications</w:t>
      </w:r>
    </w:p>
    <w:p w:rsidR="00014F96" w:rsidRDefault="007C4F4E" w:rsidP="007C4F4E">
      <w:pPr>
        <w:pStyle w:val="ListBullet0"/>
        <w:numPr>
          <w:ilvl w:val="0"/>
          <w:numId w:val="0"/>
        </w:numPr>
        <w:spacing w:before="0" w:after="0"/>
        <w:ind w:left="1418" w:hanging="709"/>
        <w:rPr>
          <w:rFonts w:ascii="Century Gothic" w:hAnsi="Century Gothic"/>
          <w:color w:val="002060"/>
          <w:szCs w:val="20"/>
        </w:rPr>
      </w:pPr>
      <w:r>
        <w:rPr>
          <w:rFonts w:ascii="Century Gothic" w:hAnsi="Century Gothic"/>
          <w:color w:val="002060"/>
          <w:szCs w:val="20"/>
        </w:rPr>
        <w:t>5.1</w:t>
      </w:r>
      <w:r>
        <w:rPr>
          <w:rFonts w:ascii="Century Gothic" w:hAnsi="Century Gothic"/>
          <w:color w:val="002060"/>
          <w:szCs w:val="20"/>
        </w:rPr>
        <w:tab/>
      </w:r>
      <w:r w:rsidR="00014F96" w:rsidRPr="007C4F4E">
        <w:rPr>
          <w:rFonts w:ascii="Century Gothic" w:hAnsi="Century Gothic"/>
          <w:color w:val="002060"/>
          <w:szCs w:val="20"/>
        </w:rPr>
        <w:t xml:space="preserve">Relevant tertiary and/or postgraduate qualifications in accountancy, economics, commerce, finance or a related discipline; and </w:t>
      </w:r>
    </w:p>
    <w:p w:rsidR="007C4F4E" w:rsidRPr="007C4F4E" w:rsidRDefault="007C4F4E" w:rsidP="007C4F4E">
      <w:pPr>
        <w:pStyle w:val="ListBullet0"/>
        <w:numPr>
          <w:ilvl w:val="0"/>
          <w:numId w:val="0"/>
        </w:numPr>
        <w:spacing w:before="0"/>
        <w:ind w:left="1418" w:hanging="698"/>
        <w:rPr>
          <w:rFonts w:ascii="Century Gothic" w:hAnsi="Century Gothic"/>
          <w:color w:val="002060"/>
          <w:szCs w:val="20"/>
        </w:rPr>
      </w:pPr>
      <w:r>
        <w:rPr>
          <w:rFonts w:ascii="Century Gothic" w:hAnsi="Century Gothic"/>
          <w:color w:val="002060"/>
          <w:szCs w:val="20"/>
        </w:rPr>
        <w:t>5.2</w:t>
      </w:r>
      <w:r>
        <w:rPr>
          <w:rFonts w:ascii="Century Gothic" w:hAnsi="Century Gothic"/>
          <w:color w:val="002060"/>
          <w:szCs w:val="20"/>
        </w:rPr>
        <w:tab/>
      </w:r>
      <w:r w:rsidRPr="007C4F4E">
        <w:rPr>
          <w:rFonts w:ascii="Century Gothic" w:hAnsi="Century Gothic"/>
          <w:color w:val="002060"/>
          <w:szCs w:val="20"/>
        </w:rPr>
        <w:t>Professional standing for current membership or eligibility for membership of a recognised Australian accounting body.</w:t>
      </w:r>
    </w:p>
    <w:p w:rsidR="00D64496" w:rsidRPr="007C4F4E" w:rsidRDefault="00D64496" w:rsidP="00D64496">
      <w:pPr>
        <w:jc w:val="both"/>
        <w:rPr>
          <w:b/>
          <w:color w:val="002060"/>
          <w:sz w:val="20"/>
          <w:u w:val="single"/>
        </w:rPr>
      </w:pPr>
      <w:r w:rsidRPr="007C4F4E">
        <w:rPr>
          <w:b/>
          <w:color w:val="002060"/>
          <w:sz w:val="20"/>
        </w:rPr>
        <w:tab/>
      </w:r>
      <w:r w:rsidRPr="007C4F4E">
        <w:rPr>
          <w:b/>
          <w:color w:val="002060"/>
          <w:sz w:val="20"/>
          <w:u w:val="single"/>
        </w:rPr>
        <w:t>Desired</w:t>
      </w:r>
      <w:r w:rsidR="00F034F1" w:rsidRPr="007C4F4E">
        <w:rPr>
          <w:b/>
          <w:color w:val="002060"/>
          <w:sz w:val="20"/>
          <w:u w:val="single"/>
        </w:rPr>
        <w:t xml:space="preserve"> qualifications</w:t>
      </w:r>
    </w:p>
    <w:p w:rsidR="00B70FBE" w:rsidRPr="007C4F4E" w:rsidRDefault="00D64496" w:rsidP="007C4F4E">
      <w:pPr>
        <w:tabs>
          <w:tab w:val="right" w:leader="underscore" w:pos="8931"/>
        </w:tabs>
        <w:ind w:left="1418" w:hanging="709"/>
        <w:jc w:val="both"/>
        <w:rPr>
          <w:color w:val="002060"/>
          <w:sz w:val="20"/>
        </w:rPr>
      </w:pPr>
      <w:r w:rsidRPr="007C4F4E">
        <w:rPr>
          <w:color w:val="002060"/>
          <w:sz w:val="20"/>
        </w:rPr>
        <w:t>5.</w:t>
      </w:r>
      <w:r w:rsidR="007C4F4E">
        <w:rPr>
          <w:color w:val="002060"/>
          <w:sz w:val="20"/>
        </w:rPr>
        <w:t>3</w:t>
      </w:r>
      <w:r w:rsidR="007C4F4E">
        <w:rPr>
          <w:color w:val="002060"/>
          <w:sz w:val="20"/>
        </w:rPr>
        <w:tab/>
      </w:r>
      <w:r w:rsidR="00014F96" w:rsidRPr="007C4F4E">
        <w:rPr>
          <w:color w:val="002060"/>
          <w:sz w:val="20"/>
        </w:rPr>
        <w:t>Masters of Business Administration.</w:t>
      </w:r>
    </w:p>
    <w:p w:rsidR="00D64496" w:rsidRPr="007C4F4E" w:rsidRDefault="00D64496" w:rsidP="00D64496">
      <w:pPr>
        <w:tabs>
          <w:tab w:val="right" w:leader="underscore" w:pos="8931"/>
        </w:tabs>
        <w:ind w:left="1418" w:hanging="698"/>
        <w:jc w:val="both"/>
        <w:rPr>
          <w:color w:val="002060"/>
          <w:sz w:val="20"/>
        </w:rPr>
      </w:pPr>
    </w:p>
    <w:p w:rsidR="00F034F1" w:rsidRPr="007C4F4E" w:rsidRDefault="00F034F1" w:rsidP="00F034F1">
      <w:pPr>
        <w:ind w:firstLine="720"/>
        <w:jc w:val="both"/>
        <w:rPr>
          <w:b/>
          <w:color w:val="002060"/>
          <w:sz w:val="20"/>
          <w:u w:val="single"/>
        </w:rPr>
      </w:pPr>
      <w:r w:rsidRPr="007C4F4E">
        <w:rPr>
          <w:b/>
          <w:color w:val="002060"/>
          <w:sz w:val="20"/>
          <w:u w:val="single"/>
        </w:rPr>
        <w:t>Experience</w:t>
      </w:r>
    </w:p>
    <w:p w:rsidR="00014F96" w:rsidRPr="007C4F4E" w:rsidRDefault="00014F96" w:rsidP="007C4F4E">
      <w:pPr>
        <w:pStyle w:val="ListBullet0"/>
        <w:numPr>
          <w:ilvl w:val="1"/>
          <w:numId w:val="46"/>
        </w:numPr>
        <w:spacing w:before="0" w:after="0"/>
        <w:ind w:left="1418" w:hanging="698"/>
        <w:rPr>
          <w:rFonts w:ascii="Century Gothic" w:hAnsi="Century Gothic"/>
          <w:color w:val="002060"/>
          <w:szCs w:val="20"/>
        </w:rPr>
      </w:pPr>
      <w:r w:rsidRPr="007C4F4E">
        <w:rPr>
          <w:rFonts w:ascii="Century Gothic" w:hAnsi="Century Gothic"/>
          <w:color w:val="002060"/>
          <w:szCs w:val="20"/>
        </w:rPr>
        <w:t>Extensive experience in budget management, financial management and development and implementation of financial management policy, systems, controls and reporting arrangements at a senior level;</w:t>
      </w:r>
    </w:p>
    <w:p w:rsidR="00014F96" w:rsidRPr="007C4F4E" w:rsidRDefault="00014F96" w:rsidP="007C4F4E">
      <w:pPr>
        <w:pStyle w:val="ListBullet0"/>
        <w:numPr>
          <w:ilvl w:val="1"/>
          <w:numId w:val="46"/>
        </w:numPr>
        <w:spacing w:before="0" w:after="0"/>
        <w:ind w:left="1418" w:hanging="709"/>
        <w:rPr>
          <w:rFonts w:ascii="Century Gothic" w:hAnsi="Century Gothic"/>
          <w:color w:val="002060"/>
          <w:szCs w:val="20"/>
        </w:rPr>
      </w:pPr>
      <w:r w:rsidRPr="007C4F4E">
        <w:rPr>
          <w:rFonts w:ascii="Century Gothic" w:hAnsi="Century Gothic"/>
          <w:color w:val="002060"/>
          <w:szCs w:val="20"/>
        </w:rPr>
        <w:t>Extensive experience in preparing and evaluating complex submissions, developing and negotiating pricing and funding models, and providing high level strategic advice on budgeting, pricing and economic appraisals at executive level;</w:t>
      </w:r>
    </w:p>
    <w:p w:rsidR="00014F96" w:rsidRPr="007C4F4E" w:rsidRDefault="00014F96" w:rsidP="007C4F4E">
      <w:pPr>
        <w:pStyle w:val="ListBullet0"/>
        <w:numPr>
          <w:ilvl w:val="1"/>
          <w:numId w:val="46"/>
        </w:numPr>
        <w:spacing w:before="0" w:after="0"/>
        <w:ind w:left="1418" w:hanging="698"/>
        <w:rPr>
          <w:rFonts w:ascii="Century Gothic" w:hAnsi="Century Gothic"/>
          <w:color w:val="002060"/>
          <w:szCs w:val="20"/>
        </w:rPr>
      </w:pPr>
      <w:r w:rsidRPr="007C4F4E">
        <w:rPr>
          <w:rFonts w:ascii="Century Gothic" w:hAnsi="Century Gothic"/>
          <w:color w:val="002060"/>
          <w:szCs w:val="20"/>
        </w:rPr>
        <w:t>Ability to ensure that all functions within their responsible services achieve standards and meet key performance indicators;</w:t>
      </w:r>
    </w:p>
    <w:p w:rsidR="00014F96" w:rsidRPr="007C4F4E" w:rsidRDefault="00014F96" w:rsidP="007C4F4E">
      <w:pPr>
        <w:pStyle w:val="ListBullet0"/>
        <w:numPr>
          <w:ilvl w:val="1"/>
          <w:numId w:val="46"/>
        </w:numPr>
        <w:spacing w:before="0" w:after="0"/>
        <w:ind w:left="1418" w:hanging="698"/>
        <w:rPr>
          <w:rFonts w:ascii="Century Gothic" w:hAnsi="Century Gothic"/>
          <w:color w:val="002060"/>
          <w:szCs w:val="20"/>
        </w:rPr>
      </w:pPr>
      <w:r w:rsidRPr="007C4F4E">
        <w:rPr>
          <w:rFonts w:ascii="Century Gothic" w:hAnsi="Century Gothic"/>
          <w:color w:val="002060"/>
          <w:szCs w:val="20"/>
        </w:rPr>
        <w:t>Experience in leadership and management of operational service managers and their teams; and</w:t>
      </w:r>
    </w:p>
    <w:p w:rsidR="00F034F1" w:rsidRPr="007C4F4E" w:rsidRDefault="007C4F4E" w:rsidP="007C4F4E">
      <w:pPr>
        <w:tabs>
          <w:tab w:val="right" w:leader="underscore" w:pos="8931"/>
        </w:tabs>
        <w:ind w:left="1418" w:hanging="698"/>
        <w:jc w:val="both"/>
        <w:rPr>
          <w:color w:val="002060"/>
          <w:sz w:val="20"/>
        </w:rPr>
      </w:pPr>
      <w:r>
        <w:rPr>
          <w:color w:val="002060"/>
          <w:sz w:val="20"/>
        </w:rPr>
        <w:t>5.8</w:t>
      </w:r>
      <w:r>
        <w:rPr>
          <w:color w:val="002060"/>
          <w:sz w:val="20"/>
        </w:rPr>
        <w:tab/>
      </w:r>
      <w:r w:rsidR="00014F96" w:rsidRPr="007C4F4E">
        <w:rPr>
          <w:color w:val="002060"/>
          <w:sz w:val="20"/>
        </w:rPr>
        <w:t>Experience in quality improvement and meeting national standards.</w:t>
      </w:r>
    </w:p>
    <w:p w:rsidR="00F034F1" w:rsidRPr="007C4F4E" w:rsidRDefault="00F034F1" w:rsidP="00D64496">
      <w:pPr>
        <w:tabs>
          <w:tab w:val="right" w:leader="underscore" w:pos="8931"/>
        </w:tabs>
        <w:ind w:left="1418" w:hanging="698"/>
        <w:jc w:val="both"/>
        <w:rPr>
          <w:color w:val="002060"/>
          <w:sz w:val="20"/>
        </w:rPr>
      </w:pPr>
    </w:p>
    <w:p w:rsidR="00F034F1" w:rsidRPr="007C4F4E" w:rsidRDefault="00F034F1" w:rsidP="007C4F4E">
      <w:pPr>
        <w:ind w:firstLine="720"/>
        <w:jc w:val="both"/>
        <w:rPr>
          <w:b/>
          <w:color w:val="002060"/>
          <w:sz w:val="20"/>
          <w:u w:val="single"/>
        </w:rPr>
      </w:pPr>
      <w:r w:rsidRPr="007C4F4E">
        <w:rPr>
          <w:b/>
          <w:color w:val="002060"/>
          <w:sz w:val="20"/>
          <w:u w:val="single"/>
        </w:rPr>
        <w:t>Skills &amp; Knowledge</w:t>
      </w:r>
    </w:p>
    <w:p w:rsidR="00014F96" w:rsidRPr="007C4F4E" w:rsidRDefault="00014F96" w:rsidP="007C4F4E">
      <w:pPr>
        <w:pStyle w:val="ListBullet0"/>
        <w:numPr>
          <w:ilvl w:val="1"/>
          <w:numId w:val="47"/>
        </w:numPr>
        <w:spacing w:before="0" w:after="0"/>
        <w:ind w:left="1418" w:hanging="698"/>
        <w:rPr>
          <w:rFonts w:ascii="Century Gothic" w:hAnsi="Century Gothic"/>
          <w:color w:val="002060"/>
          <w:szCs w:val="20"/>
        </w:rPr>
      </w:pPr>
      <w:r w:rsidRPr="007C4F4E">
        <w:rPr>
          <w:rFonts w:ascii="Century Gothic" w:hAnsi="Century Gothic"/>
          <w:color w:val="002060"/>
          <w:szCs w:val="20"/>
        </w:rPr>
        <w:t>Previous management experience in a private hospital setting;</w:t>
      </w:r>
    </w:p>
    <w:p w:rsidR="00014F96" w:rsidRPr="007C4F4E" w:rsidRDefault="00014F96" w:rsidP="007C4F4E">
      <w:pPr>
        <w:pStyle w:val="ListBullet0"/>
        <w:numPr>
          <w:ilvl w:val="1"/>
          <w:numId w:val="47"/>
        </w:numPr>
        <w:spacing w:before="0" w:after="0"/>
        <w:rPr>
          <w:rFonts w:ascii="Century Gothic" w:hAnsi="Century Gothic"/>
          <w:color w:val="002060"/>
          <w:szCs w:val="20"/>
        </w:rPr>
      </w:pPr>
      <w:r w:rsidRPr="007C4F4E">
        <w:rPr>
          <w:rFonts w:ascii="Century Gothic" w:hAnsi="Century Gothic"/>
          <w:color w:val="002060"/>
          <w:szCs w:val="20"/>
        </w:rPr>
        <w:t>Knowledge of healthcare funding models for private and public hospitals;</w:t>
      </w:r>
    </w:p>
    <w:p w:rsidR="00014F96" w:rsidRPr="007C4F4E" w:rsidRDefault="00014F96" w:rsidP="007C4F4E">
      <w:pPr>
        <w:pStyle w:val="ListBullet0"/>
        <w:numPr>
          <w:ilvl w:val="1"/>
          <w:numId w:val="47"/>
        </w:numPr>
        <w:spacing w:before="0" w:after="0"/>
        <w:rPr>
          <w:rFonts w:ascii="Century Gothic" w:hAnsi="Century Gothic"/>
          <w:color w:val="002060"/>
          <w:szCs w:val="20"/>
        </w:rPr>
      </w:pPr>
      <w:r w:rsidRPr="007C4F4E">
        <w:rPr>
          <w:rFonts w:ascii="Century Gothic" w:hAnsi="Century Gothic"/>
          <w:color w:val="002060"/>
          <w:szCs w:val="20"/>
        </w:rPr>
        <w:t>Have a strategic outlook;</w:t>
      </w:r>
    </w:p>
    <w:p w:rsidR="00014F96" w:rsidRPr="007C4F4E" w:rsidRDefault="00014F96" w:rsidP="007C4F4E">
      <w:pPr>
        <w:pStyle w:val="ListBullet0"/>
        <w:numPr>
          <w:ilvl w:val="1"/>
          <w:numId w:val="47"/>
        </w:numPr>
        <w:spacing w:before="0" w:after="0"/>
        <w:rPr>
          <w:rFonts w:ascii="Century Gothic" w:hAnsi="Century Gothic"/>
          <w:color w:val="002060"/>
          <w:szCs w:val="20"/>
        </w:rPr>
      </w:pPr>
      <w:r w:rsidRPr="007C4F4E">
        <w:rPr>
          <w:rFonts w:ascii="Century Gothic" w:hAnsi="Century Gothic"/>
          <w:color w:val="002060"/>
          <w:szCs w:val="20"/>
        </w:rPr>
        <w:t>An ability to engage with operational staff;</w:t>
      </w:r>
    </w:p>
    <w:p w:rsidR="00014F96" w:rsidRPr="007C4F4E" w:rsidRDefault="00014F96" w:rsidP="007C4F4E">
      <w:pPr>
        <w:pStyle w:val="ListBullet0"/>
        <w:numPr>
          <w:ilvl w:val="1"/>
          <w:numId w:val="47"/>
        </w:numPr>
        <w:spacing w:before="0" w:after="0"/>
        <w:rPr>
          <w:rFonts w:ascii="Century Gothic" w:hAnsi="Century Gothic"/>
          <w:color w:val="002060"/>
          <w:szCs w:val="20"/>
        </w:rPr>
      </w:pPr>
      <w:r w:rsidRPr="007C4F4E">
        <w:rPr>
          <w:rFonts w:ascii="Century Gothic" w:hAnsi="Century Gothic"/>
          <w:color w:val="002060"/>
          <w:szCs w:val="20"/>
        </w:rPr>
        <w:t>Good communication skills;</w:t>
      </w:r>
    </w:p>
    <w:p w:rsidR="00014F96" w:rsidRPr="007C4F4E" w:rsidRDefault="00014F96" w:rsidP="007C4F4E">
      <w:pPr>
        <w:pStyle w:val="ListBullet0"/>
        <w:numPr>
          <w:ilvl w:val="1"/>
          <w:numId w:val="47"/>
        </w:numPr>
        <w:spacing w:before="0" w:after="0"/>
        <w:rPr>
          <w:rFonts w:ascii="Century Gothic" w:hAnsi="Century Gothic"/>
          <w:color w:val="002060"/>
          <w:szCs w:val="20"/>
        </w:rPr>
      </w:pPr>
      <w:r w:rsidRPr="007C4F4E">
        <w:rPr>
          <w:rFonts w:ascii="Century Gothic" w:hAnsi="Century Gothic"/>
          <w:color w:val="002060"/>
          <w:szCs w:val="20"/>
        </w:rPr>
        <w:t>A deep and thorough knowledge of the business and what drives value;</w:t>
      </w:r>
    </w:p>
    <w:p w:rsidR="00014F96" w:rsidRDefault="00014F96" w:rsidP="007C4F4E">
      <w:pPr>
        <w:pStyle w:val="ListBullet0"/>
        <w:numPr>
          <w:ilvl w:val="1"/>
          <w:numId w:val="47"/>
        </w:numPr>
        <w:spacing w:before="0" w:after="0"/>
        <w:rPr>
          <w:rFonts w:ascii="Century Gothic" w:hAnsi="Century Gothic"/>
          <w:color w:val="002060"/>
          <w:szCs w:val="20"/>
        </w:rPr>
      </w:pPr>
      <w:r w:rsidRPr="007C4F4E">
        <w:rPr>
          <w:rFonts w:ascii="Century Gothic" w:hAnsi="Century Gothic"/>
          <w:color w:val="002060"/>
          <w:szCs w:val="20"/>
        </w:rPr>
        <w:t>Creativity and innovation; and</w:t>
      </w:r>
    </w:p>
    <w:p w:rsidR="007C4F4E" w:rsidRPr="007C4F4E" w:rsidRDefault="007C4F4E" w:rsidP="007C4F4E">
      <w:pPr>
        <w:pStyle w:val="ListBullet0"/>
        <w:numPr>
          <w:ilvl w:val="1"/>
          <w:numId w:val="47"/>
        </w:numPr>
        <w:spacing w:before="0" w:after="0"/>
        <w:rPr>
          <w:rFonts w:ascii="Century Gothic" w:hAnsi="Century Gothic"/>
          <w:color w:val="002060"/>
          <w:szCs w:val="20"/>
        </w:rPr>
      </w:pPr>
      <w:r w:rsidRPr="007C4F4E">
        <w:rPr>
          <w:rFonts w:ascii="Century Gothic" w:hAnsi="Century Gothic"/>
          <w:color w:val="002060"/>
          <w:szCs w:val="20"/>
        </w:rPr>
        <w:t>Being agile, open to change and a continuous learner.</w:t>
      </w:r>
    </w:p>
    <w:p w:rsidR="008F574B" w:rsidRDefault="008F574B" w:rsidP="008F574B">
      <w:pPr>
        <w:jc w:val="both"/>
        <w:rPr>
          <w:rFonts w:cs="Tahoma"/>
          <w:b/>
          <w:color w:val="002060"/>
          <w:sz w:val="20"/>
        </w:rPr>
      </w:pPr>
    </w:p>
    <w:p w:rsidR="007C4F4E" w:rsidRDefault="007C4F4E" w:rsidP="008F574B">
      <w:pPr>
        <w:jc w:val="both"/>
        <w:rPr>
          <w:rFonts w:cs="Tahoma"/>
          <w:b/>
          <w:color w:val="002060"/>
          <w:sz w:val="20"/>
        </w:rPr>
      </w:pPr>
    </w:p>
    <w:p w:rsidR="008F574B" w:rsidRDefault="008F574B" w:rsidP="008F574B">
      <w:pPr>
        <w:jc w:val="both"/>
        <w:rPr>
          <w:rFonts w:cs="Tahoma"/>
          <w:b/>
          <w:color w:val="002060"/>
          <w:sz w:val="20"/>
        </w:rPr>
      </w:pPr>
      <w:r>
        <w:rPr>
          <w:rFonts w:cs="Tahoma"/>
          <w:b/>
          <w:color w:val="002060"/>
          <w:sz w:val="20"/>
        </w:rPr>
        <w:t>6.0</w:t>
      </w:r>
      <w:r>
        <w:rPr>
          <w:rFonts w:cs="Tahoma"/>
          <w:b/>
          <w:color w:val="002060"/>
          <w:sz w:val="20"/>
        </w:rPr>
        <w:tab/>
        <w:t>Capabilities</w:t>
      </w:r>
    </w:p>
    <w:tbl>
      <w:tblPr>
        <w:tblStyle w:val="TableGrid"/>
        <w:tblW w:w="5862" w:type="pct"/>
        <w:tblInd w:w="-777" w:type="dxa"/>
        <w:tblLook w:val="04A0" w:firstRow="1" w:lastRow="0" w:firstColumn="1" w:lastColumn="0" w:noHBand="0" w:noVBand="1"/>
      </w:tblPr>
      <w:tblGrid>
        <w:gridCol w:w="2620"/>
        <w:gridCol w:w="2835"/>
        <w:gridCol w:w="1134"/>
        <w:gridCol w:w="1134"/>
        <w:gridCol w:w="1134"/>
        <w:gridCol w:w="1136"/>
        <w:gridCol w:w="1301"/>
      </w:tblGrid>
      <w:tr w:rsidR="008F574B" w:rsidRPr="00AA166A" w:rsidTr="008F574B">
        <w:trPr>
          <w:trHeight w:val="409"/>
          <w:tblHeader/>
        </w:trPr>
        <w:tc>
          <w:tcPr>
            <w:tcW w:w="1160" w:type="pct"/>
            <w:tcBorders>
              <w:top w:val="nil"/>
              <w:left w:val="nil"/>
              <w:bottom w:val="single" w:sz="4" w:space="0" w:color="BFBFBF" w:themeColor="background1" w:themeShade="BF"/>
              <w:right w:val="nil"/>
            </w:tcBorders>
          </w:tcPr>
          <w:p w:rsidR="008F574B" w:rsidRPr="00AA166A" w:rsidRDefault="008F574B" w:rsidP="00083679">
            <w:pPr>
              <w:jc w:val="both"/>
              <w:rPr>
                <w:b/>
                <w:color w:val="0E3178"/>
                <w:sz w:val="16"/>
                <w:szCs w:val="16"/>
              </w:rPr>
            </w:pPr>
          </w:p>
        </w:tc>
        <w:tc>
          <w:tcPr>
            <w:tcW w:w="1255" w:type="pct"/>
            <w:tcBorders>
              <w:top w:val="nil"/>
              <w:left w:val="nil"/>
              <w:bottom w:val="single" w:sz="4" w:space="0" w:color="BFBFBF" w:themeColor="background1" w:themeShade="BF"/>
              <w:right w:val="single" w:sz="4" w:space="0" w:color="BFBFBF" w:themeColor="background1" w:themeShade="BF"/>
            </w:tcBorders>
          </w:tcPr>
          <w:p w:rsidR="008F574B" w:rsidRPr="00AA166A" w:rsidRDefault="008F574B" w:rsidP="00083679">
            <w:pPr>
              <w:jc w:val="both"/>
              <w:rPr>
                <w:b/>
                <w:color w:val="0E3178"/>
                <w:sz w:val="16"/>
                <w:szCs w:val="16"/>
              </w:rPr>
            </w:pPr>
          </w:p>
        </w:tc>
        <w:tc>
          <w:tcPr>
            <w:tcW w:w="2585"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8CCE4" w:themeFill="accent1" w:themeFillTint="66"/>
            <w:vAlign w:val="center"/>
          </w:tcPr>
          <w:p w:rsidR="008F574B" w:rsidRPr="00D37C77" w:rsidRDefault="008F574B" w:rsidP="00083679">
            <w:pPr>
              <w:jc w:val="center"/>
              <w:rPr>
                <w:color w:val="0E3178"/>
                <w:sz w:val="20"/>
              </w:rPr>
            </w:pPr>
            <w:r w:rsidRPr="00D37C77">
              <w:rPr>
                <w:b/>
                <w:color w:val="0E3178"/>
                <w:sz w:val="20"/>
              </w:rPr>
              <w:t xml:space="preserve">Required proficiency for </w:t>
            </w:r>
            <w:r>
              <w:rPr>
                <w:b/>
                <w:color w:val="0E3178"/>
                <w:sz w:val="20"/>
              </w:rPr>
              <w:t>Position</w:t>
            </w:r>
          </w:p>
        </w:tc>
      </w:tr>
      <w:tr w:rsidR="008F574B" w:rsidRPr="00AA166A" w:rsidTr="008F574B">
        <w:trPr>
          <w:trHeight w:val="774"/>
          <w:tblHeader/>
        </w:trPr>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8F574B" w:rsidRPr="00AA166A" w:rsidRDefault="008F574B" w:rsidP="00083679">
            <w:pPr>
              <w:jc w:val="both"/>
              <w:rPr>
                <w:sz w:val="16"/>
                <w:szCs w:val="16"/>
              </w:rPr>
            </w:pPr>
            <w:r w:rsidRPr="00AA166A">
              <w:rPr>
                <w:b/>
                <w:color w:val="0E3178"/>
                <w:sz w:val="16"/>
                <w:szCs w:val="16"/>
              </w:rPr>
              <w:t>Mater’s Core Capabilities</w:t>
            </w:r>
          </w:p>
        </w:tc>
        <w:tc>
          <w:tcPr>
            <w:tcW w:w="1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8F574B" w:rsidRPr="00AA166A" w:rsidRDefault="008F574B" w:rsidP="00083679">
            <w:pPr>
              <w:jc w:val="both"/>
              <w:rPr>
                <w:sz w:val="16"/>
                <w:szCs w:val="16"/>
              </w:rPr>
            </w:pPr>
            <w:r w:rsidRPr="00AA166A">
              <w:rPr>
                <w:b/>
                <w:color w:val="0E3178"/>
                <w:sz w:val="16"/>
                <w:szCs w:val="16"/>
              </w:rPr>
              <w:t>Elements</w:t>
            </w: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8F574B" w:rsidRPr="00AA166A" w:rsidRDefault="008F574B" w:rsidP="00083679">
            <w:pPr>
              <w:jc w:val="both"/>
              <w:rPr>
                <w:b/>
                <w:color w:val="0E3178"/>
                <w:sz w:val="16"/>
                <w:szCs w:val="16"/>
              </w:rPr>
            </w:pPr>
            <w:r w:rsidRPr="00AA166A">
              <w:rPr>
                <w:b/>
                <w:color w:val="0E3178"/>
                <w:sz w:val="16"/>
                <w:szCs w:val="16"/>
              </w:rPr>
              <w:t>Foundation</w:t>
            </w:r>
          </w:p>
          <w:p w:rsidR="008F574B" w:rsidRPr="00AA166A" w:rsidRDefault="008F574B" w:rsidP="00083679">
            <w:pPr>
              <w:jc w:val="both"/>
              <w:rPr>
                <w:sz w:val="16"/>
                <w:szCs w:val="16"/>
              </w:rPr>
            </w:pPr>
            <w:r w:rsidRPr="00AA166A">
              <w:rPr>
                <w:sz w:val="16"/>
                <w:szCs w:val="16"/>
              </w:rPr>
              <w:t>(</w:t>
            </w:r>
            <w:r w:rsidRPr="00AA166A">
              <w:rPr>
                <w:color w:val="0E3178"/>
                <w:sz w:val="16"/>
                <w:szCs w:val="16"/>
              </w:rPr>
              <w:t>Team Member)</w:t>
            </w: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8F574B" w:rsidRPr="00AA166A" w:rsidRDefault="008F574B" w:rsidP="00083679">
            <w:pPr>
              <w:jc w:val="both"/>
              <w:rPr>
                <w:b/>
                <w:color w:val="0E3178"/>
                <w:sz w:val="16"/>
                <w:szCs w:val="16"/>
              </w:rPr>
            </w:pPr>
            <w:r w:rsidRPr="00AA166A">
              <w:rPr>
                <w:b/>
                <w:color w:val="0E3178"/>
                <w:sz w:val="16"/>
                <w:szCs w:val="16"/>
              </w:rPr>
              <w:t>Proficient</w:t>
            </w:r>
          </w:p>
          <w:p w:rsidR="008F574B" w:rsidRPr="00AA166A" w:rsidRDefault="008F574B" w:rsidP="00083679">
            <w:pPr>
              <w:jc w:val="both"/>
              <w:rPr>
                <w:b/>
                <w:sz w:val="16"/>
                <w:szCs w:val="16"/>
              </w:rPr>
            </w:pPr>
            <w:r w:rsidRPr="00AA166A">
              <w:rPr>
                <w:color w:val="0E3178"/>
                <w:sz w:val="16"/>
                <w:szCs w:val="16"/>
              </w:rPr>
              <w:t>(Team Leader)</w:t>
            </w: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8F574B" w:rsidRPr="00AA166A" w:rsidRDefault="008F574B" w:rsidP="00083679">
            <w:pPr>
              <w:jc w:val="both"/>
              <w:rPr>
                <w:b/>
                <w:color w:val="0E3178"/>
                <w:sz w:val="16"/>
                <w:szCs w:val="16"/>
              </w:rPr>
            </w:pPr>
            <w:r w:rsidRPr="00AA166A">
              <w:rPr>
                <w:b/>
                <w:color w:val="0E3178"/>
                <w:sz w:val="16"/>
                <w:szCs w:val="16"/>
              </w:rPr>
              <w:t>Skilled</w:t>
            </w:r>
          </w:p>
          <w:p w:rsidR="008F574B" w:rsidRPr="00AA166A" w:rsidRDefault="008F574B" w:rsidP="00083679">
            <w:pPr>
              <w:jc w:val="both"/>
              <w:rPr>
                <w:b/>
                <w:sz w:val="16"/>
                <w:szCs w:val="16"/>
              </w:rPr>
            </w:pPr>
            <w:r w:rsidRPr="00AA166A">
              <w:rPr>
                <w:color w:val="0E3178"/>
                <w:sz w:val="16"/>
                <w:szCs w:val="16"/>
              </w:rPr>
              <w:t>(Manager)</w:t>
            </w:r>
          </w:p>
        </w:tc>
        <w:tc>
          <w:tcPr>
            <w:tcW w:w="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8F574B" w:rsidRPr="00AA166A" w:rsidRDefault="008F574B" w:rsidP="00083679">
            <w:pPr>
              <w:jc w:val="both"/>
              <w:rPr>
                <w:b/>
                <w:color w:val="0E3178"/>
                <w:sz w:val="16"/>
                <w:szCs w:val="16"/>
              </w:rPr>
            </w:pPr>
            <w:r w:rsidRPr="00AA166A">
              <w:rPr>
                <w:b/>
                <w:color w:val="0E3178"/>
                <w:sz w:val="16"/>
                <w:szCs w:val="16"/>
              </w:rPr>
              <w:t>Expert</w:t>
            </w:r>
          </w:p>
          <w:p w:rsidR="008F574B" w:rsidRPr="00AA166A" w:rsidRDefault="008F574B" w:rsidP="00083679">
            <w:pPr>
              <w:jc w:val="both"/>
              <w:rPr>
                <w:b/>
                <w:sz w:val="16"/>
                <w:szCs w:val="16"/>
              </w:rPr>
            </w:pPr>
            <w:r w:rsidRPr="00AA166A">
              <w:rPr>
                <w:color w:val="0E3178"/>
                <w:sz w:val="16"/>
                <w:szCs w:val="16"/>
              </w:rPr>
              <w:t>(Director)</w:t>
            </w:r>
          </w:p>
        </w:tc>
        <w:tc>
          <w:tcPr>
            <w:tcW w:w="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8F574B" w:rsidRPr="00AA166A" w:rsidRDefault="008F574B" w:rsidP="00083679">
            <w:pPr>
              <w:jc w:val="both"/>
              <w:rPr>
                <w:b/>
                <w:color w:val="0E3178"/>
                <w:sz w:val="16"/>
                <w:szCs w:val="16"/>
              </w:rPr>
            </w:pPr>
            <w:r w:rsidRPr="00AA166A">
              <w:rPr>
                <w:b/>
                <w:color w:val="0E3178"/>
                <w:sz w:val="16"/>
                <w:szCs w:val="16"/>
              </w:rPr>
              <w:t>Mastery</w:t>
            </w:r>
          </w:p>
          <w:p w:rsidR="008F574B" w:rsidRPr="00AA166A" w:rsidRDefault="008F574B" w:rsidP="00083679">
            <w:pPr>
              <w:jc w:val="both"/>
              <w:rPr>
                <w:b/>
                <w:sz w:val="16"/>
                <w:szCs w:val="16"/>
              </w:rPr>
            </w:pPr>
            <w:r w:rsidRPr="00AA166A">
              <w:rPr>
                <w:color w:val="0E3178"/>
                <w:sz w:val="16"/>
                <w:szCs w:val="16"/>
              </w:rPr>
              <w:t>(Executive)</w:t>
            </w:r>
          </w:p>
        </w:tc>
      </w:tr>
      <w:tr w:rsidR="008F574B" w:rsidRPr="00AA166A" w:rsidTr="00083679">
        <w:trPr>
          <w:trHeight w:val="1880"/>
        </w:trPr>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rPr>
                <w:sz w:val="16"/>
                <w:szCs w:val="16"/>
              </w:rPr>
            </w:pPr>
            <w:r w:rsidRPr="00AA166A">
              <w:rPr>
                <w:b/>
                <w:color w:val="0E3178"/>
                <w:sz w:val="16"/>
                <w:szCs w:val="16"/>
              </w:rPr>
              <w:t xml:space="preserve">Building high-performance interprofessional teams: </w:t>
            </w:r>
            <w:r w:rsidRPr="00AA166A">
              <w:rPr>
                <w:color w:val="0E3178"/>
                <w:sz w:val="16"/>
                <w:szCs w:val="16"/>
              </w:rPr>
              <w:t>Builds high performance interprofessional teams by developing talent and building trust</w:t>
            </w:r>
            <w:r w:rsidRPr="00AA166A">
              <w:rPr>
                <w:color w:val="0E3178"/>
                <w:sz w:val="16"/>
                <w:szCs w:val="16"/>
              </w:rPr>
              <w:tab/>
            </w:r>
          </w:p>
        </w:tc>
        <w:tc>
          <w:tcPr>
            <w:tcW w:w="1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5B70E8" w:rsidRDefault="008F574B" w:rsidP="00083679">
            <w:pPr>
              <w:pStyle w:val="ListParagraph"/>
              <w:numPr>
                <w:ilvl w:val="0"/>
                <w:numId w:val="38"/>
              </w:numPr>
              <w:rPr>
                <w:rFonts w:ascii="Century Gothic" w:hAnsi="Century Gothic"/>
                <w:sz w:val="16"/>
                <w:szCs w:val="16"/>
              </w:rPr>
            </w:pPr>
            <w:r w:rsidRPr="005B70E8">
              <w:rPr>
                <w:rFonts w:ascii="Century Gothic" w:hAnsi="Century Gothic"/>
                <w:color w:val="0E3178"/>
                <w:sz w:val="16"/>
                <w:szCs w:val="16"/>
              </w:rPr>
              <w:t>Vision and direction;</w:t>
            </w:r>
          </w:p>
          <w:p w:rsidR="008F574B" w:rsidRPr="005B70E8" w:rsidRDefault="008F574B" w:rsidP="00083679">
            <w:pPr>
              <w:pStyle w:val="ListParagraph"/>
              <w:numPr>
                <w:ilvl w:val="0"/>
                <w:numId w:val="38"/>
              </w:numPr>
              <w:rPr>
                <w:rFonts w:ascii="Century Gothic" w:hAnsi="Century Gothic"/>
                <w:sz w:val="16"/>
                <w:szCs w:val="16"/>
              </w:rPr>
            </w:pPr>
            <w:r w:rsidRPr="005B70E8">
              <w:rPr>
                <w:rFonts w:ascii="Century Gothic" w:hAnsi="Century Gothic"/>
                <w:color w:val="0E3178"/>
                <w:sz w:val="16"/>
                <w:szCs w:val="16"/>
              </w:rPr>
              <w:t>Implementation of strategy;</w:t>
            </w:r>
          </w:p>
          <w:p w:rsidR="008F574B" w:rsidRPr="005B70E8" w:rsidRDefault="008F574B" w:rsidP="00083679">
            <w:pPr>
              <w:pStyle w:val="ListParagraph"/>
              <w:numPr>
                <w:ilvl w:val="0"/>
                <w:numId w:val="38"/>
              </w:numPr>
              <w:rPr>
                <w:rFonts w:ascii="Century Gothic" w:hAnsi="Century Gothic"/>
                <w:sz w:val="16"/>
                <w:szCs w:val="16"/>
              </w:rPr>
            </w:pPr>
            <w:r w:rsidRPr="005B70E8">
              <w:rPr>
                <w:rFonts w:ascii="Century Gothic" w:hAnsi="Century Gothic"/>
                <w:color w:val="0E3178"/>
                <w:sz w:val="16"/>
                <w:szCs w:val="16"/>
              </w:rPr>
              <w:t>Interprofessional practice and education;</w:t>
            </w:r>
          </w:p>
          <w:p w:rsidR="008F574B" w:rsidRPr="005B70E8" w:rsidRDefault="008F574B" w:rsidP="00083679">
            <w:pPr>
              <w:pStyle w:val="ListParagraph"/>
              <w:numPr>
                <w:ilvl w:val="0"/>
                <w:numId w:val="38"/>
              </w:numPr>
              <w:rPr>
                <w:rFonts w:ascii="Century Gothic" w:hAnsi="Century Gothic"/>
                <w:sz w:val="16"/>
                <w:szCs w:val="16"/>
              </w:rPr>
            </w:pPr>
            <w:r w:rsidRPr="005B70E8">
              <w:rPr>
                <w:rFonts w:ascii="Century Gothic" w:hAnsi="Century Gothic"/>
                <w:color w:val="0E3178"/>
                <w:sz w:val="16"/>
                <w:szCs w:val="16"/>
              </w:rPr>
              <w:t>Team leadership;</w:t>
            </w:r>
          </w:p>
          <w:p w:rsidR="008F574B" w:rsidRPr="005B70E8" w:rsidRDefault="008F574B" w:rsidP="00083679">
            <w:pPr>
              <w:pStyle w:val="ListParagraph"/>
              <w:numPr>
                <w:ilvl w:val="0"/>
                <w:numId w:val="38"/>
              </w:numPr>
              <w:rPr>
                <w:rFonts w:ascii="Century Gothic" w:hAnsi="Century Gothic"/>
                <w:sz w:val="16"/>
                <w:szCs w:val="16"/>
              </w:rPr>
            </w:pPr>
            <w:r w:rsidRPr="005B70E8">
              <w:rPr>
                <w:rFonts w:ascii="Century Gothic" w:hAnsi="Century Gothic"/>
                <w:color w:val="0E3178"/>
                <w:sz w:val="16"/>
                <w:szCs w:val="16"/>
              </w:rPr>
              <w:t>Team development;</w:t>
            </w:r>
          </w:p>
          <w:p w:rsidR="008F574B" w:rsidRPr="005B70E8" w:rsidRDefault="008F574B" w:rsidP="00083679">
            <w:pPr>
              <w:pStyle w:val="ListParagraph"/>
              <w:numPr>
                <w:ilvl w:val="0"/>
                <w:numId w:val="38"/>
              </w:numPr>
              <w:rPr>
                <w:rFonts w:ascii="Century Gothic" w:hAnsi="Century Gothic"/>
                <w:sz w:val="16"/>
                <w:szCs w:val="16"/>
              </w:rPr>
            </w:pPr>
            <w:r w:rsidRPr="005B70E8">
              <w:rPr>
                <w:rFonts w:ascii="Century Gothic" w:hAnsi="Century Gothic"/>
                <w:color w:val="0E3178"/>
                <w:sz w:val="16"/>
                <w:szCs w:val="16"/>
              </w:rPr>
              <w:t>Identifying and nurturing talent; and</w:t>
            </w:r>
          </w:p>
          <w:p w:rsidR="008F574B" w:rsidRPr="005B70E8" w:rsidRDefault="008F574B" w:rsidP="00083679">
            <w:pPr>
              <w:pStyle w:val="ListParagraph"/>
              <w:numPr>
                <w:ilvl w:val="0"/>
                <w:numId w:val="38"/>
              </w:numPr>
              <w:rPr>
                <w:sz w:val="16"/>
                <w:szCs w:val="16"/>
              </w:rPr>
            </w:pPr>
            <w:r w:rsidRPr="005B70E8">
              <w:rPr>
                <w:rFonts w:ascii="Century Gothic" w:hAnsi="Century Gothic"/>
                <w:color w:val="0E3178"/>
                <w:sz w:val="16"/>
                <w:szCs w:val="16"/>
              </w:rPr>
              <w:t>Building trust</w:t>
            </w:r>
            <w:r w:rsidRPr="005B70E8">
              <w:rPr>
                <w:color w:val="0E3178"/>
                <w:sz w:val="16"/>
                <w:szCs w:val="16"/>
              </w:rPr>
              <w:t>.</w:t>
            </w: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D37C77" w:rsidRDefault="008F574B" w:rsidP="00B91EBB">
            <w:pPr>
              <w:pStyle w:val="ListParagraph"/>
              <w:jc w:val="both"/>
              <w:rPr>
                <w:rFonts w:ascii="Wingdings" w:hAnsi="Wingdings"/>
                <w:sz w:val="16"/>
                <w:szCs w:val="16"/>
              </w:rPr>
            </w:pP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pStyle w:val="ListParagraph"/>
              <w:spacing w:after="120"/>
              <w:jc w:val="both"/>
              <w:rPr>
                <w:rFonts w:ascii="Century Gothic" w:hAnsi="Century Gothic"/>
                <w:sz w:val="16"/>
                <w:szCs w:val="16"/>
              </w:rPr>
            </w:pP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B91EBB" w:rsidP="00B91EBB">
            <w:pPr>
              <w:pStyle w:val="ListParagraph"/>
              <w:ind w:left="0"/>
              <w:jc w:val="center"/>
              <w:rPr>
                <w:rFonts w:ascii="Century Gothic" w:hAnsi="Century Gothic"/>
                <w:sz w:val="16"/>
                <w:szCs w:val="16"/>
              </w:rPr>
            </w:pPr>
            <w:r>
              <w:rPr>
                <w:rFonts w:ascii="Century Gothic" w:hAnsi="Century Gothic"/>
                <w:sz w:val="16"/>
                <w:szCs w:val="16"/>
              </w:rPr>
              <w:sym w:font="Wingdings 2" w:char="F050"/>
            </w:r>
          </w:p>
        </w:tc>
        <w:tc>
          <w:tcPr>
            <w:tcW w:w="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jc w:val="both"/>
              <w:rPr>
                <w:sz w:val="16"/>
                <w:szCs w:val="16"/>
              </w:rPr>
            </w:pPr>
          </w:p>
        </w:tc>
        <w:tc>
          <w:tcPr>
            <w:tcW w:w="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jc w:val="both"/>
              <w:rPr>
                <w:sz w:val="16"/>
                <w:szCs w:val="16"/>
              </w:rPr>
            </w:pPr>
          </w:p>
        </w:tc>
      </w:tr>
      <w:tr w:rsidR="008F574B" w:rsidRPr="00AA166A" w:rsidTr="00083679">
        <w:trPr>
          <w:trHeight w:val="1836"/>
        </w:trPr>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rPr>
                <w:color w:val="0E3178"/>
                <w:sz w:val="16"/>
                <w:szCs w:val="16"/>
              </w:rPr>
            </w:pPr>
            <w:r w:rsidRPr="00AA166A">
              <w:rPr>
                <w:b/>
                <w:color w:val="0E3178"/>
                <w:sz w:val="16"/>
                <w:szCs w:val="16"/>
              </w:rPr>
              <w:lastRenderedPageBreak/>
              <w:t>Accountability:</w:t>
            </w:r>
            <w:r w:rsidRPr="00AA166A">
              <w:rPr>
                <w:color w:val="0E3178"/>
                <w:sz w:val="16"/>
                <w:szCs w:val="16"/>
              </w:rPr>
              <w:t xml:space="preserve"> Role models respectful  accountability, effectively holds self and others to account through constructive feedback and dialogue</w:t>
            </w:r>
            <w:r w:rsidRPr="00AA166A">
              <w:rPr>
                <w:color w:val="0E3178"/>
                <w:sz w:val="16"/>
                <w:szCs w:val="16"/>
              </w:rPr>
              <w:tab/>
              <w:t xml:space="preserve"> </w:t>
            </w:r>
          </w:p>
        </w:tc>
        <w:tc>
          <w:tcPr>
            <w:tcW w:w="1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5B70E8" w:rsidRDefault="008F574B" w:rsidP="00083679">
            <w:pPr>
              <w:pStyle w:val="ListParagraph"/>
              <w:numPr>
                <w:ilvl w:val="0"/>
                <w:numId w:val="39"/>
              </w:numPr>
              <w:rPr>
                <w:rFonts w:ascii="Century Gothic" w:hAnsi="Century Gothic"/>
                <w:color w:val="0E3178"/>
                <w:sz w:val="16"/>
                <w:szCs w:val="16"/>
              </w:rPr>
            </w:pPr>
            <w:r w:rsidRPr="005B70E8">
              <w:rPr>
                <w:rFonts w:ascii="Century Gothic" w:hAnsi="Century Gothic"/>
                <w:color w:val="0E3178"/>
                <w:sz w:val="16"/>
                <w:szCs w:val="16"/>
              </w:rPr>
              <w:t>Holding to account;</w:t>
            </w:r>
          </w:p>
          <w:p w:rsidR="008F574B" w:rsidRPr="005B70E8" w:rsidRDefault="008F574B" w:rsidP="00083679">
            <w:pPr>
              <w:pStyle w:val="ListParagraph"/>
              <w:numPr>
                <w:ilvl w:val="0"/>
                <w:numId w:val="39"/>
              </w:numPr>
              <w:rPr>
                <w:rFonts w:ascii="Century Gothic" w:hAnsi="Century Gothic"/>
                <w:color w:val="0E3178"/>
                <w:sz w:val="16"/>
                <w:szCs w:val="16"/>
              </w:rPr>
            </w:pPr>
            <w:r w:rsidRPr="005B70E8">
              <w:rPr>
                <w:rFonts w:ascii="Century Gothic" w:hAnsi="Century Gothic"/>
                <w:color w:val="0E3178"/>
                <w:sz w:val="16"/>
                <w:szCs w:val="16"/>
              </w:rPr>
              <w:t>Feedback and dialogue; and</w:t>
            </w:r>
          </w:p>
          <w:p w:rsidR="008F574B" w:rsidRPr="005B70E8" w:rsidRDefault="008F574B" w:rsidP="00083679">
            <w:pPr>
              <w:pStyle w:val="ListParagraph"/>
              <w:numPr>
                <w:ilvl w:val="0"/>
                <w:numId w:val="39"/>
              </w:numPr>
              <w:rPr>
                <w:rFonts w:ascii="Century Gothic" w:hAnsi="Century Gothic"/>
                <w:color w:val="0E3178"/>
                <w:sz w:val="16"/>
                <w:szCs w:val="16"/>
              </w:rPr>
            </w:pPr>
            <w:r w:rsidRPr="005B70E8">
              <w:rPr>
                <w:rFonts w:ascii="Century Gothic" w:hAnsi="Century Gothic"/>
                <w:color w:val="0E3178"/>
                <w:sz w:val="16"/>
                <w:szCs w:val="16"/>
              </w:rPr>
              <w:t>Drive for results</w:t>
            </w:r>
          </w:p>
          <w:p w:rsidR="008F574B" w:rsidRPr="00AA166A" w:rsidRDefault="008F574B" w:rsidP="00083679">
            <w:pPr>
              <w:rPr>
                <w:sz w:val="16"/>
                <w:szCs w:val="16"/>
              </w:rPr>
            </w:pP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D37C77" w:rsidRDefault="008F574B" w:rsidP="00B91EBB">
            <w:pPr>
              <w:pStyle w:val="ListParagraph"/>
              <w:jc w:val="both"/>
              <w:rPr>
                <w:sz w:val="16"/>
                <w:szCs w:val="16"/>
              </w:rPr>
            </w:pP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pStyle w:val="ListParagraph"/>
              <w:spacing w:after="120"/>
              <w:jc w:val="both"/>
              <w:rPr>
                <w:rFonts w:ascii="Century Gothic" w:hAnsi="Century Gothic"/>
                <w:sz w:val="16"/>
                <w:szCs w:val="16"/>
              </w:rPr>
            </w:pP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B91EBB" w:rsidRDefault="00B91EBB" w:rsidP="00B91EBB">
            <w:pPr>
              <w:jc w:val="center"/>
              <w:rPr>
                <w:sz w:val="16"/>
                <w:szCs w:val="16"/>
              </w:rPr>
            </w:pPr>
            <w:r>
              <w:sym w:font="Wingdings 2" w:char="F050"/>
            </w:r>
          </w:p>
        </w:tc>
        <w:tc>
          <w:tcPr>
            <w:tcW w:w="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jc w:val="both"/>
              <w:rPr>
                <w:sz w:val="16"/>
                <w:szCs w:val="16"/>
              </w:rPr>
            </w:pPr>
          </w:p>
        </w:tc>
        <w:tc>
          <w:tcPr>
            <w:tcW w:w="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jc w:val="both"/>
              <w:rPr>
                <w:sz w:val="16"/>
                <w:szCs w:val="16"/>
              </w:rPr>
            </w:pPr>
          </w:p>
        </w:tc>
      </w:tr>
      <w:tr w:rsidR="008F574B" w:rsidRPr="00AA166A" w:rsidTr="00083679">
        <w:trPr>
          <w:trHeight w:val="1693"/>
        </w:trPr>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rPr>
                <w:color w:val="0E3178"/>
                <w:sz w:val="16"/>
                <w:szCs w:val="16"/>
              </w:rPr>
            </w:pPr>
            <w:r w:rsidRPr="00AA166A">
              <w:rPr>
                <w:b/>
                <w:color w:val="0E3178"/>
                <w:sz w:val="16"/>
                <w:szCs w:val="16"/>
              </w:rPr>
              <w:t xml:space="preserve">Learning Agility: </w:t>
            </w:r>
            <w:r w:rsidRPr="00AA166A">
              <w:rPr>
                <w:color w:val="0E3178"/>
                <w:sz w:val="16"/>
                <w:szCs w:val="16"/>
              </w:rPr>
              <w:t>Is comfortable with complexity and ambiguity, rapidly learns and applies new skills and is successful in first time challenging situations</w:t>
            </w:r>
          </w:p>
          <w:p w:rsidR="008F574B" w:rsidRPr="00AA166A" w:rsidRDefault="008F574B" w:rsidP="00083679">
            <w:pPr>
              <w:jc w:val="both"/>
              <w:rPr>
                <w:b/>
                <w:color w:val="0E3178"/>
                <w:sz w:val="16"/>
                <w:szCs w:val="16"/>
              </w:rPr>
            </w:pPr>
          </w:p>
        </w:tc>
        <w:tc>
          <w:tcPr>
            <w:tcW w:w="1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Default="008F574B" w:rsidP="00083679">
            <w:pPr>
              <w:pStyle w:val="ListParagraph"/>
              <w:numPr>
                <w:ilvl w:val="0"/>
                <w:numId w:val="40"/>
              </w:numPr>
              <w:rPr>
                <w:rFonts w:ascii="Century Gothic" w:hAnsi="Century Gothic"/>
                <w:color w:val="0E3178"/>
                <w:sz w:val="16"/>
                <w:szCs w:val="16"/>
              </w:rPr>
            </w:pPr>
            <w:r w:rsidRPr="005B70E8">
              <w:rPr>
                <w:rFonts w:ascii="Century Gothic" w:hAnsi="Century Gothic"/>
                <w:color w:val="0E3178"/>
                <w:sz w:val="16"/>
                <w:szCs w:val="16"/>
              </w:rPr>
              <w:t>Comfort with ambiguity;</w:t>
            </w:r>
          </w:p>
          <w:p w:rsidR="008F574B" w:rsidRDefault="008F574B" w:rsidP="00083679">
            <w:pPr>
              <w:pStyle w:val="ListParagraph"/>
              <w:numPr>
                <w:ilvl w:val="0"/>
                <w:numId w:val="40"/>
              </w:numPr>
              <w:rPr>
                <w:rFonts w:ascii="Century Gothic" w:hAnsi="Century Gothic"/>
                <w:color w:val="0E3178"/>
                <w:sz w:val="16"/>
                <w:szCs w:val="16"/>
              </w:rPr>
            </w:pPr>
            <w:r w:rsidRPr="005B70E8">
              <w:rPr>
                <w:rFonts w:ascii="Century Gothic" w:hAnsi="Century Gothic"/>
                <w:color w:val="0E3178"/>
                <w:sz w:val="16"/>
                <w:szCs w:val="16"/>
              </w:rPr>
              <w:t>Applies learning to achieve success in challenging first-time situations; and</w:t>
            </w:r>
          </w:p>
          <w:p w:rsidR="008F574B" w:rsidRPr="005B70E8" w:rsidRDefault="008F574B" w:rsidP="00083679">
            <w:pPr>
              <w:pStyle w:val="ListParagraph"/>
              <w:numPr>
                <w:ilvl w:val="0"/>
                <w:numId w:val="40"/>
              </w:numPr>
              <w:rPr>
                <w:rFonts w:ascii="Century Gothic" w:hAnsi="Century Gothic"/>
                <w:color w:val="0E3178"/>
                <w:sz w:val="16"/>
                <w:szCs w:val="16"/>
              </w:rPr>
            </w:pPr>
            <w:r w:rsidRPr="005B70E8">
              <w:rPr>
                <w:rFonts w:ascii="Century Gothic" w:hAnsi="Century Gothic"/>
                <w:color w:val="0E3178"/>
                <w:sz w:val="16"/>
                <w:szCs w:val="16"/>
              </w:rPr>
              <w:t>Critical thinking</w:t>
            </w: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D37C77" w:rsidRDefault="008F574B" w:rsidP="00B91EBB">
            <w:pPr>
              <w:pStyle w:val="ListParagraph"/>
              <w:jc w:val="both"/>
              <w:rPr>
                <w:sz w:val="16"/>
                <w:szCs w:val="16"/>
              </w:rPr>
            </w:pP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pStyle w:val="ListParagraph"/>
              <w:spacing w:after="120"/>
              <w:jc w:val="both"/>
              <w:rPr>
                <w:rFonts w:ascii="Century Gothic" w:hAnsi="Century Gothic"/>
                <w:sz w:val="16"/>
                <w:szCs w:val="16"/>
              </w:rPr>
            </w:pP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B91EBB" w:rsidRDefault="00B91EBB" w:rsidP="00B91EBB">
            <w:pPr>
              <w:jc w:val="center"/>
              <w:rPr>
                <w:sz w:val="16"/>
                <w:szCs w:val="16"/>
              </w:rPr>
            </w:pPr>
            <w:r>
              <w:sym w:font="Wingdings 2" w:char="F050"/>
            </w:r>
          </w:p>
        </w:tc>
        <w:tc>
          <w:tcPr>
            <w:tcW w:w="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jc w:val="both"/>
              <w:rPr>
                <w:sz w:val="16"/>
                <w:szCs w:val="16"/>
              </w:rPr>
            </w:pPr>
          </w:p>
        </w:tc>
        <w:tc>
          <w:tcPr>
            <w:tcW w:w="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jc w:val="both"/>
              <w:rPr>
                <w:sz w:val="16"/>
                <w:szCs w:val="16"/>
              </w:rPr>
            </w:pPr>
          </w:p>
        </w:tc>
      </w:tr>
      <w:tr w:rsidR="008F574B" w:rsidRPr="00AA166A" w:rsidTr="00083679">
        <w:trPr>
          <w:trHeight w:val="1889"/>
        </w:trPr>
        <w:tc>
          <w:tcPr>
            <w:tcW w:w="11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rPr>
                <w:b/>
                <w:color w:val="0E3178"/>
                <w:sz w:val="16"/>
                <w:szCs w:val="16"/>
              </w:rPr>
            </w:pPr>
            <w:r w:rsidRPr="00AA166A">
              <w:rPr>
                <w:b/>
                <w:color w:val="0E3178"/>
                <w:sz w:val="16"/>
                <w:szCs w:val="16"/>
              </w:rPr>
              <w:t>Enacting behavioural change:</w:t>
            </w:r>
            <w:r w:rsidRPr="00AA166A">
              <w:rPr>
                <w:sz w:val="16"/>
                <w:szCs w:val="16"/>
              </w:rPr>
              <w:t xml:space="preserve"> </w:t>
            </w:r>
            <w:r w:rsidRPr="00AA166A">
              <w:rPr>
                <w:color w:val="0E3178"/>
                <w:sz w:val="16"/>
                <w:szCs w:val="16"/>
              </w:rPr>
              <w:t>Skilled at enacting sustainable behavioural change in people (through workflows, habits and clinical practice) to achieve improvements</w:t>
            </w:r>
          </w:p>
        </w:tc>
        <w:tc>
          <w:tcPr>
            <w:tcW w:w="12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Default="008F574B" w:rsidP="00083679">
            <w:pPr>
              <w:pStyle w:val="ListParagraph"/>
              <w:numPr>
                <w:ilvl w:val="0"/>
                <w:numId w:val="41"/>
              </w:numPr>
              <w:rPr>
                <w:rFonts w:ascii="Century Gothic" w:hAnsi="Century Gothic"/>
                <w:color w:val="0E3178"/>
                <w:sz w:val="16"/>
                <w:szCs w:val="16"/>
              </w:rPr>
            </w:pPr>
            <w:r w:rsidRPr="005B70E8">
              <w:rPr>
                <w:rFonts w:ascii="Century Gothic" w:hAnsi="Century Gothic"/>
                <w:color w:val="0E3178"/>
                <w:sz w:val="16"/>
                <w:szCs w:val="16"/>
              </w:rPr>
              <w:t>Influencing perception</w:t>
            </w:r>
            <w:r>
              <w:rPr>
                <w:rFonts w:ascii="Century Gothic" w:hAnsi="Century Gothic"/>
                <w:color w:val="0E3178"/>
                <w:sz w:val="16"/>
                <w:szCs w:val="16"/>
              </w:rPr>
              <w:t>;</w:t>
            </w:r>
          </w:p>
          <w:p w:rsidR="008F574B" w:rsidRDefault="008F574B" w:rsidP="00083679">
            <w:pPr>
              <w:pStyle w:val="ListParagraph"/>
              <w:numPr>
                <w:ilvl w:val="0"/>
                <w:numId w:val="41"/>
              </w:numPr>
              <w:rPr>
                <w:rFonts w:ascii="Century Gothic" w:hAnsi="Century Gothic"/>
                <w:color w:val="0E3178"/>
                <w:sz w:val="16"/>
                <w:szCs w:val="16"/>
              </w:rPr>
            </w:pPr>
            <w:r w:rsidRPr="005B70E8">
              <w:rPr>
                <w:rFonts w:ascii="Century Gothic" w:hAnsi="Century Gothic"/>
                <w:color w:val="0E3178"/>
                <w:sz w:val="16"/>
                <w:szCs w:val="16"/>
              </w:rPr>
              <w:t>Generating emotional responses (tempered by rational responses)</w:t>
            </w:r>
            <w:r>
              <w:rPr>
                <w:rFonts w:ascii="Century Gothic" w:hAnsi="Century Gothic"/>
                <w:color w:val="0E3178"/>
                <w:sz w:val="16"/>
                <w:szCs w:val="16"/>
              </w:rPr>
              <w:t>;</w:t>
            </w:r>
          </w:p>
          <w:p w:rsidR="008F574B" w:rsidRDefault="008F574B" w:rsidP="00083679">
            <w:pPr>
              <w:pStyle w:val="ListParagraph"/>
              <w:numPr>
                <w:ilvl w:val="0"/>
                <w:numId w:val="41"/>
              </w:numPr>
              <w:rPr>
                <w:rFonts w:ascii="Century Gothic" w:hAnsi="Century Gothic"/>
                <w:color w:val="0E3178"/>
                <w:sz w:val="16"/>
                <w:szCs w:val="16"/>
              </w:rPr>
            </w:pPr>
            <w:r w:rsidRPr="005B70E8">
              <w:rPr>
                <w:rFonts w:ascii="Century Gothic" w:hAnsi="Century Gothic"/>
                <w:color w:val="0E3178"/>
                <w:sz w:val="16"/>
                <w:szCs w:val="16"/>
              </w:rPr>
              <w:t>Shaping behavioural decision making</w:t>
            </w:r>
            <w:r>
              <w:rPr>
                <w:rFonts w:ascii="Century Gothic" w:hAnsi="Century Gothic"/>
                <w:color w:val="0E3178"/>
                <w:sz w:val="16"/>
                <w:szCs w:val="16"/>
              </w:rPr>
              <w:t>; and</w:t>
            </w:r>
          </w:p>
          <w:p w:rsidR="008F574B" w:rsidRPr="005B70E8" w:rsidRDefault="008F574B" w:rsidP="00083679">
            <w:pPr>
              <w:pStyle w:val="ListParagraph"/>
              <w:numPr>
                <w:ilvl w:val="0"/>
                <w:numId w:val="41"/>
              </w:numPr>
              <w:rPr>
                <w:rFonts w:ascii="Century Gothic" w:hAnsi="Century Gothic"/>
                <w:color w:val="0E3178"/>
                <w:sz w:val="16"/>
                <w:szCs w:val="16"/>
              </w:rPr>
            </w:pPr>
            <w:r w:rsidRPr="005B70E8">
              <w:rPr>
                <w:rFonts w:ascii="Century Gothic" w:hAnsi="Century Gothic"/>
                <w:color w:val="0E3178"/>
                <w:sz w:val="16"/>
                <w:szCs w:val="16"/>
              </w:rPr>
              <w:t>Mobilising and sustaining behaviour change</w:t>
            </w: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D37C77" w:rsidRDefault="008F574B" w:rsidP="00B91EBB">
            <w:pPr>
              <w:pStyle w:val="ListParagraph"/>
              <w:jc w:val="both"/>
              <w:rPr>
                <w:sz w:val="16"/>
                <w:szCs w:val="16"/>
              </w:rPr>
            </w:pP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pStyle w:val="ListParagraph"/>
              <w:spacing w:after="120"/>
              <w:jc w:val="both"/>
              <w:rPr>
                <w:rFonts w:ascii="Century Gothic" w:hAnsi="Century Gothic"/>
                <w:sz w:val="16"/>
                <w:szCs w:val="16"/>
              </w:rPr>
            </w:pPr>
          </w:p>
        </w:tc>
        <w:tc>
          <w:tcPr>
            <w:tcW w:w="50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B91EBB" w:rsidRDefault="00B91EBB" w:rsidP="00B91EBB">
            <w:pPr>
              <w:jc w:val="center"/>
              <w:rPr>
                <w:sz w:val="16"/>
                <w:szCs w:val="16"/>
              </w:rPr>
            </w:pPr>
            <w:r>
              <w:sym w:font="Wingdings 2" w:char="F050"/>
            </w:r>
          </w:p>
        </w:tc>
        <w:tc>
          <w:tcPr>
            <w:tcW w:w="50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jc w:val="both"/>
              <w:rPr>
                <w:sz w:val="16"/>
                <w:szCs w:val="16"/>
              </w:rPr>
            </w:pPr>
          </w:p>
        </w:tc>
        <w:tc>
          <w:tcPr>
            <w:tcW w:w="57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F574B" w:rsidRPr="00AA166A" w:rsidRDefault="008F574B" w:rsidP="00083679">
            <w:pPr>
              <w:jc w:val="both"/>
              <w:rPr>
                <w:sz w:val="16"/>
                <w:szCs w:val="16"/>
              </w:rPr>
            </w:pPr>
          </w:p>
        </w:tc>
      </w:tr>
    </w:tbl>
    <w:p w:rsidR="008F574B" w:rsidRDefault="008F574B" w:rsidP="008F574B">
      <w:pPr>
        <w:jc w:val="both"/>
        <w:rPr>
          <w:color w:val="002060"/>
          <w:sz w:val="16"/>
          <w:szCs w:val="16"/>
        </w:rPr>
      </w:pPr>
    </w:p>
    <w:p w:rsidR="008F574B" w:rsidRPr="005B70E8" w:rsidRDefault="008F574B" w:rsidP="008F574B">
      <w:pPr>
        <w:spacing w:after="60"/>
        <w:jc w:val="both"/>
        <w:rPr>
          <w:b/>
          <w:color w:val="0E3178"/>
          <w:sz w:val="20"/>
        </w:rPr>
      </w:pPr>
      <w:r w:rsidRPr="005B70E8">
        <w:rPr>
          <w:b/>
          <w:color w:val="0E3178"/>
          <w:sz w:val="20"/>
        </w:rPr>
        <w:t>Proficiency descriptors</w:t>
      </w:r>
    </w:p>
    <w:p w:rsidR="008F574B" w:rsidRPr="005B70E8" w:rsidRDefault="008F574B" w:rsidP="008F574B">
      <w:pPr>
        <w:pStyle w:val="ListParagraph"/>
        <w:numPr>
          <w:ilvl w:val="0"/>
          <w:numId w:val="42"/>
        </w:numPr>
        <w:spacing w:after="60"/>
        <w:contextualSpacing w:val="0"/>
        <w:jc w:val="both"/>
        <w:rPr>
          <w:rFonts w:ascii="Century Gothic" w:hAnsi="Century Gothic"/>
          <w:color w:val="0E3178"/>
          <w:sz w:val="16"/>
          <w:szCs w:val="16"/>
        </w:rPr>
      </w:pPr>
      <w:r w:rsidRPr="005B70E8">
        <w:rPr>
          <w:rFonts w:ascii="Century Gothic" w:hAnsi="Century Gothic"/>
          <w:b/>
          <w:color w:val="0E3178"/>
          <w:sz w:val="16"/>
          <w:szCs w:val="16"/>
        </w:rPr>
        <w:t>Foundation:</w:t>
      </w:r>
      <w:r w:rsidRPr="005B70E8">
        <w:rPr>
          <w:rFonts w:ascii="Century Gothic" w:hAnsi="Century Gothic"/>
          <w:color w:val="0E3178"/>
          <w:sz w:val="16"/>
          <w:szCs w:val="16"/>
        </w:rPr>
        <w:t xml:space="preserve"> demonstrates application of capabilities for performing core requirements of the role</w:t>
      </w:r>
    </w:p>
    <w:p w:rsidR="008F574B" w:rsidRPr="005B70E8" w:rsidRDefault="008F574B" w:rsidP="008F574B">
      <w:pPr>
        <w:pStyle w:val="ListParagraph"/>
        <w:numPr>
          <w:ilvl w:val="0"/>
          <w:numId w:val="42"/>
        </w:numPr>
        <w:spacing w:after="60"/>
        <w:contextualSpacing w:val="0"/>
        <w:jc w:val="both"/>
        <w:rPr>
          <w:rFonts w:ascii="Century Gothic" w:hAnsi="Century Gothic"/>
          <w:color w:val="0E3178"/>
          <w:sz w:val="16"/>
          <w:szCs w:val="16"/>
        </w:rPr>
      </w:pPr>
      <w:r w:rsidRPr="005B70E8">
        <w:rPr>
          <w:rFonts w:ascii="Century Gothic" w:hAnsi="Century Gothic"/>
          <w:b/>
          <w:color w:val="0E3178"/>
          <w:sz w:val="16"/>
          <w:szCs w:val="16"/>
        </w:rPr>
        <w:t>Proficient:</w:t>
      </w:r>
      <w:r w:rsidRPr="005B70E8">
        <w:rPr>
          <w:rFonts w:ascii="Century Gothic" w:hAnsi="Century Gothic"/>
          <w:color w:val="0E3178"/>
          <w:sz w:val="16"/>
          <w:szCs w:val="16"/>
        </w:rPr>
        <w:t xml:space="preserve"> demonstrates application of capabilities to others in team</w:t>
      </w:r>
    </w:p>
    <w:p w:rsidR="008F574B" w:rsidRPr="005B70E8" w:rsidRDefault="008F574B" w:rsidP="008F574B">
      <w:pPr>
        <w:pStyle w:val="ListParagraph"/>
        <w:numPr>
          <w:ilvl w:val="0"/>
          <w:numId w:val="42"/>
        </w:numPr>
        <w:spacing w:after="60"/>
        <w:contextualSpacing w:val="0"/>
        <w:jc w:val="both"/>
        <w:rPr>
          <w:rFonts w:ascii="Century Gothic" w:hAnsi="Century Gothic"/>
          <w:color w:val="0E3178"/>
          <w:sz w:val="16"/>
          <w:szCs w:val="16"/>
        </w:rPr>
      </w:pPr>
      <w:r w:rsidRPr="005B70E8">
        <w:rPr>
          <w:rFonts w:ascii="Century Gothic" w:hAnsi="Century Gothic"/>
          <w:b/>
          <w:color w:val="0E3178"/>
          <w:sz w:val="16"/>
          <w:szCs w:val="16"/>
        </w:rPr>
        <w:t>Skilled:</w:t>
      </w:r>
      <w:r w:rsidRPr="005B70E8">
        <w:rPr>
          <w:rFonts w:ascii="Century Gothic" w:hAnsi="Century Gothic"/>
          <w:color w:val="0E3178"/>
          <w:sz w:val="16"/>
          <w:szCs w:val="16"/>
        </w:rPr>
        <w:t xml:space="preserve"> developed capability in others in a proactive and structured manner</w:t>
      </w:r>
    </w:p>
    <w:p w:rsidR="008F574B" w:rsidRPr="005B70E8" w:rsidRDefault="008F574B" w:rsidP="008F574B">
      <w:pPr>
        <w:pStyle w:val="ListParagraph"/>
        <w:numPr>
          <w:ilvl w:val="0"/>
          <w:numId w:val="42"/>
        </w:numPr>
        <w:spacing w:after="60"/>
        <w:contextualSpacing w:val="0"/>
        <w:jc w:val="both"/>
        <w:rPr>
          <w:rFonts w:ascii="Century Gothic" w:hAnsi="Century Gothic"/>
          <w:color w:val="0E3178"/>
          <w:sz w:val="16"/>
          <w:szCs w:val="16"/>
        </w:rPr>
      </w:pPr>
      <w:r w:rsidRPr="005B70E8">
        <w:rPr>
          <w:rFonts w:ascii="Century Gothic" w:hAnsi="Century Gothic"/>
          <w:b/>
          <w:color w:val="0E3178"/>
          <w:sz w:val="16"/>
          <w:szCs w:val="16"/>
        </w:rPr>
        <w:t>Expert:</w:t>
      </w:r>
      <w:r w:rsidRPr="005B70E8">
        <w:rPr>
          <w:rFonts w:ascii="Century Gothic" w:hAnsi="Century Gothic"/>
          <w:color w:val="0E3178"/>
          <w:sz w:val="16"/>
          <w:szCs w:val="16"/>
        </w:rPr>
        <w:t xml:space="preserve"> mobilises col</w:t>
      </w:r>
      <w:r>
        <w:rPr>
          <w:rFonts w:ascii="Century Gothic" w:hAnsi="Century Gothic"/>
          <w:color w:val="0E3178"/>
          <w:sz w:val="16"/>
          <w:szCs w:val="16"/>
        </w:rPr>
        <w:t>lective capability across teams</w:t>
      </w:r>
    </w:p>
    <w:p w:rsidR="008F574B" w:rsidRPr="00A24505" w:rsidRDefault="008F574B" w:rsidP="008F574B">
      <w:pPr>
        <w:pStyle w:val="ListParagraph"/>
        <w:numPr>
          <w:ilvl w:val="0"/>
          <w:numId w:val="42"/>
        </w:numPr>
        <w:jc w:val="both"/>
        <w:rPr>
          <w:rFonts w:ascii="Century Gothic" w:hAnsi="Century Gothic"/>
          <w:color w:val="002060"/>
          <w:sz w:val="16"/>
          <w:szCs w:val="16"/>
        </w:rPr>
      </w:pPr>
      <w:r w:rsidRPr="005B70E8">
        <w:rPr>
          <w:rFonts w:ascii="Century Gothic" w:hAnsi="Century Gothic"/>
          <w:b/>
          <w:color w:val="0E3178"/>
          <w:sz w:val="16"/>
          <w:szCs w:val="16"/>
        </w:rPr>
        <w:t>Mastery:</w:t>
      </w:r>
      <w:r w:rsidRPr="005B70E8">
        <w:rPr>
          <w:rFonts w:ascii="Century Gothic" w:hAnsi="Century Gothic"/>
          <w:color w:val="0E3178"/>
          <w:sz w:val="16"/>
          <w:szCs w:val="16"/>
        </w:rPr>
        <w:t xml:space="preserve"> is a role model within and outside the organisation and expertise as a leader in field is sought out</w:t>
      </w:r>
    </w:p>
    <w:p w:rsidR="00F034F1" w:rsidRDefault="00F034F1" w:rsidP="00D64496">
      <w:pPr>
        <w:tabs>
          <w:tab w:val="right" w:leader="underscore" w:pos="8931"/>
        </w:tabs>
        <w:ind w:left="1418" w:hanging="698"/>
        <w:jc w:val="both"/>
        <w:rPr>
          <w:color w:val="002060"/>
          <w:sz w:val="20"/>
        </w:rPr>
      </w:pPr>
    </w:p>
    <w:p w:rsidR="008F574B" w:rsidRPr="00C164EF" w:rsidRDefault="008F574B" w:rsidP="00D64496">
      <w:pPr>
        <w:tabs>
          <w:tab w:val="right" w:leader="underscore" w:pos="8931"/>
        </w:tabs>
        <w:ind w:left="1418" w:hanging="698"/>
        <w:jc w:val="both"/>
        <w:rPr>
          <w:color w:val="002060"/>
          <w:sz w:val="20"/>
        </w:rPr>
      </w:pPr>
    </w:p>
    <w:p w:rsidR="007B412E" w:rsidRPr="00C164EF" w:rsidRDefault="008F574B" w:rsidP="007B412E">
      <w:pPr>
        <w:jc w:val="both"/>
        <w:rPr>
          <w:rFonts w:cs="Tahoma"/>
          <w:b/>
          <w:color w:val="002060"/>
          <w:sz w:val="20"/>
        </w:rPr>
      </w:pPr>
      <w:r>
        <w:rPr>
          <w:rFonts w:cs="Tahoma"/>
          <w:b/>
          <w:color w:val="002060"/>
          <w:sz w:val="20"/>
        </w:rPr>
        <w:t>7</w:t>
      </w:r>
      <w:r w:rsidR="007B412E" w:rsidRPr="00C164EF">
        <w:rPr>
          <w:rFonts w:cs="Tahoma"/>
          <w:b/>
          <w:color w:val="002060"/>
          <w:sz w:val="20"/>
        </w:rPr>
        <w:t>.0</w:t>
      </w:r>
      <w:r w:rsidR="007B412E" w:rsidRPr="00C164EF">
        <w:rPr>
          <w:rFonts w:cs="Tahoma"/>
          <w:b/>
          <w:color w:val="002060"/>
          <w:sz w:val="20"/>
        </w:rPr>
        <w:tab/>
        <w:t>Acceptance</w:t>
      </w:r>
      <w:r w:rsidR="00616C45" w:rsidRPr="00C164EF">
        <w:rPr>
          <w:rFonts w:cs="Tahoma"/>
          <w:b/>
          <w:color w:val="002060"/>
          <w:sz w:val="20"/>
        </w:rPr>
        <w:t>:</w:t>
      </w:r>
    </w:p>
    <w:p w:rsidR="007B412E" w:rsidRPr="00C164EF" w:rsidRDefault="007B412E" w:rsidP="007B412E">
      <w:pPr>
        <w:rPr>
          <w:color w:val="002060"/>
          <w:sz w:val="20"/>
        </w:rPr>
      </w:pPr>
    </w:p>
    <w:tbl>
      <w:tblPr>
        <w:tblStyle w:val="TableGrid"/>
        <w:tblW w:w="0" w:type="auto"/>
        <w:tblLook w:val="04A0" w:firstRow="1" w:lastRow="0" w:firstColumn="1" w:lastColumn="0" w:noHBand="0" w:noVBand="1"/>
      </w:tblPr>
      <w:tblGrid>
        <w:gridCol w:w="9628"/>
      </w:tblGrid>
      <w:tr w:rsidR="007B412E" w:rsidRPr="00C164EF" w:rsidTr="00267939">
        <w:tc>
          <w:tcPr>
            <w:tcW w:w="9628" w:type="dxa"/>
          </w:tcPr>
          <w:p w:rsidR="007B412E" w:rsidRPr="00C164EF" w:rsidRDefault="007B412E" w:rsidP="00267939">
            <w:pPr>
              <w:tabs>
                <w:tab w:val="left" w:pos="3686"/>
                <w:tab w:val="left" w:pos="3969"/>
              </w:tabs>
              <w:rPr>
                <w:rFonts w:cs="Arial"/>
                <w:b/>
                <w:i/>
                <w:color w:val="002060"/>
                <w:sz w:val="20"/>
              </w:rPr>
            </w:pPr>
          </w:p>
          <w:p w:rsidR="007B412E" w:rsidRPr="000C7F26" w:rsidRDefault="007B412E" w:rsidP="00267939">
            <w:pPr>
              <w:tabs>
                <w:tab w:val="left" w:pos="3686"/>
                <w:tab w:val="left" w:pos="3969"/>
              </w:tabs>
              <w:rPr>
                <w:rFonts w:cs="Arial"/>
                <w:b/>
                <w:color w:val="002060"/>
                <w:sz w:val="20"/>
              </w:rPr>
            </w:pPr>
            <w:r w:rsidRPr="000C7F26">
              <w:rPr>
                <w:rFonts w:cs="Arial"/>
                <w:b/>
                <w:color w:val="002060"/>
                <w:sz w:val="20"/>
              </w:rPr>
              <w:t>I have read and understood the stated responsibilities of the position and agree to adhere to same:</w:t>
            </w:r>
          </w:p>
          <w:p w:rsidR="007B412E" w:rsidRPr="00C164EF" w:rsidRDefault="007B412E" w:rsidP="00267939">
            <w:pPr>
              <w:tabs>
                <w:tab w:val="left" w:pos="3686"/>
                <w:tab w:val="left" w:pos="3969"/>
              </w:tabs>
              <w:spacing w:line="360" w:lineRule="auto"/>
              <w:jc w:val="center"/>
              <w:rPr>
                <w:rFonts w:cs="Arial"/>
                <w:b/>
                <w:i/>
                <w:color w:val="002060"/>
                <w:sz w:val="20"/>
              </w:rPr>
            </w:pPr>
          </w:p>
          <w:p w:rsidR="007B412E" w:rsidRPr="00C164EF" w:rsidRDefault="007B412E" w:rsidP="00267939">
            <w:pPr>
              <w:tabs>
                <w:tab w:val="left" w:leader="dot" w:pos="5103"/>
              </w:tabs>
              <w:spacing w:line="480" w:lineRule="auto"/>
              <w:ind w:left="567"/>
              <w:rPr>
                <w:rFonts w:cs="Arial"/>
                <w:color w:val="002060"/>
                <w:sz w:val="20"/>
              </w:rPr>
            </w:pPr>
            <w:r w:rsidRPr="00C164EF">
              <w:rPr>
                <w:rFonts w:cs="Arial"/>
                <w:color w:val="002060"/>
                <w:sz w:val="20"/>
              </w:rPr>
              <w:tab/>
              <w:t xml:space="preserve"> (Signed)</w:t>
            </w:r>
          </w:p>
          <w:p w:rsidR="007B412E" w:rsidRPr="00C164EF" w:rsidRDefault="007B412E" w:rsidP="00267939">
            <w:pPr>
              <w:tabs>
                <w:tab w:val="left" w:leader="dot" w:pos="5103"/>
              </w:tabs>
              <w:spacing w:line="480" w:lineRule="auto"/>
              <w:ind w:left="567"/>
              <w:rPr>
                <w:rFonts w:cs="Arial"/>
                <w:color w:val="002060"/>
                <w:sz w:val="20"/>
              </w:rPr>
            </w:pPr>
            <w:r w:rsidRPr="00C164EF">
              <w:rPr>
                <w:rFonts w:cs="Arial"/>
                <w:color w:val="002060"/>
                <w:sz w:val="20"/>
              </w:rPr>
              <w:tab/>
              <w:t xml:space="preserve"> (Name)</w:t>
            </w:r>
          </w:p>
          <w:p w:rsidR="007B412E" w:rsidRPr="00C164EF" w:rsidRDefault="007B412E" w:rsidP="00267939">
            <w:pPr>
              <w:ind w:firstLine="567"/>
              <w:rPr>
                <w:rFonts w:cs="Arial"/>
                <w:color w:val="002060"/>
                <w:sz w:val="20"/>
              </w:rPr>
            </w:pPr>
            <w:r w:rsidRPr="00C164EF">
              <w:rPr>
                <w:rFonts w:cs="Arial"/>
                <w:color w:val="002060"/>
                <w:sz w:val="20"/>
              </w:rPr>
              <w:t>_____ / _____ / _____ (Date)</w:t>
            </w:r>
          </w:p>
          <w:p w:rsidR="007B412E" w:rsidRPr="00C164EF" w:rsidRDefault="007B412E" w:rsidP="00267939">
            <w:pPr>
              <w:rPr>
                <w:color w:val="002060"/>
                <w:sz w:val="20"/>
              </w:rPr>
            </w:pPr>
          </w:p>
        </w:tc>
      </w:tr>
    </w:tbl>
    <w:p w:rsidR="007B412E" w:rsidRPr="00C164EF" w:rsidRDefault="007B412E" w:rsidP="007B412E">
      <w:pPr>
        <w:tabs>
          <w:tab w:val="left" w:pos="1590"/>
        </w:tabs>
        <w:rPr>
          <w:color w:val="002060"/>
          <w:sz w:val="20"/>
        </w:rPr>
      </w:pPr>
    </w:p>
    <w:p w:rsidR="00D64496" w:rsidRPr="00C164EF" w:rsidRDefault="00D64496" w:rsidP="007B412E">
      <w:pPr>
        <w:jc w:val="both"/>
        <w:rPr>
          <w:color w:val="002060"/>
          <w:sz w:val="20"/>
        </w:rPr>
      </w:pPr>
    </w:p>
    <w:sectPr w:rsidR="00D64496" w:rsidRPr="00C164EF" w:rsidSect="001937EC">
      <w:headerReference w:type="default" r:id="rId8"/>
      <w:footerReference w:type="default" r:id="rId9"/>
      <w:headerReference w:type="first" r:id="rId10"/>
      <w:footerReference w:type="first" r:id="rId11"/>
      <w:pgSz w:w="11906" w:h="16838" w:code="9"/>
      <w:pgMar w:top="567" w:right="1134" w:bottom="1440"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3C" w:rsidRDefault="0042553C">
      <w:r>
        <w:separator/>
      </w:r>
    </w:p>
  </w:endnote>
  <w:endnote w:type="continuationSeparator" w:id="0">
    <w:p w:rsidR="0042553C" w:rsidRDefault="00425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Rounded MT">
    <w:altName w:val="Malgun Gothic"/>
    <w:charset w:val="00"/>
    <w:family w:val="auto"/>
    <w:pitch w:val="variable"/>
    <w:sig w:usb0="80000027" w:usb1="00000000" w:usb2="00000000" w:usb3="00000000" w:csb0="00000001" w:csb1="00000000"/>
  </w:font>
  <w:font w:name="MERCYtype">
    <w:altName w:val="Century Gothic"/>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Gothic-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AB1" w:rsidRPr="00F034F1" w:rsidRDefault="00F034F1" w:rsidP="001937EC">
    <w:pPr>
      <w:pStyle w:val="Footer"/>
      <w:spacing w:before="120"/>
      <w:ind w:right="-427" w:hanging="426"/>
      <w:jc w:val="center"/>
      <w:rPr>
        <w:sz w:val="16"/>
        <w:szCs w:val="16"/>
      </w:rPr>
    </w:pPr>
    <w:r w:rsidRPr="00F034F1">
      <w:rPr>
        <w:b/>
        <w:color w:val="002060"/>
        <w:sz w:val="16"/>
        <w:szCs w:val="16"/>
      </w:rPr>
      <w:t>O</w:t>
    </w:r>
    <w:r w:rsidR="001937EC" w:rsidRPr="00F034F1">
      <w:rPr>
        <w:b/>
        <w:color w:val="002060"/>
        <w:sz w:val="16"/>
        <w:szCs w:val="16"/>
      </w:rPr>
      <w:t>ur Mission:</w:t>
    </w:r>
    <w:r w:rsidR="001937EC" w:rsidRPr="00F034F1">
      <w:rPr>
        <w:color w:val="002060"/>
        <w:sz w:val="16"/>
        <w:szCs w:val="16"/>
      </w:rPr>
      <w:t xml:space="preserve"> </w:t>
    </w:r>
    <w:r w:rsidR="001937EC" w:rsidRPr="00F034F1">
      <w:rPr>
        <w:color w:val="002060"/>
        <w:sz w:val="16"/>
        <w:szCs w:val="16"/>
        <w:shd w:val="clear" w:color="auto" w:fill="FFFFFF"/>
      </w:rPr>
      <w:t>We serve together to bring God's mercy to our communities through compassionate, transforming, healing ministries</w:t>
    </w:r>
    <w:r w:rsidRPr="00F034F1">
      <w:rPr>
        <w:color w:val="002060"/>
        <w:sz w:val="16"/>
        <w:szCs w:val="16"/>
        <w:shd w:val="clear" w:color="auto" w:fill="FFFFFF"/>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7EC" w:rsidRDefault="00F034F1" w:rsidP="00F034F1">
    <w:pPr>
      <w:pStyle w:val="Footer"/>
      <w:tabs>
        <w:tab w:val="clear" w:pos="4153"/>
        <w:tab w:val="clear" w:pos="8306"/>
        <w:tab w:val="left" w:pos="1800"/>
      </w:tabs>
    </w:pPr>
    <w:r>
      <w:rPr>
        <w:noProof/>
        <w:lang w:eastAsia="en-AU"/>
      </w:rPr>
      <w:drawing>
        <wp:anchor distT="0" distB="0" distL="114300" distR="114300" simplePos="0" relativeHeight="251662336" behindDoc="0" locked="0" layoutInCell="1" allowOverlap="1">
          <wp:simplePos x="0" y="0"/>
          <wp:positionH relativeFrom="column">
            <wp:posOffset>308610</wp:posOffset>
          </wp:positionH>
          <wp:positionV relativeFrom="paragraph">
            <wp:posOffset>-159385</wp:posOffset>
          </wp:positionV>
          <wp:extent cx="2314575" cy="381000"/>
          <wp:effectExtent l="0" t="0" r="9525" b="0"/>
          <wp:wrapThrough wrapText="bothSides">
            <wp:wrapPolygon edited="0">
              <wp:start x="0" y="0"/>
              <wp:lineTo x="0" y="20520"/>
              <wp:lineTo x="21511" y="20520"/>
              <wp:lineTo x="215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14575" cy="381000"/>
                  </a:xfrm>
                  <a:prstGeom prst="rect">
                    <a:avLst/>
                  </a:prstGeom>
                </pic:spPr>
              </pic:pic>
            </a:graphicData>
          </a:graphic>
        </wp:anchor>
      </w:drawing>
    </w:r>
    <w:r>
      <w:rPr>
        <w:noProof/>
        <w:lang w:eastAsia="en-AU"/>
      </w:rPr>
      <w:drawing>
        <wp:anchor distT="0" distB="0" distL="114300" distR="114300" simplePos="0" relativeHeight="251661312" behindDoc="1" locked="0" layoutInCell="1" allowOverlap="1" wp14:anchorId="49F6D833" wp14:editId="1DD108F3">
          <wp:simplePos x="0" y="0"/>
          <wp:positionH relativeFrom="page">
            <wp:posOffset>-13335</wp:posOffset>
          </wp:positionH>
          <wp:positionV relativeFrom="page">
            <wp:posOffset>9006205</wp:posOffset>
          </wp:positionV>
          <wp:extent cx="7552800" cy="168840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2nd page header.jpg"/>
                  <pic:cNvPicPr/>
                </pic:nvPicPr>
                <pic:blipFill>
                  <a:blip r:embed="rId2">
                    <a:extLst>
                      <a:ext uri="{28A0092B-C50C-407E-A947-70E740481C1C}">
                        <a14:useLocalDpi xmlns:a14="http://schemas.microsoft.com/office/drawing/2010/main" val="0"/>
                      </a:ext>
                    </a:extLst>
                  </a:blip>
                  <a:stretch>
                    <a:fillRect/>
                  </a:stretch>
                </pic:blipFill>
                <pic:spPr>
                  <a:xfrm rot="10800000">
                    <a:off x="0" y="0"/>
                    <a:ext cx="7552800" cy="168840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3C" w:rsidRDefault="0042553C">
      <w:r>
        <w:separator/>
      </w:r>
    </w:p>
  </w:footnote>
  <w:footnote w:type="continuationSeparator" w:id="0">
    <w:p w:rsidR="0042553C" w:rsidRDefault="00425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5335"/>
      <w:gridCol w:w="3311"/>
    </w:tblGrid>
    <w:tr w:rsidR="006D2433" w:rsidRPr="006D2433" w:rsidTr="00F034F1">
      <w:trPr>
        <w:trHeight w:val="584"/>
        <w:jc w:val="center"/>
      </w:trPr>
      <w:tc>
        <w:tcPr>
          <w:tcW w:w="2065" w:type="dxa"/>
          <w:tcBorders>
            <w:right w:val="nil"/>
          </w:tcBorders>
          <w:shd w:val="clear" w:color="auto" w:fill="auto"/>
          <w:tcMar>
            <w:left w:w="57" w:type="dxa"/>
            <w:right w:w="0" w:type="dxa"/>
          </w:tcMar>
          <w:vAlign w:val="center"/>
        </w:tcPr>
        <w:p w:rsidR="006D2433" w:rsidRPr="001937EC" w:rsidRDefault="00F034F1" w:rsidP="00F034F1">
          <w:pPr>
            <w:pStyle w:val="Header"/>
            <w:widowControl w:val="0"/>
            <w:tabs>
              <w:tab w:val="clear" w:pos="4153"/>
              <w:tab w:val="center" w:pos="3119"/>
            </w:tabs>
            <w:rPr>
              <w:rFonts w:cs="Tahoma"/>
              <w:b/>
              <w:color w:val="002060"/>
              <w:sz w:val="20"/>
            </w:rPr>
          </w:pPr>
          <w:r>
            <w:rPr>
              <w:rFonts w:cs="Tahoma"/>
              <w:b/>
              <w:color w:val="002060"/>
              <w:sz w:val="20"/>
            </w:rPr>
            <w:t>Position</w:t>
          </w:r>
          <w:r w:rsidR="001937EC">
            <w:rPr>
              <w:rFonts w:cs="Tahoma"/>
              <w:b/>
              <w:color w:val="002060"/>
              <w:sz w:val="20"/>
            </w:rPr>
            <w:t xml:space="preserve"> Description</w:t>
          </w:r>
          <w:r w:rsidR="006D2433" w:rsidRPr="001937EC">
            <w:rPr>
              <w:rFonts w:cs="Tahoma"/>
              <w:b/>
              <w:color w:val="002060"/>
              <w:sz w:val="20"/>
            </w:rPr>
            <w:t>:</w:t>
          </w:r>
        </w:p>
      </w:tc>
      <w:tc>
        <w:tcPr>
          <w:tcW w:w="5335" w:type="dxa"/>
          <w:tcBorders>
            <w:left w:val="nil"/>
          </w:tcBorders>
          <w:shd w:val="clear" w:color="auto" w:fill="auto"/>
          <w:vAlign w:val="center"/>
        </w:tcPr>
        <w:p w:rsidR="006D2433" w:rsidRPr="00F034F1" w:rsidRDefault="00B91EBB" w:rsidP="00D64496">
          <w:pPr>
            <w:pStyle w:val="Header"/>
            <w:widowControl w:val="0"/>
            <w:tabs>
              <w:tab w:val="clear" w:pos="4153"/>
            </w:tabs>
            <w:jc w:val="both"/>
            <w:rPr>
              <w:rFonts w:cs="Tahoma"/>
              <w:color w:val="002060"/>
              <w:sz w:val="20"/>
            </w:rPr>
          </w:pPr>
          <w:r>
            <w:rPr>
              <w:color w:val="002060"/>
              <w:sz w:val="20"/>
            </w:rPr>
            <w:t>Finance and Operations Manager</w:t>
          </w:r>
        </w:p>
      </w:tc>
      <w:tc>
        <w:tcPr>
          <w:tcW w:w="3311" w:type="dxa"/>
          <w:shd w:val="clear" w:color="auto" w:fill="auto"/>
          <w:vAlign w:val="center"/>
        </w:tcPr>
        <w:p w:rsidR="006D2433" w:rsidRPr="001937EC" w:rsidRDefault="006D2433" w:rsidP="001937EC">
          <w:pPr>
            <w:pStyle w:val="Header"/>
            <w:widowControl w:val="0"/>
            <w:jc w:val="center"/>
            <w:rPr>
              <w:rFonts w:cs="Tahoma"/>
              <w:color w:val="002060"/>
              <w:sz w:val="20"/>
            </w:rPr>
          </w:pPr>
          <w:r w:rsidRPr="001937EC">
            <w:rPr>
              <w:rFonts w:cs="Tahoma"/>
              <w:color w:val="002060"/>
              <w:sz w:val="18"/>
            </w:rPr>
            <w:t xml:space="preserve">Page </w:t>
          </w:r>
          <w:r w:rsidRPr="001937EC">
            <w:rPr>
              <w:rFonts w:cs="Tahoma"/>
              <w:color w:val="002060"/>
              <w:sz w:val="18"/>
            </w:rPr>
            <w:fldChar w:fldCharType="begin"/>
          </w:r>
          <w:r w:rsidRPr="001937EC">
            <w:rPr>
              <w:rFonts w:cs="Tahoma"/>
              <w:color w:val="002060"/>
              <w:sz w:val="18"/>
            </w:rPr>
            <w:instrText xml:space="preserve"> PAGE </w:instrText>
          </w:r>
          <w:r w:rsidRPr="001937EC">
            <w:rPr>
              <w:rFonts w:cs="Tahoma"/>
              <w:color w:val="002060"/>
              <w:sz w:val="18"/>
            </w:rPr>
            <w:fldChar w:fldCharType="separate"/>
          </w:r>
          <w:r w:rsidR="00001D0F">
            <w:rPr>
              <w:rFonts w:cs="Tahoma"/>
              <w:noProof/>
              <w:color w:val="002060"/>
              <w:sz w:val="18"/>
            </w:rPr>
            <w:t>2</w:t>
          </w:r>
          <w:r w:rsidRPr="001937EC">
            <w:rPr>
              <w:rFonts w:cs="Tahoma"/>
              <w:color w:val="002060"/>
              <w:sz w:val="18"/>
            </w:rPr>
            <w:fldChar w:fldCharType="end"/>
          </w:r>
          <w:r w:rsidRPr="001937EC">
            <w:rPr>
              <w:rFonts w:cs="Tahoma"/>
              <w:color w:val="002060"/>
              <w:sz w:val="18"/>
            </w:rPr>
            <w:t xml:space="preserve"> of </w:t>
          </w:r>
          <w:r w:rsidRPr="001937EC">
            <w:rPr>
              <w:rFonts w:cs="Tahoma"/>
              <w:color w:val="002060"/>
              <w:sz w:val="18"/>
            </w:rPr>
            <w:fldChar w:fldCharType="begin"/>
          </w:r>
          <w:r w:rsidRPr="001937EC">
            <w:rPr>
              <w:rFonts w:cs="Tahoma"/>
              <w:color w:val="002060"/>
              <w:sz w:val="18"/>
            </w:rPr>
            <w:instrText xml:space="preserve"> NUMPAGES </w:instrText>
          </w:r>
          <w:r w:rsidRPr="001937EC">
            <w:rPr>
              <w:rFonts w:cs="Tahoma"/>
              <w:color w:val="002060"/>
              <w:sz w:val="18"/>
            </w:rPr>
            <w:fldChar w:fldCharType="separate"/>
          </w:r>
          <w:r w:rsidR="00001D0F">
            <w:rPr>
              <w:rFonts w:cs="Tahoma"/>
              <w:noProof/>
              <w:color w:val="002060"/>
              <w:sz w:val="18"/>
            </w:rPr>
            <w:t>6</w:t>
          </w:r>
          <w:r w:rsidRPr="001937EC">
            <w:rPr>
              <w:rFonts w:cs="Tahoma"/>
              <w:color w:val="002060"/>
              <w:sz w:val="18"/>
            </w:rPr>
            <w:fldChar w:fldCharType="end"/>
          </w:r>
          <w:r w:rsidRPr="001937EC">
            <w:rPr>
              <w:rFonts w:cs="Tahoma"/>
              <w:color w:val="002060"/>
              <w:sz w:val="18"/>
            </w:rPr>
            <w:t xml:space="preserve"> Page/s</w:t>
          </w:r>
        </w:p>
      </w:tc>
    </w:tr>
  </w:tbl>
  <w:p w:rsidR="00D64496" w:rsidRDefault="00D64496" w:rsidP="00F31DBF">
    <w:pPr>
      <w:tabs>
        <w:tab w:val="left" w:pos="1792"/>
      </w:tabs>
      <w:jc w:val="both"/>
      <w:rPr>
        <w:rFonts w:ascii="MERCYtype" w:hAnsi="MERCYtype"/>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DF" w:rsidRDefault="006D61DF" w:rsidP="00D64496">
    <w:pPr>
      <w:pStyle w:val="Header"/>
      <w:ind w:right="360"/>
      <w:rPr>
        <w:rFonts w:asciiTheme="minorHAnsi" w:hAnsiTheme="minorHAnsi"/>
        <w:sz w:val="18"/>
        <w:szCs w:val="18"/>
      </w:rPr>
    </w:pPr>
    <w:r>
      <w:rPr>
        <w:noProof/>
        <w:lang w:eastAsia="en-AU"/>
      </w:rPr>
      <w:drawing>
        <wp:anchor distT="0" distB="0" distL="114300" distR="114300" simplePos="0" relativeHeight="251659264" behindDoc="0" locked="0" layoutInCell="1" allowOverlap="1" wp14:anchorId="3A382E80" wp14:editId="185CBD25">
          <wp:simplePos x="0" y="0"/>
          <wp:positionH relativeFrom="page">
            <wp:posOffset>-20320</wp:posOffset>
          </wp:positionH>
          <wp:positionV relativeFrom="paragraph">
            <wp:posOffset>-353060</wp:posOffset>
          </wp:positionV>
          <wp:extent cx="7590155" cy="1083945"/>
          <wp:effectExtent l="0" t="0" r="0" b="1905"/>
          <wp:wrapSquare wrapText="bothSides"/>
          <wp:docPr id="7" name="Picture 7" descr="C:\Users\83398\Desktop\MATER_Word_template_Headers_RGB_PNG_Dec2019\Mater_Word_Template_Headers_V4-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398\Desktop\MATER_Word_template_Headers_RGB_PNG_Dec2019\Mater_Word_Template_Headers_V4-Grou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015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21A"/>
    <w:multiLevelType w:val="singleLevel"/>
    <w:tmpl w:val="C7466350"/>
    <w:lvl w:ilvl="0">
      <w:start w:val="1"/>
      <w:numFmt w:val="bullet"/>
      <w:lvlText w:val=""/>
      <w:lvlJc w:val="left"/>
      <w:pPr>
        <w:tabs>
          <w:tab w:val="num" w:pos="360"/>
        </w:tabs>
        <w:ind w:left="360" w:hanging="360"/>
      </w:pPr>
      <w:rPr>
        <w:rFonts w:ascii="Marlett" w:hAnsi="Marlett" w:hint="default"/>
        <w:sz w:val="20"/>
      </w:rPr>
    </w:lvl>
  </w:abstractNum>
  <w:abstractNum w:abstractNumId="1" w15:restartNumberingAfterBreak="0">
    <w:nsid w:val="006A0D15"/>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2" w15:restartNumberingAfterBreak="0">
    <w:nsid w:val="016C4A53"/>
    <w:multiLevelType w:val="singleLevel"/>
    <w:tmpl w:val="033208D4"/>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0365667F"/>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51D6B5F"/>
    <w:multiLevelType w:val="multilevel"/>
    <w:tmpl w:val="C9EC1E88"/>
    <w:lvl w:ilvl="0">
      <w:start w:val="6"/>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5" w15:restartNumberingAfterBreak="0">
    <w:nsid w:val="06BA2E35"/>
    <w:multiLevelType w:val="multilevel"/>
    <w:tmpl w:val="98EAEB6A"/>
    <w:lvl w:ilvl="0">
      <w:start w:val="1"/>
      <w:numFmt w:val="bullet"/>
      <w:lvlText w:val="–"/>
      <w:lvlJc w:val="left"/>
      <w:pPr>
        <w:tabs>
          <w:tab w:val="num" w:pos="1836"/>
        </w:tabs>
        <w:ind w:left="1836" w:hanging="396"/>
      </w:pPr>
      <w:rPr>
        <w:rFonts w:ascii="Century Gothic" w:hAnsi="Century Gothic" w:hint="default"/>
      </w:rPr>
    </w:lvl>
    <w:lvl w:ilvl="1">
      <w:start w:val="1"/>
      <w:numFmt w:val="decimal"/>
      <w:lvlText w:val="%1.%2"/>
      <w:lvlJc w:val="left"/>
      <w:pPr>
        <w:tabs>
          <w:tab w:val="num" w:pos="1466"/>
        </w:tabs>
        <w:ind w:left="1466" w:hanging="720"/>
      </w:pPr>
      <w:rPr>
        <w:rFonts w:cs="Times New Roman" w:hint="default"/>
      </w:rPr>
    </w:lvl>
    <w:lvl w:ilvl="2">
      <w:start w:val="1"/>
      <w:numFmt w:val="decimal"/>
      <w:lvlText w:val="%1.%2.%3"/>
      <w:lvlJc w:val="left"/>
      <w:pPr>
        <w:tabs>
          <w:tab w:val="num" w:pos="2190"/>
        </w:tabs>
        <w:ind w:left="2190" w:hanging="720"/>
      </w:pPr>
      <w:rPr>
        <w:rFonts w:cs="Times New Roman" w:hint="default"/>
      </w:rPr>
    </w:lvl>
    <w:lvl w:ilvl="3">
      <w:start w:val="1"/>
      <w:numFmt w:val="decimal"/>
      <w:lvlText w:val="%1.%2.%3.%4"/>
      <w:lvlJc w:val="left"/>
      <w:pPr>
        <w:tabs>
          <w:tab w:val="num" w:pos="3274"/>
        </w:tabs>
        <w:ind w:left="3274" w:hanging="1080"/>
      </w:pPr>
      <w:rPr>
        <w:rFonts w:cs="Times New Roman" w:hint="default"/>
      </w:rPr>
    </w:lvl>
    <w:lvl w:ilvl="4">
      <w:start w:val="1"/>
      <w:numFmt w:val="decimal"/>
      <w:lvlText w:val="%1.%2.%3.%4.%5"/>
      <w:lvlJc w:val="left"/>
      <w:pPr>
        <w:tabs>
          <w:tab w:val="num" w:pos="3998"/>
        </w:tabs>
        <w:ind w:left="3998" w:hanging="1080"/>
      </w:pPr>
      <w:rPr>
        <w:rFonts w:cs="Times New Roman" w:hint="default"/>
      </w:rPr>
    </w:lvl>
    <w:lvl w:ilvl="5">
      <w:start w:val="1"/>
      <w:numFmt w:val="decimal"/>
      <w:lvlText w:val="%1.%2.%3.%4.%5.%6"/>
      <w:lvlJc w:val="left"/>
      <w:pPr>
        <w:tabs>
          <w:tab w:val="num" w:pos="5082"/>
        </w:tabs>
        <w:ind w:left="5082" w:hanging="1440"/>
      </w:pPr>
      <w:rPr>
        <w:rFonts w:cs="Times New Roman" w:hint="default"/>
      </w:rPr>
    </w:lvl>
    <w:lvl w:ilvl="6">
      <w:start w:val="1"/>
      <w:numFmt w:val="decimal"/>
      <w:lvlText w:val="%1.%2.%3.%4.%5.%6.%7"/>
      <w:lvlJc w:val="left"/>
      <w:pPr>
        <w:tabs>
          <w:tab w:val="num" w:pos="6166"/>
        </w:tabs>
        <w:ind w:left="6166" w:hanging="1800"/>
      </w:pPr>
      <w:rPr>
        <w:rFonts w:cs="Times New Roman" w:hint="default"/>
      </w:rPr>
    </w:lvl>
    <w:lvl w:ilvl="7">
      <w:start w:val="1"/>
      <w:numFmt w:val="decimal"/>
      <w:lvlText w:val="%1.%2.%3.%4.%5.%6.%7.%8"/>
      <w:lvlJc w:val="left"/>
      <w:pPr>
        <w:tabs>
          <w:tab w:val="num" w:pos="6890"/>
        </w:tabs>
        <w:ind w:left="6890" w:hanging="1800"/>
      </w:pPr>
      <w:rPr>
        <w:rFonts w:cs="Times New Roman" w:hint="default"/>
      </w:rPr>
    </w:lvl>
    <w:lvl w:ilvl="8">
      <w:start w:val="1"/>
      <w:numFmt w:val="decimal"/>
      <w:lvlText w:val="%1.%2.%3.%4.%5.%6.%7.%8.%9"/>
      <w:lvlJc w:val="left"/>
      <w:pPr>
        <w:tabs>
          <w:tab w:val="num" w:pos="7974"/>
        </w:tabs>
        <w:ind w:left="7974" w:hanging="2160"/>
      </w:pPr>
      <w:rPr>
        <w:rFonts w:cs="Times New Roman" w:hint="default"/>
      </w:rPr>
    </w:lvl>
  </w:abstractNum>
  <w:abstractNum w:abstractNumId="6" w15:restartNumberingAfterBreak="0">
    <w:nsid w:val="08BE02C0"/>
    <w:multiLevelType w:val="multilevel"/>
    <w:tmpl w:val="68980A5E"/>
    <w:lvl w:ilvl="0">
      <w:start w:val="5"/>
      <w:numFmt w:val="decimal"/>
      <w:lvlText w:val="%1.0"/>
      <w:lvlJc w:val="left"/>
      <w:pPr>
        <w:ind w:left="360" w:hanging="360"/>
      </w:pPr>
      <w:rPr>
        <w:rFonts w:hint="default"/>
        <w:b/>
      </w:rPr>
    </w:lvl>
    <w:lvl w:ilvl="1">
      <w:start w:val="1"/>
      <w:numFmt w:val="decimal"/>
      <w:lvlText w:val="%1.%2"/>
      <w:lvlJc w:val="left"/>
      <w:pPr>
        <w:ind w:left="1058"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15:restartNumberingAfterBreak="0">
    <w:nsid w:val="0D3F6E2A"/>
    <w:multiLevelType w:val="singleLevel"/>
    <w:tmpl w:val="033208D4"/>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0D510F3B"/>
    <w:multiLevelType w:val="hybridMultilevel"/>
    <w:tmpl w:val="E7D0C472"/>
    <w:lvl w:ilvl="0" w:tplc="C3FE5832">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0E0A58C3"/>
    <w:multiLevelType w:val="hybridMultilevel"/>
    <w:tmpl w:val="C9D68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763D3D"/>
    <w:multiLevelType w:val="multilevel"/>
    <w:tmpl w:val="22A47A3C"/>
    <w:lvl w:ilvl="0">
      <w:start w:val="4"/>
      <w:numFmt w:val="decimal"/>
      <w:lvlText w:val="%1.0"/>
      <w:lvlJc w:val="left"/>
      <w:pPr>
        <w:tabs>
          <w:tab w:val="num" w:pos="720"/>
        </w:tabs>
        <w:ind w:left="720" w:hanging="720"/>
      </w:pPr>
      <w:rPr>
        <w:rFonts w:cs="Times New Roman" w:hint="default"/>
        <w:b/>
      </w:rPr>
    </w:lvl>
    <w:lvl w:ilvl="1">
      <w:start w:val="1"/>
      <w:numFmt w:val="decimal"/>
      <w:lvlText w:val="%1.%2"/>
      <w:lvlJc w:val="left"/>
      <w:pPr>
        <w:tabs>
          <w:tab w:val="num" w:pos="1429"/>
        </w:tabs>
        <w:ind w:left="1429"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6120"/>
        </w:tabs>
        <w:ind w:left="6120" w:hanging="180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920"/>
        </w:tabs>
        <w:ind w:left="7920" w:hanging="2160"/>
      </w:pPr>
      <w:rPr>
        <w:rFonts w:cs="Times New Roman" w:hint="default"/>
        <w:b/>
      </w:rPr>
    </w:lvl>
  </w:abstractNum>
  <w:abstractNum w:abstractNumId="11" w15:restartNumberingAfterBreak="0">
    <w:nsid w:val="187A33A9"/>
    <w:multiLevelType w:val="hybridMultilevel"/>
    <w:tmpl w:val="49DA8220"/>
    <w:lvl w:ilvl="0" w:tplc="3D927F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1F6DE9"/>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13" w15:restartNumberingAfterBreak="0">
    <w:nsid w:val="1A6970F1"/>
    <w:multiLevelType w:val="multilevel"/>
    <w:tmpl w:val="21E47E2E"/>
    <w:lvl w:ilvl="0">
      <w:start w:val="1"/>
      <w:numFmt w:val="bullet"/>
      <w:lvlText w:val=""/>
      <w:lvlJc w:val="left"/>
      <w:pPr>
        <w:tabs>
          <w:tab w:val="num" w:pos="2880"/>
        </w:tabs>
        <w:ind w:left="2880" w:hanging="72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BB23CF"/>
    <w:multiLevelType w:val="hybridMultilevel"/>
    <w:tmpl w:val="0B9A71D4"/>
    <w:lvl w:ilvl="0" w:tplc="50461BD8">
      <w:start w:val="1"/>
      <w:numFmt w:val="bullet"/>
      <w:lvlText w:val="−"/>
      <w:lvlJc w:val="left"/>
      <w:pPr>
        <w:ind w:left="1713" w:hanging="360"/>
      </w:pPr>
      <w:rPr>
        <w:rFonts w:ascii="Century Gothic" w:hAnsi="Century Gothic"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5" w15:restartNumberingAfterBreak="0">
    <w:nsid w:val="1C3E1E50"/>
    <w:multiLevelType w:val="multilevel"/>
    <w:tmpl w:val="AE2EB0B4"/>
    <w:lvl w:ilvl="0">
      <w:start w:val="5"/>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6" w15:restartNumberingAfterBreak="0">
    <w:nsid w:val="1CA33F5E"/>
    <w:multiLevelType w:val="hybridMultilevel"/>
    <w:tmpl w:val="EBAE2EA6"/>
    <w:lvl w:ilvl="0" w:tplc="50461BD8">
      <w:start w:val="1"/>
      <w:numFmt w:val="bullet"/>
      <w:lvlText w:val="−"/>
      <w:lvlJc w:val="left"/>
      <w:pPr>
        <w:ind w:left="1800" w:hanging="360"/>
      </w:pPr>
      <w:rPr>
        <w:rFonts w:ascii="Century Gothic" w:hAnsi="Century Gothic"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1F8151D1"/>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18" w15:restartNumberingAfterBreak="0">
    <w:nsid w:val="1FBB027B"/>
    <w:multiLevelType w:val="hybridMultilevel"/>
    <w:tmpl w:val="1B840794"/>
    <w:lvl w:ilvl="0" w:tplc="66BE082E">
      <w:start w:val="1"/>
      <w:numFmt w:val="bullet"/>
      <w:lvlText w:val="c"/>
      <w:lvlJc w:val="left"/>
      <w:pPr>
        <w:ind w:left="420" w:hanging="360"/>
      </w:pPr>
      <w:rPr>
        <w:rFonts w:ascii="Webdings" w:hAnsi="Webdings"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9" w15:restartNumberingAfterBreak="0">
    <w:nsid w:val="22960F97"/>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23D8443B"/>
    <w:multiLevelType w:val="hybridMultilevel"/>
    <w:tmpl w:val="7D0CC45C"/>
    <w:lvl w:ilvl="0" w:tplc="3D927F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751175C"/>
    <w:multiLevelType w:val="multilevel"/>
    <w:tmpl w:val="993C141C"/>
    <w:lvl w:ilvl="0">
      <w:start w:val="5"/>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8CF3A33"/>
    <w:multiLevelType w:val="multilevel"/>
    <w:tmpl w:val="0B7E454A"/>
    <w:lvl w:ilvl="0">
      <w:start w:val="4"/>
      <w:numFmt w:val="decimal"/>
      <w:lvlText w:val="%1.0"/>
      <w:lvlJc w:val="left"/>
      <w:pPr>
        <w:tabs>
          <w:tab w:val="num" w:pos="720"/>
        </w:tabs>
        <w:ind w:left="720" w:hanging="720"/>
      </w:pPr>
      <w:rPr>
        <w:rFonts w:cs="Times New Roman" w:hint="default"/>
        <w:b/>
      </w:rPr>
    </w:lvl>
    <w:lvl w:ilvl="1">
      <w:start w:val="1"/>
      <w:numFmt w:val="decimal"/>
      <w:lvlText w:val="7.%2"/>
      <w:lvlJc w:val="left"/>
      <w:pPr>
        <w:tabs>
          <w:tab w:val="num" w:pos="1429"/>
        </w:tabs>
        <w:ind w:left="1429"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5040"/>
        </w:tabs>
        <w:ind w:left="5040" w:hanging="1440"/>
      </w:pPr>
      <w:rPr>
        <w:rFonts w:cs="Times New Roman" w:hint="default"/>
        <w:b/>
      </w:rPr>
    </w:lvl>
    <w:lvl w:ilvl="6">
      <w:start w:val="1"/>
      <w:numFmt w:val="decimal"/>
      <w:lvlText w:val="%1.%2.%3.%4.%5.%6.%7"/>
      <w:lvlJc w:val="left"/>
      <w:pPr>
        <w:tabs>
          <w:tab w:val="num" w:pos="6120"/>
        </w:tabs>
        <w:ind w:left="6120" w:hanging="1800"/>
      </w:pPr>
      <w:rPr>
        <w:rFonts w:cs="Times New Roman" w:hint="default"/>
        <w:b/>
      </w:rPr>
    </w:lvl>
    <w:lvl w:ilvl="7">
      <w:start w:val="1"/>
      <w:numFmt w:val="decimal"/>
      <w:lvlText w:val="%1.%2.%3.%4.%5.%6.%7.%8"/>
      <w:lvlJc w:val="left"/>
      <w:pPr>
        <w:tabs>
          <w:tab w:val="num" w:pos="6840"/>
        </w:tabs>
        <w:ind w:left="6840" w:hanging="1800"/>
      </w:pPr>
      <w:rPr>
        <w:rFonts w:cs="Times New Roman" w:hint="default"/>
        <w:b/>
      </w:rPr>
    </w:lvl>
    <w:lvl w:ilvl="8">
      <w:start w:val="1"/>
      <w:numFmt w:val="decimal"/>
      <w:lvlText w:val="%1.%2.%3.%4.%5.%6.%7.%8.%9"/>
      <w:lvlJc w:val="left"/>
      <w:pPr>
        <w:tabs>
          <w:tab w:val="num" w:pos="7920"/>
        </w:tabs>
        <w:ind w:left="7920" w:hanging="2160"/>
      </w:pPr>
      <w:rPr>
        <w:rFonts w:cs="Times New Roman" w:hint="default"/>
        <w:b/>
      </w:rPr>
    </w:lvl>
  </w:abstractNum>
  <w:abstractNum w:abstractNumId="23" w15:restartNumberingAfterBreak="0">
    <w:nsid w:val="29251CB4"/>
    <w:multiLevelType w:val="hybridMultilevel"/>
    <w:tmpl w:val="0808896A"/>
    <w:lvl w:ilvl="0" w:tplc="C3FE5832">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29B96200"/>
    <w:multiLevelType w:val="hybridMultilevel"/>
    <w:tmpl w:val="A978DE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3B7932"/>
    <w:multiLevelType w:val="multilevel"/>
    <w:tmpl w:val="984E5FF4"/>
    <w:lvl w:ilvl="0">
      <w:start w:val="1"/>
      <w:numFmt w:val="bullet"/>
      <w:lvlText w:val=""/>
      <w:lvlJc w:val="left"/>
      <w:pPr>
        <w:tabs>
          <w:tab w:val="num" w:pos="2880"/>
        </w:tabs>
        <w:ind w:left="2880" w:hanging="72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0979C8"/>
    <w:multiLevelType w:val="hybridMultilevel"/>
    <w:tmpl w:val="7332A510"/>
    <w:lvl w:ilvl="0" w:tplc="3D927F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2D00E3D"/>
    <w:multiLevelType w:val="multilevel"/>
    <w:tmpl w:val="D4208A26"/>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36D54BB2"/>
    <w:multiLevelType w:val="hybridMultilevel"/>
    <w:tmpl w:val="F2B6DAFA"/>
    <w:lvl w:ilvl="0" w:tplc="322C4DA0">
      <w:start w:val="1"/>
      <w:numFmt w:val="bullet"/>
      <w:lvlText w:val=""/>
      <w:lvlJc w:val="left"/>
      <w:pPr>
        <w:ind w:left="720" w:hanging="360"/>
      </w:pPr>
      <w:rPr>
        <w:rFonts w:ascii="Wingdings" w:hAnsi="Wingdings"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E97245"/>
    <w:multiLevelType w:val="hybridMultilevel"/>
    <w:tmpl w:val="1A348D32"/>
    <w:lvl w:ilvl="0" w:tplc="C3FE5832">
      <w:start w:val="1"/>
      <w:numFmt w:val="bullet"/>
      <w:lvlText w:val=""/>
      <w:lvlJc w:val="left"/>
      <w:pPr>
        <w:ind w:left="1800" w:hanging="360"/>
      </w:pPr>
      <w:rPr>
        <w:rFonts w:ascii="Wingdings" w:hAnsi="Wingding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 w15:restartNumberingAfterBreak="0">
    <w:nsid w:val="3A46601A"/>
    <w:multiLevelType w:val="hybridMultilevel"/>
    <w:tmpl w:val="2B280C2A"/>
    <w:lvl w:ilvl="0" w:tplc="50461BD8">
      <w:start w:val="1"/>
      <w:numFmt w:val="bullet"/>
      <w:lvlText w:val="−"/>
      <w:lvlJc w:val="left"/>
      <w:pPr>
        <w:ind w:left="720" w:hanging="360"/>
      </w:pPr>
      <w:rPr>
        <w:rFonts w:ascii="Century Gothic" w:hAnsi="Century Goth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5C648C"/>
    <w:multiLevelType w:val="singleLevel"/>
    <w:tmpl w:val="360E0302"/>
    <w:lvl w:ilvl="0">
      <w:start w:val="5"/>
      <w:numFmt w:val="bullet"/>
      <w:lvlText w:val="-"/>
      <w:lvlJc w:val="left"/>
      <w:pPr>
        <w:tabs>
          <w:tab w:val="num" w:pos="1440"/>
        </w:tabs>
        <w:ind w:left="1440" w:hanging="360"/>
      </w:pPr>
      <w:rPr>
        <w:rFonts w:ascii="Times New Roman" w:hAnsi="Times New Roman" w:hint="default"/>
      </w:rPr>
    </w:lvl>
  </w:abstractNum>
  <w:abstractNum w:abstractNumId="32" w15:restartNumberingAfterBreak="0">
    <w:nsid w:val="49AD3206"/>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33" w15:restartNumberingAfterBreak="0">
    <w:nsid w:val="510F64E8"/>
    <w:multiLevelType w:val="multilevel"/>
    <w:tmpl w:val="98EAEB6A"/>
    <w:lvl w:ilvl="0">
      <w:start w:val="1"/>
      <w:numFmt w:val="bullet"/>
      <w:lvlText w:val="–"/>
      <w:lvlJc w:val="left"/>
      <w:pPr>
        <w:tabs>
          <w:tab w:val="num" w:pos="1389"/>
        </w:tabs>
        <w:ind w:left="1389" w:hanging="396"/>
      </w:pPr>
      <w:rPr>
        <w:rFonts w:ascii="Century Gothic" w:hAnsi="Century Gothic" w:hint="default"/>
      </w:rPr>
    </w:lvl>
    <w:lvl w:ilvl="1">
      <w:start w:val="1"/>
      <w:numFmt w:val="decimal"/>
      <w:lvlText w:val="%1.%2"/>
      <w:lvlJc w:val="left"/>
      <w:pPr>
        <w:tabs>
          <w:tab w:val="num" w:pos="1019"/>
        </w:tabs>
        <w:ind w:left="1019" w:hanging="720"/>
      </w:pPr>
      <w:rPr>
        <w:rFonts w:cs="Times New Roman" w:hint="default"/>
      </w:rPr>
    </w:lvl>
    <w:lvl w:ilvl="2">
      <w:start w:val="1"/>
      <w:numFmt w:val="decimal"/>
      <w:lvlText w:val="%1.%2.%3"/>
      <w:lvlJc w:val="left"/>
      <w:pPr>
        <w:tabs>
          <w:tab w:val="num" w:pos="1743"/>
        </w:tabs>
        <w:ind w:left="1743" w:hanging="720"/>
      </w:pPr>
      <w:rPr>
        <w:rFonts w:cs="Times New Roman" w:hint="default"/>
      </w:rPr>
    </w:lvl>
    <w:lvl w:ilvl="3">
      <w:start w:val="1"/>
      <w:numFmt w:val="decimal"/>
      <w:lvlText w:val="%1.%2.%3.%4"/>
      <w:lvlJc w:val="left"/>
      <w:pPr>
        <w:tabs>
          <w:tab w:val="num" w:pos="2827"/>
        </w:tabs>
        <w:ind w:left="2827" w:hanging="1080"/>
      </w:pPr>
      <w:rPr>
        <w:rFonts w:cs="Times New Roman" w:hint="default"/>
      </w:rPr>
    </w:lvl>
    <w:lvl w:ilvl="4">
      <w:start w:val="1"/>
      <w:numFmt w:val="decimal"/>
      <w:lvlText w:val="%1.%2.%3.%4.%5"/>
      <w:lvlJc w:val="left"/>
      <w:pPr>
        <w:tabs>
          <w:tab w:val="num" w:pos="3551"/>
        </w:tabs>
        <w:ind w:left="3551" w:hanging="1080"/>
      </w:pPr>
      <w:rPr>
        <w:rFonts w:cs="Times New Roman" w:hint="default"/>
      </w:rPr>
    </w:lvl>
    <w:lvl w:ilvl="5">
      <w:start w:val="1"/>
      <w:numFmt w:val="decimal"/>
      <w:lvlText w:val="%1.%2.%3.%4.%5.%6"/>
      <w:lvlJc w:val="left"/>
      <w:pPr>
        <w:tabs>
          <w:tab w:val="num" w:pos="4635"/>
        </w:tabs>
        <w:ind w:left="4635" w:hanging="1440"/>
      </w:pPr>
      <w:rPr>
        <w:rFonts w:cs="Times New Roman" w:hint="default"/>
      </w:rPr>
    </w:lvl>
    <w:lvl w:ilvl="6">
      <w:start w:val="1"/>
      <w:numFmt w:val="decimal"/>
      <w:lvlText w:val="%1.%2.%3.%4.%5.%6.%7"/>
      <w:lvlJc w:val="left"/>
      <w:pPr>
        <w:tabs>
          <w:tab w:val="num" w:pos="5719"/>
        </w:tabs>
        <w:ind w:left="5719" w:hanging="1800"/>
      </w:pPr>
      <w:rPr>
        <w:rFonts w:cs="Times New Roman" w:hint="default"/>
      </w:rPr>
    </w:lvl>
    <w:lvl w:ilvl="7">
      <w:start w:val="1"/>
      <w:numFmt w:val="decimal"/>
      <w:lvlText w:val="%1.%2.%3.%4.%5.%6.%7.%8"/>
      <w:lvlJc w:val="left"/>
      <w:pPr>
        <w:tabs>
          <w:tab w:val="num" w:pos="6443"/>
        </w:tabs>
        <w:ind w:left="6443" w:hanging="1800"/>
      </w:pPr>
      <w:rPr>
        <w:rFonts w:cs="Times New Roman" w:hint="default"/>
      </w:rPr>
    </w:lvl>
    <w:lvl w:ilvl="8">
      <w:start w:val="1"/>
      <w:numFmt w:val="decimal"/>
      <w:lvlText w:val="%1.%2.%3.%4.%5.%6.%7.%8.%9"/>
      <w:lvlJc w:val="left"/>
      <w:pPr>
        <w:tabs>
          <w:tab w:val="num" w:pos="7527"/>
        </w:tabs>
        <w:ind w:left="7527" w:hanging="2160"/>
      </w:pPr>
      <w:rPr>
        <w:rFonts w:cs="Times New Roman" w:hint="default"/>
      </w:rPr>
    </w:lvl>
  </w:abstractNum>
  <w:abstractNum w:abstractNumId="34" w15:restartNumberingAfterBreak="0">
    <w:nsid w:val="575234B8"/>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35" w15:restartNumberingAfterBreak="0">
    <w:nsid w:val="5968332F"/>
    <w:multiLevelType w:val="hybridMultilevel"/>
    <w:tmpl w:val="8C3ECA86"/>
    <w:lvl w:ilvl="0" w:tplc="C3FE5832">
      <w:start w:val="1"/>
      <w:numFmt w:val="bullet"/>
      <w:lvlText w:val=""/>
      <w:lvlJc w:val="left"/>
      <w:pPr>
        <w:ind w:left="2073" w:hanging="360"/>
      </w:pPr>
      <w:rPr>
        <w:rFonts w:ascii="Wingdings" w:hAnsi="Wingdings" w:hint="default"/>
      </w:rPr>
    </w:lvl>
    <w:lvl w:ilvl="1" w:tplc="0C090003" w:tentative="1">
      <w:start w:val="1"/>
      <w:numFmt w:val="bullet"/>
      <w:lvlText w:val="o"/>
      <w:lvlJc w:val="left"/>
      <w:pPr>
        <w:ind w:left="2793" w:hanging="360"/>
      </w:pPr>
      <w:rPr>
        <w:rFonts w:ascii="Courier New" w:hAnsi="Courier New" w:cs="Courier New" w:hint="default"/>
      </w:rPr>
    </w:lvl>
    <w:lvl w:ilvl="2" w:tplc="0C090005" w:tentative="1">
      <w:start w:val="1"/>
      <w:numFmt w:val="bullet"/>
      <w:lvlText w:val=""/>
      <w:lvlJc w:val="left"/>
      <w:pPr>
        <w:ind w:left="3513" w:hanging="360"/>
      </w:pPr>
      <w:rPr>
        <w:rFonts w:ascii="Wingdings" w:hAnsi="Wingdings" w:hint="default"/>
      </w:rPr>
    </w:lvl>
    <w:lvl w:ilvl="3" w:tplc="0C090001" w:tentative="1">
      <w:start w:val="1"/>
      <w:numFmt w:val="bullet"/>
      <w:lvlText w:val=""/>
      <w:lvlJc w:val="left"/>
      <w:pPr>
        <w:ind w:left="4233" w:hanging="360"/>
      </w:pPr>
      <w:rPr>
        <w:rFonts w:ascii="Symbol" w:hAnsi="Symbol" w:hint="default"/>
      </w:rPr>
    </w:lvl>
    <w:lvl w:ilvl="4" w:tplc="0C090003" w:tentative="1">
      <w:start w:val="1"/>
      <w:numFmt w:val="bullet"/>
      <w:lvlText w:val="o"/>
      <w:lvlJc w:val="left"/>
      <w:pPr>
        <w:ind w:left="4953" w:hanging="360"/>
      </w:pPr>
      <w:rPr>
        <w:rFonts w:ascii="Courier New" w:hAnsi="Courier New" w:cs="Courier New" w:hint="default"/>
      </w:rPr>
    </w:lvl>
    <w:lvl w:ilvl="5" w:tplc="0C090005" w:tentative="1">
      <w:start w:val="1"/>
      <w:numFmt w:val="bullet"/>
      <w:lvlText w:val=""/>
      <w:lvlJc w:val="left"/>
      <w:pPr>
        <w:ind w:left="5673" w:hanging="360"/>
      </w:pPr>
      <w:rPr>
        <w:rFonts w:ascii="Wingdings" w:hAnsi="Wingdings" w:hint="default"/>
      </w:rPr>
    </w:lvl>
    <w:lvl w:ilvl="6" w:tplc="0C090001" w:tentative="1">
      <w:start w:val="1"/>
      <w:numFmt w:val="bullet"/>
      <w:lvlText w:val=""/>
      <w:lvlJc w:val="left"/>
      <w:pPr>
        <w:ind w:left="6393" w:hanging="360"/>
      </w:pPr>
      <w:rPr>
        <w:rFonts w:ascii="Symbol" w:hAnsi="Symbol" w:hint="default"/>
      </w:rPr>
    </w:lvl>
    <w:lvl w:ilvl="7" w:tplc="0C090003" w:tentative="1">
      <w:start w:val="1"/>
      <w:numFmt w:val="bullet"/>
      <w:lvlText w:val="o"/>
      <w:lvlJc w:val="left"/>
      <w:pPr>
        <w:ind w:left="7113" w:hanging="360"/>
      </w:pPr>
      <w:rPr>
        <w:rFonts w:ascii="Courier New" w:hAnsi="Courier New" w:cs="Courier New" w:hint="default"/>
      </w:rPr>
    </w:lvl>
    <w:lvl w:ilvl="8" w:tplc="0C090005" w:tentative="1">
      <w:start w:val="1"/>
      <w:numFmt w:val="bullet"/>
      <w:lvlText w:val=""/>
      <w:lvlJc w:val="left"/>
      <w:pPr>
        <w:ind w:left="7833" w:hanging="360"/>
      </w:pPr>
      <w:rPr>
        <w:rFonts w:ascii="Wingdings" w:hAnsi="Wingdings" w:hint="default"/>
      </w:rPr>
    </w:lvl>
  </w:abstractNum>
  <w:abstractNum w:abstractNumId="36" w15:restartNumberingAfterBreak="0">
    <w:nsid w:val="5A3B5C6A"/>
    <w:multiLevelType w:val="singleLevel"/>
    <w:tmpl w:val="C7466350"/>
    <w:lvl w:ilvl="0">
      <w:start w:val="1"/>
      <w:numFmt w:val="bullet"/>
      <w:lvlText w:val=""/>
      <w:lvlJc w:val="left"/>
      <w:pPr>
        <w:tabs>
          <w:tab w:val="num" w:pos="360"/>
        </w:tabs>
        <w:ind w:left="360" w:hanging="360"/>
      </w:pPr>
      <w:rPr>
        <w:rFonts w:ascii="Marlett" w:hAnsi="Marlett" w:hint="default"/>
        <w:sz w:val="20"/>
      </w:rPr>
    </w:lvl>
  </w:abstractNum>
  <w:abstractNum w:abstractNumId="37" w15:restartNumberingAfterBreak="0">
    <w:nsid w:val="620531ED"/>
    <w:multiLevelType w:val="multilevel"/>
    <w:tmpl w:val="152A58E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8" w15:restartNumberingAfterBreak="0">
    <w:nsid w:val="67340364"/>
    <w:multiLevelType w:val="singleLevel"/>
    <w:tmpl w:val="77F8064E"/>
    <w:lvl w:ilvl="0">
      <w:start w:val="3"/>
      <w:numFmt w:val="bullet"/>
      <w:lvlText w:val="-"/>
      <w:lvlJc w:val="left"/>
      <w:pPr>
        <w:tabs>
          <w:tab w:val="num" w:pos="1353"/>
        </w:tabs>
        <w:ind w:left="1353" w:hanging="360"/>
      </w:pPr>
      <w:rPr>
        <w:rFonts w:ascii="Times New Roman" w:hAnsi="Times New Roman" w:hint="default"/>
      </w:rPr>
    </w:lvl>
  </w:abstractNum>
  <w:abstractNum w:abstractNumId="39" w15:restartNumberingAfterBreak="0">
    <w:nsid w:val="68060531"/>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40" w15:restartNumberingAfterBreak="0">
    <w:nsid w:val="68F00DF7"/>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41" w15:restartNumberingAfterBreak="0">
    <w:nsid w:val="6B9B62CD"/>
    <w:multiLevelType w:val="singleLevel"/>
    <w:tmpl w:val="402C6CFE"/>
    <w:lvl w:ilvl="0">
      <w:start w:val="1"/>
      <w:numFmt w:val="bullet"/>
      <w:lvlText w:val=""/>
      <w:lvlJc w:val="left"/>
      <w:pPr>
        <w:tabs>
          <w:tab w:val="num" w:pos="360"/>
        </w:tabs>
        <w:ind w:left="360" w:hanging="360"/>
      </w:pPr>
      <w:rPr>
        <w:rFonts w:ascii="Symbol" w:hAnsi="Symbol" w:hint="default"/>
        <w:sz w:val="24"/>
      </w:rPr>
    </w:lvl>
  </w:abstractNum>
  <w:abstractNum w:abstractNumId="42"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0E3178"/>
      </w:rPr>
    </w:lvl>
    <w:lvl w:ilvl="1">
      <w:start w:val="1"/>
      <w:numFmt w:val="bullet"/>
      <w:pStyle w:val="ListBullet2"/>
      <w:lvlText w:val="–"/>
      <w:lvlJc w:val="left"/>
      <w:pPr>
        <w:tabs>
          <w:tab w:val="num" w:pos="850"/>
        </w:tabs>
        <w:ind w:left="850" w:hanging="425"/>
      </w:pPr>
      <w:rPr>
        <w:rFonts w:ascii="Arial Rounded MT" w:hAnsi="Arial Rounded MT" w:hint="default"/>
        <w:color w:val="0E3178"/>
      </w:rPr>
    </w:lvl>
    <w:lvl w:ilvl="2">
      <w:start w:val="1"/>
      <w:numFmt w:val="bullet"/>
      <w:pStyle w:val="ListBullet3"/>
      <w:lvlText w:val=""/>
      <w:lvlJc w:val="left"/>
      <w:pPr>
        <w:tabs>
          <w:tab w:val="num" w:pos="1275"/>
        </w:tabs>
        <w:ind w:left="1275" w:hanging="425"/>
      </w:pPr>
      <w:rPr>
        <w:rFonts w:ascii="Symbol" w:hAnsi="Symbol" w:hint="default"/>
        <w:color w:val="0E3178"/>
      </w:rPr>
    </w:lvl>
    <w:lvl w:ilvl="3">
      <w:start w:val="1"/>
      <w:numFmt w:val="bullet"/>
      <w:pStyle w:val="ListBullet4"/>
      <w:lvlText w:val="–"/>
      <w:lvlJc w:val="left"/>
      <w:pPr>
        <w:tabs>
          <w:tab w:val="num" w:pos="1700"/>
        </w:tabs>
        <w:ind w:left="1700" w:hanging="425"/>
      </w:pPr>
      <w:rPr>
        <w:rFonts w:ascii="Arial Rounded MT" w:hAnsi="Arial Rounded MT" w:hint="default"/>
        <w:color w:val="0E3178"/>
      </w:rPr>
    </w:lvl>
    <w:lvl w:ilvl="4">
      <w:start w:val="1"/>
      <w:numFmt w:val="bullet"/>
      <w:pStyle w:val="ListBullet5"/>
      <w:lvlText w:val=""/>
      <w:lvlJc w:val="left"/>
      <w:pPr>
        <w:tabs>
          <w:tab w:val="num" w:pos="2125"/>
        </w:tabs>
        <w:ind w:left="2125" w:hanging="425"/>
      </w:pPr>
      <w:rPr>
        <w:rFonts w:ascii="Symbol" w:hAnsi="Symbol" w:hint="default"/>
        <w:color w:val="0E3178"/>
      </w:rPr>
    </w:lvl>
    <w:lvl w:ilvl="5">
      <w:start w:val="1"/>
      <w:numFmt w:val="bullet"/>
      <w:lvlText w:val="–"/>
      <w:lvlJc w:val="left"/>
      <w:pPr>
        <w:tabs>
          <w:tab w:val="num" w:pos="2550"/>
        </w:tabs>
        <w:ind w:left="2550" w:hanging="425"/>
      </w:pPr>
      <w:rPr>
        <w:rFonts w:ascii="Arial Rounded MT" w:hAnsi="Arial Rounded MT" w:hint="default"/>
        <w:color w:val="0E3178"/>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3" w15:restartNumberingAfterBreak="0">
    <w:nsid w:val="732772F5"/>
    <w:multiLevelType w:val="multilevel"/>
    <w:tmpl w:val="D53869A6"/>
    <w:lvl w:ilvl="0">
      <w:start w:val="1"/>
      <w:numFmt w:val="bullet"/>
      <w:lvlText w:val=""/>
      <w:lvlJc w:val="left"/>
      <w:pPr>
        <w:tabs>
          <w:tab w:val="num" w:pos="1836"/>
        </w:tabs>
        <w:ind w:left="1836" w:hanging="396"/>
      </w:pPr>
      <w:rPr>
        <w:rFonts w:ascii="Wingdings" w:hAnsi="Wingdings" w:hint="default"/>
      </w:rPr>
    </w:lvl>
    <w:lvl w:ilvl="1">
      <w:start w:val="1"/>
      <w:numFmt w:val="decimal"/>
      <w:lvlText w:val="%1.%2"/>
      <w:lvlJc w:val="left"/>
      <w:pPr>
        <w:tabs>
          <w:tab w:val="num" w:pos="1466"/>
        </w:tabs>
        <w:ind w:left="1466" w:hanging="720"/>
      </w:pPr>
      <w:rPr>
        <w:rFonts w:cs="Times New Roman" w:hint="default"/>
      </w:rPr>
    </w:lvl>
    <w:lvl w:ilvl="2">
      <w:start w:val="1"/>
      <w:numFmt w:val="decimal"/>
      <w:lvlText w:val="%1.%2.%3"/>
      <w:lvlJc w:val="left"/>
      <w:pPr>
        <w:tabs>
          <w:tab w:val="num" w:pos="2190"/>
        </w:tabs>
        <w:ind w:left="2190" w:hanging="720"/>
      </w:pPr>
      <w:rPr>
        <w:rFonts w:cs="Times New Roman" w:hint="default"/>
      </w:rPr>
    </w:lvl>
    <w:lvl w:ilvl="3">
      <w:start w:val="1"/>
      <w:numFmt w:val="decimal"/>
      <w:lvlText w:val="%1.%2.%3.%4"/>
      <w:lvlJc w:val="left"/>
      <w:pPr>
        <w:tabs>
          <w:tab w:val="num" w:pos="3274"/>
        </w:tabs>
        <w:ind w:left="3274" w:hanging="1080"/>
      </w:pPr>
      <w:rPr>
        <w:rFonts w:cs="Times New Roman" w:hint="default"/>
      </w:rPr>
    </w:lvl>
    <w:lvl w:ilvl="4">
      <w:start w:val="1"/>
      <w:numFmt w:val="decimal"/>
      <w:lvlText w:val="%1.%2.%3.%4.%5"/>
      <w:lvlJc w:val="left"/>
      <w:pPr>
        <w:tabs>
          <w:tab w:val="num" w:pos="3998"/>
        </w:tabs>
        <w:ind w:left="3998" w:hanging="1080"/>
      </w:pPr>
      <w:rPr>
        <w:rFonts w:cs="Times New Roman" w:hint="default"/>
      </w:rPr>
    </w:lvl>
    <w:lvl w:ilvl="5">
      <w:start w:val="1"/>
      <w:numFmt w:val="decimal"/>
      <w:lvlText w:val="%1.%2.%3.%4.%5.%6"/>
      <w:lvlJc w:val="left"/>
      <w:pPr>
        <w:tabs>
          <w:tab w:val="num" w:pos="5082"/>
        </w:tabs>
        <w:ind w:left="5082" w:hanging="1440"/>
      </w:pPr>
      <w:rPr>
        <w:rFonts w:cs="Times New Roman" w:hint="default"/>
      </w:rPr>
    </w:lvl>
    <w:lvl w:ilvl="6">
      <w:start w:val="1"/>
      <w:numFmt w:val="decimal"/>
      <w:lvlText w:val="%1.%2.%3.%4.%5.%6.%7"/>
      <w:lvlJc w:val="left"/>
      <w:pPr>
        <w:tabs>
          <w:tab w:val="num" w:pos="6166"/>
        </w:tabs>
        <w:ind w:left="6166" w:hanging="1800"/>
      </w:pPr>
      <w:rPr>
        <w:rFonts w:cs="Times New Roman" w:hint="default"/>
      </w:rPr>
    </w:lvl>
    <w:lvl w:ilvl="7">
      <w:start w:val="1"/>
      <w:numFmt w:val="decimal"/>
      <w:lvlText w:val="%1.%2.%3.%4.%5.%6.%7.%8"/>
      <w:lvlJc w:val="left"/>
      <w:pPr>
        <w:tabs>
          <w:tab w:val="num" w:pos="6890"/>
        </w:tabs>
        <w:ind w:left="6890" w:hanging="1800"/>
      </w:pPr>
      <w:rPr>
        <w:rFonts w:cs="Times New Roman" w:hint="default"/>
      </w:rPr>
    </w:lvl>
    <w:lvl w:ilvl="8">
      <w:start w:val="1"/>
      <w:numFmt w:val="decimal"/>
      <w:lvlText w:val="%1.%2.%3.%4.%5.%6.%7.%8.%9"/>
      <w:lvlJc w:val="left"/>
      <w:pPr>
        <w:tabs>
          <w:tab w:val="num" w:pos="7974"/>
        </w:tabs>
        <w:ind w:left="7974" w:hanging="2160"/>
      </w:pPr>
      <w:rPr>
        <w:rFonts w:cs="Times New Roman" w:hint="default"/>
      </w:rPr>
    </w:lvl>
  </w:abstractNum>
  <w:abstractNum w:abstractNumId="44" w15:restartNumberingAfterBreak="0">
    <w:nsid w:val="7FCB5983"/>
    <w:multiLevelType w:val="hybridMultilevel"/>
    <w:tmpl w:val="CF92951E"/>
    <w:lvl w:ilvl="0" w:tplc="C3FE5832">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5" w15:restartNumberingAfterBreak="0">
    <w:nsid w:val="7FDB5075"/>
    <w:multiLevelType w:val="hybridMultilevel"/>
    <w:tmpl w:val="C590A75E"/>
    <w:lvl w:ilvl="0" w:tplc="3D927F6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32"/>
  </w:num>
  <w:num w:numId="3">
    <w:abstractNumId w:val="31"/>
  </w:num>
  <w:num w:numId="4">
    <w:abstractNumId w:val="12"/>
  </w:num>
  <w:num w:numId="5">
    <w:abstractNumId w:val="40"/>
  </w:num>
  <w:num w:numId="6">
    <w:abstractNumId w:val="1"/>
  </w:num>
  <w:num w:numId="7">
    <w:abstractNumId w:val="17"/>
  </w:num>
  <w:num w:numId="8">
    <w:abstractNumId w:val="3"/>
  </w:num>
  <w:num w:numId="9">
    <w:abstractNumId w:val="41"/>
  </w:num>
  <w:num w:numId="10">
    <w:abstractNumId w:val="39"/>
  </w:num>
  <w:num w:numId="11">
    <w:abstractNumId w:val="34"/>
  </w:num>
  <w:num w:numId="12">
    <w:abstractNumId w:val="7"/>
  </w:num>
  <w:num w:numId="13">
    <w:abstractNumId w:val="0"/>
  </w:num>
  <w:num w:numId="14">
    <w:abstractNumId w:val="36"/>
  </w:num>
  <w:num w:numId="15">
    <w:abstractNumId w:val="13"/>
  </w:num>
  <w:num w:numId="16">
    <w:abstractNumId w:val="2"/>
  </w:num>
  <w:num w:numId="17">
    <w:abstractNumId w:val="25"/>
  </w:num>
  <w:num w:numId="18">
    <w:abstractNumId w:val="38"/>
  </w:num>
  <w:num w:numId="19">
    <w:abstractNumId w:val="4"/>
  </w:num>
  <w:num w:numId="20">
    <w:abstractNumId w:val="10"/>
  </w:num>
  <w:num w:numId="21">
    <w:abstractNumId w:val="37"/>
  </w:num>
  <w:num w:numId="22">
    <w:abstractNumId w:val="5"/>
  </w:num>
  <w:num w:numId="23">
    <w:abstractNumId w:val="15"/>
  </w:num>
  <w:num w:numId="24">
    <w:abstractNumId w:val="33"/>
  </w:num>
  <w:num w:numId="25">
    <w:abstractNumId w:val="6"/>
  </w:num>
  <w:num w:numId="26">
    <w:abstractNumId w:val="14"/>
  </w:num>
  <w:num w:numId="27">
    <w:abstractNumId w:val="30"/>
  </w:num>
  <w:num w:numId="28">
    <w:abstractNumId w:val="16"/>
  </w:num>
  <w:num w:numId="29">
    <w:abstractNumId w:val="43"/>
  </w:num>
  <w:num w:numId="30">
    <w:abstractNumId w:val="29"/>
  </w:num>
  <w:num w:numId="31">
    <w:abstractNumId w:val="35"/>
  </w:num>
  <w:num w:numId="32">
    <w:abstractNumId w:val="22"/>
  </w:num>
  <w:num w:numId="33">
    <w:abstractNumId w:val="44"/>
  </w:num>
  <w:num w:numId="34">
    <w:abstractNumId w:val="23"/>
  </w:num>
  <w:num w:numId="35">
    <w:abstractNumId w:val="18"/>
  </w:num>
  <w:num w:numId="36">
    <w:abstractNumId w:val="8"/>
  </w:num>
  <w:num w:numId="37">
    <w:abstractNumId w:val="28"/>
  </w:num>
  <w:num w:numId="38">
    <w:abstractNumId w:val="20"/>
  </w:num>
  <w:num w:numId="39">
    <w:abstractNumId w:val="26"/>
  </w:num>
  <w:num w:numId="40">
    <w:abstractNumId w:val="45"/>
  </w:num>
  <w:num w:numId="41">
    <w:abstractNumId w:val="11"/>
  </w:num>
  <w:num w:numId="42">
    <w:abstractNumId w:val="9"/>
  </w:num>
  <w:num w:numId="43">
    <w:abstractNumId w:val="42"/>
  </w:num>
  <w:num w:numId="44">
    <w:abstractNumId w:val="42"/>
  </w:num>
  <w:num w:numId="45">
    <w:abstractNumId w:val="24"/>
  </w:num>
  <w:num w:numId="46">
    <w:abstractNumId w:val="27"/>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C6"/>
    <w:rsid w:val="00001D0F"/>
    <w:rsid w:val="00014F96"/>
    <w:rsid w:val="0003464C"/>
    <w:rsid w:val="00061463"/>
    <w:rsid w:val="00066CC6"/>
    <w:rsid w:val="000670B1"/>
    <w:rsid w:val="000C7F26"/>
    <w:rsid w:val="00136FC5"/>
    <w:rsid w:val="00145DE1"/>
    <w:rsid w:val="00166B7D"/>
    <w:rsid w:val="001860B6"/>
    <w:rsid w:val="001937EC"/>
    <w:rsid w:val="001C1A8D"/>
    <w:rsid w:val="00203B08"/>
    <w:rsid w:val="00235EE0"/>
    <w:rsid w:val="002A3873"/>
    <w:rsid w:val="002F24D6"/>
    <w:rsid w:val="00300B9D"/>
    <w:rsid w:val="003512D3"/>
    <w:rsid w:val="003663B9"/>
    <w:rsid w:val="00387B60"/>
    <w:rsid w:val="003A34C9"/>
    <w:rsid w:val="003A62A2"/>
    <w:rsid w:val="003B2610"/>
    <w:rsid w:val="003D3394"/>
    <w:rsid w:val="003F41D8"/>
    <w:rsid w:val="00402B49"/>
    <w:rsid w:val="00421E34"/>
    <w:rsid w:val="0042553C"/>
    <w:rsid w:val="00446C95"/>
    <w:rsid w:val="004B6728"/>
    <w:rsid w:val="004E11AE"/>
    <w:rsid w:val="00500842"/>
    <w:rsid w:val="00527CA7"/>
    <w:rsid w:val="0053029C"/>
    <w:rsid w:val="00530C6F"/>
    <w:rsid w:val="0054197C"/>
    <w:rsid w:val="0057004A"/>
    <w:rsid w:val="005A0E08"/>
    <w:rsid w:val="005A63EC"/>
    <w:rsid w:val="005B448E"/>
    <w:rsid w:val="005B474E"/>
    <w:rsid w:val="005C0F42"/>
    <w:rsid w:val="005C703B"/>
    <w:rsid w:val="005D63C3"/>
    <w:rsid w:val="005E1298"/>
    <w:rsid w:val="006120E0"/>
    <w:rsid w:val="00616C45"/>
    <w:rsid w:val="00625ACB"/>
    <w:rsid w:val="0066082B"/>
    <w:rsid w:val="0066687C"/>
    <w:rsid w:val="00674AF0"/>
    <w:rsid w:val="006D2433"/>
    <w:rsid w:val="006D61DF"/>
    <w:rsid w:val="00720D3E"/>
    <w:rsid w:val="0076341B"/>
    <w:rsid w:val="0076731D"/>
    <w:rsid w:val="007B412E"/>
    <w:rsid w:val="007C4F4E"/>
    <w:rsid w:val="007D2DA7"/>
    <w:rsid w:val="00826448"/>
    <w:rsid w:val="00836DCB"/>
    <w:rsid w:val="008A6A43"/>
    <w:rsid w:val="008E3D42"/>
    <w:rsid w:val="008F574B"/>
    <w:rsid w:val="009245A0"/>
    <w:rsid w:val="009264FD"/>
    <w:rsid w:val="00931BC2"/>
    <w:rsid w:val="0094498E"/>
    <w:rsid w:val="009464CC"/>
    <w:rsid w:val="00953D9B"/>
    <w:rsid w:val="00990FF9"/>
    <w:rsid w:val="00997406"/>
    <w:rsid w:val="009E0A3D"/>
    <w:rsid w:val="00A010E5"/>
    <w:rsid w:val="00A0432D"/>
    <w:rsid w:val="00A558FE"/>
    <w:rsid w:val="00A64A88"/>
    <w:rsid w:val="00A771E5"/>
    <w:rsid w:val="00A93FEA"/>
    <w:rsid w:val="00AA00DC"/>
    <w:rsid w:val="00AA58F1"/>
    <w:rsid w:val="00AB070C"/>
    <w:rsid w:val="00AC6302"/>
    <w:rsid w:val="00AD38F0"/>
    <w:rsid w:val="00AD5281"/>
    <w:rsid w:val="00AD6F66"/>
    <w:rsid w:val="00AF4AB1"/>
    <w:rsid w:val="00B67552"/>
    <w:rsid w:val="00B70FBE"/>
    <w:rsid w:val="00B91EBB"/>
    <w:rsid w:val="00BD7C17"/>
    <w:rsid w:val="00BF4EAC"/>
    <w:rsid w:val="00C07425"/>
    <w:rsid w:val="00C07DD2"/>
    <w:rsid w:val="00C164EF"/>
    <w:rsid w:val="00C34150"/>
    <w:rsid w:val="00C5002F"/>
    <w:rsid w:val="00C5213F"/>
    <w:rsid w:val="00C6068E"/>
    <w:rsid w:val="00C65C73"/>
    <w:rsid w:val="00C702A2"/>
    <w:rsid w:val="00D64496"/>
    <w:rsid w:val="00DF6838"/>
    <w:rsid w:val="00E01C37"/>
    <w:rsid w:val="00EA4473"/>
    <w:rsid w:val="00EB03A6"/>
    <w:rsid w:val="00EB2AB6"/>
    <w:rsid w:val="00EE057F"/>
    <w:rsid w:val="00EE0D9F"/>
    <w:rsid w:val="00EF0080"/>
    <w:rsid w:val="00EF717E"/>
    <w:rsid w:val="00F034F1"/>
    <w:rsid w:val="00F06944"/>
    <w:rsid w:val="00F11BBE"/>
    <w:rsid w:val="00F31DBF"/>
    <w:rsid w:val="00F47BC4"/>
    <w:rsid w:val="00F50F6E"/>
    <w:rsid w:val="00F5513C"/>
    <w:rsid w:val="00F77C15"/>
    <w:rsid w:val="00F875B0"/>
    <w:rsid w:val="00F913DE"/>
    <w:rsid w:val="00FB593E"/>
    <w:rsid w:val="00FD6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CB5CA59"/>
  <w15:docId w15:val="{61930A73-A13F-460C-B59E-905E6977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D6"/>
    <w:rPr>
      <w:rFonts w:ascii="Century Gothic" w:hAnsi="Century Gothic"/>
      <w:sz w:val="22"/>
      <w:lang w:eastAsia="en-US"/>
    </w:rPr>
  </w:style>
  <w:style w:type="paragraph" w:styleId="Heading1">
    <w:name w:val="heading 1"/>
    <w:basedOn w:val="Normal"/>
    <w:next w:val="Normal"/>
    <w:qFormat/>
    <w:rsid w:val="002F24D6"/>
    <w:pPr>
      <w:keepNext/>
      <w:tabs>
        <w:tab w:val="left" w:pos="1800"/>
        <w:tab w:val="left" w:pos="7380"/>
        <w:tab w:val="left" w:pos="8460"/>
      </w:tabs>
      <w:outlineLvl w:val="0"/>
    </w:pPr>
    <w:rPr>
      <w:b/>
      <w:sz w:val="18"/>
      <w:lang w:val="en-US"/>
    </w:rPr>
  </w:style>
  <w:style w:type="paragraph" w:styleId="Heading2">
    <w:name w:val="heading 2"/>
    <w:basedOn w:val="Normal"/>
    <w:next w:val="Normal"/>
    <w:qFormat/>
    <w:rsid w:val="002F24D6"/>
    <w:pPr>
      <w:keepNext/>
      <w:jc w:val="center"/>
      <w:outlineLvl w:val="1"/>
    </w:pPr>
    <w:rPr>
      <w:rFonts w:ascii="Times New Roman" w:hAnsi="Times New Roman"/>
      <w:b/>
      <w:sz w:val="18"/>
      <w:lang w:val="en-US"/>
    </w:rPr>
  </w:style>
  <w:style w:type="paragraph" w:styleId="Heading3">
    <w:name w:val="heading 3"/>
    <w:basedOn w:val="Normal"/>
    <w:next w:val="Normal"/>
    <w:qFormat/>
    <w:rsid w:val="002F24D6"/>
    <w:pPr>
      <w:keepNext/>
      <w:tabs>
        <w:tab w:val="left" w:pos="2160"/>
        <w:tab w:val="left" w:pos="3330"/>
      </w:tabs>
      <w:outlineLvl w:val="2"/>
    </w:pPr>
    <w:rPr>
      <w:rFonts w:ascii="MERCYtype" w:hAnsi="MERCYtype"/>
      <w:b/>
      <w:sz w:val="16"/>
      <w:lang w:val="en-US"/>
    </w:rPr>
  </w:style>
  <w:style w:type="paragraph" w:styleId="Heading4">
    <w:name w:val="heading 4"/>
    <w:basedOn w:val="Normal"/>
    <w:next w:val="Normal"/>
    <w:qFormat/>
    <w:rsid w:val="002F24D6"/>
    <w:pPr>
      <w:keepNext/>
      <w:tabs>
        <w:tab w:val="left" w:pos="2160"/>
        <w:tab w:val="left" w:pos="3240"/>
      </w:tabs>
      <w:ind w:left="3240" w:hanging="3240"/>
      <w:outlineLvl w:val="3"/>
    </w:pPr>
    <w:rPr>
      <w:rFonts w:ascii="MERCYtype" w:hAnsi="MERCYtype"/>
      <w:b/>
      <w:sz w:val="16"/>
      <w:lang w:val="en-US"/>
    </w:rPr>
  </w:style>
  <w:style w:type="paragraph" w:styleId="Heading5">
    <w:name w:val="heading 5"/>
    <w:basedOn w:val="Normal"/>
    <w:next w:val="Normal"/>
    <w:qFormat/>
    <w:rsid w:val="002F24D6"/>
    <w:pPr>
      <w:keepNext/>
      <w:tabs>
        <w:tab w:val="left" w:pos="1296"/>
      </w:tabs>
      <w:ind w:left="2160" w:hanging="2160"/>
      <w:outlineLvl w:val="4"/>
    </w:pPr>
    <w:rPr>
      <w:rFonts w:ascii="MERCYtype" w:hAnsi="MERCYtype"/>
      <w:b/>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24D6"/>
    <w:pPr>
      <w:tabs>
        <w:tab w:val="center" w:pos="4153"/>
        <w:tab w:val="right" w:pos="8306"/>
      </w:tabs>
    </w:pPr>
  </w:style>
  <w:style w:type="paragraph" w:styleId="Footer">
    <w:name w:val="footer"/>
    <w:basedOn w:val="Normal"/>
    <w:link w:val="FooterChar"/>
    <w:rsid w:val="002F24D6"/>
    <w:pPr>
      <w:tabs>
        <w:tab w:val="center" w:pos="4153"/>
        <w:tab w:val="right" w:pos="8306"/>
      </w:tabs>
    </w:pPr>
  </w:style>
  <w:style w:type="character" w:styleId="PageNumber">
    <w:name w:val="page number"/>
    <w:basedOn w:val="DefaultParagraphFont"/>
    <w:rsid w:val="002F24D6"/>
  </w:style>
  <w:style w:type="paragraph" w:styleId="BodyTextIndent2">
    <w:name w:val="Body Text Indent 2"/>
    <w:basedOn w:val="Normal"/>
    <w:rsid w:val="002F24D6"/>
    <w:pPr>
      <w:ind w:left="720"/>
    </w:pPr>
  </w:style>
  <w:style w:type="paragraph" w:styleId="BodyText">
    <w:name w:val="Body Text"/>
    <w:basedOn w:val="Normal"/>
    <w:rsid w:val="002F24D6"/>
    <w:pPr>
      <w:tabs>
        <w:tab w:val="left" w:pos="3119"/>
      </w:tabs>
      <w:spacing w:line="320" w:lineRule="atLeast"/>
    </w:pPr>
    <w:rPr>
      <w:rFonts w:ascii="Arial" w:hAnsi="Arial"/>
      <w:snapToGrid w:val="0"/>
      <w:color w:val="000000"/>
      <w:sz w:val="24"/>
    </w:rPr>
  </w:style>
  <w:style w:type="paragraph" w:styleId="BodyTextIndent3">
    <w:name w:val="Body Text Indent 3"/>
    <w:basedOn w:val="Normal"/>
    <w:rsid w:val="002F24D6"/>
    <w:pPr>
      <w:spacing w:line="240" w:lineRule="atLeast"/>
      <w:ind w:left="1080"/>
      <w:jc w:val="both"/>
    </w:pPr>
    <w:rPr>
      <w:snapToGrid w:val="0"/>
      <w:color w:val="000000"/>
    </w:rPr>
  </w:style>
  <w:style w:type="paragraph" w:styleId="BodyText2">
    <w:name w:val="Body Text 2"/>
    <w:basedOn w:val="Normal"/>
    <w:rsid w:val="002F24D6"/>
    <w:pPr>
      <w:spacing w:line="240" w:lineRule="atLeast"/>
      <w:jc w:val="both"/>
    </w:pPr>
    <w:rPr>
      <w:rFonts w:ascii="Arial" w:hAnsi="Arial"/>
      <w:snapToGrid w:val="0"/>
      <w:color w:val="000000"/>
      <w:sz w:val="24"/>
    </w:rPr>
  </w:style>
  <w:style w:type="paragraph" w:styleId="BodyText3">
    <w:name w:val="Body Text 3"/>
    <w:basedOn w:val="Normal"/>
    <w:rsid w:val="002F24D6"/>
    <w:pPr>
      <w:jc w:val="both"/>
    </w:pPr>
  </w:style>
  <w:style w:type="paragraph" w:styleId="BodyTextIndent">
    <w:name w:val="Body Text Indent"/>
    <w:basedOn w:val="Normal"/>
    <w:rsid w:val="002F24D6"/>
    <w:pPr>
      <w:spacing w:before="120"/>
      <w:ind w:left="142" w:hanging="567"/>
    </w:pPr>
  </w:style>
  <w:style w:type="paragraph" w:styleId="BalloonText">
    <w:name w:val="Balloon Text"/>
    <w:basedOn w:val="Normal"/>
    <w:semiHidden/>
    <w:rsid w:val="00F5513C"/>
    <w:rPr>
      <w:rFonts w:ascii="Tahoma" w:hAnsi="Tahoma" w:cs="Tahoma"/>
      <w:sz w:val="16"/>
      <w:szCs w:val="16"/>
    </w:rPr>
  </w:style>
  <w:style w:type="character" w:customStyle="1" w:styleId="HeaderChar">
    <w:name w:val="Header Char"/>
    <w:basedOn w:val="DefaultParagraphFont"/>
    <w:link w:val="Header"/>
    <w:uiPriority w:val="99"/>
    <w:locked/>
    <w:rsid w:val="00D64496"/>
    <w:rPr>
      <w:rFonts w:ascii="Century Gothic" w:hAnsi="Century Gothic"/>
      <w:sz w:val="22"/>
      <w:lang w:eastAsia="en-US"/>
    </w:rPr>
  </w:style>
  <w:style w:type="paragraph" w:styleId="ListParagraph">
    <w:name w:val="List Paragraph"/>
    <w:basedOn w:val="Normal"/>
    <w:uiPriority w:val="34"/>
    <w:qFormat/>
    <w:rsid w:val="00D64496"/>
    <w:pPr>
      <w:ind w:left="720"/>
      <w:contextualSpacing/>
    </w:pPr>
    <w:rPr>
      <w:rFonts w:ascii="Times New Roman" w:hAnsi="Times New Roman"/>
      <w:sz w:val="20"/>
    </w:rPr>
  </w:style>
  <w:style w:type="table" w:styleId="TableGrid">
    <w:name w:val="Table Grid"/>
    <w:basedOn w:val="TableNormal"/>
    <w:uiPriority w:val="39"/>
    <w:rsid w:val="007B412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0">
    <w:name w:val="List Bullet"/>
    <w:basedOn w:val="BodyText"/>
    <w:uiPriority w:val="2"/>
    <w:qFormat/>
    <w:rsid w:val="003512D3"/>
    <w:pPr>
      <w:numPr>
        <w:numId w:val="43"/>
      </w:numPr>
      <w:tabs>
        <w:tab w:val="clear" w:pos="3119"/>
      </w:tabs>
      <w:spacing w:before="120" w:after="120" w:line="264" w:lineRule="auto"/>
    </w:pPr>
    <w:rPr>
      <w:rFonts w:asciiTheme="minorHAnsi" w:eastAsiaTheme="minorHAnsi" w:hAnsiTheme="minorHAnsi" w:cstheme="minorBidi"/>
      <w:snapToGrid/>
      <w:color w:val="0E3178"/>
      <w:sz w:val="20"/>
      <w:szCs w:val="22"/>
    </w:rPr>
  </w:style>
  <w:style w:type="numbering" w:customStyle="1" w:styleId="ListBullet">
    <w:name w:val="List_Bullet"/>
    <w:uiPriority w:val="99"/>
    <w:rsid w:val="003512D3"/>
    <w:pPr>
      <w:numPr>
        <w:numId w:val="43"/>
      </w:numPr>
    </w:pPr>
  </w:style>
  <w:style w:type="paragraph" w:styleId="ListBullet2">
    <w:name w:val="List Bullet 2"/>
    <w:basedOn w:val="ListBullet0"/>
    <w:uiPriority w:val="19"/>
    <w:rsid w:val="003512D3"/>
    <w:pPr>
      <w:numPr>
        <w:ilvl w:val="1"/>
      </w:numPr>
    </w:pPr>
  </w:style>
  <w:style w:type="paragraph" w:styleId="ListBullet3">
    <w:name w:val="List Bullet 3"/>
    <w:basedOn w:val="ListBullet0"/>
    <w:uiPriority w:val="19"/>
    <w:rsid w:val="003512D3"/>
    <w:pPr>
      <w:numPr>
        <w:ilvl w:val="2"/>
      </w:numPr>
    </w:pPr>
  </w:style>
  <w:style w:type="paragraph" w:styleId="ListBullet4">
    <w:name w:val="List Bullet 4"/>
    <w:basedOn w:val="ListBullet0"/>
    <w:uiPriority w:val="19"/>
    <w:rsid w:val="003512D3"/>
    <w:pPr>
      <w:numPr>
        <w:ilvl w:val="3"/>
      </w:numPr>
    </w:pPr>
  </w:style>
  <w:style w:type="paragraph" w:styleId="ListBullet5">
    <w:name w:val="List Bullet 5"/>
    <w:basedOn w:val="ListBullet0"/>
    <w:uiPriority w:val="19"/>
    <w:rsid w:val="003512D3"/>
    <w:pPr>
      <w:numPr>
        <w:ilvl w:val="4"/>
      </w:numPr>
    </w:pPr>
  </w:style>
  <w:style w:type="character" w:customStyle="1" w:styleId="FooterChar">
    <w:name w:val="Footer Char"/>
    <w:basedOn w:val="DefaultParagraphFont"/>
    <w:link w:val="Footer"/>
    <w:rsid w:val="003512D3"/>
    <w:rPr>
      <w:rFonts w:ascii="Century Gothic" w:hAnsi="Century 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14849">
      <w:bodyDiv w:val="1"/>
      <w:marLeft w:val="0"/>
      <w:marRight w:val="0"/>
      <w:marTop w:val="0"/>
      <w:marBottom w:val="0"/>
      <w:divBdr>
        <w:top w:val="none" w:sz="0" w:space="0" w:color="auto"/>
        <w:left w:val="none" w:sz="0" w:space="0" w:color="auto"/>
        <w:bottom w:val="none" w:sz="0" w:space="0" w:color="auto"/>
        <w:right w:val="none" w:sz="0" w:space="0" w:color="auto"/>
      </w:divBdr>
      <w:divsChild>
        <w:div w:id="1204908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A9E6-0C85-4234-A4F6-6405B820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2079</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Position Description Format</vt:lpstr>
    </vt:vector>
  </TitlesOfParts>
  <Manager>Employment Services Officer</Manager>
  <Company>Mercy Health and Aged Care Central Queensland Limited</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Format</dc:title>
  <dc:creator>Rebecca Cross</dc:creator>
  <cp:lastModifiedBy>Loughnan, Rebecca</cp:lastModifiedBy>
  <cp:revision>3</cp:revision>
  <cp:lastPrinted>2017-02-01T22:10:00Z</cp:lastPrinted>
  <dcterms:created xsi:type="dcterms:W3CDTF">2022-09-29T03:27:00Z</dcterms:created>
  <dcterms:modified xsi:type="dcterms:W3CDTF">2022-09-29T07:01:00Z</dcterms:modified>
</cp:coreProperties>
</file>