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11A9" w14:textId="1BF8C238" w:rsidR="009547AF" w:rsidRDefault="009547AF" w:rsidP="0032064D">
      <w:pPr>
        <w:pBdr>
          <w:top w:val="nil"/>
          <w:left w:val="nil"/>
          <w:bottom w:val="nil"/>
          <w:right w:val="nil"/>
          <w:between w:val="nil"/>
        </w:pBdr>
        <w:jc w:val="left"/>
        <w:rPr>
          <w:b/>
          <w:i/>
          <w:color w:val="000000"/>
          <w:sz w:val="36"/>
          <w:szCs w:val="36"/>
        </w:rPr>
      </w:pPr>
      <w:r>
        <w:rPr>
          <w:noProof/>
          <w:color w:val="000000"/>
          <w:sz w:val="22"/>
          <w:szCs w:val="22"/>
          <w:lang w:eastAsia="en-AU"/>
        </w:rPr>
        <w:drawing>
          <wp:anchor distT="0" distB="0" distL="114300" distR="114300" simplePos="0" relativeHeight="251658240" behindDoc="0" locked="0" layoutInCell="1" allowOverlap="1" wp14:anchorId="5DA13240" wp14:editId="40C9A3AE">
            <wp:simplePos x="0" y="0"/>
            <wp:positionH relativeFrom="column">
              <wp:posOffset>362585</wp:posOffset>
            </wp:positionH>
            <wp:positionV relativeFrom="paragraph">
              <wp:posOffset>49530</wp:posOffset>
            </wp:positionV>
            <wp:extent cx="1532458" cy="524332"/>
            <wp:effectExtent l="0" t="0" r="0" b="9525"/>
            <wp:wrapSquare wrapText="bothSides"/>
            <wp:docPr id="1" name="image1.jpg" descr="Description: ANU_LOGO_mono black_FA.jpg"/>
            <wp:cNvGraphicFramePr/>
            <a:graphic xmlns:a="http://schemas.openxmlformats.org/drawingml/2006/main">
              <a:graphicData uri="http://schemas.openxmlformats.org/drawingml/2006/picture">
                <pic:pic xmlns:pic="http://schemas.openxmlformats.org/drawingml/2006/picture">
                  <pic:nvPicPr>
                    <pic:cNvPr id="0" name="image1.jpg" descr="Description: ANU_LOGO_mono black_FA.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532458" cy="524332"/>
                    </a:xfrm>
                    <a:prstGeom prst="rect">
                      <a:avLst/>
                    </a:prstGeom>
                    <a:ln/>
                  </pic:spPr>
                </pic:pic>
              </a:graphicData>
            </a:graphic>
            <wp14:sizeRelH relativeFrom="page">
              <wp14:pctWidth>0</wp14:pctWidth>
            </wp14:sizeRelH>
            <wp14:sizeRelV relativeFrom="page">
              <wp14:pctHeight>0</wp14:pctHeight>
            </wp14:sizeRelV>
          </wp:anchor>
        </w:drawing>
      </w:r>
    </w:p>
    <w:p w14:paraId="50962B5F" w14:textId="0DC01D47" w:rsidR="009547AF" w:rsidRDefault="009547AF" w:rsidP="0032064D">
      <w:pPr>
        <w:pBdr>
          <w:top w:val="nil"/>
          <w:left w:val="nil"/>
          <w:bottom w:val="nil"/>
          <w:right w:val="nil"/>
          <w:between w:val="nil"/>
        </w:pBdr>
        <w:jc w:val="left"/>
        <w:rPr>
          <w:b/>
          <w:i/>
          <w:color w:val="000000"/>
          <w:sz w:val="36"/>
          <w:szCs w:val="36"/>
        </w:rPr>
      </w:pPr>
    </w:p>
    <w:p w14:paraId="3B121CF9" w14:textId="313F920C" w:rsidR="0032064D" w:rsidRDefault="0032064D" w:rsidP="009547AF">
      <w:pPr>
        <w:pBdr>
          <w:top w:val="nil"/>
          <w:left w:val="nil"/>
          <w:bottom w:val="nil"/>
          <w:right w:val="nil"/>
          <w:between w:val="nil"/>
        </w:pBdr>
        <w:jc w:val="center"/>
        <w:rPr>
          <w:b/>
          <w:i/>
          <w:color w:val="000000"/>
          <w:sz w:val="36"/>
          <w:szCs w:val="36"/>
        </w:rPr>
      </w:pPr>
      <w:r>
        <w:rPr>
          <w:b/>
          <w:i/>
          <w:color w:val="000000"/>
          <w:sz w:val="36"/>
          <w:szCs w:val="36"/>
        </w:rPr>
        <w:t>Position Description</w:t>
      </w:r>
    </w:p>
    <w:p w14:paraId="10AE2797" w14:textId="77777777" w:rsidR="0032064D" w:rsidRDefault="0032064D" w:rsidP="00AF24E9">
      <w:pPr>
        <w:pBdr>
          <w:top w:val="nil"/>
          <w:left w:val="nil"/>
          <w:bottom w:val="nil"/>
          <w:right w:val="nil"/>
          <w:between w:val="nil"/>
        </w:pBdr>
        <w:jc w:val="left"/>
        <w:rPr>
          <w:b/>
          <w:i/>
          <w:color w:val="000000"/>
          <w:sz w:val="36"/>
          <w:szCs w:val="36"/>
        </w:rPr>
      </w:pPr>
    </w:p>
    <w:tbl>
      <w:tblPr>
        <w:tblStyle w:val="a1"/>
        <w:tblW w:w="949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4"/>
        <w:gridCol w:w="6413"/>
      </w:tblGrid>
      <w:tr w:rsidR="00897B3B" w14:paraId="372723AC" w14:textId="77777777" w:rsidTr="0034202A">
        <w:tc>
          <w:tcPr>
            <w:tcW w:w="3084" w:type="dxa"/>
            <w:shd w:val="clear" w:color="auto" w:fill="auto"/>
            <w:tcMar>
              <w:top w:w="0" w:type="dxa"/>
              <w:left w:w="107" w:type="dxa"/>
              <w:bottom w:w="0" w:type="dxa"/>
              <w:right w:w="107" w:type="dxa"/>
            </w:tcMar>
          </w:tcPr>
          <w:p w14:paraId="38F9301A" w14:textId="77777777" w:rsidR="00897B3B" w:rsidRDefault="002F798E" w:rsidP="00AF24E9">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College/Division:</w:t>
            </w:r>
          </w:p>
        </w:tc>
        <w:tc>
          <w:tcPr>
            <w:tcW w:w="6413" w:type="dxa"/>
            <w:shd w:val="clear" w:color="auto" w:fill="auto"/>
            <w:tcMar>
              <w:top w:w="0" w:type="dxa"/>
              <w:left w:w="107" w:type="dxa"/>
              <w:bottom w:w="0" w:type="dxa"/>
              <w:right w:w="107" w:type="dxa"/>
            </w:tcMar>
          </w:tcPr>
          <w:p w14:paraId="4AB7276B" w14:textId="77777777" w:rsidR="00897B3B" w:rsidRDefault="002F798E" w:rsidP="00AF24E9">
            <w:pPr>
              <w:widowControl w:val="0"/>
              <w:pBdr>
                <w:top w:val="nil"/>
                <w:left w:val="nil"/>
                <w:bottom w:val="nil"/>
                <w:right w:val="nil"/>
                <w:between w:val="nil"/>
              </w:pBdr>
              <w:spacing w:after="60"/>
              <w:jc w:val="left"/>
              <w:rPr>
                <w:color w:val="000000"/>
                <w:sz w:val="18"/>
                <w:szCs w:val="18"/>
              </w:rPr>
            </w:pPr>
            <w:r>
              <w:rPr>
                <w:color w:val="000000"/>
                <w:sz w:val="18"/>
                <w:szCs w:val="18"/>
              </w:rPr>
              <w:t xml:space="preserve">ANU College of </w:t>
            </w:r>
            <w:r>
              <w:rPr>
                <w:sz w:val="18"/>
                <w:szCs w:val="18"/>
              </w:rPr>
              <w:t>Business and Economics (CBE)</w:t>
            </w:r>
            <w:r>
              <w:rPr>
                <w:color w:val="000000"/>
                <w:sz w:val="18"/>
                <w:szCs w:val="18"/>
              </w:rPr>
              <w:t xml:space="preserve"> </w:t>
            </w:r>
          </w:p>
          <w:p w14:paraId="6F7002C5" w14:textId="77777777" w:rsidR="00897B3B" w:rsidRDefault="00897B3B" w:rsidP="00AF24E9">
            <w:pPr>
              <w:pBdr>
                <w:top w:val="nil"/>
                <w:left w:val="nil"/>
                <w:bottom w:val="nil"/>
                <w:right w:val="nil"/>
                <w:between w:val="nil"/>
              </w:pBdr>
              <w:spacing w:after="60"/>
              <w:jc w:val="left"/>
              <w:rPr>
                <w:color w:val="000000"/>
                <w:sz w:val="18"/>
                <w:szCs w:val="18"/>
              </w:rPr>
            </w:pPr>
          </w:p>
        </w:tc>
      </w:tr>
      <w:tr w:rsidR="00897B3B" w14:paraId="0A58E690" w14:textId="77777777" w:rsidTr="0034202A">
        <w:tc>
          <w:tcPr>
            <w:tcW w:w="3084" w:type="dxa"/>
            <w:shd w:val="clear" w:color="auto" w:fill="auto"/>
            <w:tcMar>
              <w:top w:w="0" w:type="dxa"/>
              <w:left w:w="107" w:type="dxa"/>
              <w:bottom w:w="0" w:type="dxa"/>
              <w:right w:w="107" w:type="dxa"/>
            </w:tcMar>
          </w:tcPr>
          <w:p w14:paraId="73904ABC" w14:textId="77777777" w:rsidR="00897B3B" w:rsidRDefault="002F798E" w:rsidP="00AF24E9">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 xml:space="preserve">Faculty/School/Centre: </w:t>
            </w:r>
          </w:p>
        </w:tc>
        <w:tc>
          <w:tcPr>
            <w:tcW w:w="6413" w:type="dxa"/>
            <w:shd w:val="clear" w:color="auto" w:fill="auto"/>
            <w:tcMar>
              <w:top w:w="0" w:type="dxa"/>
              <w:left w:w="107" w:type="dxa"/>
              <w:bottom w:w="0" w:type="dxa"/>
              <w:right w:w="107" w:type="dxa"/>
            </w:tcMar>
          </w:tcPr>
          <w:p w14:paraId="018FF28E" w14:textId="77777777" w:rsidR="00897B3B" w:rsidRDefault="002F798E" w:rsidP="00AF24E9">
            <w:pPr>
              <w:pBdr>
                <w:top w:val="nil"/>
                <w:left w:val="nil"/>
                <w:bottom w:val="nil"/>
                <w:right w:val="nil"/>
                <w:between w:val="nil"/>
              </w:pBdr>
              <w:spacing w:after="60"/>
              <w:jc w:val="left"/>
            </w:pPr>
            <w:r>
              <w:t>College of Business and Economics Administration</w:t>
            </w:r>
          </w:p>
        </w:tc>
      </w:tr>
      <w:tr w:rsidR="00897B3B" w14:paraId="4CBDB51E" w14:textId="77777777" w:rsidTr="0034202A">
        <w:tc>
          <w:tcPr>
            <w:tcW w:w="3084" w:type="dxa"/>
            <w:shd w:val="clear" w:color="auto" w:fill="auto"/>
            <w:tcMar>
              <w:top w:w="0" w:type="dxa"/>
              <w:left w:w="107" w:type="dxa"/>
              <w:bottom w:w="0" w:type="dxa"/>
              <w:right w:w="107" w:type="dxa"/>
            </w:tcMar>
          </w:tcPr>
          <w:p w14:paraId="0F91E5E7" w14:textId="77777777" w:rsidR="00897B3B" w:rsidRDefault="002F798E" w:rsidP="00AF24E9">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 xml:space="preserve">Department/Unit: </w:t>
            </w:r>
          </w:p>
        </w:tc>
        <w:tc>
          <w:tcPr>
            <w:tcW w:w="6413" w:type="dxa"/>
            <w:shd w:val="clear" w:color="auto" w:fill="auto"/>
            <w:tcMar>
              <w:top w:w="0" w:type="dxa"/>
              <w:left w:w="107" w:type="dxa"/>
              <w:bottom w:w="0" w:type="dxa"/>
              <w:right w:w="107" w:type="dxa"/>
            </w:tcMar>
          </w:tcPr>
          <w:p w14:paraId="6B2D87C0" w14:textId="4A7CA56B" w:rsidR="00897B3B" w:rsidRDefault="00AF24E9" w:rsidP="00AF24E9">
            <w:pPr>
              <w:pBdr>
                <w:top w:val="nil"/>
                <w:left w:val="nil"/>
                <w:bottom w:val="nil"/>
                <w:right w:val="nil"/>
                <w:between w:val="nil"/>
              </w:pBdr>
              <w:spacing w:after="60"/>
              <w:jc w:val="left"/>
              <w:rPr>
                <w:color w:val="000000"/>
              </w:rPr>
            </w:pPr>
            <w:r>
              <w:t>CBE</w:t>
            </w:r>
            <w:r w:rsidR="002F798E">
              <w:rPr>
                <w:color w:val="000000"/>
              </w:rPr>
              <w:t xml:space="preserve"> Advancement Office</w:t>
            </w:r>
          </w:p>
        </w:tc>
      </w:tr>
      <w:tr w:rsidR="00897B3B" w14:paraId="7821C1FB" w14:textId="77777777" w:rsidTr="0034202A">
        <w:tc>
          <w:tcPr>
            <w:tcW w:w="3084" w:type="dxa"/>
            <w:shd w:val="clear" w:color="auto" w:fill="auto"/>
            <w:tcMar>
              <w:top w:w="0" w:type="dxa"/>
              <w:left w:w="107" w:type="dxa"/>
              <w:bottom w:w="0" w:type="dxa"/>
              <w:right w:w="107" w:type="dxa"/>
            </w:tcMar>
          </w:tcPr>
          <w:p w14:paraId="24DA1265" w14:textId="77777777" w:rsidR="00897B3B" w:rsidRDefault="002F798E" w:rsidP="00AF24E9">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 xml:space="preserve">Position Title: </w:t>
            </w:r>
          </w:p>
        </w:tc>
        <w:tc>
          <w:tcPr>
            <w:tcW w:w="6413" w:type="dxa"/>
            <w:shd w:val="clear" w:color="auto" w:fill="auto"/>
            <w:tcMar>
              <w:top w:w="0" w:type="dxa"/>
              <w:left w:w="107" w:type="dxa"/>
              <w:bottom w:w="0" w:type="dxa"/>
              <w:right w:w="107" w:type="dxa"/>
            </w:tcMar>
          </w:tcPr>
          <w:p w14:paraId="5D008601" w14:textId="79AC01F5" w:rsidR="00897B3B" w:rsidRDefault="00BD0666" w:rsidP="00AF24E9">
            <w:pPr>
              <w:pBdr>
                <w:top w:val="nil"/>
                <w:left w:val="nil"/>
                <w:bottom w:val="nil"/>
                <w:right w:val="nil"/>
                <w:between w:val="nil"/>
              </w:pBdr>
              <w:spacing w:after="60"/>
              <w:jc w:val="left"/>
            </w:pPr>
            <w:r>
              <w:t xml:space="preserve">Senior </w:t>
            </w:r>
            <w:r w:rsidR="002F798E">
              <w:t>Alumni Engagement and Administration Officer</w:t>
            </w:r>
          </w:p>
        </w:tc>
      </w:tr>
      <w:tr w:rsidR="00897B3B" w14:paraId="6A82B7E3" w14:textId="77777777" w:rsidTr="0034202A">
        <w:tc>
          <w:tcPr>
            <w:tcW w:w="3084" w:type="dxa"/>
            <w:shd w:val="clear" w:color="auto" w:fill="auto"/>
            <w:tcMar>
              <w:top w:w="0" w:type="dxa"/>
              <w:left w:w="107" w:type="dxa"/>
              <w:bottom w:w="0" w:type="dxa"/>
              <w:right w:w="107" w:type="dxa"/>
            </w:tcMar>
          </w:tcPr>
          <w:p w14:paraId="421BB06C" w14:textId="77777777" w:rsidR="00897B3B" w:rsidRDefault="002F798E" w:rsidP="00AF24E9">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Classification:</w:t>
            </w:r>
          </w:p>
        </w:tc>
        <w:tc>
          <w:tcPr>
            <w:tcW w:w="6413" w:type="dxa"/>
            <w:shd w:val="clear" w:color="auto" w:fill="auto"/>
            <w:tcMar>
              <w:top w:w="0" w:type="dxa"/>
              <w:left w:w="107" w:type="dxa"/>
              <w:bottom w:w="0" w:type="dxa"/>
              <w:right w:w="107" w:type="dxa"/>
            </w:tcMar>
          </w:tcPr>
          <w:p w14:paraId="3B4BEAFD" w14:textId="77777777" w:rsidR="00897B3B" w:rsidRDefault="002F798E" w:rsidP="00AF24E9">
            <w:pPr>
              <w:pBdr>
                <w:top w:val="nil"/>
                <w:left w:val="nil"/>
                <w:bottom w:val="nil"/>
                <w:right w:val="nil"/>
                <w:between w:val="nil"/>
              </w:pBdr>
              <w:spacing w:after="60"/>
              <w:jc w:val="left"/>
            </w:pPr>
            <w:r>
              <w:t>ANU Officer Level 6/7 (Administration)</w:t>
            </w:r>
          </w:p>
        </w:tc>
      </w:tr>
      <w:tr w:rsidR="00897B3B" w14:paraId="305322D7" w14:textId="77777777" w:rsidTr="0034202A">
        <w:tc>
          <w:tcPr>
            <w:tcW w:w="3084" w:type="dxa"/>
            <w:shd w:val="clear" w:color="auto" w:fill="auto"/>
            <w:tcMar>
              <w:top w:w="0" w:type="dxa"/>
              <w:left w:w="107" w:type="dxa"/>
              <w:bottom w:w="0" w:type="dxa"/>
              <w:right w:w="107" w:type="dxa"/>
            </w:tcMar>
          </w:tcPr>
          <w:p w14:paraId="33D56059" w14:textId="77777777" w:rsidR="00897B3B" w:rsidRDefault="002F798E" w:rsidP="00AF24E9">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Position No:</w:t>
            </w:r>
          </w:p>
        </w:tc>
        <w:tc>
          <w:tcPr>
            <w:tcW w:w="6413" w:type="dxa"/>
            <w:shd w:val="clear" w:color="auto" w:fill="auto"/>
            <w:tcMar>
              <w:top w:w="0" w:type="dxa"/>
              <w:left w:w="107" w:type="dxa"/>
              <w:bottom w:w="0" w:type="dxa"/>
              <w:right w:w="107" w:type="dxa"/>
            </w:tcMar>
          </w:tcPr>
          <w:p w14:paraId="1BDE0ADB" w14:textId="77777777" w:rsidR="00897B3B" w:rsidRDefault="00897B3B" w:rsidP="00AF24E9">
            <w:pPr>
              <w:pBdr>
                <w:top w:val="nil"/>
                <w:left w:val="nil"/>
                <w:bottom w:val="nil"/>
                <w:right w:val="nil"/>
                <w:between w:val="nil"/>
              </w:pBdr>
              <w:spacing w:after="60"/>
              <w:jc w:val="left"/>
              <w:rPr>
                <w:rFonts w:ascii="Tahoma" w:eastAsia="Tahoma" w:hAnsi="Tahoma" w:cs="Tahoma"/>
                <w:b/>
                <w:color w:val="000000"/>
              </w:rPr>
            </w:pPr>
          </w:p>
        </w:tc>
      </w:tr>
      <w:tr w:rsidR="00897B3B" w14:paraId="1E057B6D" w14:textId="77777777" w:rsidTr="0034202A">
        <w:tc>
          <w:tcPr>
            <w:tcW w:w="3084" w:type="dxa"/>
            <w:shd w:val="clear" w:color="auto" w:fill="auto"/>
            <w:tcMar>
              <w:top w:w="0" w:type="dxa"/>
              <w:left w:w="107" w:type="dxa"/>
              <w:bottom w:w="0" w:type="dxa"/>
              <w:right w:w="107" w:type="dxa"/>
            </w:tcMar>
          </w:tcPr>
          <w:p w14:paraId="006C5D30" w14:textId="77777777" w:rsidR="00897B3B" w:rsidRDefault="002F798E" w:rsidP="00AF24E9">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Responsible to:</w:t>
            </w:r>
          </w:p>
        </w:tc>
        <w:tc>
          <w:tcPr>
            <w:tcW w:w="6413" w:type="dxa"/>
            <w:shd w:val="clear" w:color="auto" w:fill="auto"/>
            <w:tcMar>
              <w:top w:w="0" w:type="dxa"/>
              <w:left w:w="107" w:type="dxa"/>
              <w:bottom w:w="0" w:type="dxa"/>
              <w:right w:w="107" w:type="dxa"/>
            </w:tcMar>
          </w:tcPr>
          <w:p w14:paraId="583FAE10" w14:textId="2AE2DAE8" w:rsidR="00897B3B" w:rsidRPr="00AF24E9" w:rsidRDefault="00AF24E9" w:rsidP="00AF24E9">
            <w:pPr>
              <w:pBdr>
                <w:top w:val="nil"/>
                <w:left w:val="nil"/>
                <w:bottom w:val="nil"/>
                <w:right w:val="nil"/>
                <w:between w:val="nil"/>
              </w:pBdr>
              <w:spacing w:after="60"/>
              <w:jc w:val="left"/>
            </w:pPr>
            <w:r w:rsidRPr="00AF24E9">
              <w:rPr>
                <w:rFonts w:ascii="Tahoma" w:eastAsia="Tahoma" w:hAnsi="Tahoma" w:cs="Tahoma"/>
                <w:color w:val="000000"/>
              </w:rPr>
              <w:t>Alumni an</w:t>
            </w:r>
            <w:r>
              <w:rPr>
                <w:rFonts w:ascii="Tahoma" w:eastAsia="Tahoma" w:hAnsi="Tahoma" w:cs="Tahoma"/>
                <w:color w:val="000000"/>
              </w:rPr>
              <w:t>d</w:t>
            </w:r>
            <w:r w:rsidRPr="00AF24E9">
              <w:rPr>
                <w:rFonts w:ascii="Tahoma" w:eastAsia="Tahoma" w:hAnsi="Tahoma" w:cs="Tahoma"/>
                <w:color w:val="000000"/>
              </w:rPr>
              <w:t xml:space="preserve"> Donor Relations Manager (College of Business and Economics)</w:t>
            </w:r>
          </w:p>
        </w:tc>
      </w:tr>
      <w:tr w:rsidR="00897B3B" w14:paraId="62E168BF" w14:textId="77777777" w:rsidTr="0034202A">
        <w:tc>
          <w:tcPr>
            <w:tcW w:w="3084" w:type="dxa"/>
            <w:shd w:val="clear" w:color="auto" w:fill="auto"/>
            <w:tcMar>
              <w:top w:w="0" w:type="dxa"/>
              <w:left w:w="107" w:type="dxa"/>
              <w:bottom w:w="0" w:type="dxa"/>
              <w:right w:w="107" w:type="dxa"/>
            </w:tcMar>
          </w:tcPr>
          <w:p w14:paraId="535CBAD8" w14:textId="77777777" w:rsidR="00897B3B" w:rsidRDefault="002F798E" w:rsidP="00AF24E9">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Number of positions that report to this role:</w:t>
            </w:r>
          </w:p>
        </w:tc>
        <w:tc>
          <w:tcPr>
            <w:tcW w:w="6413" w:type="dxa"/>
            <w:shd w:val="clear" w:color="auto" w:fill="auto"/>
            <w:tcMar>
              <w:top w:w="0" w:type="dxa"/>
              <w:left w:w="107" w:type="dxa"/>
              <w:bottom w:w="0" w:type="dxa"/>
              <w:right w:w="107" w:type="dxa"/>
            </w:tcMar>
          </w:tcPr>
          <w:p w14:paraId="2778DDCA" w14:textId="32546A79" w:rsidR="00897B3B" w:rsidRDefault="0032064D" w:rsidP="00AF24E9">
            <w:pPr>
              <w:pBdr>
                <w:top w:val="nil"/>
                <w:left w:val="nil"/>
                <w:bottom w:val="nil"/>
                <w:right w:val="nil"/>
                <w:between w:val="nil"/>
              </w:pBdr>
              <w:spacing w:after="60"/>
              <w:jc w:val="left"/>
            </w:pPr>
            <w:r>
              <w:t>0</w:t>
            </w:r>
          </w:p>
        </w:tc>
      </w:tr>
      <w:tr w:rsidR="00897B3B" w14:paraId="0811FE23" w14:textId="77777777" w:rsidTr="0034202A">
        <w:tc>
          <w:tcPr>
            <w:tcW w:w="3084" w:type="dxa"/>
            <w:shd w:val="clear" w:color="auto" w:fill="auto"/>
            <w:tcMar>
              <w:top w:w="0" w:type="dxa"/>
              <w:left w:w="107" w:type="dxa"/>
              <w:bottom w:w="0" w:type="dxa"/>
              <w:right w:w="107" w:type="dxa"/>
            </w:tcMar>
          </w:tcPr>
          <w:p w14:paraId="7C7C4378" w14:textId="77777777" w:rsidR="00897B3B" w:rsidRDefault="002F798E" w:rsidP="00AF24E9">
            <w:pPr>
              <w:pBdr>
                <w:top w:val="nil"/>
                <w:left w:val="nil"/>
                <w:bottom w:val="nil"/>
                <w:right w:val="nil"/>
                <w:between w:val="nil"/>
              </w:pBdr>
              <w:spacing w:after="60"/>
              <w:jc w:val="left"/>
              <w:rPr>
                <w:rFonts w:ascii="Tahoma" w:eastAsia="Tahoma" w:hAnsi="Tahoma" w:cs="Tahoma"/>
                <w:b/>
                <w:color w:val="000000"/>
              </w:rPr>
            </w:pPr>
            <w:r>
              <w:rPr>
                <w:rFonts w:ascii="Tahoma" w:eastAsia="Tahoma" w:hAnsi="Tahoma" w:cs="Tahoma"/>
                <w:b/>
                <w:color w:val="000000"/>
              </w:rPr>
              <w:t>Delegation(s) Assigned:</w:t>
            </w:r>
          </w:p>
        </w:tc>
        <w:tc>
          <w:tcPr>
            <w:tcW w:w="6413" w:type="dxa"/>
            <w:shd w:val="clear" w:color="auto" w:fill="auto"/>
            <w:tcMar>
              <w:top w:w="0" w:type="dxa"/>
              <w:left w:w="107" w:type="dxa"/>
              <w:bottom w:w="0" w:type="dxa"/>
              <w:right w:w="107" w:type="dxa"/>
            </w:tcMar>
          </w:tcPr>
          <w:p w14:paraId="46355BDD" w14:textId="77777777" w:rsidR="00897B3B" w:rsidRDefault="002F798E" w:rsidP="00AF24E9">
            <w:pPr>
              <w:pBdr>
                <w:top w:val="nil"/>
                <w:left w:val="nil"/>
                <w:bottom w:val="nil"/>
                <w:right w:val="nil"/>
                <w:between w:val="nil"/>
              </w:pBdr>
              <w:spacing w:after="60"/>
              <w:jc w:val="left"/>
            </w:pPr>
            <w:r>
              <w:t>N/A</w:t>
            </w:r>
          </w:p>
        </w:tc>
      </w:tr>
    </w:tbl>
    <w:p w14:paraId="354F37D1" w14:textId="77777777" w:rsidR="00897B3B" w:rsidRDefault="00897B3B" w:rsidP="00AF24E9">
      <w:pPr>
        <w:pBdr>
          <w:top w:val="nil"/>
          <w:left w:val="nil"/>
          <w:bottom w:val="nil"/>
          <w:right w:val="nil"/>
          <w:between w:val="nil"/>
        </w:pBdr>
        <w:jc w:val="left"/>
      </w:pPr>
    </w:p>
    <w:p w14:paraId="3B1D221F" w14:textId="77777777" w:rsidR="00897B3B" w:rsidRDefault="00897B3B" w:rsidP="00AF24E9">
      <w:pPr>
        <w:pBdr>
          <w:top w:val="nil"/>
          <w:left w:val="nil"/>
          <w:bottom w:val="nil"/>
          <w:right w:val="nil"/>
          <w:between w:val="nil"/>
        </w:pBdr>
        <w:jc w:val="left"/>
      </w:pPr>
    </w:p>
    <w:tbl>
      <w:tblPr>
        <w:tblStyle w:val="a2"/>
        <w:tblW w:w="949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897B3B" w14:paraId="4BE0325B" w14:textId="77777777" w:rsidTr="0034202A">
        <w:tc>
          <w:tcPr>
            <w:tcW w:w="9497" w:type="dxa"/>
            <w:shd w:val="clear" w:color="auto" w:fill="auto"/>
            <w:tcMar>
              <w:top w:w="0" w:type="dxa"/>
              <w:left w:w="107" w:type="dxa"/>
              <w:bottom w:w="0" w:type="dxa"/>
              <w:right w:w="107" w:type="dxa"/>
            </w:tcMar>
          </w:tcPr>
          <w:p w14:paraId="67B2C6E4" w14:textId="77777777" w:rsidR="00897B3B" w:rsidRDefault="002F798E" w:rsidP="00AF24E9">
            <w:pPr>
              <w:pBdr>
                <w:top w:val="nil"/>
                <w:left w:val="nil"/>
                <w:bottom w:val="nil"/>
                <w:right w:val="nil"/>
                <w:between w:val="nil"/>
              </w:pBdr>
              <w:spacing w:before="0"/>
              <w:ind w:left="142"/>
              <w:jc w:val="left"/>
              <w:rPr>
                <w:rFonts w:ascii="Tahoma" w:eastAsia="Tahoma" w:hAnsi="Tahoma" w:cs="Tahoma"/>
                <w:b/>
                <w:sz w:val="24"/>
                <w:szCs w:val="24"/>
              </w:rPr>
            </w:pPr>
            <w:r>
              <w:rPr>
                <w:rFonts w:ascii="Tahoma" w:eastAsia="Tahoma" w:hAnsi="Tahoma" w:cs="Tahoma"/>
                <w:b/>
                <w:sz w:val="24"/>
                <w:szCs w:val="24"/>
              </w:rPr>
              <w:t>PURPOSE STATEMENT:</w:t>
            </w:r>
          </w:p>
          <w:p w14:paraId="6EAEE6EF" w14:textId="77777777" w:rsidR="00A61D79" w:rsidRDefault="00A61D79" w:rsidP="00AF24E9">
            <w:pPr>
              <w:pBdr>
                <w:top w:val="nil"/>
                <w:left w:val="nil"/>
                <w:bottom w:val="nil"/>
                <w:right w:val="nil"/>
                <w:between w:val="nil"/>
              </w:pBdr>
              <w:spacing w:before="0"/>
              <w:ind w:left="142" w:right="181"/>
              <w:jc w:val="left"/>
              <w:rPr>
                <w:color w:val="000000"/>
              </w:rPr>
            </w:pPr>
            <w:r>
              <w:t>The ANU College of Business and Economics (CBE) develop leaders who transform business, society and economies.</w:t>
            </w:r>
            <w:r>
              <w:rPr>
                <w:color w:val="000000"/>
              </w:rPr>
              <w:t xml:space="preserve"> </w:t>
            </w:r>
            <w:r>
              <w:rPr>
                <w:rStyle w:val="A3"/>
              </w:rPr>
              <w:t xml:space="preserve">Our reputation attracts exceptional staff who want to be part of one of the world’s great, research-intensive universities. Our academic staff are at the forefront of global thinking on issues relating to wealth and wellbeing, strong organisations, transformative innovation, and the foundations of academic theory in all of the areas we research. </w:t>
            </w:r>
          </w:p>
          <w:p w14:paraId="1B18B0DC" w14:textId="77777777" w:rsidR="00897B3B" w:rsidRDefault="00897B3B" w:rsidP="00AF24E9">
            <w:pPr>
              <w:pBdr>
                <w:top w:val="nil"/>
                <w:left w:val="nil"/>
                <w:bottom w:val="nil"/>
                <w:right w:val="nil"/>
                <w:between w:val="nil"/>
              </w:pBdr>
              <w:spacing w:before="0"/>
              <w:ind w:left="142" w:right="181"/>
              <w:jc w:val="left"/>
              <w:rPr>
                <w:color w:val="000000"/>
              </w:rPr>
            </w:pPr>
          </w:p>
          <w:p w14:paraId="425545C0" w14:textId="77777777" w:rsidR="0032064D" w:rsidRDefault="002F798E" w:rsidP="00AF24E9">
            <w:pPr>
              <w:pBdr>
                <w:top w:val="nil"/>
                <w:left w:val="nil"/>
                <w:bottom w:val="nil"/>
                <w:right w:val="nil"/>
                <w:between w:val="nil"/>
              </w:pBdr>
              <w:spacing w:before="0"/>
              <w:ind w:left="142" w:right="181"/>
              <w:jc w:val="left"/>
            </w:pPr>
            <w:r>
              <w:t xml:space="preserve">The College </w:t>
            </w:r>
            <w:r w:rsidR="00BD0666">
              <w:t>is</w:t>
            </w:r>
            <w:r>
              <w:t xml:space="preserve"> committed to increasing alumni engagement and securing philanthropic funding to further their research and educational objectives and require a highly motivated individual to execute the Alumni and Donor Relations strategy through the </w:t>
            </w:r>
            <w:r w:rsidR="00BD0666">
              <w:t>CBE</w:t>
            </w:r>
            <w:r>
              <w:t xml:space="preserve"> Advancement Office. </w:t>
            </w:r>
          </w:p>
          <w:p w14:paraId="502108AD" w14:textId="77777777" w:rsidR="0032064D" w:rsidRDefault="0032064D" w:rsidP="0032064D">
            <w:pPr>
              <w:pBdr>
                <w:top w:val="nil"/>
                <w:left w:val="nil"/>
                <w:bottom w:val="nil"/>
                <w:right w:val="nil"/>
                <w:between w:val="nil"/>
              </w:pBdr>
              <w:spacing w:before="0"/>
              <w:ind w:left="142" w:right="181"/>
              <w:jc w:val="left"/>
              <w:rPr>
                <w:color w:val="000000"/>
              </w:rPr>
            </w:pPr>
          </w:p>
          <w:p w14:paraId="58FC1DD7" w14:textId="5B11ACDA" w:rsidR="0032064D" w:rsidRDefault="0032064D" w:rsidP="0032064D">
            <w:pPr>
              <w:pBdr>
                <w:top w:val="nil"/>
                <w:left w:val="nil"/>
                <w:bottom w:val="nil"/>
                <w:right w:val="nil"/>
                <w:between w:val="nil"/>
              </w:pBdr>
              <w:spacing w:before="0"/>
              <w:ind w:left="142" w:right="181"/>
              <w:jc w:val="left"/>
              <w:rPr>
                <w:color w:val="000000"/>
              </w:rPr>
            </w:pPr>
            <w:r>
              <w:rPr>
                <w:color w:val="000000"/>
              </w:rPr>
              <w:t xml:space="preserve">The </w:t>
            </w:r>
            <w:r>
              <w:t>CBE</w:t>
            </w:r>
            <w:r>
              <w:rPr>
                <w:color w:val="000000"/>
              </w:rPr>
              <w:t xml:space="preserve"> Advancement Office aligns its work with the University’s strategic priorities as a national institution committed to excellence in research, education and contribution to public policy development. Members of the office integrate values of leadership, respect, inclusiveness, ethical behaviour, integrity and accountability into their management of relationships with alumni, friends, donors, prospective donors, staff and students both within the Colleges and across ANU.</w:t>
            </w:r>
          </w:p>
          <w:p w14:paraId="2CE289F5" w14:textId="77777777" w:rsidR="0032064D" w:rsidRDefault="0032064D" w:rsidP="00AF24E9">
            <w:pPr>
              <w:pBdr>
                <w:top w:val="nil"/>
                <w:left w:val="nil"/>
                <w:bottom w:val="nil"/>
                <w:right w:val="nil"/>
                <w:between w:val="nil"/>
              </w:pBdr>
              <w:spacing w:before="0"/>
              <w:ind w:left="142" w:right="181"/>
              <w:jc w:val="left"/>
            </w:pPr>
          </w:p>
          <w:p w14:paraId="1D45A7D7" w14:textId="020A5CD4" w:rsidR="00897B3B" w:rsidRDefault="002F798E" w:rsidP="00AF24E9">
            <w:pPr>
              <w:pBdr>
                <w:top w:val="nil"/>
                <w:left w:val="nil"/>
                <w:bottom w:val="nil"/>
                <w:right w:val="nil"/>
                <w:between w:val="nil"/>
              </w:pBdr>
              <w:spacing w:before="0"/>
              <w:ind w:left="142" w:right="181"/>
              <w:jc w:val="left"/>
            </w:pPr>
            <w:r>
              <w:t xml:space="preserve">As part of a small team, the </w:t>
            </w:r>
            <w:r w:rsidR="00BD0666">
              <w:t>Senior Alumni Engagement and Administration Officer</w:t>
            </w:r>
            <w:r w:rsidR="00BD0666" w:rsidDel="00BD0666">
              <w:t xml:space="preserve"> </w:t>
            </w:r>
            <w:r>
              <w:t xml:space="preserve">will be responsible for the delivery of alumni communications, programs and events for the CBE alumni community in order to achieve alumni engagement targets, support a strategy for donor retention and pipeline progression. They will also </w:t>
            </w:r>
            <w:r w:rsidR="0032064D">
              <w:t xml:space="preserve">be </w:t>
            </w:r>
            <w:r w:rsidR="003B3B6A">
              <w:t>responsible for key administrative matters for the CBE Advancement team.</w:t>
            </w:r>
          </w:p>
          <w:p w14:paraId="14449443" w14:textId="77777777" w:rsidR="00897B3B" w:rsidRDefault="00897B3B" w:rsidP="00AF24E9">
            <w:pPr>
              <w:pBdr>
                <w:top w:val="nil"/>
                <w:left w:val="nil"/>
                <w:bottom w:val="nil"/>
                <w:right w:val="nil"/>
                <w:between w:val="nil"/>
              </w:pBdr>
              <w:spacing w:before="0"/>
              <w:ind w:left="142" w:right="181"/>
              <w:jc w:val="left"/>
            </w:pPr>
          </w:p>
          <w:p w14:paraId="4A7EF640" w14:textId="77777777" w:rsidR="00897B3B" w:rsidRDefault="00897B3B" w:rsidP="00AF24E9">
            <w:pPr>
              <w:pBdr>
                <w:top w:val="nil"/>
                <w:left w:val="nil"/>
                <w:bottom w:val="nil"/>
                <w:right w:val="nil"/>
                <w:between w:val="nil"/>
              </w:pBdr>
              <w:spacing w:before="0"/>
              <w:ind w:left="142" w:right="181"/>
              <w:jc w:val="left"/>
              <w:rPr>
                <w:color w:val="000000"/>
              </w:rPr>
            </w:pPr>
          </w:p>
          <w:p w14:paraId="03B9DE3B" w14:textId="77777777" w:rsidR="00897B3B" w:rsidRDefault="002F798E" w:rsidP="00AF24E9">
            <w:pPr>
              <w:pBdr>
                <w:top w:val="nil"/>
                <w:left w:val="nil"/>
                <w:bottom w:val="nil"/>
                <w:right w:val="nil"/>
                <w:between w:val="nil"/>
              </w:pBdr>
              <w:spacing w:before="0"/>
              <w:ind w:left="142" w:right="181"/>
              <w:jc w:val="left"/>
              <w:rPr>
                <w:rFonts w:ascii="Tahoma" w:eastAsia="Tahoma" w:hAnsi="Tahoma" w:cs="Tahoma"/>
                <w:b/>
                <w:color w:val="000000"/>
                <w:sz w:val="24"/>
                <w:szCs w:val="24"/>
              </w:rPr>
            </w:pPr>
            <w:r>
              <w:rPr>
                <w:rFonts w:ascii="Tahoma" w:eastAsia="Tahoma" w:hAnsi="Tahoma" w:cs="Tahoma"/>
                <w:b/>
                <w:color w:val="000000"/>
                <w:sz w:val="24"/>
                <w:szCs w:val="24"/>
              </w:rPr>
              <w:t>KEY ACCOUNTABILITY AREAS:</w:t>
            </w:r>
          </w:p>
          <w:p w14:paraId="0C8F1CE8" w14:textId="77777777" w:rsidR="00897B3B" w:rsidRDefault="002F798E" w:rsidP="00AF24E9">
            <w:pPr>
              <w:pBdr>
                <w:top w:val="nil"/>
                <w:left w:val="nil"/>
                <w:bottom w:val="nil"/>
                <w:right w:val="nil"/>
                <w:between w:val="nil"/>
              </w:pBdr>
              <w:spacing w:before="0"/>
              <w:ind w:left="142" w:right="181"/>
              <w:jc w:val="left"/>
              <w:rPr>
                <w:rFonts w:ascii="Tahoma" w:eastAsia="Tahoma" w:hAnsi="Tahoma" w:cs="Tahoma"/>
                <w:b/>
                <w:color w:val="000000"/>
                <w:sz w:val="24"/>
                <w:szCs w:val="24"/>
              </w:rPr>
            </w:pPr>
            <w:r>
              <w:rPr>
                <w:rFonts w:ascii="Tahoma" w:eastAsia="Tahoma" w:hAnsi="Tahoma" w:cs="Tahoma"/>
                <w:b/>
                <w:color w:val="000000"/>
                <w:sz w:val="24"/>
                <w:szCs w:val="24"/>
              </w:rPr>
              <w:t xml:space="preserve">Position Dimension &amp; Relationships: </w:t>
            </w:r>
          </w:p>
          <w:p w14:paraId="76029DE5" w14:textId="3FC4B278" w:rsidR="00F24DD5" w:rsidRDefault="002F798E" w:rsidP="00AF24E9">
            <w:pPr>
              <w:pBdr>
                <w:top w:val="nil"/>
                <w:left w:val="nil"/>
                <w:bottom w:val="nil"/>
                <w:right w:val="nil"/>
                <w:between w:val="nil"/>
              </w:pBdr>
              <w:spacing w:before="0"/>
              <w:ind w:left="142" w:right="181"/>
              <w:jc w:val="left"/>
            </w:pPr>
            <w:r>
              <w:t xml:space="preserve">The </w:t>
            </w:r>
            <w:r w:rsidR="00BD0666">
              <w:t xml:space="preserve">Senior </w:t>
            </w:r>
            <w:r>
              <w:t xml:space="preserve">Alumni Engagement and Administration Officer is a point of contact for students, alumni, donors and internal stakeholders in delivering engagement programs and events domestically and internationally. </w:t>
            </w:r>
          </w:p>
          <w:p w14:paraId="5F24542A" w14:textId="77777777" w:rsidR="00F24DD5" w:rsidRDefault="00F24DD5" w:rsidP="00AF24E9">
            <w:pPr>
              <w:pBdr>
                <w:top w:val="nil"/>
                <w:left w:val="nil"/>
                <w:bottom w:val="nil"/>
                <w:right w:val="nil"/>
                <w:between w:val="nil"/>
              </w:pBdr>
              <w:spacing w:before="0"/>
              <w:ind w:left="142" w:right="181"/>
              <w:jc w:val="left"/>
            </w:pPr>
          </w:p>
          <w:p w14:paraId="7C741A13" w14:textId="77777777" w:rsidR="00F24DD5" w:rsidRDefault="00F24DD5" w:rsidP="00AF24E9">
            <w:pPr>
              <w:pBdr>
                <w:top w:val="nil"/>
                <w:left w:val="nil"/>
                <w:bottom w:val="nil"/>
                <w:right w:val="nil"/>
                <w:between w:val="nil"/>
              </w:pBdr>
              <w:spacing w:before="0"/>
              <w:ind w:left="142" w:right="181"/>
              <w:jc w:val="left"/>
            </w:pPr>
          </w:p>
          <w:p w14:paraId="3EA29203" w14:textId="55C7CCC2" w:rsidR="00897B3B" w:rsidRDefault="002F798E" w:rsidP="00AF24E9">
            <w:pPr>
              <w:pBdr>
                <w:top w:val="nil"/>
                <w:left w:val="nil"/>
                <w:bottom w:val="nil"/>
                <w:right w:val="nil"/>
                <w:between w:val="nil"/>
              </w:pBdr>
              <w:spacing w:before="0"/>
              <w:ind w:left="142" w:right="181"/>
              <w:jc w:val="left"/>
            </w:pPr>
            <w:r>
              <w:t xml:space="preserve">This position works in partnership with the CBE Research Schools in reporting on alumni strategy and operational outcomes.  This position works closely with </w:t>
            </w:r>
            <w:r w:rsidR="00A61D79">
              <w:t xml:space="preserve">members of the CBE Advancement team </w:t>
            </w:r>
            <w:r w:rsidR="00F24DD5">
              <w:t xml:space="preserve">and the related teams across CBE and </w:t>
            </w:r>
            <w:r>
              <w:t>ANU</w:t>
            </w:r>
            <w:r w:rsidR="00F24DD5">
              <w:t xml:space="preserve"> Advancement (</w:t>
            </w:r>
            <w:r>
              <w:t>Development, Alumni Relations, Donor Relations, Communications and Advancement Services</w:t>
            </w:r>
            <w:r w:rsidR="00F24DD5">
              <w:t>)</w:t>
            </w:r>
            <w:r>
              <w:t xml:space="preserve">. In addition, they collaborate with their Advancement peers in other ANU Colleges, ensuring a co-ordinated University-wide approach to Advancement. Strong collaboration and high-level client service </w:t>
            </w:r>
            <w:r w:rsidR="00A61D79">
              <w:t>will be essential</w:t>
            </w:r>
            <w:r>
              <w:t xml:space="preserve"> in this role. </w:t>
            </w:r>
          </w:p>
          <w:p w14:paraId="7DC85C78" w14:textId="77777777" w:rsidR="00897B3B" w:rsidRDefault="00897B3B" w:rsidP="00AF24E9">
            <w:pPr>
              <w:pBdr>
                <w:top w:val="nil"/>
                <w:left w:val="nil"/>
                <w:bottom w:val="nil"/>
                <w:right w:val="nil"/>
                <w:between w:val="nil"/>
              </w:pBdr>
              <w:spacing w:before="0"/>
              <w:ind w:left="142" w:right="181"/>
              <w:jc w:val="left"/>
            </w:pPr>
          </w:p>
          <w:p w14:paraId="0A907091" w14:textId="77777777" w:rsidR="00897B3B" w:rsidRDefault="00897B3B" w:rsidP="00AF24E9">
            <w:pPr>
              <w:pBdr>
                <w:top w:val="nil"/>
                <w:left w:val="nil"/>
                <w:bottom w:val="nil"/>
                <w:right w:val="nil"/>
                <w:between w:val="nil"/>
              </w:pBdr>
              <w:spacing w:before="0"/>
              <w:ind w:left="142" w:right="181"/>
              <w:jc w:val="left"/>
            </w:pPr>
          </w:p>
          <w:p w14:paraId="45BABD3D" w14:textId="77777777" w:rsidR="00897B3B" w:rsidRDefault="002F798E" w:rsidP="00AF24E9">
            <w:pPr>
              <w:pBdr>
                <w:top w:val="nil"/>
                <w:left w:val="nil"/>
                <w:bottom w:val="nil"/>
                <w:right w:val="nil"/>
                <w:between w:val="nil"/>
              </w:pBdr>
              <w:spacing w:before="0"/>
              <w:ind w:left="142" w:right="181"/>
              <w:jc w:val="left"/>
              <w:rPr>
                <w:rFonts w:ascii="Tahoma" w:eastAsia="Tahoma" w:hAnsi="Tahoma" w:cs="Tahoma"/>
                <w:b/>
                <w:color w:val="000000"/>
                <w:sz w:val="24"/>
                <w:szCs w:val="24"/>
              </w:rPr>
            </w:pPr>
            <w:r>
              <w:rPr>
                <w:rFonts w:ascii="Tahoma" w:eastAsia="Tahoma" w:hAnsi="Tahoma" w:cs="Tahoma"/>
                <w:b/>
                <w:color w:val="000000"/>
                <w:sz w:val="24"/>
                <w:szCs w:val="24"/>
              </w:rPr>
              <w:t>Role Statement:</w:t>
            </w:r>
          </w:p>
          <w:p w14:paraId="27FAAD25" w14:textId="632E7363" w:rsidR="00897B3B" w:rsidRDefault="002F798E" w:rsidP="00AF24E9">
            <w:pPr>
              <w:pBdr>
                <w:top w:val="nil"/>
                <w:left w:val="nil"/>
                <w:bottom w:val="nil"/>
                <w:right w:val="nil"/>
                <w:between w:val="nil"/>
              </w:pBdr>
              <w:spacing w:before="0"/>
              <w:ind w:left="142" w:right="181"/>
              <w:jc w:val="left"/>
            </w:pPr>
            <w:r>
              <w:t xml:space="preserve">Under the broad direction of </w:t>
            </w:r>
            <w:r w:rsidR="00A61D79">
              <w:t>Alumni and Donor Relations Manager</w:t>
            </w:r>
            <w:r>
              <w:t xml:space="preserve">, the </w:t>
            </w:r>
            <w:r w:rsidR="00BD0666">
              <w:t xml:space="preserve">Senior </w:t>
            </w:r>
            <w:r>
              <w:t>Alumni Engagement and Administration Officer will undertake a range of duties including:</w:t>
            </w:r>
          </w:p>
          <w:p w14:paraId="56D13211" w14:textId="77777777" w:rsidR="00897B3B" w:rsidRDefault="00897B3B" w:rsidP="00AF24E9">
            <w:pPr>
              <w:pBdr>
                <w:top w:val="nil"/>
                <w:left w:val="nil"/>
                <w:bottom w:val="nil"/>
                <w:right w:val="nil"/>
                <w:between w:val="nil"/>
              </w:pBdr>
              <w:spacing w:before="0"/>
              <w:ind w:left="142" w:right="181"/>
              <w:jc w:val="left"/>
            </w:pPr>
          </w:p>
          <w:p w14:paraId="327A96E9" w14:textId="53D8BA9A" w:rsidR="00897B3B" w:rsidRDefault="002F798E" w:rsidP="00AF24E9">
            <w:pPr>
              <w:numPr>
                <w:ilvl w:val="0"/>
                <w:numId w:val="1"/>
              </w:numPr>
              <w:pBdr>
                <w:top w:val="nil"/>
                <w:left w:val="nil"/>
                <w:bottom w:val="nil"/>
                <w:right w:val="nil"/>
                <w:between w:val="nil"/>
              </w:pBdr>
              <w:spacing w:before="0"/>
              <w:ind w:left="567" w:right="181" w:hanging="425"/>
              <w:jc w:val="left"/>
            </w:pPr>
            <w:r>
              <w:t xml:space="preserve">Plan and deliver alumni programs, communications and events </w:t>
            </w:r>
            <w:r w:rsidR="003B3B6A">
              <w:t>(</w:t>
            </w:r>
            <w:r>
              <w:t>domestic and international</w:t>
            </w:r>
            <w:r w:rsidR="003B3B6A">
              <w:t>) for</w:t>
            </w:r>
            <w:r>
              <w:t xml:space="preserve"> CBE alumni community. </w:t>
            </w:r>
          </w:p>
          <w:p w14:paraId="34110EC2" w14:textId="77777777" w:rsidR="003B3B6A" w:rsidRDefault="003B3B6A" w:rsidP="003B3B6A">
            <w:pPr>
              <w:numPr>
                <w:ilvl w:val="0"/>
                <w:numId w:val="1"/>
              </w:numPr>
              <w:pBdr>
                <w:top w:val="nil"/>
                <w:left w:val="nil"/>
                <w:bottom w:val="nil"/>
                <w:right w:val="nil"/>
                <w:between w:val="nil"/>
              </w:pBdr>
              <w:spacing w:before="0"/>
              <w:ind w:left="567" w:right="181" w:hanging="425"/>
              <w:jc w:val="left"/>
            </w:pPr>
            <w:r>
              <w:t>Coordinate the involvement of alumni in programs for current CBE students such as student employability initiatives, student recruitment, mentoring.</w:t>
            </w:r>
          </w:p>
          <w:p w14:paraId="23FC2F3B" w14:textId="2AC12554" w:rsidR="00897B3B" w:rsidRDefault="002F798E" w:rsidP="00AF24E9">
            <w:pPr>
              <w:numPr>
                <w:ilvl w:val="0"/>
                <w:numId w:val="1"/>
              </w:numPr>
              <w:pBdr>
                <w:top w:val="nil"/>
                <w:left w:val="nil"/>
                <w:bottom w:val="nil"/>
                <w:right w:val="nil"/>
                <w:between w:val="nil"/>
              </w:pBdr>
              <w:spacing w:before="0"/>
              <w:ind w:left="567" w:right="181" w:hanging="425"/>
              <w:jc w:val="left"/>
            </w:pPr>
            <w:r>
              <w:t>Develop and coordinate stewardship communications, pro</w:t>
            </w:r>
            <w:r w:rsidR="003B3B6A">
              <w:t xml:space="preserve">grams and events for CBE donors, </w:t>
            </w:r>
            <w:r>
              <w:t>including managing a portfolio of donor relationships.</w:t>
            </w:r>
          </w:p>
          <w:p w14:paraId="1CACA1F5" w14:textId="2B618B18" w:rsidR="00897B3B" w:rsidRDefault="002F798E" w:rsidP="00AF24E9">
            <w:pPr>
              <w:numPr>
                <w:ilvl w:val="0"/>
                <w:numId w:val="1"/>
              </w:numPr>
              <w:pBdr>
                <w:top w:val="nil"/>
                <w:left w:val="nil"/>
                <w:bottom w:val="nil"/>
                <w:right w:val="nil"/>
                <w:between w:val="nil"/>
              </w:pBdr>
              <w:spacing w:before="0"/>
              <w:ind w:left="567" w:right="181" w:hanging="425"/>
              <w:jc w:val="left"/>
            </w:pPr>
            <w:r>
              <w:t>Identify and steward a portfolio of high value alumni including identifying volunteer leadership opport</w:t>
            </w:r>
            <w:r w:rsidR="003B3B6A">
              <w:t>unities for high profile alumni</w:t>
            </w:r>
            <w:r>
              <w:t>.</w:t>
            </w:r>
          </w:p>
          <w:p w14:paraId="25CDFE56" w14:textId="25491E0E" w:rsidR="00897B3B" w:rsidRDefault="002F798E" w:rsidP="00AF24E9">
            <w:pPr>
              <w:numPr>
                <w:ilvl w:val="0"/>
                <w:numId w:val="1"/>
              </w:numPr>
              <w:pBdr>
                <w:top w:val="nil"/>
                <w:left w:val="nil"/>
                <w:bottom w:val="nil"/>
                <w:right w:val="nil"/>
                <w:between w:val="nil"/>
              </w:pBdr>
              <w:spacing w:before="0"/>
              <w:ind w:left="567" w:right="181" w:hanging="425"/>
              <w:jc w:val="left"/>
            </w:pPr>
            <w:r>
              <w:lastRenderedPageBreak/>
              <w:t>Provide high-level support for a wide range of alumni relations and fundraising-related activities undertaken by the Alumni and Donor Relations Manager</w:t>
            </w:r>
            <w:r w:rsidR="003B3B6A">
              <w:t>, the</w:t>
            </w:r>
            <w:r>
              <w:t xml:space="preserve"> Development Manager</w:t>
            </w:r>
            <w:r w:rsidR="003B3B6A">
              <w:t>, and the Head of Advancement</w:t>
            </w:r>
            <w:r>
              <w:t>, including:</w:t>
            </w:r>
          </w:p>
          <w:p w14:paraId="6AA2E3E9" w14:textId="77777777" w:rsidR="00897B3B" w:rsidRDefault="002F798E" w:rsidP="00AF24E9">
            <w:pPr>
              <w:numPr>
                <w:ilvl w:val="0"/>
                <w:numId w:val="2"/>
              </w:numPr>
              <w:pBdr>
                <w:top w:val="nil"/>
                <w:left w:val="nil"/>
                <w:bottom w:val="nil"/>
                <w:right w:val="nil"/>
                <w:between w:val="nil"/>
              </w:pBdr>
              <w:spacing w:before="0"/>
              <w:ind w:left="1134" w:right="181" w:hanging="283"/>
              <w:jc w:val="left"/>
            </w:pPr>
            <w:r>
              <w:rPr>
                <w:color w:val="000000"/>
              </w:rPr>
              <w:t>planning and coordination of donor visits and meetings;</w:t>
            </w:r>
          </w:p>
          <w:p w14:paraId="060E441B" w14:textId="77777777" w:rsidR="00897B3B" w:rsidRDefault="002F798E" w:rsidP="00AF24E9">
            <w:pPr>
              <w:numPr>
                <w:ilvl w:val="0"/>
                <w:numId w:val="2"/>
              </w:numPr>
              <w:pBdr>
                <w:top w:val="nil"/>
                <w:left w:val="nil"/>
                <w:bottom w:val="nil"/>
                <w:right w:val="nil"/>
                <w:between w:val="nil"/>
              </w:pBdr>
              <w:spacing w:before="0"/>
              <w:ind w:left="1134" w:right="181" w:hanging="283"/>
              <w:jc w:val="left"/>
            </w:pPr>
            <w:r>
              <w:rPr>
                <w:color w:val="000000"/>
              </w:rPr>
              <w:t>recording activity in the database and preparation for meetings;</w:t>
            </w:r>
          </w:p>
          <w:p w14:paraId="6C5766D8" w14:textId="6B5B317D" w:rsidR="00897B3B" w:rsidRDefault="002F798E" w:rsidP="00AF24E9">
            <w:pPr>
              <w:numPr>
                <w:ilvl w:val="0"/>
                <w:numId w:val="2"/>
              </w:numPr>
              <w:pBdr>
                <w:top w:val="nil"/>
                <w:left w:val="nil"/>
                <w:bottom w:val="nil"/>
                <w:right w:val="nil"/>
                <w:between w:val="nil"/>
              </w:pBdr>
              <w:spacing w:before="0"/>
              <w:ind w:left="1134" w:right="181" w:hanging="283"/>
              <w:jc w:val="left"/>
            </w:pPr>
            <w:r>
              <w:rPr>
                <w:color w:val="000000"/>
              </w:rPr>
              <w:t xml:space="preserve">assisting in prospect research and preparation of papers, briefings, </w:t>
            </w:r>
            <w:r w:rsidR="00A61D79">
              <w:rPr>
                <w:color w:val="000000"/>
              </w:rPr>
              <w:t xml:space="preserve">risk assessments, </w:t>
            </w:r>
            <w:r>
              <w:rPr>
                <w:color w:val="000000"/>
              </w:rPr>
              <w:t>presentations, event</w:t>
            </w:r>
            <w:r w:rsidR="00A61D79">
              <w:rPr>
                <w:color w:val="000000"/>
              </w:rPr>
              <w:t xml:space="preserve"> organisations and logistics</w:t>
            </w:r>
            <w:r>
              <w:rPr>
                <w:color w:val="000000"/>
              </w:rPr>
              <w:t>; and</w:t>
            </w:r>
          </w:p>
          <w:p w14:paraId="70115EA8" w14:textId="77777777" w:rsidR="00897B3B" w:rsidRDefault="002F798E" w:rsidP="00AF24E9">
            <w:pPr>
              <w:numPr>
                <w:ilvl w:val="0"/>
                <w:numId w:val="2"/>
              </w:numPr>
              <w:pBdr>
                <w:top w:val="nil"/>
                <w:left w:val="nil"/>
                <w:bottom w:val="nil"/>
                <w:right w:val="nil"/>
                <w:between w:val="nil"/>
              </w:pBdr>
              <w:spacing w:before="0"/>
              <w:ind w:left="1134" w:right="181" w:hanging="283"/>
              <w:jc w:val="left"/>
            </w:pPr>
            <w:r>
              <w:rPr>
                <w:color w:val="000000"/>
              </w:rPr>
              <w:t>attending meetings, events and activities as required.</w:t>
            </w:r>
          </w:p>
          <w:p w14:paraId="65694C57" w14:textId="471230A1" w:rsidR="00897B3B" w:rsidRDefault="002F798E" w:rsidP="00AF24E9">
            <w:pPr>
              <w:numPr>
                <w:ilvl w:val="0"/>
                <w:numId w:val="1"/>
              </w:numPr>
              <w:pBdr>
                <w:top w:val="nil"/>
                <w:left w:val="nil"/>
                <w:bottom w:val="nil"/>
                <w:right w:val="nil"/>
                <w:between w:val="nil"/>
              </w:pBdr>
              <w:spacing w:before="0"/>
              <w:ind w:left="567" w:right="181" w:hanging="425"/>
              <w:jc w:val="left"/>
            </w:pPr>
            <w:r>
              <w:t>Develop and maintain collaborative working relationships with key stakeholders including CBE Advancement colleagues, CBE Marketing</w:t>
            </w:r>
            <w:r w:rsidR="00A61D79">
              <w:t xml:space="preserve"> and Student Recruitment</w:t>
            </w:r>
            <w:r>
              <w:t>,</w:t>
            </w:r>
            <w:r w:rsidR="00A61D79">
              <w:t xml:space="preserve"> CBE Careers and Student Employability,</w:t>
            </w:r>
            <w:r>
              <w:t xml:space="preserve"> </w:t>
            </w:r>
            <w:r w:rsidR="00A61D79">
              <w:t xml:space="preserve">ANU Advancement, </w:t>
            </w:r>
            <w:r>
              <w:t>SCAPA, ANU Marketing, and alumni relations and communications staff in Colleges, Schools and Halls of Residence.</w:t>
            </w:r>
          </w:p>
          <w:p w14:paraId="5C7304E9" w14:textId="0112B3EA" w:rsidR="00897B3B" w:rsidRDefault="002F798E" w:rsidP="00AF24E9">
            <w:pPr>
              <w:pStyle w:val="ListParagraph"/>
              <w:numPr>
                <w:ilvl w:val="0"/>
                <w:numId w:val="1"/>
              </w:numPr>
              <w:spacing w:before="0"/>
              <w:ind w:left="589" w:hanging="425"/>
              <w:jc w:val="left"/>
            </w:pPr>
            <w:r>
              <w:t>In conjunction with central advancement, coordinate the CBE’s annual fund</w:t>
            </w:r>
            <w:r w:rsidR="003B3B6A">
              <w:t>.</w:t>
            </w:r>
          </w:p>
          <w:p w14:paraId="43905302" w14:textId="77777777" w:rsidR="00897B3B" w:rsidRDefault="002F798E" w:rsidP="00AF24E9">
            <w:pPr>
              <w:numPr>
                <w:ilvl w:val="0"/>
                <w:numId w:val="1"/>
              </w:numPr>
              <w:pBdr>
                <w:top w:val="nil"/>
                <w:left w:val="nil"/>
                <w:bottom w:val="nil"/>
                <w:right w:val="nil"/>
                <w:between w:val="nil"/>
              </w:pBdr>
              <w:spacing w:before="0"/>
              <w:ind w:left="567" w:right="181" w:hanging="425"/>
              <w:jc w:val="left"/>
            </w:pPr>
            <w:r>
              <w:t>Contribute to CBE Advancement’s strategic reporting to stakeholders; including regular analysis and reporting of engagement activities, including appropriate recommendations for program improvement.</w:t>
            </w:r>
          </w:p>
          <w:p w14:paraId="69A6DF87" w14:textId="77777777" w:rsidR="00897B3B" w:rsidRDefault="002F798E" w:rsidP="00AF24E9">
            <w:pPr>
              <w:numPr>
                <w:ilvl w:val="0"/>
                <w:numId w:val="1"/>
              </w:numPr>
              <w:pBdr>
                <w:top w:val="nil"/>
                <w:left w:val="nil"/>
                <w:bottom w:val="nil"/>
                <w:right w:val="nil"/>
                <w:between w:val="nil"/>
              </w:pBdr>
              <w:spacing w:before="0"/>
              <w:ind w:left="567" w:right="181" w:hanging="425"/>
              <w:jc w:val="left"/>
            </w:pPr>
            <w:r>
              <w:t>Review, update and develop program documentation such as policies, procedures, guidelines and checklists in line with program requirements.</w:t>
            </w:r>
          </w:p>
          <w:p w14:paraId="41DA1DCD" w14:textId="11AF9464" w:rsidR="00897B3B" w:rsidRDefault="002F798E" w:rsidP="00AF24E9">
            <w:pPr>
              <w:numPr>
                <w:ilvl w:val="0"/>
                <w:numId w:val="1"/>
              </w:numPr>
              <w:pBdr>
                <w:top w:val="nil"/>
                <w:left w:val="nil"/>
                <w:bottom w:val="nil"/>
                <w:right w:val="nil"/>
                <w:between w:val="nil"/>
              </w:pBdr>
              <w:spacing w:before="0"/>
              <w:ind w:left="567" w:right="181" w:hanging="425"/>
              <w:jc w:val="left"/>
            </w:pPr>
            <w:r>
              <w:t>Undertake other</w:t>
            </w:r>
            <w:r w:rsidR="003B3B6A">
              <w:t xml:space="preserve"> administrative</w:t>
            </w:r>
            <w:r>
              <w:t xml:space="preserve"> duties as directed consistent with this level of classification.</w:t>
            </w:r>
          </w:p>
          <w:p w14:paraId="67B6208E" w14:textId="77777777" w:rsidR="00897B3B" w:rsidRDefault="002F798E" w:rsidP="00AF24E9">
            <w:pPr>
              <w:numPr>
                <w:ilvl w:val="0"/>
                <w:numId w:val="1"/>
              </w:numPr>
              <w:pBdr>
                <w:top w:val="nil"/>
                <w:left w:val="nil"/>
                <w:bottom w:val="nil"/>
                <w:right w:val="nil"/>
                <w:between w:val="nil"/>
              </w:pBdr>
              <w:spacing w:before="0"/>
              <w:ind w:left="567" w:right="181" w:hanging="425"/>
              <w:jc w:val="left"/>
            </w:pPr>
            <w:r>
              <w:t>Comply with all ANU policies and procedures, in particular those relating to work health and safety and equal opportunity.</w:t>
            </w:r>
          </w:p>
          <w:p w14:paraId="510BD4AE" w14:textId="77777777" w:rsidR="00897B3B" w:rsidRDefault="00897B3B" w:rsidP="00AF24E9">
            <w:pPr>
              <w:pBdr>
                <w:top w:val="nil"/>
                <w:left w:val="nil"/>
                <w:bottom w:val="nil"/>
                <w:right w:val="nil"/>
                <w:between w:val="nil"/>
              </w:pBdr>
              <w:spacing w:before="0"/>
              <w:ind w:left="142" w:right="181"/>
              <w:jc w:val="left"/>
            </w:pPr>
          </w:p>
          <w:p w14:paraId="4DEB0308" w14:textId="77777777" w:rsidR="00897B3B" w:rsidRDefault="002F798E" w:rsidP="00AF24E9">
            <w:pPr>
              <w:pBdr>
                <w:top w:val="nil"/>
                <w:left w:val="nil"/>
                <w:bottom w:val="nil"/>
                <w:right w:val="nil"/>
                <w:between w:val="nil"/>
              </w:pBdr>
              <w:ind w:left="142" w:right="181"/>
              <w:jc w:val="left"/>
            </w:pPr>
            <w:r>
              <w:t>The successful candidate will need to be available to work out of standard business hours including weekends. Interstate and international travel will also be required.</w:t>
            </w:r>
          </w:p>
        </w:tc>
      </w:tr>
    </w:tbl>
    <w:p w14:paraId="1CCFF9A2" w14:textId="6C8789EA" w:rsidR="0034202A" w:rsidRDefault="0034202A" w:rsidP="00AF24E9">
      <w:pPr>
        <w:jc w:val="left"/>
      </w:pPr>
    </w:p>
    <w:p w14:paraId="6C0B7630" w14:textId="17763746" w:rsidR="0034202A" w:rsidRDefault="0034202A"/>
    <w:p w14:paraId="78E2B3D3" w14:textId="0D7908EE" w:rsidR="0034202A" w:rsidRDefault="0034202A">
      <w:bookmarkStart w:id="0" w:name="_GoBack"/>
      <w:bookmarkEnd w:id="0"/>
      <w:r>
        <w:br w:type="page"/>
      </w:r>
    </w:p>
    <w:p w14:paraId="77585D50" w14:textId="77777777" w:rsidR="00F24DD5" w:rsidRDefault="00F24DD5" w:rsidP="00AF24E9">
      <w:pPr>
        <w:jc w:val="left"/>
      </w:pPr>
    </w:p>
    <w:tbl>
      <w:tblPr>
        <w:tblStyle w:val="a2"/>
        <w:tblW w:w="949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8"/>
        <w:gridCol w:w="2900"/>
        <w:gridCol w:w="1134"/>
        <w:gridCol w:w="1985"/>
      </w:tblGrid>
      <w:tr w:rsidR="00897B3B" w14:paraId="34DF53C6" w14:textId="77777777" w:rsidTr="0034202A">
        <w:tc>
          <w:tcPr>
            <w:tcW w:w="9497" w:type="dxa"/>
            <w:gridSpan w:val="4"/>
            <w:shd w:val="clear" w:color="auto" w:fill="auto"/>
            <w:tcMar>
              <w:top w:w="0" w:type="dxa"/>
              <w:left w:w="107" w:type="dxa"/>
              <w:bottom w:w="0" w:type="dxa"/>
              <w:right w:w="107" w:type="dxa"/>
            </w:tcMar>
          </w:tcPr>
          <w:p w14:paraId="5B093DDE" w14:textId="5286EA1B" w:rsidR="00897B3B" w:rsidRDefault="002F798E" w:rsidP="00AF24E9">
            <w:pPr>
              <w:pBdr>
                <w:top w:val="nil"/>
                <w:left w:val="nil"/>
                <w:bottom w:val="nil"/>
                <w:right w:val="nil"/>
                <w:between w:val="nil"/>
              </w:pBdr>
              <w:spacing w:before="0"/>
              <w:jc w:val="left"/>
              <w:rPr>
                <w:rFonts w:ascii="Tahoma" w:eastAsia="Tahoma" w:hAnsi="Tahoma" w:cs="Tahoma"/>
                <w:b/>
                <w:sz w:val="24"/>
                <w:szCs w:val="24"/>
              </w:rPr>
            </w:pPr>
            <w:r>
              <w:rPr>
                <w:rFonts w:ascii="Tahoma" w:eastAsia="Tahoma" w:hAnsi="Tahoma" w:cs="Tahoma"/>
                <w:b/>
                <w:sz w:val="24"/>
                <w:szCs w:val="24"/>
              </w:rPr>
              <w:t>SELECTION CRITERIA:</w:t>
            </w:r>
          </w:p>
          <w:p w14:paraId="0C976397" w14:textId="77777777" w:rsidR="00897B3B" w:rsidRDefault="00897B3B" w:rsidP="00AF24E9">
            <w:pPr>
              <w:pBdr>
                <w:top w:val="nil"/>
                <w:left w:val="nil"/>
                <w:bottom w:val="nil"/>
                <w:right w:val="nil"/>
                <w:between w:val="nil"/>
              </w:pBdr>
              <w:spacing w:before="0"/>
              <w:jc w:val="left"/>
              <w:rPr>
                <w:rFonts w:ascii="Tahoma" w:eastAsia="Tahoma" w:hAnsi="Tahoma" w:cs="Tahoma"/>
                <w:b/>
                <w:sz w:val="24"/>
                <w:szCs w:val="24"/>
              </w:rPr>
            </w:pPr>
          </w:p>
          <w:p w14:paraId="26D44796" w14:textId="17DC796D" w:rsidR="00897B3B" w:rsidRDefault="002F798E" w:rsidP="003B3B6A">
            <w:pPr>
              <w:pStyle w:val="ListParagraph"/>
              <w:numPr>
                <w:ilvl w:val="0"/>
                <w:numId w:val="4"/>
              </w:numPr>
              <w:pBdr>
                <w:top w:val="nil"/>
                <w:left w:val="nil"/>
                <w:bottom w:val="nil"/>
                <w:right w:val="nil"/>
                <w:between w:val="nil"/>
              </w:pBdr>
              <w:ind w:right="293"/>
              <w:jc w:val="left"/>
            </w:pPr>
            <w:r w:rsidRPr="003B3B6A">
              <w:rPr>
                <w:color w:val="000000"/>
              </w:rPr>
              <w:t>Degree qualification with subsequent relevant work experience, or an equivalent combination of relevant experience and/or education/training. Experience gained must have been within an outward-facing, customer-oriented environment. Experience in fundraising</w:t>
            </w:r>
            <w:r w:rsidR="00F24DD5" w:rsidRPr="003B3B6A">
              <w:rPr>
                <w:color w:val="000000"/>
              </w:rPr>
              <w:t>, program management, or business development</w:t>
            </w:r>
            <w:r w:rsidRPr="003B3B6A">
              <w:rPr>
                <w:color w:val="000000"/>
              </w:rPr>
              <w:t xml:space="preserve"> will be highly regarded. </w:t>
            </w:r>
          </w:p>
          <w:p w14:paraId="38CB1405" w14:textId="7522BCEE" w:rsidR="00897B3B" w:rsidRDefault="002F798E" w:rsidP="003B3B6A">
            <w:pPr>
              <w:pStyle w:val="ListParagraph"/>
              <w:numPr>
                <w:ilvl w:val="0"/>
                <w:numId w:val="4"/>
              </w:numPr>
              <w:pBdr>
                <w:top w:val="nil"/>
                <w:left w:val="nil"/>
                <w:bottom w:val="nil"/>
                <w:right w:val="nil"/>
                <w:between w:val="nil"/>
              </w:pBdr>
              <w:spacing w:before="0"/>
              <w:ind w:right="293"/>
              <w:jc w:val="left"/>
            </w:pPr>
            <w:r w:rsidRPr="003B3B6A">
              <w:rPr>
                <w:color w:val="000000"/>
              </w:rPr>
              <w:t>Demons</w:t>
            </w:r>
            <w:r w:rsidR="002157DF">
              <w:rPr>
                <w:color w:val="000000"/>
              </w:rPr>
              <w:t>trated ability to work flexibly, both</w:t>
            </w:r>
            <w:r w:rsidRPr="003B3B6A">
              <w:rPr>
                <w:color w:val="000000"/>
              </w:rPr>
              <w:t xml:space="preserve"> independently and within a team environment</w:t>
            </w:r>
            <w:r w:rsidR="002157DF">
              <w:rPr>
                <w:color w:val="000000"/>
              </w:rPr>
              <w:t xml:space="preserve">, with </w:t>
            </w:r>
            <w:r w:rsidRPr="003B3B6A">
              <w:rPr>
                <w:color w:val="000000"/>
              </w:rPr>
              <w:t xml:space="preserve">a readiness to work after hours as required. </w:t>
            </w:r>
          </w:p>
          <w:p w14:paraId="61CBC514" w14:textId="77777777" w:rsidR="00897B3B" w:rsidRDefault="002F798E" w:rsidP="003B3B6A">
            <w:pPr>
              <w:pStyle w:val="ListParagraph"/>
              <w:numPr>
                <w:ilvl w:val="0"/>
                <w:numId w:val="4"/>
              </w:numPr>
              <w:pBdr>
                <w:top w:val="nil"/>
                <w:left w:val="nil"/>
                <w:bottom w:val="nil"/>
                <w:right w:val="nil"/>
                <w:between w:val="nil"/>
              </w:pBdr>
              <w:spacing w:before="0"/>
              <w:ind w:right="293"/>
              <w:jc w:val="left"/>
            </w:pPr>
            <w:r w:rsidRPr="003B3B6A">
              <w:rPr>
                <w:color w:val="000000"/>
              </w:rPr>
              <w:t>Demonstrated ability to initiate, research and perform complex analysis and organise information to support organisational goals.</w:t>
            </w:r>
          </w:p>
          <w:p w14:paraId="6154721F" w14:textId="650A8CCF" w:rsidR="00897B3B" w:rsidRDefault="002F798E" w:rsidP="003B3B6A">
            <w:pPr>
              <w:pStyle w:val="ListParagraph"/>
              <w:numPr>
                <w:ilvl w:val="0"/>
                <w:numId w:val="4"/>
              </w:numPr>
              <w:pBdr>
                <w:top w:val="nil"/>
                <w:left w:val="nil"/>
                <w:bottom w:val="nil"/>
                <w:right w:val="nil"/>
                <w:between w:val="nil"/>
              </w:pBdr>
              <w:spacing w:before="0"/>
              <w:ind w:right="293"/>
              <w:jc w:val="left"/>
            </w:pPr>
            <w:r>
              <w:t>Demonstrated high-level written and verbal communication skills including the ability to liaise</w:t>
            </w:r>
            <w:r w:rsidR="002157DF">
              <w:t xml:space="preserve"> and maintain productive relationships</w:t>
            </w:r>
            <w:r>
              <w:t xml:space="preserve"> with a wide range of stakeholders both within and outside the University at all levels whilst using tact and discretion. </w:t>
            </w:r>
          </w:p>
          <w:p w14:paraId="7FAAF1A4" w14:textId="501B79DA" w:rsidR="00897B3B" w:rsidRDefault="002F798E" w:rsidP="003B3B6A">
            <w:pPr>
              <w:pStyle w:val="ListParagraph"/>
              <w:numPr>
                <w:ilvl w:val="0"/>
                <w:numId w:val="4"/>
              </w:numPr>
              <w:pBdr>
                <w:top w:val="nil"/>
                <w:left w:val="nil"/>
                <w:bottom w:val="nil"/>
                <w:right w:val="nil"/>
                <w:between w:val="nil"/>
              </w:pBdr>
              <w:spacing w:before="0"/>
              <w:ind w:right="293"/>
              <w:jc w:val="left"/>
            </w:pPr>
            <w:r>
              <w:t xml:space="preserve">Demonstrated ability to plan, coordinate and implement multiple projects simultaneously to meet required deadlines while consistently displaying high quality customer service principles. </w:t>
            </w:r>
          </w:p>
          <w:p w14:paraId="5C050D5F" w14:textId="39423256" w:rsidR="00897B3B" w:rsidRDefault="002F798E" w:rsidP="003B3B6A">
            <w:pPr>
              <w:pStyle w:val="ListParagraph"/>
              <w:numPr>
                <w:ilvl w:val="0"/>
                <w:numId w:val="4"/>
              </w:numPr>
              <w:pBdr>
                <w:top w:val="nil"/>
                <w:left w:val="nil"/>
                <w:bottom w:val="nil"/>
                <w:right w:val="nil"/>
                <w:between w:val="nil"/>
              </w:pBdr>
              <w:spacing w:before="0"/>
              <w:ind w:right="293"/>
              <w:jc w:val="left"/>
            </w:pPr>
            <w:r>
              <w:t>Demonstrated understanding of relationship management with excellent interpe</w:t>
            </w:r>
            <w:r w:rsidR="002157DF">
              <w:t>rsonal and communication skills</w:t>
            </w:r>
            <w:r>
              <w:t>.</w:t>
            </w:r>
          </w:p>
          <w:p w14:paraId="2B09D03A" w14:textId="77777777" w:rsidR="00897B3B" w:rsidRDefault="002F798E" w:rsidP="003B3B6A">
            <w:pPr>
              <w:pStyle w:val="ListParagraph"/>
              <w:numPr>
                <w:ilvl w:val="0"/>
                <w:numId w:val="4"/>
              </w:numPr>
              <w:pBdr>
                <w:top w:val="nil"/>
                <w:left w:val="nil"/>
                <w:bottom w:val="nil"/>
                <w:right w:val="nil"/>
                <w:between w:val="nil"/>
              </w:pBdr>
              <w:spacing w:before="0"/>
              <w:ind w:right="293"/>
              <w:jc w:val="left"/>
            </w:pPr>
            <w:r>
              <w:t xml:space="preserve">Highly developed computer skills, including proficiency using the Microsoft Office toolset. Experience using a relationship database will be highly regarded. </w:t>
            </w:r>
          </w:p>
          <w:p w14:paraId="58FAA568" w14:textId="303BEB74" w:rsidR="00897B3B" w:rsidRDefault="002F798E" w:rsidP="003B3B6A">
            <w:pPr>
              <w:pStyle w:val="ListParagraph"/>
              <w:numPr>
                <w:ilvl w:val="0"/>
                <w:numId w:val="4"/>
              </w:numPr>
              <w:pBdr>
                <w:top w:val="nil"/>
                <w:left w:val="nil"/>
                <w:bottom w:val="nil"/>
                <w:right w:val="nil"/>
                <w:between w:val="nil"/>
              </w:pBdr>
              <w:spacing w:before="0"/>
              <w:ind w:right="293"/>
              <w:jc w:val="left"/>
            </w:pPr>
            <w:r>
              <w:t>A demonstrated high level of understanding of equal opportunity principles and policies and a commitment to their application in a university context.</w:t>
            </w:r>
          </w:p>
          <w:p w14:paraId="05C49D28" w14:textId="77777777" w:rsidR="0053611B" w:rsidRDefault="0053611B" w:rsidP="0053611B">
            <w:pPr>
              <w:pStyle w:val="ListParagraph"/>
              <w:pBdr>
                <w:top w:val="nil"/>
                <w:left w:val="nil"/>
                <w:bottom w:val="nil"/>
                <w:right w:val="nil"/>
                <w:between w:val="nil"/>
              </w:pBdr>
              <w:spacing w:before="0"/>
              <w:ind w:left="360" w:right="293"/>
              <w:jc w:val="left"/>
            </w:pPr>
          </w:p>
          <w:p w14:paraId="22A87D65" w14:textId="77777777" w:rsidR="00897B3B" w:rsidRDefault="002F798E" w:rsidP="00AF24E9">
            <w:pPr>
              <w:pBdr>
                <w:top w:val="nil"/>
                <w:left w:val="nil"/>
                <w:bottom w:val="nil"/>
                <w:right w:val="nil"/>
                <w:between w:val="nil"/>
              </w:pBdr>
              <w:jc w:val="left"/>
              <w:rPr>
                <w:i/>
              </w:rPr>
            </w:pPr>
            <w:r>
              <w:rPr>
                <w:i/>
              </w:rPr>
              <w:t>ANU Officer Levels 6 and 7 are broad banded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w:t>
            </w:r>
          </w:p>
        </w:tc>
      </w:tr>
      <w:tr w:rsidR="00897B3B" w14:paraId="6280E315" w14:textId="77777777" w:rsidTr="00EA5ADB">
        <w:tc>
          <w:tcPr>
            <w:tcW w:w="3478" w:type="dxa"/>
            <w:shd w:val="clear" w:color="auto" w:fill="auto"/>
            <w:tcMar>
              <w:top w:w="0" w:type="dxa"/>
              <w:left w:w="108" w:type="dxa"/>
              <w:bottom w:w="0" w:type="dxa"/>
              <w:right w:w="108" w:type="dxa"/>
            </w:tcMar>
          </w:tcPr>
          <w:p w14:paraId="769DA2BA" w14:textId="77777777" w:rsidR="00897B3B" w:rsidRDefault="002F798E" w:rsidP="00AF24E9">
            <w:pPr>
              <w:pBdr>
                <w:top w:val="nil"/>
                <w:left w:val="nil"/>
                <w:bottom w:val="nil"/>
                <w:right w:val="nil"/>
                <w:between w:val="nil"/>
              </w:pBdr>
              <w:spacing w:before="80" w:after="80"/>
              <w:jc w:val="left"/>
              <w:rPr>
                <w:rFonts w:ascii="Tahoma" w:eastAsia="Tahoma" w:hAnsi="Tahoma" w:cs="Tahoma"/>
                <w:b/>
              </w:rPr>
            </w:pPr>
            <w:r>
              <w:rPr>
                <w:rFonts w:ascii="Tahoma" w:eastAsia="Tahoma" w:hAnsi="Tahoma" w:cs="Tahoma"/>
                <w:b/>
              </w:rPr>
              <w:t>Supervisor Signature:</w:t>
            </w:r>
          </w:p>
        </w:tc>
        <w:tc>
          <w:tcPr>
            <w:tcW w:w="2900" w:type="dxa"/>
            <w:shd w:val="clear" w:color="auto" w:fill="auto"/>
            <w:tcMar>
              <w:top w:w="0" w:type="dxa"/>
              <w:left w:w="108" w:type="dxa"/>
              <w:bottom w:w="0" w:type="dxa"/>
              <w:right w:w="108" w:type="dxa"/>
            </w:tcMar>
          </w:tcPr>
          <w:p w14:paraId="1878A492" w14:textId="77777777" w:rsidR="00897B3B" w:rsidRDefault="00897B3B" w:rsidP="00AF24E9">
            <w:pPr>
              <w:pBdr>
                <w:top w:val="nil"/>
                <w:left w:val="nil"/>
                <w:bottom w:val="nil"/>
                <w:right w:val="nil"/>
                <w:between w:val="nil"/>
              </w:pBdr>
              <w:spacing w:before="80" w:after="80"/>
              <w:jc w:val="left"/>
              <w:rPr>
                <w:rFonts w:ascii="Tahoma" w:eastAsia="Tahoma" w:hAnsi="Tahoma" w:cs="Tahoma"/>
                <w:b/>
              </w:rPr>
            </w:pPr>
          </w:p>
        </w:tc>
        <w:tc>
          <w:tcPr>
            <w:tcW w:w="1134" w:type="dxa"/>
            <w:shd w:val="clear" w:color="auto" w:fill="auto"/>
            <w:tcMar>
              <w:top w:w="0" w:type="dxa"/>
              <w:left w:w="108" w:type="dxa"/>
              <w:bottom w:w="0" w:type="dxa"/>
              <w:right w:w="108" w:type="dxa"/>
            </w:tcMar>
          </w:tcPr>
          <w:p w14:paraId="674E3733" w14:textId="77777777" w:rsidR="00897B3B" w:rsidRDefault="002F798E" w:rsidP="00AF24E9">
            <w:pPr>
              <w:pBdr>
                <w:top w:val="nil"/>
                <w:left w:val="nil"/>
                <w:bottom w:val="nil"/>
                <w:right w:val="nil"/>
                <w:between w:val="nil"/>
              </w:pBdr>
              <w:spacing w:before="80" w:after="80"/>
              <w:jc w:val="left"/>
              <w:rPr>
                <w:rFonts w:ascii="Tahoma" w:eastAsia="Tahoma" w:hAnsi="Tahoma" w:cs="Tahoma"/>
                <w:b/>
              </w:rPr>
            </w:pPr>
            <w:r>
              <w:rPr>
                <w:rFonts w:ascii="Tahoma" w:eastAsia="Tahoma" w:hAnsi="Tahoma" w:cs="Tahoma"/>
                <w:b/>
              </w:rPr>
              <w:t>Date:</w:t>
            </w:r>
          </w:p>
        </w:tc>
        <w:tc>
          <w:tcPr>
            <w:tcW w:w="1985" w:type="dxa"/>
            <w:shd w:val="clear" w:color="auto" w:fill="auto"/>
            <w:tcMar>
              <w:top w:w="0" w:type="dxa"/>
              <w:left w:w="108" w:type="dxa"/>
              <w:bottom w:w="0" w:type="dxa"/>
              <w:right w:w="108" w:type="dxa"/>
            </w:tcMar>
          </w:tcPr>
          <w:p w14:paraId="3EA88847" w14:textId="3F2CD09A" w:rsidR="00897B3B" w:rsidRDefault="002157DF" w:rsidP="002157DF">
            <w:pPr>
              <w:pBdr>
                <w:top w:val="nil"/>
                <w:left w:val="nil"/>
                <w:bottom w:val="nil"/>
                <w:right w:val="nil"/>
                <w:between w:val="nil"/>
              </w:pBdr>
              <w:spacing w:before="80" w:after="80"/>
              <w:jc w:val="left"/>
              <w:rPr>
                <w:rFonts w:ascii="Tahoma" w:eastAsia="Tahoma" w:hAnsi="Tahoma" w:cs="Tahoma"/>
              </w:rPr>
            </w:pPr>
            <w:r>
              <w:rPr>
                <w:rFonts w:ascii="Tahoma" w:eastAsia="Tahoma" w:hAnsi="Tahoma" w:cs="Tahoma"/>
              </w:rPr>
              <w:t>1 November</w:t>
            </w:r>
            <w:r w:rsidR="002F798E">
              <w:rPr>
                <w:rFonts w:ascii="Tahoma" w:eastAsia="Tahoma" w:hAnsi="Tahoma" w:cs="Tahoma"/>
              </w:rPr>
              <w:t xml:space="preserve"> 2019</w:t>
            </w:r>
          </w:p>
        </w:tc>
      </w:tr>
      <w:tr w:rsidR="00897B3B" w14:paraId="4FDAA129" w14:textId="77777777" w:rsidTr="00EA5ADB">
        <w:tc>
          <w:tcPr>
            <w:tcW w:w="3478" w:type="dxa"/>
            <w:shd w:val="clear" w:color="auto" w:fill="auto"/>
            <w:tcMar>
              <w:top w:w="0" w:type="dxa"/>
              <w:left w:w="108" w:type="dxa"/>
              <w:bottom w:w="0" w:type="dxa"/>
              <w:right w:w="108" w:type="dxa"/>
            </w:tcMar>
          </w:tcPr>
          <w:p w14:paraId="05948DED" w14:textId="77777777" w:rsidR="00897B3B" w:rsidRDefault="002F798E" w:rsidP="00AF24E9">
            <w:pPr>
              <w:pBdr>
                <w:top w:val="nil"/>
                <w:left w:val="nil"/>
                <w:bottom w:val="nil"/>
                <w:right w:val="nil"/>
                <w:between w:val="nil"/>
              </w:pBdr>
              <w:spacing w:before="80" w:after="80"/>
              <w:jc w:val="left"/>
              <w:rPr>
                <w:rFonts w:ascii="Tahoma" w:eastAsia="Tahoma" w:hAnsi="Tahoma" w:cs="Tahoma"/>
              </w:rPr>
            </w:pPr>
            <w:r>
              <w:rPr>
                <w:rFonts w:ascii="Tahoma" w:eastAsia="Tahoma" w:hAnsi="Tahoma" w:cs="Tahoma"/>
              </w:rPr>
              <w:t>Printed Name:</w:t>
            </w:r>
          </w:p>
        </w:tc>
        <w:tc>
          <w:tcPr>
            <w:tcW w:w="2900" w:type="dxa"/>
            <w:shd w:val="clear" w:color="auto" w:fill="auto"/>
            <w:tcMar>
              <w:top w:w="0" w:type="dxa"/>
              <w:left w:w="108" w:type="dxa"/>
              <w:bottom w:w="0" w:type="dxa"/>
              <w:right w:w="108" w:type="dxa"/>
            </w:tcMar>
          </w:tcPr>
          <w:p w14:paraId="2F1562CA" w14:textId="77777777" w:rsidR="00897B3B" w:rsidRDefault="00897B3B" w:rsidP="00AF24E9">
            <w:pPr>
              <w:pBdr>
                <w:top w:val="nil"/>
                <w:left w:val="nil"/>
                <w:bottom w:val="nil"/>
                <w:right w:val="nil"/>
                <w:between w:val="nil"/>
              </w:pBdr>
              <w:spacing w:before="80" w:after="80"/>
              <w:jc w:val="left"/>
              <w:rPr>
                <w:rFonts w:ascii="Tahoma" w:eastAsia="Tahoma" w:hAnsi="Tahoma" w:cs="Tahoma"/>
              </w:rPr>
            </w:pPr>
          </w:p>
        </w:tc>
        <w:tc>
          <w:tcPr>
            <w:tcW w:w="1134" w:type="dxa"/>
            <w:shd w:val="clear" w:color="auto" w:fill="auto"/>
            <w:tcMar>
              <w:top w:w="0" w:type="dxa"/>
              <w:left w:w="108" w:type="dxa"/>
              <w:bottom w:w="0" w:type="dxa"/>
              <w:right w:w="108" w:type="dxa"/>
            </w:tcMar>
          </w:tcPr>
          <w:p w14:paraId="627BA0DE" w14:textId="77777777" w:rsidR="00897B3B" w:rsidRDefault="002F798E" w:rsidP="00AF24E9">
            <w:pPr>
              <w:pBdr>
                <w:top w:val="nil"/>
                <w:left w:val="nil"/>
                <w:bottom w:val="nil"/>
                <w:right w:val="nil"/>
                <w:between w:val="nil"/>
              </w:pBdr>
              <w:spacing w:before="80" w:after="80"/>
              <w:jc w:val="left"/>
              <w:rPr>
                <w:rFonts w:ascii="Tahoma" w:eastAsia="Tahoma" w:hAnsi="Tahoma" w:cs="Tahoma"/>
                <w:b/>
              </w:rPr>
            </w:pPr>
            <w:proofErr w:type="spellStart"/>
            <w:r>
              <w:rPr>
                <w:rFonts w:ascii="Tahoma" w:eastAsia="Tahoma" w:hAnsi="Tahoma" w:cs="Tahoma"/>
                <w:b/>
              </w:rPr>
              <w:t>Uni</w:t>
            </w:r>
            <w:proofErr w:type="spellEnd"/>
            <w:r>
              <w:rPr>
                <w:rFonts w:ascii="Tahoma" w:eastAsia="Tahoma" w:hAnsi="Tahoma" w:cs="Tahoma"/>
                <w:b/>
              </w:rPr>
              <w:t xml:space="preserve"> ID:</w:t>
            </w:r>
          </w:p>
        </w:tc>
        <w:tc>
          <w:tcPr>
            <w:tcW w:w="1985" w:type="dxa"/>
            <w:shd w:val="clear" w:color="auto" w:fill="auto"/>
            <w:tcMar>
              <w:top w:w="0" w:type="dxa"/>
              <w:left w:w="108" w:type="dxa"/>
              <w:bottom w:w="0" w:type="dxa"/>
              <w:right w:w="108" w:type="dxa"/>
            </w:tcMar>
          </w:tcPr>
          <w:p w14:paraId="3BD75B69" w14:textId="77777777" w:rsidR="00897B3B" w:rsidRDefault="00897B3B" w:rsidP="00AF24E9">
            <w:pPr>
              <w:pBdr>
                <w:top w:val="nil"/>
                <w:left w:val="nil"/>
                <w:bottom w:val="nil"/>
                <w:right w:val="nil"/>
                <w:between w:val="nil"/>
              </w:pBdr>
              <w:spacing w:before="80" w:after="80"/>
              <w:jc w:val="left"/>
              <w:rPr>
                <w:rFonts w:ascii="Tahoma" w:eastAsia="Tahoma" w:hAnsi="Tahoma" w:cs="Tahoma"/>
                <w:b/>
              </w:rPr>
            </w:pPr>
          </w:p>
        </w:tc>
      </w:tr>
    </w:tbl>
    <w:p w14:paraId="11658FD1" w14:textId="174D844F" w:rsidR="00897B3B" w:rsidRDefault="00F24DD5" w:rsidP="00AF24E9">
      <w:pPr>
        <w:widowControl w:val="0"/>
        <w:pBdr>
          <w:top w:val="nil"/>
          <w:left w:val="nil"/>
          <w:bottom w:val="nil"/>
          <w:right w:val="nil"/>
          <w:between w:val="nil"/>
        </w:pBdr>
        <w:tabs>
          <w:tab w:val="left" w:pos="9975"/>
        </w:tabs>
        <w:spacing w:after="240"/>
        <w:jc w:val="left"/>
        <w:rPr>
          <w:rFonts w:ascii="Tahoma" w:eastAsia="Tahoma" w:hAnsi="Tahoma" w:cs="Tahoma"/>
          <w:b/>
        </w:rPr>
      </w:pPr>
      <w:r>
        <w:rPr>
          <w:rFonts w:ascii="Tahoma" w:eastAsia="Tahoma" w:hAnsi="Tahoma" w:cs="Tahoma"/>
          <w:b/>
        </w:rPr>
        <w:tab/>
      </w:r>
    </w:p>
    <w:sectPr w:rsidR="00897B3B" w:rsidSect="00F24DD5">
      <w:headerReference w:type="default" r:id="rId8"/>
      <w:pgSz w:w="11907" w:h="16840"/>
      <w:pgMar w:top="1134" w:right="397" w:bottom="1985" w:left="794"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76A3B" w16cid:durableId="21249D40"/>
  <w16cid:commentId w16cid:paraId="7A4E4731" w16cid:durableId="21249D7A"/>
  <w16cid:commentId w16cid:paraId="35AB7C9E" w16cid:durableId="21249CF1"/>
  <w16cid:commentId w16cid:paraId="57ACE194" w16cid:durableId="21249D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CC44E" w14:textId="77777777" w:rsidR="003A2CDA" w:rsidRDefault="003A2CDA">
      <w:pPr>
        <w:spacing w:before="0"/>
      </w:pPr>
      <w:r>
        <w:separator/>
      </w:r>
    </w:p>
  </w:endnote>
  <w:endnote w:type="continuationSeparator" w:id="0">
    <w:p w14:paraId="47B33F00" w14:textId="77777777" w:rsidR="003A2CDA" w:rsidRDefault="003A2C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F866" w14:textId="77777777" w:rsidR="003A2CDA" w:rsidRDefault="003A2CDA">
      <w:pPr>
        <w:spacing w:before="0"/>
      </w:pPr>
      <w:r>
        <w:separator/>
      </w:r>
    </w:p>
  </w:footnote>
  <w:footnote w:type="continuationSeparator" w:id="0">
    <w:p w14:paraId="47D69DCA" w14:textId="77777777" w:rsidR="003A2CDA" w:rsidRDefault="003A2CD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A0F0" w14:textId="77777777" w:rsidR="00897B3B" w:rsidRDefault="00897B3B">
    <w:pPr>
      <w:pBdr>
        <w:top w:val="nil"/>
        <w:left w:val="nil"/>
        <w:bottom w:val="nil"/>
        <w:right w:val="nil"/>
        <w:between w:val="nil"/>
      </w:pBdr>
      <w:ind w:right="360"/>
      <w:rPr>
        <w:color w:val="000000"/>
        <w:sz w:val="22"/>
        <w:szCs w:val="22"/>
      </w:rPr>
    </w:pPr>
  </w:p>
  <w:p w14:paraId="0178E3FE" w14:textId="77777777" w:rsidR="00897B3B" w:rsidRDefault="00897B3B">
    <w:pPr>
      <w:pBdr>
        <w:top w:val="nil"/>
        <w:left w:val="nil"/>
        <w:bottom w:val="nil"/>
        <w:right w:val="nil"/>
        <w:between w:val="nil"/>
      </w:pBdr>
      <w:ind w:right="360"/>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EBD"/>
    <w:multiLevelType w:val="hybridMultilevel"/>
    <w:tmpl w:val="3432DF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FB51A20"/>
    <w:multiLevelType w:val="multilevel"/>
    <w:tmpl w:val="03123412"/>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26FB331A"/>
    <w:multiLevelType w:val="multilevel"/>
    <w:tmpl w:val="69C8903A"/>
    <w:lvl w:ilvl="0">
      <w:start w:val="1"/>
      <w:numFmt w:val="decimal"/>
      <w:lvlText w:val="%1."/>
      <w:lvlJc w:val="left"/>
      <w:pPr>
        <w:ind w:left="825" w:hanging="825"/>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250" w:hanging="125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2296" w:hanging="229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342" w:hanging="33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388" w:hanging="43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435" w:hanging="543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481" w:hanging="648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527" w:hanging="752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573" w:hanging="857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453D0181"/>
    <w:multiLevelType w:val="multilevel"/>
    <w:tmpl w:val="BECE6384"/>
    <w:lvl w:ilvl="0">
      <w:start w:val="1"/>
      <w:numFmt w:val="bullet"/>
      <w:lvlText w:val="∙"/>
      <w:lvlJc w:val="left"/>
      <w:pPr>
        <w:ind w:left="1185" w:hanging="1185"/>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905" w:hanging="1905"/>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625" w:hanging="2625"/>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345" w:hanging="3345"/>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4065" w:hanging="4065"/>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785" w:hanging="4785"/>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505" w:hanging="5505"/>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225" w:hanging="6225"/>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945" w:hanging="6945"/>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3B"/>
    <w:rsid w:val="002157DF"/>
    <w:rsid w:val="002F798E"/>
    <w:rsid w:val="0032064D"/>
    <w:rsid w:val="0034202A"/>
    <w:rsid w:val="003A2CDA"/>
    <w:rsid w:val="003B3B6A"/>
    <w:rsid w:val="0053611B"/>
    <w:rsid w:val="005E73B1"/>
    <w:rsid w:val="0060408F"/>
    <w:rsid w:val="00897B3B"/>
    <w:rsid w:val="009547AF"/>
    <w:rsid w:val="00A61D79"/>
    <w:rsid w:val="00AF24E9"/>
    <w:rsid w:val="00BD0666"/>
    <w:rsid w:val="00DC5990"/>
    <w:rsid w:val="00E20A18"/>
    <w:rsid w:val="00EA5ADB"/>
    <w:rsid w:val="00F24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C051"/>
  <w15:docId w15:val="{D9537CB3-8BB4-4C49-A7EB-6613E4E4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AU" w:eastAsia="en-US" w:bidi="ar-SA"/>
      </w:rPr>
    </w:rPrDefault>
    <w:pPrDefault>
      <w:pPr>
        <w:spacing w:before="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u w:val="single"/>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i/>
      <w:color w:val="FF0000"/>
    </w:rPr>
  </w:style>
  <w:style w:type="paragraph" w:styleId="Heading4">
    <w:name w:val="heading 4"/>
    <w:basedOn w:val="Normal"/>
    <w:next w:val="Normal"/>
    <w:uiPriority w:val="9"/>
    <w:semiHidden/>
    <w:unhideWhenUsed/>
    <w:qFormat/>
    <w:pPr>
      <w:keepNext/>
      <w:pBdr>
        <w:top w:val="nil"/>
        <w:left w:val="nil"/>
        <w:bottom w:val="nil"/>
        <w:right w:val="nil"/>
        <w:between w:val="nil"/>
      </w:pBdr>
      <w:outlineLvl w:val="3"/>
    </w:pPr>
    <w:rPr>
      <w:rFonts w:ascii="Tahoma" w:eastAsia="Tahoma" w:hAnsi="Tahoma" w:cs="Tahoma"/>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jc w:val="left"/>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0666"/>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666"/>
    <w:rPr>
      <w:rFonts w:ascii="Times New Roman" w:hAnsi="Times New Roman" w:cs="Times New Roman"/>
      <w:sz w:val="18"/>
      <w:szCs w:val="18"/>
    </w:rPr>
  </w:style>
  <w:style w:type="character" w:customStyle="1" w:styleId="A3">
    <w:name w:val="A3"/>
    <w:uiPriority w:val="99"/>
    <w:rsid w:val="00BD0666"/>
    <w:rPr>
      <w:rFonts w:cs="HelveticaNeueLT Std Lt"/>
      <w:color w:val="211D1E"/>
      <w:sz w:val="20"/>
      <w:szCs w:val="20"/>
    </w:rPr>
  </w:style>
  <w:style w:type="paragraph" w:styleId="CommentSubject">
    <w:name w:val="annotation subject"/>
    <w:basedOn w:val="CommentText"/>
    <w:next w:val="CommentText"/>
    <w:link w:val="CommentSubjectChar"/>
    <w:uiPriority w:val="99"/>
    <w:semiHidden/>
    <w:unhideWhenUsed/>
    <w:rsid w:val="00BD0666"/>
    <w:rPr>
      <w:b/>
      <w:bCs/>
    </w:rPr>
  </w:style>
  <w:style w:type="character" w:customStyle="1" w:styleId="CommentSubjectChar">
    <w:name w:val="Comment Subject Char"/>
    <w:basedOn w:val="CommentTextChar"/>
    <w:link w:val="CommentSubject"/>
    <w:uiPriority w:val="99"/>
    <w:semiHidden/>
    <w:rsid w:val="00BD0666"/>
    <w:rPr>
      <w:b/>
      <w:bCs/>
    </w:rPr>
  </w:style>
  <w:style w:type="paragraph" w:styleId="ListParagraph">
    <w:name w:val="List Paragraph"/>
    <w:basedOn w:val="Normal"/>
    <w:uiPriority w:val="34"/>
    <w:qFormat/>
    <w:rsid w:val="00A6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Vinh</dc:creator>
  <cp:lastModifiedBy>Argall, Kerri</cp:lastModifiedBy>
  <cp:revision>2</cp:revision>
  <dcterms:created xsi:type="dcterms:W3CDTF">2019-11-07T03:20:00Z</dcterms:created>
  <dcterms:modified xsi:type="dcterms:W3CDTF">2019-11-07T03:20:00Z</dcterms:modified>
</cp:coreProperties>
</file>