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5099463A" w:rsidR="003C0450" w:rsidRPr="007708FA" w:rsidRDefault="00D84130" w:rsidP="004B1E48">
            <w:pPr>
              <w:rPr>
                <w:rFonts w:ascii="Gill Sans MT" w:hAnsi="Gill Sans MT" w:cs="Gill Sans"/>
              </w:rPr>
            </w:pPr>
            <w:r>
              <w:rPr>
                <w:rFonts w:ascii="Gill Sans MT" w:hAnsi="Gill Sans MT" w:cs="Gill Sans"/>
              </w:rPr>
              <w:t xml:space="preserve">Clinical Coordinator </w:t>
            </w:r>
            <w:r w:rsidR="00AF1686">
              <w:rPr>
                <w:rFonts w:ascii="Gill Sans MT" w:hAnsi="Gill Sans MT" w:cs="Gill Sans"/>
              </w:rPr>
              <w:t>-</w:t>
            </w:r>
            <w:r>
              <w:rPr>
                <w:rFonts w:ascii="Gill Sans MT" w:hAnsi="Gill Sans MT" w:cs="Gill Sans"/>
              </w:rPr>
              <w:t xml:space="preserve"> Renal Transplant</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7FC7759F" w:rsidR="003C0450" w:rsidRPr="007708FA" w:rsidRDefault="00D84130" w:rsidP="004B1E48">
            <w:pPr>
              <w:rPr>
                <w:rFonts w:ascii="Gill Sans MT" w:hAnsi="Gill Sans MT" w:cs="Gill Sans"/>
              </w:rPr>
            </w:pPr>
            <w:r>
              <w:rPr>
                <w:rFonts w:ascii="Gill Sans MT" w:hAnsi="Gill Sans MT" w:cs="Gill Sans"/>
              </w:rPr>
              <w:t>522639, 525888</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75F91F74" w:rsidR="003C0450" w:rsidRPr="007708FA" w:rsidRDefault="00D84130" w:rsidP="004B1E48">
            <w:pPr>
              <w:rPr>
                <w:rFonts w:ascii="Gill Sans MT" w:hAnsi="Gill Sans MT" w:cs="Gill Sans"/>
              </w:rPr>
            </w:pPr>
            <w:r>
              <w:rPr>
                <w:rStyle w:val="InformationBlockChar"/>
                <w:rFonts w:eastAsiaTheme="minorHAnsi"/>
                <w:b w:val="0"/>
                <w:bCs/>
              </w:rPr>
              <w:t>Registered Nurse Grade 5</w:t>
            </w:r>
          </w:p>
        </w:tc>
      </w:tr>
      <w:tr w:rsidR="003C0450" w:rsidRPr="007708FA" w14:paraId="0DF20D89" w14:textId="77777777" w:rsidTr="008B7413">
        <w:tc>
          <w:tcPr>
            <w:tcW w:w="2802" w:type="dxa"/>
          </w:tcPr>
          <w:p w14:paraId="7A47775F"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20E7A3DD" w:rsidR="003C0450" w:rsidRPr="007708FA" w:rsidRDefault="00D84130"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405739" w:rsidRDefault="00AF0C6B" w:rsidP="00405739">
            <w:pPr>
              <w:rPr>
                <w:b/>
                <w:bCs/>
              </w:rPr>
            </w:pPr>
            <w:r w:rsidRPr="00405739">
              <w:rPr>
                <w:b/>
                <w:bCs/>
              </w:rPr>
              <w:t>Group/Section</w:t>
            </w:r>
            <w:r w:rsidR="003C0450" w:rsidRPr="00405739">
              <w:rPr>
                <w:b/>
                <w:bCs/>
              </w:rPr>
              <w:t>:</w:t>
            </w:r>
          </w:p>
        </w:tc>
        <w:tc>
          <w:tcPr>
            <w:tcW w:w="7438" w:type="dxa"/>
          </w:tcPr>
          <w:p w14:paraId="41DFE068" w14:textId="47FEB317" w:rsidR="003C0450" w:rsidRPr="007708FA" w:rsidRDefault="00D84130" w:rsidP="004B1E48">
            <w:pPr>
              <w:rPr>
                <w:rFonts w:ascii="Gill Sans MT" w:hAnsi="Gill Sans MT" w:cs="Gill Sans"/>
              </w:rPr>
            </w:pPr>
            <w:r>
              <w:rPr>
                <w:rFonts w:ascii="Gill Sans MT" w:hAnsi="Gill Sans MT" w:cs="Gill Sans"/>
              </w:rPr>
              <w:t>Hospitals North</w:t>
            </w:r>
            <w:r w:rsidR="00AF1686">
              <w:rPr>
                <w:rFonts w:ascii="Gill Sans MT" w:hAnsi="Gill Sans MT" w:cs="Gill Sans"/>
              </w:rPr>
              <w:t xml:space="preserve"> </w:t>
            </w:r>
            <w:r>
              <w:rPr>
                <w:rFonts w:ascii="Gill Sans MT" w:hAnsi="Gill Sans MT" w:cs="Gill Sans"/>
              </w:rPr>
              <w:t xml:space="preserve">– </w:t>
            </w:r>
            <w:proofErr w:type="gramStart"/>
            <w:r w:rsidR="00634292">
              <w:rPr>
                <w:rFonts w:ascii="Gill Sans MT" w:hAnsi="Gill Sans MT" w:cs="Gill Sans"/>
              </w:rPr>
              <w:t>North West</w:t>
            </w:r>
            <w:proofErr w:type="gramEnd"/>
            <w:r w:rsidR="00634292">
              <w:rPr>
                <w:rFonts w:ascii="Gill Sans MT" w:hAnsi="Gill Sans MT" w:cs="Gill Sans"/>
              </w:rPr>
              <w:t xml:space="preserve"> Renal Satellite Unit</w:t>
            </w:r>
          </w:p>
        </w:tc>
      </w:tr>
      <w:tr w:rsidR="003C0450" w:rsidRPr="007708FA" w14:paraId="5C7E70BA" w14:textId="77777777" w:rsidTr="0008311D">
        <w:tc>
          <w:tcPr>
            <w:tcW w:w="2802" w:type="dxa"/>
          </w:tcPr>
          <w:p w14:paraId="4FD1A4A5" w14:textId="77777777" w:rsidR="003C0450" w:rsidRPr="00405739" w:rsidRDefault="003C0450" w:rsidP="00405739">
            <w:pPr>
              <w:rPr>
                <w:b/>
                <w:bCs/>
              </w:rPr>
            </w:pPr>
            <w:r w:rsidRPr="00405739">
              <w:rPr>
                <w:b/>
                <w:bCs/>
              </w:rPr>
              <w:t xml:space="preserve">Position Type: </w:t>
            </w:r>
          </w:p>
        </w:tc>
        <w:tc>
          <w:tcPr>
            <w:tcW w:w="7438" w:type="dxa"/>
            <w:shd w:val="clear" w:color="auto" w:fill="auto"/>
          </w:tcPr>
          <w:p w14:paraId="38A63CFC" w14:textId="5DE17248" w:rsidR="003C0450" w:rsidRPr="007B65A4" w:rsidRDefault="00D84130" w:rsidP="004B1E48">
            <w:r>
              <w:rPr>
                <w:rStyle w:val="InformationBlockChar"/>
                <w:rFonts w:eastAsiaTheme="minorHAnsi"/>
                <w:b w:val="0"/>
                <w:bCs/>
              </w:rPr>
              <w:t>Permanent, Full Time/Part Time</w:t>
            </w:r>
          </w:p>
        </w:tc>
      </w:tr>
      <w:tr w:rsidR="003C0450" w:rsidRPr="007708FA" w14:paraId="2ACA567B" w14:textId="77777777" w:rsidTr="008B7413">
        <w:tc>
          <w:tcPr>
            <w:tcW w:w="2802" w:type="dxa"/>
          </w:tcPr>
          <w:p w14:paraId="79B77FF6" w14:textId="77777777" w:rsidR="003C0450" w:rsidRPr="00405739" w:rsidRDefault="003C0450" w:rsidP="00405739">
            <w:pPr>
              <w:rPr>
                <w:b/>
                <w:bCs/>
              </w:rPr>
            </w:pPr>
            <w:r w:rsidRPr="00405739">
              <w:rPr>
                <w:b/>
                <w:bCs/>
              </w:rPr>
              <w:t xml:space="preserve">Location: </w:t>
            </w:r>
          </w:p>
        </w:tc>
        <w:tc>
          <w:tcPr>
            <w:tcW w:w="7438" w:type="dxa"/>
          </w:tcPr>
          <w:p w14:paraId="0FB4EBE4" w14:textId="450E6D4E" w:rsidR="003C0450" w:rsidRPr="007B65A4" w:rsidRDefault="00D84130" w:rsidP="004B1E48">
            <w:proofErr w:type="gramStart"/>
            <w:r>
              <w:rPr>
                <w:rStyle w:val="InformationBlockChar"/>
                <w:rFonts w:eastAsiaTheme="minorHAnsi"/>
                <w:b w:val="0"/>
                <w:bCs/>
              </w:rPr>
              <w:t>North West</w:t>
            </w:r>
            <w:proofErr w:type="gramEnd"/>
          </w:p>
        </w:tc>
      </w:tr>
      <w:tr w:rsidR="003C0450" w:rsidRPr="007708FA" w14:paraId="2F78A241" w14:textId="77777777" w:rsidTr="008B7413">
        <w:tc>
          <w:tcPr>
            <w:tcW w:w="2802" w:type="dxa"/>
          </w:tcPr>
          <w:p w14:paraId="2F647F8E" w14:textId="77777777" w:rsidR="003C0450" w:rsidRPr="00405739" w:rsidRDefault="003C0450" w:rsidP="00405739">
            <w:pPr>
              <w:rPr>
                <w:b/>
                <w:bCs/>
              </w:rPr>
            </w:pPr>
            <w:r w:rsidRPr="00405739">
              <w:rPr>
                <w:b/>
                <w:bCs/>
              </w:rPr>
              <w:t xml:space="preserve">Reports to: </w:t>
            </w:r>
          </w:p>
        </w:tc>
        <w:tc>
          <w:tcPr>
            <w:tcW w:w="7438" w:type="dxa"/>
          </w:tcPr>
          <w:p w14:paraId="3D7E4061" w14:textId="7C864D85" w:rsidR="003C0450" w:rsidRPr="007708FA" w:rsidRDefault="00D84130" w:rsidP="004B1E48">
            <w:pPr>
              <w:rPr>
                <w:rFonts w:ascii="Gill Sans MT" w:hAnsi="Gill Sans MT" w:cs="Gill Sans"/>
              </w:rPr>
            </w:pPr>
            <w:r>
              <w:rPr>
                <w:rStyle w:val="InformationBlockChar"/>
                <w:rFonts w:eastAsiaTheme="minorHAnsi"/>
                <w:b w:val="0"/>
                <w:bCs/>
              </w:rPr>
              <w:t>Nurse Unit Manager</w:t>
            </w:r>
            <w:r w:rsidR="00AF1686">
              <w:rPr>
                <w:rStyle w:val="InformationBlockChar"/>
                <w:rFonts w:eastAsiaTheme="minorHAnsi"/>
                <w:b w:val="0"/>
                <w:bCs/>
              </w:rPr>
              <w:t xml:space="preserve"> (NUM)</w:t>
            </w:r>
            <w:r>
              <w:rPr>
                <w:rStyle w:val="InformationBlockChar"/>
                <w:rFonts w:eastAsiaTheme="minorHAnsi"/>
                <w:b w:val="0"/>
                <w:bCs/>
              </w:rPr>
              <w:t xml:space="preserve"> </w:t>
            </w:r>
            <w:r w:rsidR="00AF1686">
              <w:rPr>
                <w:rStyle w:val="InformationBlockChar"/>
                <w:rFonts w:eastAsiaTheme="minorHAnsi"/>
                <w:b w:val="0"/>
                <w:bCs/>
              </w:rPr>
              <w:t>-</w:t>
            </w:r>
            <w:r>
              <w:rPr>
                <w:rStyle w:val="InformationBlockChar"/>
                <w:rFonts w:eastAsiaTheme="minorHAnsi"/>
                <w:b w:val="0"/>
                <w:bCs/>
              </w:rPr>
              <w:t xml:space="preserve"> </w:t>
            </w:r>
            <w:proofErr w:type="gramStart"/>
            <w:r>
              <w:rPr>
                <w:rStyle w:val="InformationBlockChar"/>
                <w:rFonts w:eastAsiaTheme="minorHAnsi"/>
                <w:b w:val="0"/>
                <w:bCs/>
              </w:rPr>
              <w:t>North West</w:t>
            </w:r>
            <w:proofErr w:type="gramEnd"/>
            <w:r>
              <w:rPr>
                <w:rStyle w:val="InformationBlockChar"/>
                <w:rFonts w:eastAsiaTheme="minorHAnsi"/>
                <w:b w:val="0"/>
                <w:bCs/>
              </w:rPr>
              <w:t xml:space="preserve"> Renal Satellite Unit</w:t>
            </w:r>
          </w:p>
        </w:tc>
      </w:tr>
      <w:tr w:rsidR="004B1E48" w:rsidRPr="007708FA" w14:paraId="67551C13" w14:textId="77777777" w:rsidTr="008B7413">
        <w:tc>
          <w:tcPr>
            <w:tcW w:w="2802" w:type="dxa"/>
          </w:tcPr>
          <w:p w14:paraId="0E494445" w14:textId="1E79F8EB" w:rsidR="004B1E48" w:rsidRPr="00405739" w:rsidRDefault="004B1E48" w:rsidP="00405739">
            <w:pPr>
              <w:rPr>
                <w:b/>
                <w:bCs/>
              </w:rPr>
            </w:pPr>
            <w:r w:rsidRPr="00405739">
              <w:rPr>
                <w:b/>
                <w:bCs/>
              </w:rPr>
              <w:t>Effective Date</w:t>
            </w:r>
            <w:r w:rsidR="00540344">
              <w:rPr>
                <w:b/>
                <w:bCs/>
              </w:rPr>
              <w:t>:</w:t>
            </w:r>
          </w:p>
        </w:tc>
        <w:tc>
          <w:tcPr>
            <w:tcW w:w="7438" w:type="dxa"/>
          </w:tcPr>
          <w:p w14:paraId="2BCCB554" w14:textId="4EA105E6" w:rsidR="004B1E48" w:rsidRDefault="00D84130" w:rsidP="004B1E48">
            <w:pPr>
              <w:rPr>
                <w:rFonts w:ascii="Gill Sans MT" w:hAnsi="Gill Sans MT" w:cs="Gill Sans"/>
              </w:rPr>
            </w:pPr>
            <w:r>
              <w:rPr>
                <w:rStyle w:val="InformationBlockChar"/>
                <w:rFonts w:eastAsiaTheme="minorHAnsi"/>
                <w:b w:val="0"/>
                <w:bCs/>
              </w:rPr>
              <w:t>October 2021</w:t>
            </w:r>
          </w:p>
        </w:tc>
      </w:tr>
      <w:tr w:rsidR="00540344" w:rsidRPr="007708FA" w14:paraId="75995D8A" w14:textId="77777777" w:rsidTr="008B7413">
        <w:tc>
          <w:tcPr>
            <w:tcW w:w="2802" w:type="dxa"/>
          </w:tcPr>
          <w:p w14:paraId="3089A42E" w14:textId="5927578B" w:rsidR="00540344" w:rsidRPr="00405739" w:rsidRDefault="00540344" w:rsidP="00405739">
            <w:pPr>
              <w:rPr>
                <w:b/>
                <w:bCs/>
              </w:rPr>
            </w:pPr>
            <w:r>
              <w:rPr>
                <w:b/>
                <w:bCs/>
              </w:rPr>
              <w:t>Check Type:</w:t>
            </w:r>
          </w:p>
        </w:tc>
        <w:tc>
          <w:tcPr>
            <w:tcW w:w="7438" w:type="dxa"/>
          </w:tcPr>
          <w:p w14:paraId="2B6C522D" w14:textId="0725C2BE" w:rsidR="00540344" w:rsidRDefault="00D84130"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467B02E5" w14:textId="77777777" w:rsidTr="008B7413">
        <w:tc>
          <w:tcPr>
            <w:tcW w:w="2802" w:type="dxa"/>
          </w:tcPr>
          <w:p w14:paraId="2BDFC1EC" w14:textId="1C28860F" w:rsidR="00540344" w:rsidRPr="00405739" w:rsidRDefault="00540344" w:rsidP="00405739">
            <w:pPr>
              <w:rPr>
                <w:b/>
                <w:bCs/>
              </w:rPr>
            </w:pPr>
            <w:r>
              <w:rPr>
                <w:b/>
                <w:bCs/>
              </w:rPr>
              <w:t>Check Frequency:</w:t>
            </w:r>
          </w:p>
        </w:tc>
        <w:tc>
          <w:tcPr>
            <w:tcW w:w="7438" w:type="dxa"/>
          </w:tcPr>
          <w:p w14:paraId="421F5134" w14:textId="2CA278E4" w:rsidR="00540344" w:rsidRDefault="00D84130" w:rsidP="004B1E48">
            <w:pPr>
              <w:rPr>
                <w:rStyle w:val="InformationBlockChar"/>
                <w:rFonts w:eastAsiaTheme="minorHAnsi"/>
                <w:b w:val="0"/>
                <w:bCs/>
              </w:rPr>
            </w:pPr>
            <w:r>
              <w:rPr>
                <w:rStyle w:val="InformationBlockChar"/>
                <w:rFonts w:eastAsiaTheme="minorHAnsi"/>
                <w:b w:val="0"/>
                <w:bCs/>
              </w:rPr>
              <w:t>Pre-employment</w:t>
            </w:r>
          </w:p>
        </w:tc>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19AE8816" w14:textId="4758E3B2" w:rsidR="002D308A" w:rsidRPr="002D308A" w:rsidRDefault="00D84130" w:rsidP="002D308A">
            <w:pPr>
              <w:rPr>
                <w:rStyle w:val="InformationBlockChar"/>
                <w:rFonts w:eastAsiaTheme="minorHAnsi"/>
                <w:b w:val="0"/>
                <w:bCs/>
              </w:rPr>
            </w:pPr>
            <w:r>
              <w:rPr>
                <w:rStyle w:val="InformationBlockChar"/>
                <w:rFonts w:eastAsiaTheme="minorHAnsi"/>
                <w:b w:val="0"/>
                <w:bCs/>
              </w:rPr>
              <w:t>Registered with the Nursing and Midwifery Board of Australia as a Registered Nurse</w:t>
            </w:r>
          </w:p>
          <w:p w14:paraId="42A54C29" w14:textId="31FF6CAE"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2F49F25E" w14:textId="38241196" w:rsidR="00DD0A63" w:rsidRPr="000F359C" w:rsidRDefault="00D84130" w:rsidP="002D308A">
            <w:r w:rsidRPr="000F359C">
              <w:t>Holds or is working towards a relevant post graduate qualification</w:t>
            </w:r>
          </w:p>
        </w:tc>
      </w:tr>
      <w:tr w:rsidR="008B7413" w:rsidRPr="007708FA" w14:paraId="58400106" w14:textId="77777777" w:rsidTr="008B7413">
        <w:tc>
          <w:tcPr>
            <w:tcW w:w="2802" w:type="dxa"/>
          </w:tcPr>
          <w:p w14:paraId="37461214" w14:textId="77777777" w:rsidR="008B7413" w:rsidRPr="00B47CD5" w:rsidRDefault="008B7413" w:rsidP="00F052E5">
            <w:pPr>
              <w:rPr>
                <w:b/>
                <w:bCs/>
              </w:rPr>
            </w:pPr>
            <w:r w:rsidRPr="00B47CD5">
              <w:rPr>
                <w:b/>
                <w:bCs/>
              </w:rPr>
              <w:t xml:space="preserve">Position Features: </w:t>
            </w:r>
          </w:p>
        </w:tc>
        <w:tc>
          <w:tcPr>
            <w:tcW w:w="7438" w:type="dxa"/>
          </w:tcPr>
          <w:p w14:paraId="16305BD7" w14:textId="5AC36CE0" w:rsidR="008B7413" w:rsidRPr="002D308A" w:rsidRDefault="000F359C" w:rsidP="00AF1686">
            <w:pPr>
              <w:spacing w:after="240"/>
            </w:pPr>
            <w:r>
              <w:t>Rotational “on-call” is a requirement of this position</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lastRenderedPageBreak/>
        <w:t>P</w:t>
      </w:r>
      <w:r w:rsidR="003C0450" w:rsidRPr="00405739">
        <w:t xml:space="preserve">rimary Purpose: </w:t>
      </w:r>
    </w:p>
    <w:p w14:paraId="18AD790C" w14:textId="6AF070D6" w:rsidR="000F359C" w:rsidRDefault="000F359C" w:rsidP="002D308A">
      <w:r>
        <w:t xml:space="preserve">Provide clinical leadership, expertise, and coordination, for Renal Transplantation in a multidisciplinary team located at the </w:t>
      </w:r>
      <w:proofErr w:type="gramStart"/>
      <w:r w:rsidR="00E73358">
        <w:t>North West</w:t>
      </w:r>
      <w:proofErr w:type="gramEnd"/>
      <w:r w:rsidR="00E73358">
        <w:t xml:space="preserve"> Renal Satellite Unit.</w:t>
      </w:r>
      <w:r>
        <w:t xml:space="preserve"> </w:t>
      </w:r>
    </w:p>
    <w:p w14:paraId="4AC6283A" w14:textId="61F688DE" w:rsidR="000F359C" w:rsidRDefault="000F359C" w:rsidP="002D308A">
      <w:r>
        <w:t xml:space="preserve">The Clinical Coordinator </w:t>
      </w:r>
      <w:r w:rsidR="00AF1686">
        <w:t>-</w:t>
      </w:r>
      <w:r>
        <w:t xml:space="preserve"> Renal Transplant focuses on the continual education and coordination of recipient and donor work up programs and long term follow up. This includes:</w:t>
      </w:r>
    </w:p>
    <w:p w14:paraId="56B5E8B5" w14:textId="120CA078" w:rsidR="000F359C" w:rsidRDefault="000F359C" w:rsidP="000F359C">
      <w:pPr>
        <w:pStyle w:val="ListParagraph"/>
        <w:numPr>
          <w:ilvl w:val="0"/>
          <w:numId w:val="22"/>
        </w:numPr>
        <w:ind w:left="567" w:hanging="567"/>
      </w:pPr>
      <w:r>
        <w:t xml:space="preserve">Working in partnership with Consultant Nephrologists, Nurse Unit Manager, Chronic Kidney Disease, Haemodialysis and Peritoneal Dialysis Nurses and the multidisciplinary team, to </w:t>
      </w:r>
      <w:proofErr w:type="spellStart"/>
      <w:r>
        <w:t>ensue</w:t>
      </w:r>
      <w:proofErr w:type="spellEnd"/>
      <w:r>
        <w:t xml:space="preserve"> timely preparation and follow up of renal transplant recipients and donors.</w:t>
      </w:r>
    </w:p>
    <w:p w14:paraId="0974DB3D" w14:textId="20775D27" w:rsidR="002C2317" w:rsidRPr="002C2317" w:rsidRDefault="002C2317" w:rsidP="000F359C">
      <w:pPr>
        <w:pStyle w:val="ListParagraph"/>
        <w:numPr>
          <w:ilvl w:val="0"/>
          <w:numId w:val="22"/>
        </w:numPr>
        <w:ind w:left="567" w:hanging="567"/>
      </w:pPr>
      <w:r w:rsidRPr="006278BA">
        <w:rPr>
          <w:lang w:val="en-US" w:eastAsia="en-AU"/>
        </w:rPr>
        <w:t>Coordination of deceased donor recipient workups for patients with chronic kidney/ end stage kidney disease, who are eligible for consideration for a renal transplant or a combined renal and pancreas transplant, and live kidney donor workups including related, non-related, blood group incompatible donation or paired exchanges. Liaising with transplant centers to work up patients and post</w:t>
      </w:r>
      <w:r>
        <w:rPr>
          <w:lang w:val="en-US" w:eastAsia="en-AU"/>
        </w:rPr>
        <w:t>-</w:t>
      </w:r>
      <w:r w:rsidRPr="006278BA">
        <w:rPr>
          <w:lang w:val="en-US" w:eastAsia="en-AU"/>
        </w:rPr>
        <w:t xml:space="preserve"> transplant/donation follow up according to protocols</w:t>
      </w:r>
      <w:r>
        <w:rPr>
          <w:lang w:val="en-US" w:eastAsia="en-AU"/>
        </w:rPr>
        <w:t>.</w:t>
      </w:r>
    </w:p>
    <w:p w14:paraId="1E3D6DF9" w14:textId="548CA278" w:rsidR="002C2317" w:rsidRDefault="002C2317" w:rsidP="000F359C">
      <w:pPr>
        <w:pStyle w:val="ListParagraph"/>
        <w:numPr>
          <w:ilvl w:val="0"/>
          <w:numId w:val="22"/>
        </w:numPr>
        <w:ind w:left="567" w:hanging="567"/>
      </w:pPr>
      <w:r>
        <w:rPr>
          <w:lang w:val="en-US" w:eastAsia="en-AU"/>
        </w:rPr>
        <w:t>R</w:t>
      </w:r>
      <w:r w:rsidRPr="006278BA">
        <w:rPr>
          <w:lang w:val="en-US" w:eastAsia="en-AU"/>
        </w:rPr>
        <w:t xml:space="preserve">eceiving referrals, coordinating education, workup of donors and recipients, organizing investigations, clinical </w:t>
      </w:r>
      <w:proofErr w:type="gramStart"/>
      <w:r w:rsidRPr="006278BA">
        <w:rPr>
          <w:lang w:val="en-US" w:eastAsia="en-AU"/>
        </w:rPr>
        <w:t>reviews</w:t>
      </w:r>
      <w:proofErr w:type="gramEnd"/>
      <w:r w:rsidRPr="006278BA">
        <w:rPr>
          <w:lang w:val="en-US" w:eastAsia="en-AU"/>
        </w:rPr>
        <w:t xml:space="preserve"> and assessment. Formulating plan for transplant and follow up. Training and access to Organ Match to access tissue</w:t>
      </w:r>
      <w:r w:rsidRPr="009B7B07">
        <w:rPr>
          <w:lang w:val="en-US" w:eastAsia="en-AU"/>
        </w:rPr>
        <w:t>-</w:t>
      </w:r>
      <w:r w:rsidRPr="006278BA">
        <w:rPr>
          <w:lang w:val="en-US" w:eastAsia="en-AU"/>
        </w:rPr>
        <w:t>typing, matching and ability to update status on transplant list in real</w:t>
      </w:r>
      <w:r w:rsidRPr="009B7B07">
        <w:rPr>
          <w:lang w:val="en-US" w:eastAsia="en-AU"/>
        </w:rPr>
        <w:t>-</w:t>
      </w:r>
      <w:r w:rsidRPr="006278BA">
        <w:rPr>
          <w:lang w:val="en-US" w:eastAsia="en-AU"/>
        </w:rPr>
        <w:t>time</w:t>
      </w:r>
      <w:r>
        <w:rPr>
          <w:lang w:val="en-US" w:eastAsia="en-AU"/>
        </w:rPr>
        <w:t>.</w:t>
      </w:r>
    </w:p>
    <w:p w14:paraId="729AEFFF" w14:textId="2F96EC17" w:rsidR="000F359C" w:rsidRPr="00150102" w:rsidRDefault="00150102" w:rsidP="000F359C">
      <w:pPr>
        <w:pStyle w:val="ListParagraph"/>
        <w:numPr>
          <w:ilvl w:val="0"/>
          <w:numId w:val="22"/>
        </w:numPr>
        <w:ind w:left="567" w:hanging="567"/>
      </w:pPr>
      <w:r>
        <w:t xml:space="preserve">Organising clinics </w:t>
      </w:r>
      <w:r w:rsidRPr="006278BA">
        <w:rPr>
          <w:rFonts w:ascii="Gill Sans MT" w:eastAsia="Times New Roman" w:hAnsi="Gill Sans MT" w:cs="Tahoma"/>
          <w:color w:val="000000"/>
          <w:szCs w:val="22"/>
          <w:lang w:val="en-US" w:eastAsia="en-AU"/>
        </w:rPr>
        <w:t>for external transplant teams for patient assessment. Room bookings, patient registration, referrals, work ups in preparation for these clinics and follow up correspondence and recommendations</w:t>
      </w:r>
      <w:r>
        <w:rPr>
          <w:rFonts w:ascii="Gill Sans MT" w:eastAsia="Times New Roman" w:hAnsi="Gill Sans MT" w:cs="Tahoma"/>
          <w:color w:val="000000"/>
          <w:szCs w:val="22"/>
          <w:lang w:val="en-US" w:eastAsia="en-AU"/>
        </w:rPr>
        <w:t>.</w:t>
      </w:r>
    </w:p>
    <w:p w14:paraId="4BEBEEDE" w14:textId="3D4BCBB3" w:rsidR="00150102" w:rsidRPr="00150102" w:rsidRDefault="00150102" w:rsidP="000F359C">
      <w:pPr>
        <w:pStyle w:val="ListParagraph"/>
        <w:numPr>
          <w:ilvl w:val="0"/>
          <w:numId w:val="22"/>
        </w:numPr>
        <w:ind w:left="567" w:hanging="567"/>
      </w:pPr>
      <w:r w:rsidRPr="006278BA">
        <w:rPr>
          <w:rFonts w:ascii="Gill Sans MT" w:eastAsia="Times New Roman" w:hAnsi="Gill Sans MT" w:cs="Tahoma"/>
          <w:color w:val="000000"/>
          <w:szCs w:val="22"/>
          <w:lang w:val="en-US" w:eastAsia="en-AU"/>
        </w:rPr>
        <w:t>Ongoing follow up, treatment and annual review of donors and recipients. Review blood results, medication levels, follow up annual checks then liaise with medical staff and give feedback to patients creating a collaborative supportive environment</w:t>
      </w:r>
      <w:r>
        <w:rPr>
          <w:rFonts w:ascii="Gill Sans MT" w:eastAsia="Times New Roman" w:hAnsi="Gill Sans MT" w:cs="Tahoma"/>
          <w:color w:val="000000"/>
          <w:szCs w:val="22"/>
          <w:lang w:val="en-US" w:eastAsia="en-AU"/>
        </w:rPr>
        <w:t>.</w:t>
      </w:r>
    </w:p>
    <w:p w14:paraId="1FD25D7C" w14:textId="3BAC2F1E" w:rsidR="00150102" w:rsidRDefault="00150102" w:rsidP="000F359C">
      <w:pPr>
        <w:pStyle w:val="ListParagraph"/>
        <w:numPr>
          <w:ilvl w:val="0"/>
          <w:numId w:val="22"/>
        </w:numPr>
        <w:ind w:left="567" w:hanging="567"/>
      </w:pPr>
      <w:r>
        <w:t>Acting as a point of contact for donor families to supply updates on recipient’s health and wellbeing post transplantation from the deceased donor list, including creating a central point of referral and coordination for transplantation.</w:t>
      </w:r>
    </w:p>
    <w:p w14:paraId="5F72A46E" w14:textId="26D3796D" w:rsidR="00150102" w:rsidRDefault="00150102" w:rsidP="000F359C">
      <w:pPr>
        <w:pStyle w:val="ListParagraph"/>
        <w:numPr>
          <w:ilvl w:val="0"/>
          <w:numId w:val="22"/>
        </w:numPr>
        <w:ind w:left="567" w:hanging="567"/>
      </w:pPr>
      <w:r>
        <w:t>Assisting in planning, managing, and implementing treatment of episodes of rejection according to hospital protocols.</w:t>
      </w:r>
    </w:p>
    <w:p w14:paraId="005DD4B6" w14:textId="25B176B7" w:rsidR="00E91AB6" w:rsidRPr="00405739" w:rsidRDefault="00E91AB6" w:rsidP="00405739">
      <w:pPr>
        <w:pStyle w:val="Heading3"/>
      </w:pPr>
      <w:r w:rsidRPr="00405739">
        <w:t>Duties:</w:t>
      </w:r>
    </w:p>
    <w:p w14:paraId="4774C8AE" w14:textId="7E8A6CA4" w:rsidR="00150102" w:rsidRDefault="00150102" w:rsidP="004B1E48">
      <w:pPr>
        <w:pStyle w:val="ListNumbered"/>
      </w:pPr>
      <w:bookmarkStart w:id="0" w:name="_Hlk66960915"/>
      <w:r>
        <w:t xml:space="preserve">Coordinate the flow of client care delivery to transplant recipients and donors, including </w:t>
      </w:r>
      <w:r w:rsidRPr="00ED1E68">
        <w:rPr>
          <w:color w:val="000000" w:themeColor="text1"/>
        </w:rPr>
        <w:t xml:space="preserve">education, </w:t>
      </w:r>
      <w:r>
        <w:t>assessments</w:t>
      </w:r>
      <w:r w:rsidR="00FE15F4">
        <w:t>,</w:t>
      </w:r>
      <w:r>
        <w:t xml:space="preserve"> and appropriate clinical protocols.</w:t>
      </w:r>
    </w:p>
    <w:p w14:paraId="14E0C983" w14:textId="77777777" w:rsidR="00150102" w:rsidRDefault="00150102" w:rsidP="004B1E48">
      <w:pPr>
        <w:pStyle w:val="ListNumbered"/>
      </w:pPr>
      <w:r w:rsidRPr="0091629E">
        <w:t xml:space="preserve">Lead case management and coordinate nursing members </w:t>
      </w:r>
      <w:r>
        <w:t>and transplant activities for</w:t>
      </w:r>
      <w:r w:rsidRPr="0091629E">
        <w:t xml:space="preserve"> the renal health care team to achieve continuity and quality of recipient and donor care</w:t>
      </w:r>
      <w:r>
        <w:t xml:space="preserve">, in conjunction with renal team members and the broader health care team, </w:t>
      </w:r>
      <w:r w:rsidRPr="00B01C97">
        <w:t>using specialist expertise</w:t>
      </w:r>
      <w:r>
        <w:t xml:space="preserve"> and</w:t>
      </w:r>
      <w:r w:rsidRPr="0091629E">
        <w:t xml:space="preserve"> knowledge</w:t>
      </w:r>
      <w:r>
        <w:t>.</w:t>
      </w:r>
    </w:p>
    <w:p w14:paraId="63826EF6" w14:textId="02876D70" w:rsidR="008803FC" w:rsidRDefault="00150102" w:rsidP="004B1E48">
      <w:pPr>
        <w:pStyle w:val="ListNumbered"/>
      </w:pPr>
      <w:r w:rsidRPr="00ED1E68">
        <w:rPr>
          <w:color w:val="000000" w:themeColor="text1"/>
        </w:rPr>
        <w:t>Coordinate referrals for transplantation/donor workups from local Nephrologists, interstate transplant centres and coordinate workup protocols and assessments according to the transplanting hospital protocols</w:t>
      </w:r>
      <w:r>
        <w:rPr>
          <w:color w:val="000000" w:themeColor="text1"/>
        </w:rPr>
        <w:t>.</w:t>
      </w:r>
      <w:r>
        <w:t xml:space="preserve"> </w:t>
      </w:r>
    </w:p>
    <w:p w14:paraId="207E1757" w14:textId="49A1A51C" w:rsidR="002C2317" w:rsidRPr="002C2317" w:rsidRDefault="002C2317" w:rsidP="004B1E48">
      <w:pPr>
        <w:pStyle w:val="ListNumbered"/>
      </w:pPr>
      <w:r>
        <w:t xml:space="preserve">Develop and maintain a coaching approach to patient education, providing timely, consistent, and appropriate education and support to patients and families undergoing renal transplantation or donation </w:t>
      </w:r>
      <w:r w:rsidRPr="00ED1E68">
        <w:rPr>
          <w:color w:val="000000" w:themeColor="text1"/>
        </w:rPr>
        <w:t>and follow up/education post donation/transplant</w:t>
      </w:r>
      <w:r>
        <w:rPr>
          <w:color w:val="000000" w:themeColor="text1"/>
        </w:rPr>
        <w:t>.</w:t>
      </w:r>
    </w:p>
    <w:p w14:paraId="5947F7B1" w14:textId="4FC26F2D" w:rsidR="002C2317" w:rsidRDefault="002C2317" w:rsidP="004B1E48">
      <w:pPr>
        <w:pStyle w:val="ListNumbered"/>
      </w:pPr>
      <w:r w:rsidRPr="003C7EEC">
        <w:lastRenderedPageBreak/>
        <w:t xml:space="preserve">Assist and support the NUM and Clinical Nurse Consultant (CNC) in developing a strong professional environment </w:t>
      </w:r>
      <w:r>
        <w:t>utilising</w:t>
      </w:r>
      <w:r w:rsidRPr="003C7EEC">
        <w:t xml:space="preserve"> contemporary leadership and management skills</w:t>
      </w:r>
      <w:r>
        <w:t>.</w:t>
      </w:r>
    </w:p>
    <w:p w14:paraId="712FF393" w14:textId="6DC6E196" w:rsidR="002C2317" w:rsidRDefault="002C2317" w:rsidP="004B1E48">
      <w:pPr>
        <w:pStyle w:val="ListNumbered"/>
      </w:pPr>
      <w:r w:rsidRPr="00372A46">
        <w:t>Contribute to service development by a</w:t>
      </w:r>
      <w:r w:rsidRPr="0091629E">
        <w:t>ssisting and supporting the NUM</w:t>
      </w:r>
      <w:r w:rsidRPr="00B01C97">
        <w:t xml:space="preserve"> and CNC</w:t>
      </w:r>
      <w:r w:rsidRPr="00372A46">
        <w:t xml:space="preserve"> with policy review and the development of strategies to meet current and future service priorities</w:t>
      </w:r>
      <w:r>
        <w:t>.</w:t>
      </w:r>
    </w:p>
    <w:p w14:paraId="01C92E2F" w14:textId="7C7EC8D3" w:rsidR="002C2317" w:rsidRDefault="002C2317" w:rsidP="004B1E48">
      <w:pPr>
        <w:pStyle w:val="ListNumbered"/>
      </w:pPr>
      <w:r w:rsidRPr="00C52316">
        <w:t>Establish and maintain effective commu</w:t>
      </w:r>
      <w:r>
        <w:t xml:space="preserve">nication channels with local </w:t>
      </w:r>
      <w:proofErr w:type="spellStart"/>
      <w:r>
        <w:t>renal</w:t>
      </w:r>
      <w:proofErr w:type="spellEnd"/>
      <w:r>
        <w:t xml:space="preserve"> units</w:t>
      </w:r>
      <w:r w:rsidRPr="00C52316">
        <w:t xml:space="preserve"> and other int</w:t>
      </w:r>
      <w:r>
        <w:t>ernal and external stakeholders.</w:t>
      </w:r>
    </w:p>
    <w:p w14:paraId="26EB4F06" w14:textId="774A2167" w:rsidR="002C2317" w:rsidRDefault="002C2317" w:rsidP="004B1E48">
      <w:pPr>
        <w:pStyle w:val="ListNumbered"/>
      </w:pPr>
      <w:r>
        <w:t>I</w:t>
      </w:r>
      <w:r w:rsidRPr="00C52316">
        <w:t>dentify improvements in care coordination and service accessibility</w:t>
      </w:r>
      <w:r>
        <w:t>,</w:t>
      </w:r>
      <w:r w:rsidRPr="00C52316">
        <w:t xml:space="preserve"> </w:t>
      </w:r>
      <w:r>
        <w:t>utilising</w:t>
      </w:r>
      <w:r w:rsidRPr="00C52316">
        <w:t xml:space="preserve"> quality improvement activities and research within a nursing practice framework, to improve </w:t>
      </w:r>
      <w:r>
        <w:t>health care outcomes.</w:t>
      </w:r>
    </w:p>
    <w:p w14:paraId="71F06174" w14:textId="68257F3C" w:rsidR="002C2317" w:rsidRDefault="002C2317" w:rsidP="004B1E48">
      <w:pPr>
        <w:pStyle w:val="ListNumbered"/>
      </w:pPr>
      <w:r>
        <w:t xml:space="preserve">Collaborate with the Nurse Unit Manager and multidisciplinary team in the development, implementation, </w:t>
      </w:r>
      <w:proofErr w:type="gramStart"/>
      <w:r>
        <w:t>monitoring</w:t>
      </w:r>
      <w:proofErr w:type="gramEnd"/>
      <w:r>
        <w:t xml:space="preserve"> and evaluation of best practice guidelines, for the management of renal transplant and donor patients.</w:t>
      </w:r>
    </w:p>
    <w:p w14:paraId="018F06B4" w14:textId="03D75104" w:rsidR="002C2317" w:rsidRDefault="002C2317" w:rsidP="004B1E48">
      <w:pPr>
        <w:pStyle w:val="ListNumbered"/>
      </w:pPr>
      <w:r>
        <w:t>Participate in data collection and research projects, in collaboration with members of the renal team, providing reports and evaluations as required (</w:t>
      </w:r>
      <w:r w:rsidRPr="00ED1E68">
        <w:rPr>
          <w:color w:val="000000" w:themeColor="text1"/>
        </w:rPr>
        <w:t>ANZDATA, ANZOD, KPIs</w:t>
      </w:r>
      <w:r>
        <w:rPr>
          <w:color w:val="000000" w:themeColor="text1"/>
        </w:rPr>
        <w:t>).</w:t>
      </w:r>
    </w:p>
    <w:bookmarkEnd w:id="0"/>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51870AE9" w14:textId="1F3AACB0" w:rsidR="002C2317" w:rsidRDefault="002C2317" w:rsidP="002C2317">
      <w:pPr>
        <w:pStyle w:val="BulletedListLevel1"/>
        <w:numPr>
          <w:ilvl w:val="0"/>
          <w:numId w:val="0"/>
        </w:numPr>
        <w:jc w:val="left"/>
      </w:pPr>
      <w:r w:rsidRPr="001F1118">
        <w:t xml:space="preserve">The occupant of this position works with a high level of autonomy in coordinating the </w:t>
      </w:r>
      <w:r>
        <w:t>transplant</w:t>
      </w:r>
      <w:r w:rsidRPr="001F1118">
        <w:t xml:space="preserve"> service, including the provision of safe and effective </w:t>
      </w:r>
      <w:r>
        <w:rPr>
          <w:rFonts w:cs="Tahoma"/>
        </w:rPr>
        <w:t>recipient and donor work-up programs</w:t>
      </w:r>
      <w:r w:rsidRPr="001F1118">
        <w:t xml:space="preserve"> and receives general gui</w:t>
      </w:r>
      <w:r>
        <w:t xml:space="preserve">dance </w:t>
      </w:r>
      <w:r w:rsidRPr="001B592B">
        <w:t xml:space="preserve">and support from the </w:t>
      </w:r>
      <w:r w:rsidRPr="002C4D2F">
        <w:t>Nurse Unit Manager</w:t>
      </w:r>
      <w:r>
        <w:t>.  The Clinical Coordinator</w:t>
      </w:r>
      <w:r w:rsidRPr="00C52316">
        <w:t xml:space="preserve"> </w:t>
      </w:r>
      <w:r>
        <w:t>is responsible for</w:t>
      </w:r>
      <w:r w:rsidRPr="00C52316">
        <w:t>:</w:t>
      </w:r>
    </w:p>
    <w:p w14:paraId="44BA7372" w14:textId="482D6C5E" w:rsidR="002C2317" w:rsidRPr="00ED1E68" w:rsidRDefault="002C2317" w:rsidP="002C2317">
      <w:pPr>
        <w:pStyle w:val="BulletedListLevel1"/>
        <w:spacing w:after="140"/>
        <w:jc w:val="left"/>
        <w:rPr>
          <w:color w:val="000000" w:themeColor="text1"/>
        </w:rPr>
      </w:pPr>
      <w:r>
        <w:t xml:space="preserve">Ensuring that clinical practice complies with ANMC Competencies, professional Code of Conduct and Code of Ethics for Registered Nurses, ensuring the delivery of a high standard of nursing care to patients being worked up for renal transplantation or </w:t>
      </w:r>
      <w:r w:rsidRPr="00ED1E68">
        <w:rPr>
          <w:color w:val="000000" w:themeColor="text1"/>
        </w:rPr>
        <w:t>donation and post follow up care.</w:t>
      </w:r>
    </w:p>
    <w:p w14:paraId="3FEBBE58" w14:textId="0ABB4282" w:rsidR="002C2317" w:rsidRPr="00C52316" w:rsidRDefault="002C2317" w:rsidP="002C2317">
      <w:pPr>
        <w:pStyle w:val="BulletedListLevel1"/>
        <w:spacing w:after="140"/>
        <w:jc w:val="left"/>
      </w:pPr>
      <w:r>
        <w:t xml:space="preserve">Initiating, planning, </w:t>
      </w:r>
      <w:proofErr w:type="gramStart"/>
      <w:r>
        <w:t>implementing</w:t>
      </w:r>
      <w:proofErr w:type="gramEnd"/>
      <w:r>
        <w:t xml:space="preserve"> and evaluating quality patient care and for developing and maintaining effective relationships with clients, their families and </w:t>
      </w:r>
      <w:r w:rsidRPr="00C52316">
        <w:t>carers within a multidisciplinary team.</w:t>
      </w:r>
    </w:p>
    <w:p w14:paraId="51F21F51" w14:textId="23D16D66" w:rsidR="002C2317" w:rsidRDefault="002C2317" w:rsidP="002C2317">
      <w:pPr>
        <w:pStyle w:val="BulletedListLevel1"/>
        <w:spacing w:after="140"/>
        <w:jc w:val="left"/>
      </w:pPr>
      <w:r w:rsidRPr="00C52316">
        <w:t>Provid</w:t>
      </w:r>
      <w:r>
        <w:t>ing</w:t>
      </w:r>
      <w:r w:rsidRPr="00C52316">
        <w:t xml:space="preserve"> expert clinica</w:t>
      </w:r>
      <w:r>
        <w:t xml:space="preserve">l advice </w:t>
      </w:r>
      <w:r w:rsidRPr="00ED1E68">
        <w:rPr>
          <w:color w:val="000000" w:themeColor="text1"/>
        </w:rPr>
        <w:t xml:space="preserve">and education regarding </w:t>
      </w:r>
      <w:r>
        <w:t xml:space="preserve">renal transplantation </w:t>
      </w:r>
      <w:r w:rsidRPr="00C52316">
        <w:t xml:space="preserve">to </w:t>
      </w:r>
      <w:r>
        <w:t>p</w:t>
      </w:r>
      <w:r w:rsidRPr="00C52316">
        <w:t xml:space="preserve">atients, family members, </w:t>
      </w:r>
      <w:proofErr w:type="gramStart"/>
      <w:r w:rsidRPr="00C52316">
        <w:t>carers</w:t>
      </w:r>
      <w:proofErr w:type="gramEnd"/>
      <w:r w:rsidRPr="00C52316">
        <w:t xml:space="preserve"> and staff w</w:t>
      </w:r>
      <w:r>
        <w:t>ithin a multidisciplinary team.</w:t>
      </w:r>
    </w:p>
    <w:p w14:paraId="50A84F1A" w14:textId="50B3460F" w:rsidR="002C2317" w:rsidRPr="00ED1E68" w:rsidRDefault="002C2317" w:rsidP="002C2317">
      <w:pPr>
        <w:pStyle w:val="BulletedListLevel1"/>
        <w:spacing w:after="140"/>
        <w:jc w:val="left"/>
        <w:rPr>
          <w:color w:val="000000" w:themeColor="text1"/>
        </w:rPr>
      </w:pPr>
      <w:r w:rsidRPr="00ED1E68">
        <w:rPr>
          <w:color w:val="000000" w:themeColor="text1"/>
        </w:rPr>
        <w:t>Promot</w:t>
      </w:r>
      <w:r>
        <w:rPr>
          <w:color w:val="000000" w:themeColor="text1"/>
        </w:rPr>
        <w:t>ing</w:t>
      </w:r>
      <w:r w:rsidRPr="00ED1E68">
        <w:rPr>
          <w:color w:val="000000" w:themeColor="text1"/>
        </w:rPr>
        <w:t xml:space="preserve"> a positive transplantation experience for donors and recipients through thoughtful and well-timed information and education. </w:t>
      </w:r>
    </w:p>
    <w:p w14:paraId="63EF68C4" w14:textId="37A426B5" w:rsidR="002C2317" w:rsidRPr="00C52316" w:rsidRDefault="002C2317" w:rsidP="002C2317">
      <w:pPr>
        <w:pStyle w:val="BulletedListLevel1"/>
        <w:spacing w:after="140"/>
        <w:jc w:val="left"/>
      </w:pPr>
      <w:r w:rsidRPr="00C52316">
        <w:t>Work</w:t>
      </w:r>
      <w:r w:rsidR="00192F6C">
        <w:t xml:space="preserve">ing </w:t>
      </w:r>
      <w:r w:rsidRPr="00C52316">
        <w:t>collaboratively with the multidisciplinary team and other health care providers</w:t>
      </w:r>
      <w:r>
        <w:t xml:space="preserve"> including intra and interstate </w:t>
      </w:r>
      <w:r w:rsidRPr="00C52316">
        <w:t>to provide</w:t>
      </w:r>
      <w:r>
        <w:t xml:space="preserve"> advice and support for renal transplantation</w:t>
      </w:r>
      <w:r w:rsidRPr="00C52316">
        <w:t xml:space="preserve"> care and care coordination issues as required.</w:t>
      </w:r>
    </w:p>
    <w:p w14:paraId="72931C9D" w14:textId="783B6730" w:rsidR="002C2317" w:rsidRDefault="002C2317" w:rsidP="002C2317">
      <w:pPr>
        <w:pStyle w:val="BulletedListLevel1"/>
        <w:spacing w:after="140"/>
        <w:jc w:val="left"/>
      </w:pPr>
      <w:r>
        <w:t>Participat</w:t>
      </w:r>
      <w:r w:rsidR="00192F6C">
        <w:t>ing</w:t>
      </w:r>
      <w:r>
        <w:t xml:space="preserve"> in</w:t>
      </w:r>
      <w:r w:rsidRPr="00C52316">
        <w:t xml:space="preserve"> the development, implementation and evaluation of quality practices, </w:t>
      </w:r>
      <w:proofErr w:type="gramStart"/>
      <w:r w:rsidRPr="00C52316">
        <w:t>policy</w:t>
      </w:r>
      <w:proofErr w:type="gramEnd"/>
      <w:r w:rsidRPr="00C52316">
        <w:t xml:space="preserve"> and procedure development</w:t>
      </w:r>
      <w:r>
        <w:t>,</w:t>
      </w:r>
      <w:r w:rsidRPr="00C52316">
        <w:t xml:space="preserve"> in order to improve the body of nursing</w:t>
      </w:r>
      <w:r>
        <w:t xml:space="preserve"> related to renal transplantation.</w:t>
      </w:r>
    </w:p>
    <w:p w14:paraId="10BDA514" w14:textId="6C500209" w:rsidR="002C2317" w:rsidRDefault="002C2317" w:rsidP="002C2317">
      <w:pPr>
        <w:pStyle w:val="BulletedListLevel1"/>
        <w:spacing w:after="140"/>
        <w:jc w:val="left"/>
      </w:pPr>
      <w:r>
        <w:t>Ensur</w:t>
      </w:r>
      <w:r w:rsidR="00192F6C">
        <w:t>ing</w:t>
      </w:r>
      <w:r>
        <w:t xml:space="preserve"> efficient and effective renal transplant service delivery, optimal use of resources and maintaining and improving health care outcomes in collaboration with the NUM.</w:t>
      </w:r>
    </w:p>
    <w:p w14:paraId="5672B56C" w14:textId="49ED88A9" w:rsidR="002C2317" w:rsidRDefault="002C2317" w:rsidP="002C2317">
      <w:pPr>
        <w:pStyle w:val="BulletedListLevel1"/>
        <w:spacing w:after="140"/>
        <w:jc w:val="left"/>
      </w:pPr>
      <w:r>
        <w:t>Monitor</w:t>
      </w:r>
      <w:r w:rsidR="00192F6C">
        <w:t>ing</w:t>
      </w:r>
      <w:r>
        <w:t xml:space="preserve"> and ensur</w:t>
      </w:r>
      <w:r w:rsidR="00192F6C">
        <w:t>ing</w:t>
      </w:r>
      <w:r>
        <w:t xml:space="preserve"> renal transplant service delivery, including addressing inconsistencies between practice and policy.</w:t>
      </w:r>
    </w:p>
    <w:p w14:paraId="38A09755" w14:textId="77777777" w:rsidR="00AF1686" w:rsidRDefault="00AF1686" w:rsidP="00AF1686">
      <w:pPr>
        <w:pStyle w:val="BulletedListLevel1"/>
        <w:numPr>
          <w:ilvl w:val="0"/>
          <w:numId w:val="0"/>
        </w:numPr>
        <w:spacing w:after="140"/>
        <w:ind w:left="567"/>
        <w:jc w:val="left"/>
      </w:pPr>
    </w:p>
    <w:p w14:paraId="09A6E32E" w14:textId="40D2AC22" w:rsidR="002C2317" w:rsidRDefault="002C2317" w:rsidP="002C2317">
      <w:pPr>
        <w:pStyle w:val="BulletedListLevel1"/>
        <w:spacing w:after="140"/>
        <w:jc w:val="left"/>
      </w:pPr>
      <w:r>
        <w:lastRenderedPageBreak/>
        <w:t>Promot</w:t>
      </w:r>
      <w:r w:rsidR="00192F6C">
        <w:t>ing</w:t>
      </w:r>
      <w:r>
        <w:t xml:space="preserve"> and maintain</w:t>
      </w:r>
      <w:r w:rsidR="00192F6C">
        <w:t>ing</w:t>
      </w:r>
      <w:r>
        <w:t xml:space="preserve"> a learning environment through team development and a positive work culture.</w:t>
      </w:r>
    </w:p>
    <w:p w14:paraId="62660140" w14:textId="010DBF92" w:rsidR="002C2317" w:rsidRDefault="002C2317" w:rsidP="002C2317">
      <w:pPr>
        <w:pStyle w:val="BulletedListLevel1"/>
        <w:spacing w:after="140"/>
        <w:jc w:val="left"/>
      </w:pPr>
      <w:r>
        <w:t>Accept</w:t>
      </w:r>
      <w:r w:rsidR="00192F6C">
        <w:t>ing</w:t>
      </w:r>
      <w:r>
        <w:t xml:space="preserve"> accountability for own practice standards and for delegating activities to others</w:t>
      </w:r>
    </w:p>
    <w:p w14:paraId="7E4ACE29" w14:textId="711D7B7E" w:rsidR="002C2317" w:rsidRPr="00264A5A" w:rsidRDefault="002C2317" w:rsidP="002C2317">
      <w:pPr>
        <w:pStyle w:val="BulletedListLevel1"/>
        <w:spacing w:after="140"/>
        <w:jc w:val="left"/>
      </w:pPr>
      <w:r>
        <w:t>Assist</w:t>
      </w:r>
      <w:r w:rsidR="00192F6C">
        <w:t>ing</w:t>
      </w:r>
      <w:r>
        <w:t xml:space="preserve"> the NUM and CNC to maintain a learning culture by encouraging reflection, professional development preceptorship and assisting others to maintain portfolios</w:t>
      </w:r>
    </w:p>
    <w:p w14:paraId="5F7D6A04" w14:textId="3B93C7E1" w:rsidR="00DB2338" w:rsidRDefault="00EE1C89" w:rsidP="00C82F58">
      <w:pPr>
        <w:pStyle w:val="ListParagraph"/>
      </w:pPr>
      <w:r>
        <w:t>Where applicable, e</w:t>
      </w:r>
      <w:r w:rsidR="00DB2338" w:rsidRPr="004B0994">
        <w:t>xercis</w:t>
      </w:r>
      <w:r w:rsidR="00192F6C">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D18021D" w:rsidR="003C43E7" w:rsidRDefault="003C43E7" w:rsidP="00C82F58">
      <w:pPr>
        <w:pStyle w:val="ListParagraph"/>
      </w:pPr>
      <w:r w:rsidRPr="008803FC">
        <w:t>Comply</w:t>
      </w:r>
      <w:r w:rsidR="00192F6C">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D15FD63" w14:textId="78FC4928" w:rsidR="00AF1686" w:rsidRPr="00AF1686" w:rsidRDefault="00AF1686" w:rsidP="00AF1686">
      <w:pPr>
        <w:pStyle w:val="ListParagraph"/>
        <w:spacing w:after="240"/>
        <w:rPr>
          <w:rFonts w:cs="Times New Roman"/>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t>Selection Criteria:</w:t>
      </w:r>
    </w:p>
    <w:p w14:paraId="3325A963" w14:textId="4CF8B1B0" w:rsidR="00E91AB6" w:rsidRPr="003A15EA" w:rsidRDefault="00192F6C" w:rsidP="003A15EA">
      <w:pPr>
        <w:pStyle w:val="ListNumbered"/>
        <w:numPr>
          <w:ilvl w:val="0"/>
          <w:numId w:val="15"/>
        </w:numPr>
      </w:pPr>
      <w:r>
        <w:t>Highly</w:t>
      </w:r>
      <w:r w:rsidRPr="00192F6C">
        <w:t xml:space="preserve"> </w:t>
      </w:r>
      <w:r>
        <w:t xml:space="preserve">developed contemporary knowledge and skills in </w:t>
      </w:r>
      <w:proofErr w:type="gramStart"/>
      <w:r>
        <w:t>Chronic Kidney Disease</w:t>
      </w:r>
      <w:proofErr w:type="gramEnd"/>
      <w:r>
        <w:t xml:space="preserve"> and Renal Transplantation, with recent clinical experience in renal transplantation and donation processes. </w:t>
      </w:r>
    </w:p>
    <w:p w14:paraId="1D1DB96D" w14:textId="6D1E08D0" w:rsidR="00E91AB6" w:rsidRDefault="00192F6C" w:rsidP="00E474E3">
      <w:pPr>
        <w:pStyle w:val="ListNumbered"/>
      </w:pPr>
      <w:r>
        <w:t>Demonstrated advanced interpersonal skills, including written and verbal communication skills, with the demonstrated ability to develop and maintain productive relationships with people undertaking the renal transplantation or donation process.</w:t>
      </w:r>
    </w:p>
    <w:p w14:paraId="344511AB" w14:textId="00121ECC" w:rsidR="00192F6C" w:rsidRDefault="00192F6C" w:rsidP="00E474E3">
      <w:pPr>
        <w:pStyle w:val="ListNumbered"/>
      </w:pPr>
      <w:r>
        <w:t>Demonstrated highly developed leaderships skills and understanding in managing and coordinating a health care service.</w:t>
      </w:r>
    </w:p>
    <w:p w14:paraId="52341D46" w14:textId="7AAF773D" w:rsidR="00192F6C" w:rsidRDefault="00192F6C" w:rsidP="00E474E3">
      <w:pPr>
        <w:pStyle w:val="ListNumbered"/>
      </w:pPr>
      <w:r>
        <w:t xml:space="preserve">Demonstrated ability to contribute effectively to the development and evaluation of renal transplant services provided and the review of clinical practice policy, </w:t>
      </w:r>
      <w:proofErr w:type="gramStart"/>
      <w:r>
        <w:t>procedures</w:t>
      </w:r>
      <w:proofErr w:type="gramEnd"/>
      <w:r>
        <w:t xml:space="preserve"> and guidelines.</w:t>
      </w:r>
    </w:p>
    <w:p w14:paraId="387E5061" w14:textId="00A0924C" w:rsidR="00192F6C" w:rsidRDefault="00192F6C" w:rsidP="00E474E3">
      <w:pPr>
        <w:pStyle w:val="ListNumbered"/>
      </w:pPr>
      <w:r>
        <w:lastRenderedPageBreak/>
        <w:t xml:space="preserve">Demonstrated knowledge and experience in the application of educational principles and practice, with the ability to plan, implement, </w:t>
      </w:r>
      <w:proofErr w:type="gramStart"/>
      <w:r>
        <w:t>deliver</w:t>
      </w:r>
      <w:proofErr w:type="gramEnd"/>
      <w:r>
        <w:t xml:space="preserve"> and evaluate education sessions related to renal transplantation and donation.</w:t>
      </w:r>
    </w:p>
    <w:p w14:paraId="2B1915FF" w14:textId="436AF6A7" w:rsidR="00192F6C" w:rsidRDefault="00192F6C" w:rsidP="00E474E3">
      <w:pPr>
        <w:pStyle w:val="ListNumbered"/>
      </w:pPr>
      <w:r>
        <w:t>Demonstrated effective organisational skills, with the ability to problem solve and apply principles of clinical risk management and quality improvement to the clinical setting.</w:t>
      </w:r>
    </w:p>
    <w:p w14:paraId="79854F23" w14:textId="76B53929" w:rsidR="00192F6C" w:rsidRPr="003A15EA" w:rsidRDefault="00192F6C" w:rsidP="00E474E3">
      <w:pPr>
        <w:pStyle w:val="ListNumbered"/>
      </w:pPr>
      <w:r>
        <w:t>Demonstrated high level skills in the clinical coordination of renal transplantation and donation processes, patient flow principles and data collection related to work undertaken.</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36BC" w14:textId="77777777" w:rsidR="00387675" w:rsidRDefault="00387675" w:rsidP="00F420E2">
      <w:pPr>
        <w:spacing w:after="0" w:line="240" w:lineRule="auto"/>
      </w:pPr>
      <w:r>
        <w:separator/>
      </w:r>
    </w:p>
  </w:endnote>
  <w:endnote w:type="continuationSeparator" w:id="0">
    <w:p w14:paraId="6270FD79" w14:textId="77777777" w:rsidR="00387675" w:rsidRDefault="0038767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1141" w14:textId="77777777" w:rsidR="00387675" w:rsidRDefault="00387675" w:rsidP="00F420E2">
      <w:pPr>
        <w:spacing w:after="0" w:line="240" w:lineRule="auto"/>
      </w:pPr>
      <w:r>
        <w:separator/>
      </w:r>
    </w:p>
  </w:footnote>
  <w:footnote w:type="continuationSeparator" w:id="0">
    <w:p w14:paraId="6F430D93" w14:textId="77777777" w:rsidR="00387675" w:rsidRDefault="0038767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BAD64C4"/>
    <w:multiLevelType w:val="hybridMultilevel"/>
    <w:tmpl w:val="EEDCE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3"/>
  </w:num>
  <w:num w:numId="3">
    <w:abstractNumId w:val="1"/>
  </w:num>
  <w:num w:numId="4">
    <w:abstractNumId w:val="7"/>
  </w:num>
  <w:num w:numId="5">
    <w:abstractNumId w:val="12"/>
  </w:num>
  <w:num w:numId="6">
    <w:abstractNumId w:val="9"/>
  </w:num>
  <w:num w:numId="7">
    <w:abstractNumId w:val="15"/>
  </w:num>
  <w:num w:numId="8">
    <w:abstractNumId w:val="0"/>
  </w:num>
  <w:num w:numId="9">
    <w:abstractNumId w:val="16"/>
  </w:num>
  <w:num w:numId="10">
    <w:abstractNumId w:val="13"/>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5"/>
  </w:num>
  <w:num w:numId="22">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0F359C"/>
    <w:rsid w:val="001001C5"/>
    <w:rsid w:val="00104714"/>
    <w:rsid w:val="00130E72"/>
    <w:rsid w:val="00150102"/>
    <w:rsid w:val="00174560"/>
    <w:rsid w:val="0017718A"/>
    <w:rsid w:val="00192F6C"/>
    <w:rsid w:val="00193494"/>
    <w:rsid w:val="00197D66"/>
    <w:rsid w:val="001A0ED9"/>
    <w:rsid w:val="001A1485"/>
    <w:rsid w:val="001A5403"/>
    <w:rsid w:val="001B46F1"/>
    <w:rsid w:val="001C5696"/>
    <w:rsid w:val="001D302E"/>
    <w:rsid w:val="001E2C1B"/>
    <w:rsid w:val="001F27A1"/>
    <w:rsid w:val="00232BE5"/>
    <w:rsid w:val="002610EB"/>
    <w:rsid w:val="002629D9"/>
    <w:rsid w:val="00275F14"/>
    <w:rsid w:val="00284040"/>
    <w:rsid w:val="002A134E"/>
    <w:rsid w:val="002B144A"/>
    <w:rsid w:val="002C2317"/>
    <w:rsid w:val="002D25CE"/>
    <w:rsid w:val="002D308A"/>
    <w:rsid w:val="002D72E4"/>
    <w:rsid w:val="002E2FDC"/>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46AE4"/>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3429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316F"/>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AF1686"/>
    <w:rsid w:val="00B06327"/>
    <w:rsid w:val="00B077F7"/>
    <w:rsid w:val="00B231B2"/>
    <w:rsid w:val="00B47CD5"/>
    <w:rsid w:val="00B55A2A"/>
    <w:rsid w:val="00B81424"/>
    <w:rsid w:val="00B83AEA"/>
    <w:rsid w:val="00B90EB3"/>
    <w:rsid w:val="00B914E4"/>
    <w:rsid w:val="00B97D5F"/>
    <w:rsid w:val="00BA6397"/>
    <w:rsid w:val="00BB12B9"/>
    <w:rsid w:val="00BB3265"/>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84130"/>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5786F"/>
    <w:rsid w:val="00E62956"/>
    <w:rsid w:val="00E658B7"/>
    <w:rsid w:val="00E6769F"/>
    <w:rsid w:val="00E73358"/>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 w:val="00FE1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6E4BAF"/>
    <w:rsid w:val="007637B0"/>
    <w:rsid w:val="00831BA8"/>
    <w:rsid w:val="00B56F0D"/>
    <w:rsid w:val="00B80BF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2022-11-03T21:57:00Z</cp:lastPrinted>
  <dcterms:created xsi:type="dcterms:W3CDTF">2022-11-03T21:57:00Z</dcterms:created>
  <dcterms:modified xsi:type="dcterms:W3CDTF">2022-11-03T21:57:00Z</dcterms:modified>
</cp:coreProperties>
</file>