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4F12DD" w:rsidP="00845111">
      <w:pPr>
        <w:pStyle w:val="Heading1"/>
      </w:pPr>
      <w:r>
        <w:t>Legal Aid Commission of Tasmania</w:t>
      </w:r>
    </w:p>
    <w:p w:rsidR="00845111" w:rsidRDefault="00845111" w:rsidP="00FE28E6">
      <w:pPr>
        <w:pStyle w:val="Heading2centre"/>
      </w:pPr>
      <w:r w:rsidRPr="008F31D4">
        <w:t xml:space="preserve">Statement of Duties – </w:t>
      </w:r>
      <w:r w:rsidR="00353521">
        <w:t>May</w:t>
      </w:r>
      <w:r w:rsidR="00426722">
        <w:t xml:space="preserve"> 2020</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1"/>
        <w:gridCol w:w="6093"/>
      </w:tblGrid>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Title</w:t>
            </w:r>
          </w:p>
        </w:tc>
        <w:tc>
          <w:tcPr>
            <w:tcW w:w="6251" w:type="dxa"/>
            <w:shd w:val="clear" w:color="auto" w:fill="EEECE1"/>
            <w:vAlign w:val="center"/>
          </w:tcPr>
          <w:p w:rsidR="00005DBB" w:rsidRPr="00005DBB" w:rsidRDefault="00D34517" w:rsidP="00995F4A">
            <w:pPr>
              <w:pStyle w:val="Normaltable"/>
            </w:pPr>
            <w:r>
              <w:t>Legal Practitioner (Family)</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Number</w:t>
            </w:r>
          </w:p>
        </w:tc>
        <w:tc>
          <w:tcPr>
            <w:tcW w:w="6251" w:type="dxa"/>
            <w:shd w:val="clear" w:color="auto" w:fill="EEECE1"/>
            <w:vAlign w:val="center"/>
          </w:tcPr>
          <w:p w:rsidR="00005DBB" w:rsidRPr="00BD73FE" w:rsidRDefault="00353521" w:rsidP="00D84152">
            <w:pPr>
              <w:pStyle w:val="Normaltable"/>
              <w:rPr>
                <w:color w:val="FF0000"/>
              </w:rPr>
            </w:pPr>
            <w:r w:rsidRPr="00353521">
              <w:t>357270</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Award</w:t>
            </w:r>
          </w:p>
        </w:tc>
        <w:tc>
          <w:tcPr>
            <w:tcW w:w="6251" w:type="dxa"/>
            <w:shd w:val="clear" w:color="auto" w:fill="EEECE1"/>
            <w:vAlign w:val="center"/>
          </w:tcPr>
          <w:p w:rsidR="00005DBB" w:rsidRPr="00005DBB" w:rsidRDefault="004F12DD" w:rsidP="00005DBB">
            <w:pPr>
              <w:pStyle w:val="Normaltable"/>
            </w:pPr>
            <w:r>
              <w:t>Legal  Practitioners Agreement</w:t>
            </w:r>
            <w:r w:rsidR="00353521">
              <w:t xml:space="preserve"> 2018</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Classification</w:t>
            </w:r>
          </w:p>
        </w:tc>
        <w:tc>
          <w:tcPr>
            <w:tcW w:w="6251" w:type="dxa"/>
            <w:shd w:val="clear" w:color="auto" w:fill="EEECE1"/>
            <w:vAlign w:val="center"/>
          </w:tcPr>
          <w:p w:rsidR="00005DBB" w:rsidRPr="00005DBB" w:rsidRDefault="004B72E4" w:rsidP="00502E37">
            <w:pPr>
              <w:pStyle w:val="Normaltable"/>
            </w:pPr>
            <w:r>
              <w:t>Level 2</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Output Group</w:t>
            </w:r>
          </w:p>
        </w:tc>
        <w:tc>
          <w:tcPr>
            <w:tcW w:w="6251" w:type="dxa"/>
            <w:shd w:val="clear" w:color="auto" w:fill="EEECE1"/>
            <w:vAlign w:val="center"/>
          </w:tcPr>
          <w:p w:rsidR="00005DBB" w:rsidRPr="00005DBB" w:rsidRDefault="004F12DD" w:rsidP="00005DBB">
            <w:pPr>
              <w:pStyle w:val="Normaltable"/>
            </w:pPr>
            <w:r>
              <w:t>Department of Justice</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Full Time Equivalent</w:t>
            </w:r>
          </w:p>
        </w:tc>
        <w:tc>
          <w:tcPr>
            <w:tcW w:w="6251" w:type="dxa"/>
            <w:shd w:val="clear" w:color="auto" w:fill="EEECE1"/>
            <w:vAlign w:val="center"/>
          </w:tcPr>
          <w:p w:rsidR="00005DBB" w:rsidRPr="00005DBB" w:rsidRDefault="004F12DD" w:rsidP="00BD73FE">
            <w:pPr>
              <w:pStyle w:val="Normaltable"/>
            </w:pPr>
            <w:r>
              <w:t>0</w:t>
            </w:r>
            <w:r w:rsidR="00BD73FE">
              <w:t>.6</w:t>
            </w:r>
            <w:r>
              <w:t xml:space="preserve"> FTE </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Division</w:t>
            </w:r>
          </w:p>
        </w:tc>
        <w:tc>
          <w:tcPr>
            <w:tcW w:w="6251" w:type="dxa"/>
            <w:shd w:val="clear" w:color="auto" w:fill="EEECE1"/>
            <w:vAlign w:val="center"/>
          </w:tcPr>
          <w:p w:rsidR="00005DBB" w:rsidRPr="00005DBB" w:rsidRDefault="00B16248" w:rsidP="00995F4A">
            <w:pPr>
              <w:pStyle w:val="Normaltable"/>
            </w:pPr>
            <w:r>
              <w:t>Family Law</w:t>
            </w:r>
            <w:r w:rsidR="004F12DD">
              <w:t xml:space="preserve"> and Family Advocacy and Support Service (FASS)</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Branch</w:t>
            </w:r>
          </w:p>
        </w:tc>
        <w:tc>
          <w:tcPr>
            <w:tcW w:w="6251" w:type="dxa"/>
            <w:shd w:val="clear" w:color="auto" w:fill="EEECE1"/>
            <w:vAlign w:val="center"/>
          </w:tcPr>
          <w:p w:rsidR="00005DBB" w:rsidRPr="00005DBB" w:rsidRDefault="004F12DD" w:rsidP="00B16248">
            <w:pPr>
              <w:pStyle w:val="Normaltable"/>
            </w:pPr>
            <w:r>
              <w:t xml:space="preserve">Family </w:t>
            </w:r>
            <w:r w:rsidR="00B16248">
              <w:t>Law</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Supervisor</w:t>
            </w:r>
          </w:p>
        </w:tc>
        <w:tc>
          <w:tcPr>
            <w:tcW w:w="6251" w:type="dxa"/>
            <w:shd w:val="clear" w:color="auto" w:fill="EEECE1"/>
            <w:vAlign w:val="center"/>
          </w:tcPr>
          <w:p w:rsidR="00005DBB" w:rsidRPr="00EE50F8" w:rsidRDefault="00426722" w:rsidP="00502E37">
            <w:pPr>
              <w:pStyle w:val="Normaltable"/>
              <w:rPr>
                <w:rFonts w:cs="Arial"/>
              </w:rPr>
            </w:pPr>
            <w:r>
              <w:rPr>
                <w:rFonts w:cs="Arial"/>
              </w:rPr>
              <w:t xml:space="preserve">State </w:t>
            </w:r>
            <w:r w:rsidR="00EC4B4D">
              <w:rPr>
                <w:rFonts w:cs="Arial"/>
              </w:rPr>
              <w:t>Family</w:t>
            </w:r>
            <w:r>
              <w:rPr>
                <w:rFonts w:cs="Arial"/>
              </w:rPr>
              <w:t xml:space="preserve"> Law</w:t>
            </w:r>
            <w:r w:rsidR="00EC4B4D">
              <w:rPr>
                <w:rFonts w:cs="Arial"/>
              </w:rPr>
              <w:t xml:space="preserve"> Practice Manager</w:t>
            </w:r>
            <w:r w:rsidR="004F12DD">
              <w:rPr>
                <w:rFonts w:cs="Arial"/>
              </w:rPr>
              <w:t xml:space="preserve"> </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Direct Reports</w:t>
            </w:r>
          </w:p>
        </w:tc>
        <w:tc>
          <w:tcPr>
            <w:tcW w:w="6251" w:type="dxa"/>
            <w:shd w:val="clear" w:color="auto" w:fill="EEECE1"/>
            <w:vAlign w:val="center"/>
          </w:tcPr>
          <w:p w:rsidR="00005DBB" w:rsidRPr="00EE50F8" w:rsidRDefault="00353521" w:rsidP="00005DBB">
            <w:pPr>
              <w:pStyle w:val="Normaltable"/>
              <w:rPr>
                <w:rFonts w:cs="Arial"/>
              </w:rPr>
            </w:pPr>
            <w:r>
              <w:rPr>
                <w:rFonts w:cs="Arial"/>
              </w:rPr>
              <w:t>Nil</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Location</w:t>
            </w:r>
          </w:p>
        </w:tc>
        <w:tc>
          <w:tcPr>
            <w:tcW w:w="6251" w:type="dxa"/>
            <w:shd w:val="clear" w:color="auto" w:fill="EEECE1"/>
            <w:vAlign w:val="center"/>
          </w:tcPr>
          <w:p w:rsidR="00005DBB" w:rsidRPr="00EE50F8" w:rsidRDefault="004B72E4" w:rsidP="00005DBB">
            <w:pPr>
              <w:pStyle w:val="Normaltable"/>
              <w:rPr>
                <w:rFonts w:cs="Arial"/>
              </w:rPr>
            </w:pPr>
            <w:r>
              <w:rPr>
                <w:rFonts w:cs="Arial"/>
              </w:rPr>
              <w:t>Hobart</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Terms of Employment</w:t>
            </w:r>
          </w:p>
        </w:tc>
        <w:tc>
          <w:tcPr>
            <w:tcW w:w="6251" w:type="dxa"/>
            <w:shd w:val="clear" w:color="auto" w:fill="EEECE1"/>
            <w:vAlign w:val="center"/>
          </w:tcPr>
          <w:p w:rsidR="00005DBB" w:rsidRPr="00005DBB" w:rsidRDefault="00786635" w:rsidP="00786635">
            <w:pPr>
              <w:pStyle w:val="Normaltable"/>
            </w:pPr>
            <w:r>
              <w:t>Fixed-</w:t>
            </w:r>
            <w:r w:rsidR="00353521">
              <w:t>t</w:t>
            </w:r>
            <w:r w:rsidR="00E90010">
              <w:t>erm</w:t>
            </w:r>
            <w:r>
              <w:t xml:space="preserve"> until 30 June 2022. Part-time working 44.10 hours per fortnight.</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Position category and funding</w:t>
            </w:r>
          </w:p>
        </w:tc>
        <w:tc>
          <w:tcPr>
            <w:tcW w:w="6251" w:type="dxa"/>
            <w:shd w:val="clear" w:color="auto" w:fill="EEECE1"/>
            <w:vAlign w:val="center"/>
          </w:tcPr>
          <w:p w:rsidR="00005DBB" w:rsidRPr="00995F4A" w:rsidRDefault="00353521" w:rsidP="00005DBB">
            <w:pPr>
              <w:pStyle w:val="Normaltable"/>
            </w:pPr>
            <w:r>
              <w:t>T</w:t>
            </w:r>
            <w:r w:rsidR="004F12DD">
              <w:t>167</w:t>
            </w:r>
          </w:p>
        </w:tc>
      </w:tr>
    </w:tbl>
    <w:p w:rsidR="008702FF" w:rsidRPr="008702FF" w:rsidRDefault="008702FF" w:rsidP="00F71D29">
      <w:pPr>
        <w:pStyle w:val="Heading2"/>
        <w:rPr>
          <w:bCs w:val="0"/>
        </w:rPr>
      </w:pPr>
      <w:r w:rsidRPr="008702FF">
        <w:t>The Department of Justice</w:t>
      </w:r>
    </w:p>
    <w:p w:rsidR="00CE3850" w:rsidRDefault="008702FF" w:rsidP="00CE3850">
      <w:pPr>
        <w:pStyle w:val="Heading3"/>
      </w:pPr>
      <w:r w:rsidRPr="00CE3850">
        <w:t>Aim</w:t>
      </w:r>
      <w:r w:rsidRPr="008702FF">
        <w:t xml:space="preserve"> </w:t>
      </w:r>
    </w:p>
    <w:p w:rsidR="008702FF" w:rsidRPr="008702FF" w:rsidRDefault="008702FF" w:rsidP="00996CC1">
      <w:pPr>
        <w:tabs>
          <w:tab w:val="left" w:pos="3750"/>
        </w:tabs>
        <w:rPr>
          <w:sz w:val="22"/>
          <w:szCs w:val="22"/>
        </w:rPr>
      </w:pPr>
      <w:r w:rsidRPr="008702FF">
        <w:rPr>
          <w:sz w:val="22"/>
          <w:szCs w:val="22"/>
        </w:rPr>
        <w:t>A safe, fair and just Tasmania.</w:t>
      </w:r>
    </w:p>
    <w:p w:rsidR="00CE3850" w:rsidRDefault="00CE3850" w:rsidP="00CE3850">
      <w:pPr>
        <w:pStyle w:val="Heading3"/>
      </w:pPr>
      <w:r>
        <w:t>Purpose</w:t>
      </w:r>
    </w:p>
    <w:p w:rsidR="008702FF" w:rsidRPr="008702FF" w:rsidRDefault="00CE3850" w:rsidP="008702FF">
      <w:pPr>
        <w:rPr>
          <w:sz w:val="22"/>
          <w:szCs w:val="22"/>
        </w:rPr>
      </w:pPr>
      <w:r>
        <w:rPr>
          <w:sz w:val="22"/>
          <w:szCs w:val="22"/>
        </w:rPr>
        <w:t>T</w:t>
      </w:r>
      <w:r w:rsidR="008702FF" w:rsidRPr="008702FF">
        <w:rPr>
          <w:sz w:val="22"/>
          <w:szCs w:val="22"/>
        </w:rPr>
        <w:t>o support the Tasmanian Governmen</w:t>
      </w:r>
      <w:r>
        <w:rPr>
          <w:sz w:val="22"/>
          <w:szCs w:val="22"/>
        </w:rPr>
        <w:t>t to promote the rule of law by</w:t>
      </w:r>
    </w:p>
    <w:p w:rsidR="008702FF" w:rsidRPr="008702FF" w:rsidRDefault="00CE3850" w:rsidP="00B2128A">
      <w:pPr>
        <w:numPr>
          <w:ilvl w:val="0"/>
          <w:numId w:val="4"/>
        </w:numPr>
        <w:rPr>
          <w:sz w:val="22"/>
          <w:szCs w:val="22"/>
        </w:rPr>
      </w:pPr>
      <w:proofErr w:type="gramStart"/>
      <w:r>
        <w:rPr>
          <w:sz w:val="22"/>
          <w:szCs w:val="22"/>
        </w:rPr>
        <w:t>e</w:t>
      </w:r>
      <w:r w:rsidR="008702FF" w:rsidRPr="008702FF">
        <w:rPr>
          <w:sz w:val="22"/>
          <w:szCs w:val="22"/>
        </w:rPr>
        <w:t>nsuring</w:t>
      </w:r>
      <w:proofErr w:type="gramEnd"/>
      <w:r w:rsidR="008702FF" w:rsidRPr="008702FF">
        <w:rPr>
          <w:sz w:val="22"/>
          <w:szCs w:val="22"/>
        </w:rPr>
        <w:t xml:space="preserve"> an effective, efficien</w:t>
      </w:r>
      <w:r>
        <w:rPr>
          <w:sz w:val="22"/>
          <w:szCs w:val="22"/>
        </w:rPr>
        <w:t>t and accessible justice system.</w:t>
      </w:r>
    </w:p>
    <w:p w:rsidR="008702FF" w:rsidRPr="008702FF" w:rsidRDefault="00CE3850" w:rsidP="00B2128A">
      <w:pPr>
        <w:numPr>
          <w:ilvl w:val="0"/>
          <w:numId w:val="4"/>
        </w:numPr>
        <w:rPr>
          <w:sz w:val="22"/>
          <w:szCs w:val="22"/>
        </w:rPr>
      </w:pPr>
      <w:proofErr w:type="gramStart"/>
      <w:r>
        <w:rPr>
          <w:sz w:val="22"/>
          <w:szCs w:val="22"/>
        </w:rPr>
        <w:t>protecting</w:t>
      </w:r>
      <w:proofErr w:type="gramEnd"/>
      <w:r>
        <w:rPr>
          <w:sz w:val="22"/>
          <w:szCs w:val="22"/>
        </w:rPr>
        <w:t xml:space="preserve"> and respecting rights.</w:t>
      </w:r>
    </w:p>
    <w:p w:rsidR="008702FF" w:rsidRPr="008702FF" w:rsidRDefault="00CE3850" w:rsidP="00B2128A">
      <w:pPr>
        <w:numPr>
          <w:ilvl w:val="0"/>
          <w:numId w:val="4"/>
        </w:numPr>
        <w:rPr>
          <w:sz w:val="22"/>
          <w:szCs w:val="22"/>
        </w:rPr>
      </w:pPr>
      <w:proofErr w:type="gramStart"/>
      <w:r>
        <w:rPr>
          <w:sz w:val="22"/>
          <w:szCs w:val="22"/>
        </w:rPr>
        <w:t>improving</w:t>
      </w:r>
      <w:proofErr w:type="gramEnd"/>
      <w:r>
        <w:rPr>
          <w:sz w:val="22"/>
          <w:szCs w:val="22"/>
        </w:rPr>
        <w:t xml:space="preserve"> laws.</w:t>
      </w:r>
    </w:p>
    <w:p w:rsidR="008702FF" w:rsidRPr="008702FF" w:rsidRDefault="00CE3850" w:rsidP="00B2128A">
      <w:pPr>
        <w:numPr>
          <w:ilvl w:val="0"/>
          <w:numId w:val="4"/>
        </w:numPr>
        <w:rPr>
          <w:sz w:val="22"/>
          <w:szCs w:val="22"/>
        </w:rPr>
      </w:pPr>
      <w:proofErr w:type="gramStart"/>
      <w:r>
        <w:rPr>
          <w:sz w:val="22"/>
          <w:szCs w:val="22"/>
        </w:rPr>
        <w:t>i</w:t>
      </w:r>
      <w:r w:rsidR="008702FF" w:rsidRPr="008702FF">
        <w:rPr>
          <w:sz w:val="22"/>
          <w:szCs w:val="22"/>
        </w:rPr>
        <w:t>nfluencing</w:t>
      </w:r>
      <w:proofErr w:type="gramEnd"/>
      <w:r w:rsidR="008702FF" w:rsidRPr="008702FF">
        <w:rPr>
          <w:sz w:val="22"/>
          <w:szCs w:val="22"/>
        </w:rPr>
        <w:t xml:space="preserve"> positive behaviour and enforcing responsibilities.</w:t>
      </w:r>
    </w:p>
    <w:p w:rsidR="00CE3850" w:rsidRPr="00CE3850" w:rsidRDefault="00CE3850" w:rsidP="00CE3850">
      <w:r w:rsidRPr="00CE3850">
        <w:t xml:space="preserve">Visit the </w:t>
      </w:r>
      <w:hyperlink r:id="rId7" w:history="1">
        <w:r w:rsidRPr="00CE3850">
          <w:rPr>
            <w:rStyle w:val="Hyperlink"/>
            <w:sz w:val="22"/>
            <w:szCs w:val="22"/>
          </w:rPr>
          <w:t>Department of Justice website</w:t>
        </w:r>
      </w:hyperlink>
      <w:r w:rsidRPr="00CE3850">
        <w:t xml:space="preserve"> for more information. </w:t>
      </w:r>
    </w:p>
    <w:p w:rsidR="00C322B8" w:rsidRDefault="00CE3850" w:rsidP="00CE3850">
      <w:pPr>
        <w:pStyle w:val="Heading2"/>
      </w:pPr>
      <w:r w:rsidRPr="00CE3850">
        <w:lastRenderedPageBreak/>
        <w:t>Division</w:t>
      </w:r>
      <w:r w:rsidR="00FA5ACF">
        <w:t>al Information</w:t>
      </w:r>
    </w:p>
    <w:p w:rsidR="00AD2E35" w:rsidRDefault="00AD2E35" w:rsidP="00AD2E35">
      <w:pPr>
        <w:spacing w:before="80" w:after="80"/>
        <w:ind w:right="-2"/>
        <w:rPr>
          <w:rFonts w:cs="Arial"/>
          <w:sz w:val="22"/>
          <w:szCs w:val="22"/>
        </w:rPr>
      </w:pPr>
      <w:r>
        <w:rPr>
          <w:rFonts w:cs="Arial"/>
          <w:sz w:val="22"/>
          <w:szCs w:val="22"/>
        </w:rPr>
        <w:t>The Commission is jointly funded by the Commonwealth and State, and has a current budget in the order of $16 million.  The Commission’s functions encompass both Commonwealth and State jurisdictions.  The Commission is accountable to both Commonwealth and State Attorneys-General for the expenditure of allocated funds and effective provision of legal aid services.</w:t>
      </w:r>
    </w:p>
    <w:p w:rsidR="00AD2E35" w:rsidRDefault="00AD2E35" w:rsidP="00AD2E35">
      <w:pPr>
        <w:spacing w:before="80" w:after="80"/>
        <w:ind w:right="-2"/>
        <w:rPr>
          <w:rFonts w:cs="Arial"/>
          <w:sz w:val="22"/>
          <w:szCs w:val="22"/>
        </w:rPr>
      </w:pPr>
      <w:r>
        <w:rPr>
          <w:rFonts w:cs="Arial"/>
          <w:sz w:val="22"/>
          <w:szCs w:val="22"/>
        </w:rPr>
        <w:t xml:space="preserve">The Commission is an independent body governed by a Board of Commissioners.  It conducts its operations in an independent manner, its staff are provided under the </w:t>
      </w:r>
      <w:r>
        <w:rPr>
          <w:rFonts w:cs="Arial"/>
          <w:i/>
          <w:sz w:val="22"/>
          <w:szCs w:val="22"/>
        </w:rPr>
        <w:t>Legal Aid Commission Act 1990</w:t>
      </w:r>
      <w:r>
        <w:rPr>
          <w:rFonts w:cs="Arial"/>
          <w:sz w:val="22"/>
          <w:szCs w:val="22"/>
        </w:rPr>
        <w:t xml:space="preserve"> by the Secretary of the Department of Justice and are employed under the </w:t>
      </w:r>
      <w:r>
        <w:rPr>
          <w:rFonts w:cs="Arial"/>
          <w:i/>
          <w:sz w:val="22"/>
          <w:szCs w:val="22"/>
        </w:rPr>
        <w:t>State Service Act 2000</w:t>
      </w:r>
      <w:r>
        <w:rPr>
          <w:rFonts w:cs="Arial"/>
          <w:sz w:val="22"/>
          <w:szCs w:val="22"/>
        </w:rPr>
        <w:t>.  The Commission supports all of its functions, programs and business streams from its own organisational structure and resources.</w:t>
      </w:r>
    </w:p>
    <w:p w:rsidR="004F12DD" w:rsidRDefault="004F12DD" w:rsidP="004F12DD">
      <w:pPr>
        <w:spacing w:before="80" w:after="80"/>
        <w:ind w:right="-2"/>
        <w:jc w:val="both"/>
        <w:rPr>
          <w:rFonts w:cs="Arial"/>
          <w:sz w:val="22"/>
          <w:szCs w:val="22"/>
        </w:rPr>
      </w:pPr>
    </w:p>
    <w:p w:rsidR="004F12DD" w:rsidRDefault="004F12DD" w:rsidP="004F12DD">
      <w:pPr>
        <w:spacing w:before="80" w:after="80"/>
        <w:ind w:right="-2"/>
        <w:jc w:val="both"/>
        <w:rPr>
          <w:rFonts w:cs="Arial"/>
          <w:sz w:val="22"/>
          <w:szCs w:val="22"/>
        </w:rPr>
      </w:pPr>
      <w:r>
        <w:rPr>
          <w:rFonts w:cs="Arial"/>
          <w:sz w:val="22"/>
          <w:szCs w:val="22"/>
        </w:rPr>
        <w:t xml:space="preserve">Visit the </w:t>
      </w:r>
      <w:hyperlink r:id="rId8" w:history="1">
        <w:r w:rsidRPr="00AD2E35">
          <w:rPr>
            <w:rStyle w:val="Hyperlink"/>
            <w:rFonts w:cs="Arial"/>
            <w:sz w:val="22"/>
            <w:szCs w:val="22"/>
          </w:rPr>
          <w:t>Legal Aid Commissi</w:t>
        </w:r>
        <w:r w:rsidRPr="00AD2E35">
          <w:rPr>
            <w:rStyle w:val="Hyperlink"/>
            <w:rFonts w:cs="Arial"/>
            <w:sz w:val="22"/>
            <w:szCs w:val="22"/>
          </w:rPr>
          <w:t>o</w:t>
        </w:r>
        <w:r w:rsidRPr="00AD2E35">
          <w:rPr>
            <w:rStyle w:val="Hyperlink"/>
            <w:rFonts w:cs="Arial"/>
            <w:sz w:val="22"/>
            <w:szCs w:val="22"/>
          </w:rPr>
          <w:t>n of Tasmania website</w:t>
        </w:r>
      </w:hyperlink>
      <w:r>
        <w:rPr>
          <w:rFonts w:cs="Arial"/>
          <w:sz w:val="22"/>
          <w:szCs w:val="22"/>
        </w:rPr>
        <w:t xml:space="preserve"> for more information.</w:t>
      </w:r>
    </w:p>
    <w:p w:rsidR="004F12DD" w:rsidRDefault="004F12DD" w:rsidP="004F12DD">
      <w:pPr>
        <w:pStyle w:val="Heading2"/>
      </w:pPr>
      <w:r>
        <w:t>About the position</w:t>
      </w:r>
    </w:p>
    <w:p w:rsidR="004F12DD" w:rsidRDefault="004F12DD" w:rsidP="004F12DD">
      <w:pPr>
        <w:pStyle w:val="Heading3"/>
      </w:pPr>
      <w:r w:rsidRPr="00F71D29">
        <w:t>Objective</w:t>
      </w:r>
      <w:r w:rsidR="003D0D21">
        <w:t>s</w:t>
      </w:r>
    </w:p>
    <w:p w:rsidR="00981260" w:rsidRPr="00366C9B" w:rsidRDefault="00981260" w:rsidP="00981260">
      <w:pPr>
        <w:jc w:val="both"/>
        <w:rPr>
          <w:snapToGrid w:val="0"/>
          <w:sz w:val="22"/>
          <w:szCs w:val="22"/>
        </w:rPr>
      </w:pPr>
      <w:r w:rsidRPr="00907603">
        <w:rPr>
          <w:snapToGrid w:val="0"/>
          <w:sz w:val="22"/>
          <w:szCs w:val="22"/>
        </w:rPr>
        <w:t xml:space="preserve">Provide representation, advice and assistance to litigants in the Family Court and Federal Circuit Court </w:t>
      </w:r>
      <w:r w:rsidRPr="00366C9B">
        <w:rPr>
          <w:snapToGrid w:val="0"/>
          <w:sz w:val="22"/>
          <w:szCs w:val="22"/>
        </w:rPr>
        <w:t>and the Magistrate’s Court – Children Young Persons and their Families matters.</w:t>
      </w:r>
    </w:p>
    <w:p w:rsidR="002541B0" w:rsidRPr="00366C9B" w:rsidRDefault="002541B0" w:rsidP="004B72E4">
      <w:pPr>
        <w:pStyle w:val="Heading3"/>
      </w:pPr>
      <w:r w:rsidRPr="00366C9B">
        <w:t>Duties</w:t>
      </w:r>
    </w:p>
    <w:p w:rsidR="00786635" w:rsidRPr="00786635" w:rsidRDefault="00B8539F" w:rsidP="00786635">
      <w:pPr>
        <w:pStyle w:val="ListBullet2"/>
        <w:rPr>
          <w:sz w:val="22"/>
        </w:rPr>
      </w:pPr>
      <w:r w:rsidRPr="00786635">
        <w:rPr>
          <w:snapToGrid w:val="0"/>
          <w:sz w:val="22"/>
        </w:rPr>
        <w:t>Provide duty lawyer services, including information, advice, drafting documents and representation of clients of the Family Advocacy and Support Service, in Family Law Court Registries and other locations</w:t>
      </w:r>
      <w:r w:rsidR="00AD2E35" w:rsidRPr="00786635">
        <w:rPr>
          <w:snapToGrid w:val="0"/>
          <w:sz w:val="22"/>
        </w:rPr>
        <w:t>.</w:t>
      </w:r>
    </w:p>
    <w:p w:rsidR="00E0554D" w:rsidRPr="00786635" w:rsidRDefault="00672A00" w:rsidP="00786635">
      <w:pPr>
        <w:pStyle w:val="ListBullet2"/>
        <w:rPr>
          <w:sz w:val="22"/>
        </w:rPr>
      </w:pPr>
      <w:r w:rsidRPr="00786635">
        <w:rPr>
          <w:snapToGrid w:val="0"/>
          <w:sz w:val="22"/>
        </w:rPr>
        <w:t>Undertake routine and complex investigations</w:t>
      </w:r>
      <w:r w:rsidR="00E0554D" w:rsidRPr="00786635">
        <w:rPr>
          <w:snapToGrid w:val="0"/>
          <w:sz w:val="22"/>
        </w:rPr>
        <w:t>, mediations, conferences and dispute resolutions.</w:t>
      </w:r>
    </w:p>
    <w:p w:rsidR="00094C1B" w:rsidRPr="00786635" w:rsidRDefault="00672A00" w:rsidP="00786635">
      <w:pPr>
        <w:pStyle w:val="ListBullet2"/>
        <w:rPr>
          <w:sz w:val="22"/>
        </w:rPr>
      </w:pPr>
      <w:r w:rsidRPr="00786635">
        <w:rPr>
          <w:snapToGrid w:val="0"/>
          <w:sz w:val="22"/>
        </w:rPr>
        <w:t xml:space="preserve">Provide cross-over services </w:t>
      </w:r>
      <w:r w:rsidR="00E0554D" w:rsidRPr="00786635">
        <w:rPr>
          <w:snapToGrid w:val="0"/>
          <w:sz w:val="22"/>
        </w:rPr>
        <w:t xml:space="preserve">in the Magistrates Court </w:t>
      </w:r>
      <w:r w:rsidRPr="00786635">
        <w:rPr>
          <w:snapToGrid w:val="0"/>
          <w:sz w:val="22"/>
        </w:rPr>
        <w:t xml:space="preserve">as and when required </w:t>
      </w:r>
      <w:r w:rsidR="00094C1B" w:rsidRPr="00786635">
        <w:rPr>
          <w:snapToGrid w:val="0"/>
          <w:sz w:val="22"/>
        </w:rPr>
        <w:t xml:space="preserve">where clients are crossing </w:t>
      </w:r>
      <w:r w:rsidRPr="00786635">
        <w:rPr>
          <w:snapToGrid w:val="0"/>
          <w:sz w:val="22"/>
        </w:rPr>
        <w:t xml:space="preserve">legal service </w:t>
      </w:r>
      <w:r w:rsidR="00094C1B" w:rsidRPr="00786635">
        <w:rPr>
          <w:snapToGrid w:val="0"/>
          <w:sz w:val="22"/>
        </w:rPr>
        <w:t>jurisdictions</w:t>
      </w:r>
      <w:r w:rsidR="00094C1B" w:rsidRPr="00786635">
        <w:rPr>
          <w:sz w:val="22"/>
        </w:rPr>
        <w:t>.</w:t>
      </w:r>
    </w:p>
    <w:p w:rsidR="00786635" w:rsidRPr="00786635" w:rsidRDefault="00B8539F" w:rsidP="00786635">
      <w:pPr>
        <w:pStyle w:val="ListBullet2"/>
        <w:rPr>
          <w:sz w:val="22"/>
        </w:rPr>
      </w:pPr>
      <w:r w:rsidRPr="00786635">
        <w:rPr>
          <w:sz w:val="22"/>
        </w:rPr>
        <w:t>Provide information to stakeholders and promote the Family Advocacy and Support Service to clients</w:t>
      </w:r>
      <w:r w:rsidR="00786635" w:rsidRPr="00786635">
        <w:rPr>
          <w:sz w:val="22"/>
        </w:rPr>
        <w:t xml:space="preserve"> and other stakeholder groups.</w:t>
      </w:r>
    </w:p>
    <w:p w:rsidR="00786635" w:rsidRPr="00786635" w:rsidRDefault="00B8539F" w:rsidP="00786635">
      <w:pPr>
        <w:pStyle w:val="ListBullet2"/>
        <w:rPr>
          <w:sz w:val="22"/>
        </w:rPr>
      </w:pPr>
      <w:r w:rsidRPr="00786635">
        <w:rPr>
          <w:snapToGrid w:val="0"/>
          <w:sz w:val="22"/>
        </w:rPr>
        <w:t>Establish and maintain effective referral relationships both in and out of the Family</w:t>
      </w:r>
      <w:r w:rsidR="00786635" w:rsidRPr="00786635">
        <w:rPr>
          <w:snapToGrid w:val="0"/>
          <w:sz w:val="22"/>
        </w:rPr>
        <w:t xml:space="preserve"> Advocacy and Support Service.</w:t>
      </w:r>
    </w:p>
    <w:p w:rsidR="00786635" w:rsidRPr="00786635" w:rsidRDefault="00E0554D" w:rsidP="00786635">
      <w:pPr>
        <w:pStyle w:val="ListBullet2"/>
        <w:rPr>
          <w:sz w:val="22"/>
        </w:rPr>
      </w:pPr>
      <w:r w:rsidRPr="00786635">
        <w:rPr>
          <w:snapToGrid w:val="0"/>
          <w:sz w:val="22"/>
        </w:rPr>
        <w:t xml:space="preserve">Support </w:t>
      </w:r>
      <w:r w:rsidRPr="00786635">
        <w:rPr>
          <w:sz w:val="22"/>
        </w:rPr>
        <w:t>senior legal practitioners with research, preparation, drafting and other appropriate tasks.</w:t>
      </w:r>
    </w:p>
    <w:p w:rsidR="00786635" w:rsidRPr="00786635" w:rsidRDefault="00B8539F" w:rsidP="00786635">
      <w:pPr>
        <w:pStyle w:val="ListBullet2"/>
        <w:rPr>
          <w:sz w:val="22"/>
        </w:rPr>
      </w:pPr>
      <w:r w:rsidRPr="00786635">
        <w:rPr>
          <w:snapToGrid w:val="0"/>
          <w:sz w:val="22"/>
        </w:rPr>
        <w:t xml:space="preserve">Contribute to and comply with </w:t>
      </w:r>
      <w:r w:rsidR="00181EEB" w:rsidRPr="00786635">
        <w:rPr>
          <w:snapToGrid w:val="0"/>
          <w:sz w:val="22"/>
        </w:rPr>
        <w:t xml:space="preserve">Commonwealth and State </w:t>
      </w:r>
      <w:r w:rsidRPr="00786635">
        <w:rPr>
          <w:snapToGrid w:val="0"/>
          <w:sz w:val="22"/>
        </w:rPr>
        <w:t>reporting obligations in relation to the delivery of the Family Advocacy and Support Service, including keeping and supplying proper records of all services delivered.</w:t>
      </w:r>
    </w:p>
    <w:p w:rsidR="00AD2E35" w:rsidRPr="00786635" w:rsidRDefault="00B8539F" w:rsidP="00786635">
      <w:pPr>
        <w:pStyle w:val="ListBullet2"/>
        <w:rPr>
          <w:snapToGrid w:val="0"/>
          <w:sz w:val="22"/>
        </w:rPr>
      </w:pPr>
      <w:r w:rsidRPr="00786635">
        <w:rPr>
          <w:snapToGrid w:val="0"/>
          <w:sz w:val="22"/>
        </w:rPr>
        <w:t xml:space="preserve">Perform such other professional work in the family law </w:t>
      </w:r>
      <w:r w:rsidR="00181EEB" w:rsidRPr="00786635">
        <w:rPr>
          <w:snapToGrid w:val="0"/>
          <w:sz w:val="22"/>
        </w:rPr>
        <w:t xml:space="preserve">and child protection </w:t>
      </w:r>
      <w:r w:rsidRPr="00786635">
        <w:rPr>
          <w:snapToGrid w:val="0"/>
          <w:sz w:val="22"/>
        </w:rPr>
        <w:t>jurisdiction</w:t>
      </w:r>
      <w:r w:rsidR="00181EEB" w:rsidRPr="00786635">
        <w:rPr>
          <w:snapToGrid w:val="0"/>
          <w:sz w:val="22"/>
        </w:rPr>
        <w:t>s as required</w:t>
      </w:r>
      <w:r w:rsidRPr="00786635">
        <w:rPr>
          <w:snapToGrid w:val="0"/>
          <w:sz w:val="22"/>
        </w:rPr>
        <w:t>.</w:t>
      </w:r>
    </w:p>
    <w:p w:rsidR="00AD2E35" w:rsidRPr="00366C9B" w:rsidRDefault="00AD2E35" w:rsidP="00981260">
      <w:pPr>
        <w:jc w:val="both"/>
        <w:rPr>
          <w:snapToGrid w:val="0"/>
          <w:sz w:val="22"/>
          <w:szCs w:val="22"/>
        </w:rPr>
      </w:pPr>
      <w:r w:rsidRPr="00366C9B">
        <w:rPr>
          <w:b/>
          <w:color w:val="1F497D"/>
        </w:rPr>
        <w:t>Level of Responsibility</w:t>
      </w:r>
    </w:p>
    <w:p w:rsidR="00AD2E35" w:rsidRPr="00366C9B" w:rsidRDefault="00AD2E35" w:rsidP="00E20B03">
      <w:pPr>
        <w:pStyle w:val="ListBullet2"/>
        <w:numPr>
          <w:ilvl w:val="0"/>
          <w:numId w:val="42"/>
        </w:numPr>
        <w:tabs>
          <w:tab w:val="clear" w:pos="1208"/>
          <w:tab w:val="left" w:pos="426"/>
        </w:tabs>
        <w:ind w:left="426" w:hanging="426"/>
        <w:rPr>
          <w:rFonts w:eastAsia="Calibri"/>
          <w:sz w:val="22"/>
          <w:szCs w:val="22"/>
        </w:rPr>
      </w:pPr>
      <w:r w:rsidRPr="00366C9B">
        <w:rPr>
          <w:rFonts w:eastAsia="Calibri"/>
          <w:sz w:val="22"/>
          <w:szCs w:val="22"/>
        </w:rPr>
        <w:t>Responsible for the effective and efficient delivery of the Family Law services</w:t>
      </w:r>
      <w:r w:rsidR="00672A00" w:rsidRPr="00366C9B">
        <w:rPr>
          <w:rFonts w:eastAsia="Calibri"/>
          <w:sz w:val="22"/>
          <w:szCs w:val="22"/>
        </w:rPr>
        <w:t xml:space="preserve"> including dispute resolutions and mediations</w:t>
      </w:r>
      <w:r w:rsidRPr="00366C9B">
        <w:rPr>
          <w:rFonts w:eastAsia="Calibri"/>
          <w:sz w:val="22"/>
          <w:szCs w:val="22"/>
        </w:rPr>
        <w:t xml:space="preserve"> in accordance with the directions, policies and guidelines of the Legal Aid Commission and within allocated resources and agreed timelines. </w:t>
      </w:r>
    </w:p>
    <w:p w:rsidR="00672A00" w:rsidRPr="00366C9B" w:rsidRDefault="00AD2E35" w:rsidP="00672A00">
      <w:pPr>
        <w:pStyle w:val="ListBullet2"/>
        <w:numPr>
          <w:ilvl w:val="0"/>
          <w:numId w:val="42"/>
        </w:numPr>
        <w:tabs>
          <w:tab w:val="clear" w:pos="1208"/>
          <w:tab w:val="left" w:pos="426"/>
        </w:tabs>
        <w:ind w:left="426" w:hanging="426"/>
        <w:rPr>
          <w:rFonts w:eastAsia="Calibri"/>
          <w:sz w:val="22"/>
          <w:szCs w:val="22"/>
        </w:rPr>
      </w:pPr>
      <w:r w:rsidRPr="00366C9B">
        <w:rPr>
          <w:rFonts w:eastAsia="Calibri"/>
          <w:sz w:val="22"/>
          <w:szCs w:val="22"/>
        </w:rPr>
        <w:t>Responsible for maintaining knowledge of the relevant areas of law and maintaining effective professional relationships with client organisations.</w:t>
      </w:r>
    </w:p>
    <w:p w:rsidR="00AD2E35" w:rsidRPr="00366C9B" w:rsidRDefault="00AD2E35" w:rsidP="00AD2E35">
      <w:pPr>
        <w:pStyle w:val="ListBullet2"/>
        <w:numPr>
          <w:ilvl w:val="0"/>
          <w:numId w:val="42"/>
        </w:numPr>
        <w:tabs>
          <w:tab w:val="clear" w:pos="1208"/>
          <w:tab w:val="left" w:pos="426"/>
        </w:tabs>
        <w:ind w:left="426" w:hanging="426"/>
        <w:rPr>
          <w:sz w:val="22"/>
        </w:rPr>
      </w:pPr>
      <w:r w:rsidRPr="00366C9B">
        <w:rPr>
          <w:sz w:val="22"/>
        </w:rPr>
        <w:t>Conduct your work in a safe manner such that it does not put yourself or others at risk.</w:t>
      </w:r>
    </w:p>
    <w:p w:rsidR="00E20B03" w:rsidRPr="00786635" w:rsidRDefault="00AD2E35" w:rsidP="00786635">
      <w:pPr>
        <w:pStyle w:val="ListBullet2"/>
        <w:numPr>
          <w:ilvl w:val="0"/>
          <w:numId w:val="42"/>
        </w:numPr>
        <w:tabs>
          <w:tab w:val="clear" w:pos="1208"/>
          <w:tab w:val="left" w:pos="426"/>
        </w:tabs>
        <w:ind w:left="426" w:hanging="426"/>
        <w:rPr>
          <w:sz w:val="22"/>
        </w:rPr>
      </w:pPr>
      <w:r w:rsidRPr="00366C9B">
        <w:rPr>
          <w:sz w:val="22"/>
        </w:rPr>
        <w:t xml:space="preserve">Comply with any reasonable instruction contained in WHS policies, procedures and instructions and report hazards, near misses and incidents to your </w:t>
      </w:r>
      <w:r w:rsidR="00672A00" w:rsidRPr="00366C9B">
        <w:rPr>
          <w:sz w:val="22"/>
        </w:rPr>
        <w:t>supervisors.</w:t>
      </w:r>
    </w:p>
    <w:p w:rsidR="00786635" w:rsidRPr="00786635" w:rsidRDefault="00AD2E35" w:rsidP="00786635">
      <w:pPr>
        <w:spacing w:after="0" w:line="360" w:lineRule="auto"/>
        <w:ind w:left="454" w:hanging="454"/>
        <w:jc w:val="both"/>
        <w:rPr>
          <w:b/>
          <w:color w:val="1F497D"/>
        </w:rPr>
      </w:pPr>
      <w:r w:rsidRPr="00366C9B">
        <w:rPr>
          <w:b/>
          <w:color w:val="1F497D"/>
        </w:rPr>
        <w:lastRenderedPageBreak/>
        <w:t xml:space="preserve">Direction and Supervision received </w:t>
      </w:r>
    </w:p>
    <w:p w:rsidR="00786635" w:rsidRPr="00786635" w:rsidRDefault="00AD2E35" w:rsidP="00786635">
      <w:pPr>
        <w:pStyle w:val="ListBullet2"/>
        <w:numPr>
          <w:ilvl w:val="0"/>
          <w:numId w:val="0"/>
        </w:numPr>
        <w:spacing w:line="360" w:lineRule="auto"/>
        <w:ind w:left="357" w:hanging="357"/>
        <w:rPr>
          <w:sz w:val="22"/>
        </w:rPr>
      </w:pPr>
      <w:r w:rsidRPr="002B16D3">
        <w:rPr>
          <w:sz w:val="22"/>
        </w:rPr>
        <w:t>This position reports directly to the Sta</w:t>
      </w:r>
      <w:r w:rsidR="002B16D3">
        <w:rPr>
          <w:sz w:val="22"/>
        </w:rPr>
        <w:t>te Family Law Practice Manager</w:t>
      </w:r>
      <w:r w:rsidR="00786635">
        <w:rPr>
          <w:sz w:val="22"/>
        </w:rPr>
        <w:t>.</w:t>
      </w:r>
    </w:p>
    <w:p w:rsidR="00AA5CD1" w:rsidRPr="00786635" w:rsidRDefault="00AA5CD1" w:rsidP="00786635">
      <w:pPr>
        <w:pStyle w:val="Heading3"/>
        <w:rPr>
          <w:szCs w:val="22"/>
        </w:rPr>
      </w:pPr>
      <w:r w:rsidRPr="00786635">
        <w:rPr>
          <w:szCs w:val="22"/>
        </w:rPr>
        <w:t>Selection Criteria</w:t>
      </w:r>
    </w:p>
    <w:p w:rsidR="00AA5CD1" w:rsidRPr="00907603" w:rsidRDefault="00AA5CD1" w:rsidP="00786635">
      <w:pPr>
        <w:jc w:val="both"/>
        <w:rPr>
          <w:sz w:val="22"/>
          <w:szCs w:val="22"/>
        </w:rPr>
      </w:pPr>
      <w:r w:rsidRPr="00907603">
        <w:rPr>
          <w:rFonts w:cs="Arial"/>
          <w:sz w:val="22"/>
          <w:szCs w:val="22"/>
        </w:rPr>
        <w:t>The following specific selection criteria must be addressed by candidates by describing their relevant personal and professional skills and abilities; qualifications, training and competencies; past achievements; and potential for development.  The position objective and duties can also be used to assist in addressing the selection criteria.</w:t>
      </w:r>
    </w:p>
    <w:p w:rsidR="00AA5CD1" w:rsidRPr="00AA5CD1" w:rsidRDefault="00AA5CD1" w:rsidP="004D5B82">
      <w:pPr>
        <w:numPr>
          <w:ilvl w:val="0"/>
          <w:numId w:val="39"/>
        </w:numPr>
        <w:tabs>
          <w:tab w:val="clear" w:pos="720"/>
        </w:tabs>
        <w:spacing w:before="120"/>
        <w:ind w:left="426" w:hanging="426"/>
        <w:jc w:val="both"/>
        <w:rPr>
          <w:snapToGrid w:val="0"/>
          <w:sz w:val="22"/>
          <w:szCs w:val="22"/>
        </w:rPr>
      </w:pPr>
      <w:r w:rsidRPr="00AA5CD1">
        <w:rPr>
          <w:snapToGrid w:val="0"/>
          <w:sz w:val="22"/>
          <w:szCs w:val="22"/>
        </w:rPr>
        <w:t>Experience in advising and representin</w:t>
      </w:r>
      <w:r w:rsidR="002B16D3">
        <w:rPr>
          <w:snapToGrid w:val="0"/>
          <w:sz w:val="22"/>
          <w:szCs w:val="22"/>
        </w:rPr>
        <w:t xml:space="preserve">g persons in the Family Court, </w:t>
      </w:r>
      <w:r w:rsidRPr="00AA5CD1">
        <w:rPr>
          <w:snapToGrid w:val="0"/>
          <w:sz w:val="22"/>
          <w:szCs w:val="22"/>
        </w:rPr>
        <w:t xml:space="preserve">Federal Circuit Court and </w:t>
      </w:r>
      <w:r w:rsidRPr="00AA5CD1">
        <w:rPr>
          <w:rFonts w:cs="Arial"/>
          <w:sz w:val="22"/>
          <w:szCs w:val="22"/>
        </w:rPr>
        <w:t>Magistrates Court (Children Young Persons and Their Families Act matters.)</w:t>
      </w:r>
    </w:p>
    <w:p w:rsidR="00AA5CD1" w:rsidRPr="00AA5CD1" w:rsidRDefault="00AA5CD1" w:rsidP="004D5B82">
      <w:pPr>
        <w:numPr>
          <w:ilvl w:val="0"/>
          <w:numId w:val="39"/>
        </w:numPr>
        <w:tabs>
          <w:tab w:val="clear" w:pos="720"/>
        </w:tabs>
        <w:spacing w:before="120"/>
        <w:ind w:left="426" w:hanging="426"/>
        <w:jc w:val="both"/>
        <w:rPr>
          <w:snapToGrid w:val="0"/>
          <w:sz w:val="22"/>
          <w:szCs w:val="22"/>
        </w:rPr>
      </w:pPr>
      <w:r w:rsidRPr="00AA5CD1">
        <w:rPr>
          <w:snapToGrid w:val="0"/>
          <w:sz w:val="22"/>
          <w:szCs w:val="22"/>
        </w:rPr>
        <w:t xml:space="preserve">Demonstrated </w:t>
      </w:r>
      <w:r w:rsidR="00181EEB">
        <w:rPr>
          <w:snapToGrid w:val="0"/>
          <w:sz w:val="22"/>
          <w:szCs w:val="22"/>
        </w:rPr>
        <w:t xml:space="preserve">advocacy </w:t>
      </w:r>
      <w:r w:rsidRPr="00AA5CD1">
        <w:rPr>
          <w:snapToGrid w:val="0"/>
          <w:sz w:val="22"/>
          <w:szCs w:val="22"/>
        </w:rPr>
        <w:t>skills and possess a keen awareness of legal professional ethics.</w:t>
      </w:r>
    </w:p>
    <w:p w:rsidR="00847016" w:rsidRPr="00847016" w:rsidRDefault="00847016" w:rsidP="00847016">
      <w:pPr>
        <w:numPr>
          <w:ilvl w:val="0"/>
          <w:numId w:val="39"/>
        </w:numPr>
        <w:tabs>
          <w:tab w:val="clear" w:pos="720"/>
        </w:tabs>
        <w:spacing w:before="120"/>
        <w:ind w:left="426" w:hanging="426"/>
        <w:jc w:val="both"/>
        <w:rPr>
          <w:snapToGrid w:val="0"/>
          <w:sz w:val="22"/>
          <w:szCs w:val="22"/>
        </w:rPr>
      </w:pPr>
      <w:r>
        <w:rPr>
          <w:snapToGrid w:val="0"/>
          <w:sz w:val="22"/>
          <w:szCs w:val="22"/>
        </w:rPr>
        <w:t>S</w:t>
      </w:r>
      <w:r w:rsidR="00AA5CD1" w:rsidRPr="00847016">
        <w:rPr>
          <w:snapToGrid w:val="0"/>
          <w:sz w:val="22"/>
          <w:szCs w:val="22"/>
        </w:rPr>
        <w:t xml:space="preserve">ound </w:t>
      </w:r>
      <w:r>
        <w:rPr>
          <w:snapToGrid w:val="0"/>
          <w:sz w:val="22"/>
          <w:szCs w:val="22"/>
        </w:rPr>
        <w:t xml:space="preserve">interpersonal </w:t>
      </w:r>
      <w:r w:rsidR="00AA5CD1" w:rsidRPr="00847016">
        <w:rPr>
          <w:snapToGrid w:val="0"/>
          <w:sz w:val="22"/>
          <w:szCs w:val="22"/>
        </w:rPr>
        <w:t>skills</w:t>
      </w:r>
      <w:r w:rsidR="00181EEB">
        <w:rPr>
          <w:snapToGrid w:val="0"/>
          <w:sz w:val="22"/>
          <w:szCs w:val="22"/>
        </w:rPr>
        <w:t xml:space="preserve">, including </w:t>
      </w:r>
      <w:r w:rsidR="00AF4AC4" w:rsidRPr="00847016">
        <w:rPr>
          <w:snapToGrid w:val="0"/>
          <w:sz w:val="22"/>
          <w:szCs w:val="22"/>
        </w:rPr>
        <w:t>the</w:t>
      </w:r>
      <w:r>
        <w:rPr>
          <w:snapToGrid w:val="0"/>
          <w:sz w:val="22"/>
          <w:szCs w:val="22"/>
        </w:rPr>
        <w:t xml:space="preserve"> demonstrated</w:t>
      </w:r>
      <w:r w:rsidR="00AA5CD1" w:rsidRPr="00847016">
        <w:rPr>
          <w:snapToGrid w:val="0"/>
          <w:sz w:val="22"/>
          <w:szCs w:val="22"/>
        </w:rPr>
        <w:t xml:space="preserve"> ability to </w:t>
      </w:r>
      <w:r w:rsidR="00AF4AC4" w:rsidRPr="00847016">
        <w:rPr>
          <w:snapToGrid w:val="0"/>
          <w:sz w:val="22"/>
          <w:szCs w:val="22"/>
        </w:rPr>
        <w:t>communicate</w:t>
      </w:r>
      <w:r w:rsidR="00AA5CD1" w:rsidRPr="00847016">
        <w:rPr>
          <w:snapToGrid w:val="0"/>
          <w:sz w:val="22"/>
          <w:szCs w:val="22"/>
        </w:rPr>
        <w:t xml:space="preserve"> clearly </w:t>
      </w:r>
      <w:r>
        <w:rPr>
          <w:sz w:val="22"/>
          <w:szCs w:val="22"/>
        </w:rPr>
        <w:t xml:space="preserve">with and </w:t>
      </w:r>
      <w:r w:rsidR="00181EEB">
        <w:rPr>
          <w:sz w:val="22"/>
          <w:szCs w:val="22"/>
        </w:rPr>
        <w:t xml:space="preserve">provide guidance to </w:t>
      </w:r>
      <w:r>
        <w:rPr>
          <w:sz w:val="22"/>
          <w:szCs w:val="22"/>
        </w:rPr>
        <w:t>people with wide ranging social, legal and health needs,</w:t>
      </w:r>
    </w:p>
    <w:p w:rsidR="00847016" w:rsidRPr="00AA5CD1" w:rsidRDefault="00847016" w:rsidP="00847016">
      <w:pPr>
        <w:numPr>
          <w:ilvl w:val="0"/>
          <w:numId w:val="39"/>
        </w:numPr>
        <w:tabs>
          <w:tab w:val="clear" w:pos="720"/>
        </w:tabs>
        <w:spacing w:before="120"/>
        <w:ind w:left="426" w:hanging="426"/>
        <w:jc w:val="both"/>
        <w:rPr>
          <w:snapToGrid w:val="0"/>
          <w:sz w:val="22"/>
          <w:szCs w:val="22"/>
        </w:rPr>
      </w:pPr>
      <w:r>
        <w:rPr>
          <w:sz w:val="22"/>
          <w:szCs w:val="22"/>
        </w:rPr>
        <w:t>Proven understanding of the presentation and needs of victims of family violence</w:t>
      </w:r>
      <w:r w:rsidR="00181EEB">
        <w:rPr>
          <w:sz w:val="22"/>
          <w:szCs w:val="22"/>
        </w:rPr>
        <w:t xml:space="preserve"> and </w:t>
      </w:r>
      <w:r>
        <w:rPr>
          <w:sz w:val="22"/>
          <w:szCs w:val="22"/>
        </w:rPr>
        <w:t>people who are culturally and linguistically diverse</w:t>
      </w:r>
      <w:r w:rsidR="00181EEB">
        <w:rPr>
          <w:sz w:val="22"/>
          <w:szCs w:val="22"/>
        </w:rPr>
        <w:t xml:space="preserve"> and/or have a </w:t>
      </w:r>
      <w:r>
        <w:rPr>
          <w:sz w:val="22"/>
          <w:szCs w:val="22"/>
        </w:rPr>
        <w:t>disability</w:t>
      </w:r>
      <w:r w:rsidR="00181EEB">
        <w:rPr>
          <w:sz w:val="22"/>
          <w:szCs w:val="22"/>
        </w:rPr>
        <w:t xml:space="preserve">, </w:t>
      </w:r>
      <w:r>
        <w:rPr>
          <w:sz w:val="22"/>
          <w:szCs w:val="22"/>
        </w:rPr>
        <w:t>mental health condition</w:t>
      </w:r>
      <w:r w:rsidR="00181EEB">
        <w:rPr>
          <w:sz w:val="22"/>
          <w:szCs w:val="22"/>
        </w:rPr>
        <w:t>/</w:t>
      </w:r>
      <w:r>
        <w:rPr>
          <w:sz w:val="22"/>
          <w:szCs w:val="22"/>
        </w:rPr>
        <w:t>s and</w:t>
      </w:r>
      <w:r w:rsidR="00181EEB">
        <w:rPr>
          <w:sz w:val="22"/>
          <w:szCs w:val="22"/>
        </w:rPr>
        <w:t xml:space="preserve">/or </w:t>
      </w:r>
      <w:r>
        <w:rPr>
          <w:sz w:val="22"/>
          <w:szCs w:val="22"/>
        </w:rPr>
        <w:t>drug and alcohol issues.</w:t>
      </w:r>
    </w:p>
    <w:p w:rsidR="00847016" w:rsidRPr="00786635" w:rsidRDefault="00847016" w:rsidP="00181EEB">
      <w:pPr>
        <w:numPr>
          <w:ilvl w:val="0"/>
          <w:numId w:val="39"/>
        </w:numPr>
        <w:tabs>
          <w:tab w:val="clear" w:pos="720"/>
        </w:tabs>
        <w:spacing w:before="120"/>
        <w:ind w:left="426" w:hanging="426"/>
        <w:jc w:val="both"/>
        <w:rPr>
          <w:snapToGrid w:val="0"/>
          <w:sz w:val="22"/>
          <w:szCs w:val="22"/>
        </w:rPr>
      </w:pPr>
      <w:r>
        <w:rPr>
          <w:sz w:val="22"/>
          <w:szCs w:val="22"/>
        </w:rPr>
        <w:t xml:space="preserve">Experience in </w:t>
      </w:r>
      <w:r w:rsidR="007F3725" w:rsidRPr="00847016">
        <w:rPr>
          <w:sz w:val="22"/>
          <w:szCs w:val="22"/>
        </w:rPr>
        <w:t>deliver</w:t>
      </w:r>
      <w:r>
        <w:rPr>
          <w:sz w:val="22"/>
          <w:szCs w:val="22"/>
        </w:rPr>
        <w:t>ing</w:t>
      </w:r>
      <w:r w:rsidR="007F3725" w:rsidRPr="00847016">
        <w:rPr>
          <w:sz w:val="22"/>
          <w:szCs w:val="22"/>
        </w:rPr>
        <w:t xml:space="preserve"> quality duty lawyer services including assisting multiple clients at the same time and managing and communicating priorit</w:t>
      </w:r>
      <w:r>
        <w:rPr>
          <w:sz w:val="22"/>
          <w:szCs w:val="22"/>
        </w:rPr>
        <w:t>i</w:t>
      </w:r>
      <w:r w:rsidR="007F3725" w:rsidRPr="00847016">
        <w:rPr>
          <w:sz w:val="22"/>
          <w:szCs w:val="22"/>
        </w:rPr>
        <w:t>es.</w:t>
      </w:r>
    </w:p>
    <w:p w:rsidR="00C322B8" w:rsidRPr="00786635" w:rsidRDefault="00786635" w:rsidP="00181EEB">
      <w:pPr>
        <w:pStyle w:val="Heading3"/>
        <w:rPr>
          <w:szCs w:val="22"/>
        </w:rPr>
      </w:pPr>
      <w:r>
        <w:rPr>
          <w:szCs w:val="22"/>
        </w:rPr>
        <w:t>Working E</w:t>
      </w:r>
      <w:r w:rsidR="00C322B8" w:rsidRPr="00786635">
        <w:rPr>
          <w:szCs w:val="22"/>
        </w:rPr>
        <w:t>nvironment</w:t>
      </w:r>
    </w:p>
    <w:p w:rsidR="008702FF" w:rsidRPr="008702FF" w:rsidRDefault="008702FF" w:rsidP="008702FF">
      <w:pPr>
        <w:jc w:val="both"/>
        <w:rPr>
          <w:rFonts w:cs="Arial"/>
          <w:sz w:val="22"/>
          <w:szCs w:val="22"/>
        </w:rPr>
      </w:pPr>
      <w:r w:rsidRPr="008702FF">
        <w:rPr>
          <w:rFonts w:cs="Arial"/>
          <w:sz w:val="22"/>
          <w:szCs w:val="22"/>
        </w:rPr>
        <w:t xml:space="preserve">Employment in the State Service is governed by the </w:t>
      </w:r>
      <w:r w:rsidRPr="008702FF">
        <w:rPr>
          <w:rFonts w:cs="Arial"/>
          <w:i/>
          <w:sz w:val="22"/>
          <w:szCs w:val="22"/>
        </w:rPr>
        <w:t>State Service Act 2000</w:t>
      </w:r>
      <w:r w:rsidRPr="008702FF">
        <w:rPr>
          <w:rFonts w:cs="Arial"/>
          <w:sz w:val="22"/>
          <w:szCs w:val="22"/>
        </w:rPr>
        <w:t>. Both employees and officers are required to uphold and comply with the State Service Principles (Section 7) and the Code of Conduct (section 9)</w:t>
      </w:r>
      <w:r w:rsidRPr="008702FF">
        <w:rPr>
          <w:rFonts w:cs="Arial"/>
          <w:color w:val="000000"/>
          <w:sz w:val="22"/>
          <w:szCs w:val="22"/>
        </w:rPr>
        <w:t xml:space="preserve">. </w:t>
      </w:r>
      <w:r w:rsidRPr="008702FF">
        <w:rPr>
          <w:rFonts w:cs="Arial"/>
          <w:sz w:val="22"/>
          <w:szCs w:val="22"/>
        </w:rPr>
        <w:t xml:space="preserve"> </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Department of Justice state service employees:</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treat all users of our services with respect and courtesy;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listen to what users of our services have to say;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personalise services to the needs and circumstances of each user of our services where practical</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always do what they say they are going to do, or update the appropriate people promptly if things change, offering an explanation for the change</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respond to enquiries promptly and efficiently</w:t>
      </w:r>
      <w:r w:rsidR="009D014B">
        <w:rPr>
          <w:rFonts w:cs="Arial"/>
          <w:sz w:val="22"/>
          <w:szCs w:val="22"/>
        </w:rPr>
        <w:t>; and</w:t>
      </w:r>
    </w:p>
    <w:p w:rsidR="008702FF" w:rsidRPr="008702FF" w:rsidRDefault="00907603" w:rsidP="00B2128A">
      <w:pPr>
        <w:numPr>
          <w:ilvl w:val="0"/>
          <w:numId w:val="5"/>
        </w:numPr>
        <w:shd w:val="clear" w:color="auto" w:fill="FFFFFF"/>
        <w:spacing w:before="100" w:beforeAutospacing="1" w:after="100" w:afterAutospacing="1" w:line="276" w:lineRule="auto"/>
        <w:rPr>
          <w:rFonts w:cs="Arial"/>
          <w:sz w:val="22"/>
          <w:szCs w:val="22"/>
        </w:rPr>
      </w:pPr>
      <w:proofErr w:type="gramStart"/>
      <w:r>
        <w:rPr>
          <w:rFonts w:cs="Arial"/>
          <w:sz w:val="22"/>
          <w:szCs w:val="22"/>
        </w:rPr>
        <w:t>c</w:t>
      </w:r>
      <w:r w:rsidRPr="008702FF">
        <w:rPr>
          <w:rFonts w:cs="Arial"/>
          <w:sz w:val="22"/>
          <w:szCs w:val="22"/>
        </w:rPr>
        <w:t>onsult</w:t>
      </w:r>
      <w:proofErr w:type="gramEnd"/>
      <w:r w:rsidR="008702FF" w:rsidRPr="008702FF">
        <w:rPr>
          <w:rFonts w:cs="Arial"/>
          <w:sz w:val="22"/>
          <w:szCs w:val="22"/>
        </w:rPr>
        <w:t xml:space="preserve"> the public and users of our services about their service needs</w:t>
      </w:r>
      <w:r w:rsidR="009D014B">
        <w:rPr>
          <w:rFonts w:cs="Arial"/>
          <w:sz w:val="22"/>
          <w:szCs w:val="22"/>
        </w:rPr>
        <w:t>.</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The minimum standard of behaviour expected of all Department of Justice employees is to:</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Consider people equally without prejudice or favour</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Act professionally with honesty, consistency and impartiality</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Take responsibility for situations, showing leadership and courage</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Place the public interest over personal interest</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Appreciate difference and welcome learning from others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Uphold the law, institutions of government and democratic principles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Communicate intentions clearly and invite teamwork and collaboration</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Provide transparency to enable public scrutiny</w:t>
      </w:r>
      <w:r w:rsidR="009D014B">
        <w:rPr>
          <w:rFonts w:cs="Arial"/>
          <w:sz w:val="22"/>
          <w:szCs w:val="22"/>
        </w:rPr>
        <w:t>.</w:t>
      </w:r>
    </w:p>
    <w:p w:rsidR="008702FF" w:rsidRPr="008702FF" w:rsidRDefault="008702FF" w:rsidP="00D611B3">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lastRenderedPageBreak/>
        <w:t>Be fiscally responsible and focus on efficient, effective and prudent use of resources</w:t>
      </w:r>
      <w:r w:rsidR="009D014B">
        <w:rPr>
          <w:rFonts w:cs="Arial"/>
          <w:sz w:val="22"/>
          <w:szCs w:val="22"/>
        </w:rPr>
        <w:t>.</w:t>
      </w:r>
    </w:p>
    <w:p w:rsidR="008702FF" w:rsidRPr="00996CC1" w:rsidRDefault="008702FF" w:rsidP="00D611B3">
      <w:pPr>
        <w:rPr>
          <w:rFonts w:cs="Arial"/>
          <w:sz w:val="22"/>
          <w:szCs w:val="22"/>
        </w:rPr>
      </w:pPr>
      <w:r w:rsidRPr="008702FF">
        <w:rPr>
          <w:rFonts w:cs="Arial"/>
          <w:sz w:val="22"/>
          <w:szCs w:val="22"/>
        </w:rPr>
        <w:t>Further information about employee expectations is on the Department of Justice Intranet site under Statement of Intent.</w:t>
      </w:r>
    </w:p>
    <w:p w:rsidR="00786635" w:rsidRDefault="008702FF" w:rsidP="00D611B3">
      <w:pPr>
        <w:rPr>
          <w:rFonts w:cs="Arial"/>
          <w:sz w:val="22"/>
          <w:szCs w:val="22"/>
        </w:rPr>
      </w:pPr>
      <w:r w:rsidRPr="008702FF">
        <w:rPr>
          <w:rFonts w:cs="Arial"/>
          <w:sz w:val="22"/>
          <w:szCs w:val="22"/>
        </w:rPr>
        <w:t xml:space="preserve">The department is committed to high standards of performance in the application of contemporary management practices and principles including workplace health and safety and workplace diversity. The department recognises and uses the diversity of the community it serves. In doing this it acknowledges the individual differences that can contribute to the capacity of a person to perform the inherent requirements of the duties. </w:t>
      </w:r>
    </w:p>
    <w:p w:rsidR="00786635" w:rsidRPr="007624E0" w:rsidRDefault="00786635" w:rsidP="00786635">
      <w:pPr>
        <w:jc w:val="both"/>
        <w:rPr>
          <w:rFonts w:ascii="Calibri" w:hAnsi="Calibri"/>
          <w:i/>
          <w:iCs/>
          <w:sz w:val="22"/>
          <w:szCs w:val="22"/>
        </w:rPr>
      </w:pPr>
      <w:r w:rsidRPr="007624E0">
        <w:rPr>
          <w:i/>
          <w:iCs/>
          <w:sz w:val="22"/>
          <w:szCs w:val="22"/>
        </w:rPr>
        <w:t xml:space="preserve">DoJ has a zero tolerance approach to violence*, including any form of family violence. DoJ takes an active role in supporting employees and their families and is committed to providing a workplace that promotes safety and wellbeing of all employees. </w:t>
      </w:r>
    </w:p>
    <w:p w:rsidR="00786635" w:rsidRPr="007624E0" w:rsidRDefault="00786635" w:rsidP="00786635">
      <w:pPr>
        <w:jc w:val="both"/>
        <w:rPr>
          <w:i/>
          <w:iCs/>
          <w:sz w:val="22"/>
          <w:szCs w:val="22"/>
        </w:rPr>
      </w:pPr>
      <w:r w:rsidRPr="007624E0">
        <w:rPr>
          <w:i/>
          <w:iCs/>
          <w:sz w:val="22"/>
          <w:szCs w:val="22"/>
        </w:rPr>
        <w:t>*The Department accepts the Tasmanian legal definition of violence.</w:t>
      </w:r>
    </w:p>
    <w:p w:rsidR="008702FF" w:rsidRPr="008702FF" w:rsidRDefault="008702FF" w:rsidP="00D611B3">
      <w:pPr>
        <w:rPr>
          <w:rFonts w:cs="Arial"/>
          <w:sz w:val="22"/>
          <w:szCs w:val="22"/>
        </w:rPr>
      </w:pPr>
      <w:r w:rsidRPr="008702FF">
        <w:rPr>
          <w:rFonts w:cs="Arial"/>
          <w:sz w:val="22"/>
          <w:szCs w:val="22"/>
        </w:rPr>
        <w:t>All employees are expected to participate in maintaining safe working conditions and practices and to promote and uphold the principle of fair and equitable access to employment/promotion, personal development and training and the elimination of workplace harassment and discrimination.</w:t>
      </w:r>
    </w:p>
    <w:p w:rsidR="008702FF" w:rsidRPr="008702FF" w:rsidRDefault="008702FF" w:rsidP="00D611B3">
      <w:pPr>
        <w:rPr>
          <w:rFonts w:cs="Arial"/>
          <w:sz w:val="22"/>
          <w:szCs w:val="22"/>
        </w:rPr>
      </w:pPr>
      <w:r w:rsidRPr="008702FF">
        <w:rPr>
          <w:rFonts w:cs="Arial"/>
          <w:sz w:val="22"/>
          <w:szCs w:val="22"/>
        </w:rPr>
        <w:t>All employees are responsible for participating actively and constructively in discussions regarding performance and for the implementation of agreed outcomes in accordance with the Performance Management policies and strategies of the Department.</w:t>
      </w:r>
    </w:p>
    <w:p w:rsidR="00C322B8" w:rsidRPr="008F31D4" w:rsidRDefault="008702FF" w:rsidP="00D611B3">
      <w:pPr>
        <w:rPr>
          <w:rFonts w:cs="Arial"/>
          <w:sz w:val="22"/>
          <w:szCs w:val="22"/>
        </w:rPr>
      </w:pPr>
      <w:r w:rsidRPr="008702FF">
        <w:rPr>
          <w:rFonts w:cs="Arial"/>
          <w:sz w:val="22"/>
          <w:szCs w:val="22"/>
        </w:rPr>
        <w:t>Smoking is prohibited in State Government workplaces and vehicles.</w:t>
      </w:r>
    </w:p>
    <w:p w:rsidR="00C322B8" w:rsidRPr="0027445A" w:rsidRDefault="00C322B8" w:rsidP="0027445A">
      <w:pPr>
        <w:pStyle w:val="Heading2"/>
      </w:pPr>
      <w:r w:rsidRPr="0027445A">
        <w:t>Requirements</w:t>
      </w:r>
    </w:p>
    <w:p w:rsidR="008A6BF4" w:rsidRDefault="0092433D" w:rsidP="008A6BF4">
      <w:pPr>
        <w:pStyle w:val="Heading3"/>
      </w:pPr>
      <w:r w:rsidRPr="0027445A">
        <w:t>Essentia</w:t>
      </w:r>
      <w:r w:rsidR="008A6BF4">
        <w:t>l</w:t>
      </w:r>
      <w:r w:rsidR="003928FD">
        <w:t xml:space="preserve"> requirements</w:t>
      </w:r>
    </w:p>
    <w:p w:rsidR="005B4C1B" w:rsidRPr="00786635" w:rsidRDefault="002541B0" w:rsidP="00786635">
      <w:pPr>
        <w:numPr>
          <w:ilvl w:val="0"/>
          <w:numId w:val="27"/>
        </w:numPr>
        <w:rPr>
          <w:rFonts w:cs="Arial"/>
          <w:sz w:val="22"/>
          <w:szCs w:val="22"/>
        </w:rPr>
      </w:pPr>
      <w:r w:rsidRPr="002541B0">
        <w:rPr>
          <w:rFonts w:cs="Arial"/>
          <w:sz w:val="22"/>
          <w:szCs w:val="22"/>
        </w:rPr>
        <w:t xml:space="preserve">Admitted as a Barrister and Solicitor of the Supreme Court of Tasmania. </w:t>
      </w:r>
    </w:p>
    <w:p w:rsidR="008A6BF4" w:rsidRDefault="007918C6" w:rsidP="008A6BF4">
      <w:pPr>
        <w:pStyle w:val="Heading3"/>
      </w:pPr>
      <w:r w:rsidRPr="0027445A">
        <w:t>Desirable</w:t>
      </w:r>
      <w:r w:rsidR="003928FD">
        <w:t xml:space="preserve"> requirements</w:t>
      </w:r>
    </w:p>
    <w:p w:rsidR="00981260" w:rsidRPr="00786635" w:rsidRDefault="00981260" w:rsidP="00786635">
      <w:pPr>
        <w:pStyle w:val="ListBullet2"/>
        <w:rPr>
          <w:sz w:val="22"/>
        </w:rPr>
      </w:pPr>
      <w:r w:rsidRPr="00786635">
        <w:rPr>
          <w:sz w:val="22"/>
        </w:rPr>
        <w:t>Significant knowledge and understanding of the Family Law Act as amended.</w:t>
      </w:r>
    </w:p>
    <w:p w:rsidR="00121913" w:rsidRPr="00786635" w:rsidRDefault="00981260" w:rsidP="00786635">
      <w:pPr>
        <w:pStyle w:val="ListBullet2"/>
        <w:rPr>
          <w:sz w:val="22"/>
        </w:rPr>
      </w:pPr>
      <w:r w:rsidRPr="00786635">
        <w:rPr>
          <w:sz w:val="22"/>
        </w:rPr>
        <w:t>Appointment as or eligibility for appointment for the role of Separate Representative or Independent Children’s Lawyer.</w:t>
      </w:r>
    </w:p>
    <w:p w:rsidR="00121913" w:rsidRPr="00786635" w:rsidRDefault="00121913" w:rsidP="00786635">
      <w:pPr>
        <w:pStyle w:val="ListBullet2"/>
        <w:rPr>
          <w:sz w:val="22"/>
        </w:rPr>
      </w:pPr>
      <w:r w:rsidRPr="00786635">
        <w:rPr>
          <w:sz w:val="22"/>
        </w:rPr>
        <w:t>Driver’s Licen</w:t>
      </w:r>
      <w:r w:rsidR="005B0128" w:rsidRPr="00786635">
        <w:rPr>
          <w:sz w:val="22"/>
        </w:rPr>
        <w:t>c</w:t>
      </w:r>
      <w:r w:rsidRPr="00786635">
        <w:rPr>
          <w:sz w:val="22"/>
        </w:rPr>
        <w:t>e</w:t>
      </w:r>
      <w:r w:rsidR="0072407E">
        <w:rPr>
          <w:sz w:val="22"/>
        </w:rPr>
        <w:t>.</w:t>
      </w:r>
      <w:bookmarkStart w:id="0" w:name="_GoBack"/>
      <w:bookmarkEnd w:id="0"/>
    </w:p>
    <w:p w:rsidR="00981260" w:rsidRPr="00EC4B4D" w:rsidRDefault="00981260" w:rsidP="00981260">
      <w:pPr>
        <w:pStyle w:val="ListBullet"/>
        <w:numPr>
          <w:ilvl w:val="0"/>
          <w:numId w:val="0"/>
        </w:numPr>
        <w:ind w:left="720" w:hanging="360"/>
        <w:rPr>
          <w:color w:val="auto"/>
        </w:rPr>
      </w:pPr>
    </w:p>
    <w:p w:rsidR="00C552B9" w:rsidRPr="00FE28E6" w:rsidRDefault="00C552B9" w:rsidP="002541B0">
      <w:pPr>
        <w:pStyle w:val="ListBullet"/>
        <w:numPr>
          <w:ilvl w:val="0"/>
          <w:numId w:val="0"/>
        </w:numPr>
      </w:pPr>
    </w:p>
    <w:sectPr w:rsidR="00C552B9" w:rsidRPr="00FE28E6" w:rsidSect="00FE28E6">
      <w:head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33" w:rsidRDefault="00EB0533" w:rsidP="00967FD5">
      <w:r>
        <w:separator/>
      </w:r>
    </w:p>
  </w:endnote>
  <w:endnote w:type="continuationSeparator" w:id="0">
    <w:p w:rsidR="00EB0533" w:rsidRDefault="00EB0533"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33" w:rsidRDefault="00EB0533" w:rsidP="00967FD5">
      <w:r>
        <w:separator/>
      </w:r>
    </w:p>
  </w:footnote>
  <w:footnote w:type="continuationSeparator" w:id="0">
    <w:p w:rsidR="00EB0533" w:rsidRDefault="00EB0533"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73" w:rsidRPr="00FE28E6" w:rsidRDefault="00321E14" w:rsidP="002801C4">
    <w:pPr>
      <w:pStyle w:val="Title"/>
      <w:jc w:val="center"/>
      <w:rPr>
        <w:sz w:val="48"/>
      </w:rPr>
    </w:pPr>
    <w:r>
      <w:rPr>
        <w:noProof/>
        <w:lang w:eastAsia="en-AU"/>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70EC354"/>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B36A7C00"/>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071D75"/>
    <w:multiLevelType w:val="hybridMultilevel"/>
    <w:tmpl w:val="05E0B02E"/>
    <w:lvl w:ilvl="0" w:tplc="7638DA66">
      <w:start w:val="1"/>
      <w:numFmt w:val="decimal"/>
      <w:lvlText w:val="%1."/>
      <w:lvlJc w:val="left"/>
      <w:pPr>
        <w:tabs>
          <w:tab w:val="num" w:pos="720"/>
        </w:tabs>
        <w:ind w:left="720" w:hanging="360"/>
      </w:pPr>
      <w:rPr>
        <w:rFonts w:ascii="Arial" w:hAnsi="Arial" w:cs="Aria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F817751"/>
    <w:multiLevelType w:val="hybridMultilevel"/>
    <w:tmpl w:val="6EA4F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B603E1"/>
    <w:multiLevelType w:val="hybridMultilevel"/>
    <w:tmpl w:val="DBCE1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025B47"/>
    <w:multiLevelType w:val="hybridMultilevel"/>
    <w:tmpl w:val="E7867FC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F2809"/>
    <w:multiLevelType w:val="hybridMultilevel"/>
    <w:tmpl w:val="6360BA52"/>
    <w:lvl w:ilvl="0" w:tplc="CB2E287E">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449F8"/>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9856EB"/>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53764F"/>
    <w:multiLevelType w:val="hybridMultilevel"/>
    <w:tmpl w:val="FDF088C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8"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161537"/>
    <w:multiLevelType w:val="hybridMultilevel"/>
    <w:tmpl w:val="2F88E394"/>
    <w:lvl w:ilvl="0" w:tplc="F50C649E">
      <w:start w:val="1"/>
      <w:numFmt w:val="bullet"/>
      <w:lvlText w:val=""/>
      <w:lvlJc w:val="left"/>
      <w:pPr>
        <w:tabs>
          <w:tab w:val="num" w:pos="927"/>
        </w:tabs>
        <w:ind w:left="92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77ADB"/>
    <w:multiLevelType w:val="hybridMultilevel"/>
    <w:tmpl w:val="E12286F4"/>
    <w:lvl w:ilvl="0" w:tplc="BAF603D8">
      <w:start w:val="1"/>
      <w:numFmt w:val="bullet"/>
      <w:lvlText w:val=""/>
      <w:lvlJc w:val="left"/>
      <w:pPr>
        <w:tabs>
          <w:tab w:val="num" w:pos="1134"/>
        </w:tabs>
        <w:ind w:left="927"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2C297A"/>
    <w:multiLevelType w:val="hybridMultilevel"/>
    <w:tmpl w:val="B9A80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191B33"/>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3E201EDD"/>
    <w:multiLevelType w:val="hybridMultilevel"/>
    <w:tmpl w:val="94DC621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39286D"/>
    <w:multiLevelType w:val="hybridMultilevel"/>
    <w:tmpl w:val="479A5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30" w15:restartNumberingAfterBreak="0">
    <w:nsid w:val="5F6A2D01"/>
    <w:multiLevelType w:val="hybridMultilevel"/>
    <w:tmpl w:val="05E0B02E"/>
    <w:lvl w:ilvl="0" w:tplc="7638DA66">
      <w:start w:val="1"/>
      <w:numFmt w:val="decimal"/>
      <w:lvlText w:val="%1."/>
      <w:lvlJc w:val="left"/>
      <w:pPr>
        <w:tabs>
          <w:tab w:val="num" w:pos="720"/>
        </w:tabs>
        <w:ind w:left="720" w:hanging="360"/>
      </w:pPr>
      <w:rPr>
        <w:rFonts w:ascii="Arial" w:hAnsi="Arial" w:cs="Aria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220270E"/>
    <w:multiLevelType w:val="hybridMultilevel"/>
    <w:tmpl w:val="4B30D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773029"/>
    <w:multiLevelType w:val="hybridMultilevel"/>
    <w:tmpl w:val="C574A41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7521396"/>
    <w:multiLevelType w:val="hybridMultilevel"/>
    <w:tmpl w:val="D0025EDC"/>
    <w:lvl w:ilvl="0" w:tplc="ACE0BE6A">
      <w:start w:val="1"/>
      <w:numFmt w:val="decimal"/>
      <w:lvlText w:val="%1."/>
      <w:lvlJc w:val="left"/>
      <w:pPr>
        <w:tabs>
          <w:tab w:val="num" w:pos="720"/>
        </w:tabs>
        <w:ind w:left="720" w:hanging="360"/>
      </w:pPr>
      <w:rPr>
        <w:rFonts w:ascii="Gill Sans MT" w:hAnsi="Gill Sans MT"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4D4756"/>
    <w:multiLevelType w:val="hybridMultilevel"/>
    <w:tmpl w:val="CEC607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FC81743"/>
    <w:multiLevelType w:val="hybridMultilevel"/>
    <w:tmpl w:val="4EEAB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6C4AA3"/>
    <w:multiLevelType w:val="hybridMultilevel"/>
    <w:tmpl w:val="1A50A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C7911"/>
    <w:multiLevelType w:val="hybridMultilevel"/>
    <w:tmpl w:val="CA9C3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6"/>
  </w:num>
  <w:num w:numId="5">
    <w:abstractNumId w:val="25"/>
  </w:num>
  <w:num w:numId="6">
    <w:abstractNumId w:val="11"/>
  </w:num>
  <w:num w:numId="7">
    <w:abstractNumId w:val="2"/>
  </w:num>
  <w:num w:numId="8">
    <w:abstractNumId w:val="7"/>
  </w:num>
  <w:num w:numId="9">
    <w:abstractNumId w:val="39"/>
  </w:num>
  <w:num w:numId="10">
    <w:abstractNumId w:val="12"/>
  </w:num>
  <w:num w:numId="11">
    <w:abstractNumId w:val="1"/>
  </w:num>
  <w:num w:numId="12">
    <w:abstractNumId w:val="1"/>
    <w:lvlOverride w:ilvl="0">
      <w:startOverride w:val="1"/>
    </w:lvlOverride>
  </w:num>
  <w:num w:numId="13">
    <w:abstractNumId w:val="0"/>
  </w:num>
  <w:num w:numId="14">
    <w:abstractNumId w:val="3"/>
  </w:num>
  <w:num w:numId="15">
    <w:abstractNumId w:val="36"/>
  </w:num>
  <w:num w:numId="16">
    <w:abstractNumId w:val="24"/>
  </w:num>
  <w:num w:numId="17">
    <w:abstractNumId w:val="27"/>
  </w:num>
  <w:num w:numId="18">
    <w:abstractNumId w:val="18"/>
  </w:num>
  <w:num w:numId="19">
    <w:abstractNumId w:val="28"/>
  </w:num>
  <w:num w:numId="20">
    <w:abstractNumId w:val="9"/>
  </w:num>
  <w:num w:numId="21">
    <w:abstractNumId w:val="20"/>
  </w:num>
  <w:num w:numId="22">
    <w:abstractNumId w:val="37"/>
  </w:num>
  <w:num w:numId="23">
    <w:abstractNumId w:val="31"/>
  </w:num>
  <w:num w:numId="24">
    <w:abstractNumId w:val="8"/>
  </w:num>
  <w:num w:numId="25">
    <w:abstractNumId w:val="32"/>
  </w:num>
  <w:num w:numId="26">
    <w:abstractNumId w:val="21"/>
  </w:num>
  <w:num w:numId="27">
    <w:abstractNumId w:val="6"/>
  </w:num>
  <w:num w:numId="28">
    <w:abstractNumId w:val="13"/>
  </w:num>
  <w:num w:numId="29">
    <w:abstractNumId w:val="1"/>
  </w:num>
  <w:num w:numId="30">
    <w:abstractNumId w:val="10"/>
  </w:num>
  <w:num w:numId="31">
    <w:abstractNumId w:val="34"/>
  </w:num>
  <w:num w:numId="32">
    <w:abstractNumId w:val="23"/>
  </w:num>
  <w:num w:numId="33">
    <w:abstractNumId w:val="5"/>
  </w:num>
  <w:num w:numId="34">
    <w:abstractNumId w:val="15"/>
    <w:lvlOverride w:ilvl="0">
      <w:startOverride w:val="1"/>
    </w:lvlOverride>
  </w:num>
  <w:num w:numId="35">
    <w:abstractNumId w:val="22"/>
  </w:num>
  <w:num w:numId="36">
    <w:abstractNumId w:val="15"/>
  </w:num>
  <w:num w:numId="37">
    <w:abstractNumId w:val="30"/>
  </w:num>
  <w:num w:numId="38">
    <w:abstractNumId w:val="19"/>
  </w:num>
  <w:num w:numId="39">
    <w:abstractNumId w:val="33"/>
  </w:num>
  <w:num w:numId="40">
    <w:abstractNumId w:val="38"/>
  </w:num>
  <w:num w:numId="41">
    <w:abstractNumId w:val="0"/>
  </w:num>
  <w:num w:numId="42">
    <w:abstractNumId w:val="17"/>
  </w:num>
  <w:num w:numId="43">
    <w:abstractNumId w:val="26"/>
  </w:num>
  <w:num w:numId="44">
    <w:abstractNumId w:val="35"/>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7C34"/>
    <w:rsid w:val="0003475E"/>
    <w:rsid w:val="0004019C"/>
    <w:rsid w:val="00041301"/>
    <w:rsid w:val="0004749E"/>
    <w:rsid w:val="00051AFF"/>
    <w:rsid w:val="000632C1"/>
    <w:rsid w:val="0008538F"/>
    <w:rsid w:val="0009181C"/>
    <w:rsid w:val="00094C1B"/>
    <w:rsid w:val="000A6575"/>
    <w:rsid w:val="000A7409"/>
    <w:rsid w:val="000C692A"/>
    <w:rsid w:val="000D7114"/>
    <w:rsid w:val="000E2D8E"/>
    <w:rsid w:val="000F662C"/>
    <w:rsid w:val="000F68B3"/>
    <w:rsid w:val="0010212D"/>
    <w:rsid w:val="001135BD"/>
    <w:rsid w:val="00120113"/>
    <w:rsid w:val="00121913"/>
    <w:rsid w:val="00125630"/>
    <w:rsid w:val="00126FA6"/>
    <w:rsid w:val="00127277"/>
    <w:rsid w:val="00140A16"/>
    <w:rsid w:val="001431C7"/>
    <w:rsid w:val="00144CDE"/>
    <w:rsid w:val="001559CA"/>
    <w:rsid w:val="00163C77"/>
    <w:rsid w:val="00181EEB"/>
    <w:rsid w:val="00193E41"/>
    <w:rsid w:val="00196360"/>
    <w:rsid w:val="00196C94"/>
    <w:rsid w:val="001A4936"/>
    <w:rsid w:val="001A625C"/>
    <w:rsid w:val="001A7157"/>
    <w:rsid w:val="001B5873"/>
    <w:rsid w:val="001B6E2B"/>
    <w:rsid w:val="001C1B9D"/>
    <w:rsid w:val="001D6BD0"/>
    <w:rsid w:val="001E72A3"/>
    <w:rsid w:val="001F675E"/>
    <w:rsid w:val="00200D12"/>
    <w:rsid w:val="002014DB"/>
    <w:rsid w:val="00207249"/>
    <w:rsid w:val="0021092C"/>
    <w:rsid w:val="00213D4D"/>
    <w:rsid w:val="002151FF"/>
    <w:rsid w:val="002256BD"/>
    <w:rsid w:val="0022755B"/>
    <w:rsid w:val="0023161B"/>
    <w:rsid w:val="00244469"/>
    <w:rsid w:val="00245E5C"/>
    <w:rsid w:val="002541B0"/>
    <w:rsid w:val="00265A3A"/>
    <w:rsid w:val="0027445A"/>
    <w:rsid w:val="002801C4"/>
    <w:rsid w:val="00294618"/>
    <w:rsid w:val="002960A2"/>
    <w:rsid w:val="002B16D3"/>
    <w:rsid w:val="002B2E31"/>
    <w:rsid w:val="002C3039"/>
    <w:rsid w:val="002C4692"/>
    <w:rsid w:val="002D0EA0"/>
    <w:rsid w:val="002D407E"/>
    <w:rsid w:val="002D5028"/>
    <w:rsid w:val="002E3E66"/>
    <w:rsid w:val="002F15F9"/>
    <w:rsid w:val="002F1F99"/>
    <w:rsid w:val="002F3211"/>
    <w:rsid w:val="002F4097"/>
    <w:rsid w:val="00311490"/>
    <w:rsid w:val="003121D9"/>
    <w:rsid w:val="00321E14"/>
    <w:rsid w:val="00326331"/>
    <w:rsid w:val="003323B3"/>
    <w:rsid w:val="00341C22"/>
    <w:rsid w:val="00347B75"/>
    <w:rsid w:val="00347F9F"/>
    <w:rsid w:val="00353521"/>
    <w:rsid w:val="003538F1"/>
    <w:rsid w:val="00366C9B"/>
    <w:rsid w:val="003830BC"/>
    <w:rsid w:val="003928FD"/>
    <w:rsid w:val="00393DBE"/>
    <w:rsid w:val="003A1685"/>
    <w:rsid w:val="003B2635"/>
    <w:rsid w:val="003B6598"/>
    <w:rsid w:val="003C5A60"/>
    <w:rsid w:val="003D0D21"/>
    <w:rsid w:val="003D3B4A"/>
    <w:rsid w:val="003E1131"/>
    <w:rsid w:val="003E6A4C"/>
    <w:rsid w:val="004000FD"/>
    <w:rsid w:val="00405E01"/>
    <w:rsid w:val="00412D43"/>
    <w:rsid w:val="00426722"/>
    <w:rsid w:val="004340E0"/>
    <w:rsid w:val="0043463F"/>
    <w:rsid w:val="00436854"/>
    <w:rsid w:val="004407DE"/>
    <w:rsid w:val="004433C5"/>
    <w:rsid w:val="004502CD"/>
    <w:rsid w:val="00452B98"/>
    <w:rsid w:val="00452CCB"/>
    <w:rsid w:val="00454A11"/>
    <w:rsid w:val="004607D8"/>
    <w:rsid w:val="004643AB"/>
    <w:rsid w:val="00465817"/>
    <w:rsid w:val="004679A4"/>
    <w:rsid w:val="00477450"/>
    <w:rsid w:val="004829AB"/>
    <w:rsid w:val="00486189"/>
    <w:rsid w:val="00495565"/>
    <w:rsid w:val="004B5862"/>
    <w:rsid w:val="004B72E4"/>
    <w:rsid w:val="004C04C4"/>
    <w:rsid w:val="004C53F9"/>
    <w:rsid w:val="004D1E0B"/>
    <w:rsid w:val="004D3D8E"/>
    <w:rsid w:val="004D5B82"/>
    <w:rsid w:val="004D5BED"/>
    <w:rsid w:val="004E5113"/>
    <w:rsid w:val="004E56C4"/>
    <w:rsid w:val="004F12DD"/>
    <w:rsid w:val="004F1D33"/>
    <w:rsid w:val="004F22C7"/>
    <w:rsid w:val="004F3DB1"/>
    <w:rsid w:val="00502E37"/>
    <w:rsid w:val="00531939"/>
    <w:rsid w:val="00535CCA"/>
    <w:rsid w:val="00546144"/>
    <w:rsid w:val="00550727"/>
    <w:rsid w:val="0056348A"/>
    <w:rsid w:val="00563BE1"/>
    <w:rsid w:val="00583ABE"/>
    <w:rsid w:val="005924B1"/>
    <w:rsid w:val="005944D3"/>
    <w:rsid w:val="00594C69"/>
    <w:rsid w:val="005A238A"/>
    <w:rsid w:val="005B0128"/>
    <w:rsid w:val="005B4C1B"/>
    <w:rsid w:val="005C0339"/>
    <w:rsid w:val="005C0CA8"/>
    <w:rsid w:val="005D23C9"/>
    <w:rsid w:val="005E0EAE"/>
    <w:rsid w:val="005E20F0"/>
    <w:rsid w:val="005F4D61"/>
    <w:rsid w:val="00602173"/>
    <w:rsid w:val="0060566C"/>
    <w:rsid w:val="0062591F"/>
    <w:rsid w:val="006363F9"/>
    <w:rsid w:val="0065087F"/>
    <w:rsid w:val="00657993"/>
    <w:rsid w:val="00661ED6"/>
    <w:rsid w:val="00665AA3"/>
    <w:rsid w:val="00667011"/>
    <w:rsid w:val="00672A00"/>
    <w:rsid w:val="0068448E"/>
    <w:rsid w:val="00687229"/>
    <w:rsid w:val="00691584"/>
    <w:rsid w:val="00692A60"/>
    <w:rsid w:val="00695079"/>
    <w:rsid w:val="006957A7"/>
    <w:rsid w:val="00695A5A"/>
    <w:rsid w:val="0069720C"/>
    <w:rsid w:val="006A2217"/>
    <w:rsid w:val="006A69D0"/>
    <w:rsid w:val="006B0170"/>
    <w:rsid w:val="006C03D0"/>
    <w:rsid w:val="006C48FE"/>
    <w:rsid w:val="00702C19"/>
    <w:rsid w:val="00706584"/>
    <w:rsid w:val="0071386E"/>
    <w:rsid w:val="00713D61"/>
    <w:rsid w:val="00715D89"/>
    <w:rsid w:val="00717D05"/>
    <w:rsid w:val="0072407E"/>
    <w:rsid w:val="00743571"/>
    <w:rsid w:val="00746D48"/>
    <w:rsid w:val="007552D7"/>
    <w:rsid w:val="007569BB"/>
    <w:rsid w:val="00764E72"/>
    <w:rsid w:val="00766A6C"/>
    <w:rsid w:val="00774BDE"/>
    <w:rsid w:val="00777AEC"/>
    <w:rsid w:val="00786635"/>
    <w:rsid w:val="007918C6"/>
    <w:rsid w:val="007A7803"/>
    <w:rsid w:val="007A7B49"/>
    <w:rsid w:val="007B2563"/>
    <w:rsid w:val="007B6E69"/>
    <w:rsid w:val="007B7BB8"/>
    <w:rsid w:val="007C3C3D"/>
    <w:rsid w:val="007C501D"/>
    <w:rsid w:val="007D54B2"/>
    <w:rsid w:val="007E648B"/>
    <w:rsid w:val="007F0308"/>
    <w:rsid w:val="007F09F5"/>
    <w:rsid w:val="007F3725"/>
    <w:rsid w:val="007F4334"/>
    <w:rsid w:val="00801E37"/>
    <w:rsid w:val="008066D9"/>
    <w:rsid w:val="008245D7"/>
    <w:rsid w:val="008263BD"/>
    <w:rsid w:val="00844B35"/>
    <w:rsid w:val="00845111"/>
    <w:rsid w:val="00847016"/>
    <w:rsid w:val="0085017A"/>
    <w:rsid w:val="00853388"/>
    <w:rsid w:val="00855A64"/>
    <w:rsid w:val="00861FB8"/>
    <w:rsid w:val="008702FF"/>
    <w:rsid w:val="00872A19"/>
    <w:rsid w:val="0087325B"/>
    <w:rsid w:val="008815BE"/>
    <w:rsid w:val="00884962"/>
    <w:rsid w:val="00886390"/>
    <w:rsid w:val="008874E4"/>
    <w:rsid w:val="008A4EC3"/>
    <w:rsid w:val="008A52B9"/>
    <w:rsid w:val="008A6815"/>
    <w:rsid w:val="008A6BF4"/>
    <w:rsid w:val="008A7B85"/>
    <w:rsid w:val="008B33DF"/>
    <w:rsid w:val="008B3B21"/>
    <w:rsid w:val="008C04AE"/>
    <w:rsid w:val="008D0532"/>
    <w:rsid w:val="008D0775"/>
    <w:rsid w:val="008D1D17"/>
    <w:rsid w:val="008F31D4"/>
    <w:rsid w:val="008F6267"/>
    <w:rsid w:val="008F7214"/>
    <w:rsid w:val="008F7B20"/>
    <w:rsid w:val="00907603"/>
    <w:rsid w:val="0092433D"/>
    <w:rsid w:val="0093252C"/>
    <w:rsid w:val="009327DC"/>
    <w:rsid w:val="0094004A"/>
    <w:rsid w:val="00940B9F"/>
    <w:rsid w:val="00951E6E"/>
    <w:rsid w:val="0095272E"/>
    <w:rsid w:val="00955B00"/>
    <w:rsid w:val="00967FD5"/>
    <w:rsid w:val="009777D7"/>
    <w:rsid w:val="00981260"/>
    <w:rsid w:val="009832CE"/>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132A"/>
    <w:rsid w:val="009F580A"/>
    <w:rsid w:val="00A02BAB"/>
    <w:rsid w:val="00A073AC"/>
    <w:rsid w:val="00A15F69"/>
    <w:rsid w:val="00A17CE2"/>
    <w:rsid w:val="00A258AC"/>
    <w:rsid w:val="00A27FB6"/>
    <w:rsid w:val="00A36C0A"/>
    <w:rsid w:val="00A4137F"/>
    <w:rsid w:val="00A43EEC"/>
    <w:rsid w:val="00A469CE"/>
    <w:rsid w:val="00A54015"/>
    <w:rsid w:val="00A63D47"/>
    <w:rsid w:val="00A652E5"/>
    <w:rsid w:val="00A66EF0"/>
    <w:rsid w:val="00A7595F"/>
    <w:rsid w:val="00A8074B"/>
    <w:rsid w:val="00A95163"/>
    <w:rsid w:val="00AA233B"/>
    <w:rsid w:val="00AA5CD1"/>
    <w:rsid w:val="00AD29D8"/>
    <w:rsid w:val="00AD2E35"/>
    <w:rsid w:val="00AE157E"/>
    <w:rsid w:val="00AE1CB9"/>
    <w:rsid w:val="00AE6D3E"/>
    <w:rsid w:val="00AF08FC"/>
    <w:rsid w:val="00AF4AC4"/>
    <w:rsid w:val="00AF7C7B"/>
    <w:rsid w:val="00B00073"/>
    <w:rsid w:val="00B00371"/>
    <w:rsid w:val="00B0084B"/>
    <w:rsid w:val="00B10EA8"/>
    <w:rsid w:val="00B13153"/>
    <w:rsid w:val="00B16248"/>
    <w:rsid w:val="00B16C90"/>
    <w:rsid w:val="00B2128A"/>
    <w:rsid w:val="00B21737"/>
    <w:rsid w:val="00B33505"/>
    <w:rsid w:val="00B35943"/>
    <w:rsid w:val="00B4205C"/>
    <w:rsid w:val="00B435DB"/>
    <w:rsid w:val="00B46063"/>
    <w:rsid w:val="00B5464B"/>
    <w:rsid w:val="00B56D26"/>
    <w:rsid w:val="00B61F33"/>
    <w:rsid w:val="00B64442"/>
    <w:rsid w:val="00B738C8"/>
    <w:rsid w:val="00B74436"/>
    <w:rsid w:val="00B76A4B"/>
    <w:rsid w:val="00B82324"/>
    <w:rsid w:val="00B83334"/>
    <w:rsid w:val="00B8539F"/>
    <w:rsid w:val="00B902DA"/>
    <w:rsid w:val="00B939D8"/>
    <w:rsid w:val="00B9618A"/>
    <w:rsid w:val="00B96D95"/>
    <w:rsid w:val="00BA667D"/>
    <w:rsid w:val="00BD55F7"/>
    <w:rsid w:val="00BD73F7"/>
    <w:rsid w:val="00BD73FE"/>
    <w:rsid w:val="00BE4CC1"/>
    <w:rsid w:val="00BE4D5D"/>
    <w:rsid w:val="00BE5037"/>
    <w:rsid w:val="00BF1EB1"/>
    <w:rsid w:val="00C01B38"/>
    <w:rsid w:val="00C02C0F"/>
    <w:rsid w:val="00C03968"/>
    <w:rsid w:val="00C050DE"/>
    <w:rsid w:val="00C06B65"/>
    <w:rsid w:val="00C1235D"/>
    <w:rsid w:val="00C20338"/>
    <w:rsid w:val="00C2260D"/>
    <w:rsid w:val="00C22B6D"/>
    <w:rsid w:val="00C26012"/>
    <w:rsid w:val="00C26183"/>
    <w:rsid w:val="00C30B74"/>
    <w:rsid w:val="00C322B8"/>
    <w:rsid w:val="00C552B9"/>
    <w:rsid w:val="00C77598"/>
    <w:rsid w:val="00C775EF"/>
    <w:rsid w:val="00C8151A"/>
    <w:rsid w:val="00CB5212"/>
    <w:rsid w:val="00CC0C89"/>
    <w:rsid w:val="00CC53A9"/>
    <w:rsid w:val="00CD40EF"/>
    <w:rsid w:val="00CD7CB6"/>
    <w:rsid w:val="00CE3850"/>
    <w:rsid w:val="00CF4934"/>
    <w:rsid w:val="00CF4EBE"/>
    <w:rsid w:val="00D0101A"/>
    <w:rsid w:val="00D02494"/>
    <w:rsid w:val="00D054A7"/>
    <w:rsid w:val="00D10423"/>
    <w:rsid w:val="00D154DA"/>
    <w:rsid w:val="00D174FB"/>
    <w:rsid w:val="00D2185C"/>
    <w:rsid w:val="00D34517"/>
    <w:rsid w:val="00D3462E"/>
    <w:rsid w:val="00D34A33"/>
    <w:rsid w:val="00D3723A"/>
    <w:rsid w:val="00D46AB4"/>
    <w:rsid w:val="00D611B3"/>
    <w:rsid w:val="00D63027"/>
    <w:rsid w:val="00D8220F"/>
    <w:rsid w:val="00D84152"/>
    <w:rsid w:val="00D92758"/>
    <w:rsid w:val="00DA0031"/>
    <w:rsid w:val="00DC1ECF"/>
    <w:rsid w:val="00DC42AD"/>
    <w:rsid w:val="00DC50E9"/>
    <w:rsid w:val="00DC7037"/>
    <w:rsid w:val="00DC71E3"/>
    <w:rsid w:val="00DD3AF1"/>
    <w:rsid w:val="00DD4878"/>
    <w:rsid w:val="00DD53BD"/>
    <w:rsid w:val="00DE2ADC"/>
    <w:rsid w:val="00DE6F38"/>
    <w:rsid w:val="00DE7219"/>
    <w:rsid w:val="00DF4A06"/>
    <w:rsid w:val="00DF514D"/>
    <w:rsid w:val="00E04D83"/>
    <w:rsid w:val="00E0554D"/>
    <w:rsid w:val="00E05B88"/>
    <w:rsid w:val="00E20B03"/>
    <w:rsid w:val="00E23844"/>
    <w:rsid w:val="00E25048"/>
    <w:rsid w:val="00E33B95"/>
    <w:rsid w:val="00E52B20"/>
    <w:rsid w:val="00E67E15"/>
    <w:rsid w:val="00E70003"/>
    <w:rsid w:val="00E85FF0"/>
    <w:rsid w:val="00E86A27"/>
    <w:rsid w:val="00E86F28"/>
    <w:rsid w:val="00E90010"/>
    <w:rsid w:val="00E9114D"/>
    <w:rsid w:val="00E929FA"/>
    <w:rsid w:val="00E932D1"/>
    <w:rsid w:val="00EA176C"/>
    <w:rsid w:val="00EB0533"/>
    <w:rsid w:val="00EC4B4D"/>
    <w:rsid w:val="00ED1F4B"/>
    <w:rsid w:val="00EE50F8"/>
    <w:rsid w:val="00EE5CEA"/>
    <w:rsid w:val="00F06334"/>
    <w:rsid w:val="00F12CF8"/>
    <w:rsid w:val="00F1787A"/>
    <w:rsid w:val="00F345E2"/>
    <w:rsid w:val="00F34A62"/>
    <w:rsid w:val="00F37011"/>
    <w:rsid w:val="00F417D5"/>
    <w:rsid w:val="00F531EA"/>
    <w:rsid w:val="00F62020"/>
    <w:rsid w:val="00F66A74"/>
    <w:rsid w:val="00F71D29"/>
    <w:rsid w:val="00F810F3"/>
    <w:rsid w:val="00F84AC9"/>
    <w:rsid w:val="00F9045E"/>
    <w:rsid w:val="00FA5ACF"/>
    <w:rsid w:val="00FB38AF"/>
    <w:rsid w:val="00FB787C"/>
    <w:rsid w:val="00FC1B83"/>
    <w:rsid w:val="00FC32AB"/>
    <w:rsid w:val="00FD1423"/>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DEEBD3C"/>
  <w15:chartTrackingRefBased/>
  <w15:docId w15:val="{A3EDC998-1DD4-418D-BBB1-E14911EA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List Bullet 2"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link w:val="Heading2Char"/>
    <w:uiPriority w:val="9"/>
    <w:qFormat/>
    <w:rsid w:val="008A6BF4"/>
    <w:pPr>
      <w:keepNext/>
      <w:spacing w:before="240"/>
      <w:outlineLvl w:val="1"/>
    </w:pPr>
    <w:rPr>
      <w:rFonts w:cs="Arial"/>
      <w:bCs/>
      <w:sz w:val="32"/>
    </w:rPr>
  </w:style>
  <w:style w:type="paragraph" w:styleId="Heading3">
    <w:name w:val="heading 3"/>
    <w:basedOn w:val="Normal"/>
    <w:next w:val="Normal"/>
    <w:link w:val="Heading3Char"/>
    <w:uiPriority w:val="9"/>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uiPriority w:val="99"/>
    <w:qFormat/>
    <w:rsid w:val="002541B0"/>
    <w:pPr>
      <w:numPr>
        <w:numId w:val="10"/>
      </w:numPr>
      <w:spacing w:after="60"/>
    </w:pPr>
    <w:rPr>
      <w:rFonts w:cs="Arial"/>
      <w:color w:val="FF0000"/>
      <w:sz w:val="22"/>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uiPriority w:val="9"/>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uiPriority w:val="99"/>
    <w:qFormat/>
    <w:rsid w:val="0027445A"/>
    <w:pPr>
      <w:numPr>
        <w:numId w:val="11"/>
      </w:numPr>
      <w:spacing w:after="60"/>
    </w:pPr>
  </w:style>
  <w:style w:type="paragraph" w:styleId="ListBullet2">
    <w:name w:val="List Bullet 2"/>
    <w:basedOn w:val="Normal"/>
    <w:qFormat/>
    <w:rsid w:val="00CE3850"/>
    <w:pPr>
      <w:numPr>
        <w:numId w:val="13"/>
      </w:numPr>
      <w:tabs>
        <w:tab w:val="left" w:pos="1208"/>
      </w:tabs>
      <w:contextualSpacing/>
    </w:pPr>
  </w:style>
  <w:style w:type="character" w:customStyle="1" w:styleId="Heading2Char">
    <w:name w:val="Heading 2 Char"/>
    <w:link w:val="Heading2"/>
    <w:uiPriority w:val="9"/>
    <w:rsid w:val="004F12DD"/>
    <w:rPr>
      <w:rFonts w:ascii="Gill Sans MT" w:hAnsi="Gill Sans MT" w:cs="Arial"/>
      <w:bCs/>
      <w:sz w:val="32"/>
      <w:szCs w:val="24"/>
      <w:lang w:eastAsia="en-US"/>
    </w:rPr>
  </w:style>
  <w:style w:type="paragraph" w:styleId="BalloonText">
    <w:name w:val="Balloon Text"/>
    <w:basedOn w:val="Normal"/>
    <w:link w:val="BalloonTextChar"/>
    <w:rsid w:val="004607D8"/>
    <w:pPr>
      <w:spacing w:after="0"/>
    </w:pPr>
    <w:rPr>
      <w:rFonts w:ascii="Tahoma" w:hAnsi="Tahoma" w:cs="Tahoma"/>
      <w:sz w:val="16"/>
      <w:szCs w:val="16"/>
    </w:rPr>
  </w:style>
  <w:style w:type="character" w:customStyle="1" w:styleId="BalloonTextChar">
    <w:name w:val="Balloon Text Char"/>
    <w:link w:val="BalloonText"/>
    <w:rsid w:val="004607D8"/>
    <w:rPr>
      <w:rFonts w:ascii="Tahoma" w:hAnsi="Tahoma" w:cs="Tahoma"/>
      <w:sz w:val="16"/>
      <w:szCs w:val="16"/>
      <w:lang w:eastAsia="en-US"/>
    </w:rPr>
  </w:style>
  <w:style w:type="character" w:styleId="CommentReference">
    <w:name w:val="annotation reference"/>
    <w:rsid w:val="005924B1"/>
    <w:rPr>
      <w:sz w:val="16"/>
      <w:szCs w:val="16"/>
    </w:rPr>
  </w:style>
  <w:style w:type="paragraph" w:styleId="CommentText">
    <w:name w:val="annotation text"/>
    <w:basedOn w:val="Normal"/>
    <w:link w:val="CommentTextChar"/>
    <w:rsid w:val="005924B1"/>
    <w:rPr>
      <w:sz w:val="20"/>
      <w:szCs w:val="20"/>
    </w:rPr>
  </w:style>
  <w:style w:type="character" w:customStyle="1" w:styleId="CommentTextChar">
    <w:name w:val="Comment Text Char"/>
    <w:link w:val="CommentText"/>
    <w:rsid w:val="005924B1"/>
    <w:rPr>
      <w:rFonts w:ascii="Gill Sans MT" w:hAnsi="Gill Sans MT"/>
      <w:lang w:eastAsia="en-US"/>
    </w:rPr>
  </w:style>
  <w:style w:type="paragraph" w:styleId="CommentSubject">
    <w:name w:val="annotation subject"/>
    <w:basedOn w:val="CommentText"/>
    <w:next w:val="CommentText"/>
    <w:link w:val="CommentSubjectChar"/>
    <w:rsid w:val="005924B1"/>
    <w:rPr>
      <w:b/>
      <w:bCs/>
    </w:rPr>
  </w:style>
  <w:style w:type="character" w:customStyle="1" w:styleId="CommentSubjectChar">
    <w:name w:val="Comment Subject Char"/>
    <w:link w:val="CommentSubject"/>
    <w:rsid w:val="005924B1"/>
    <w:rPr>
      <w:rFonts w:ascii="Gill Sans MT" w:hAnsi="Gill Sans MT"/>
      <w:b/>
      <w:bCs/>
      <w:lang w:eastAsia="en-US"/>
    </w:rPr>
  </w:style>
  <w:style w:type="paragraph" w:styleId="Revision">
    <w:name w:val="Revision"/>
    <w:hidden/>
    <w:uiPriority w:val="99"/>
    <w:semiHidden/>
    <w:rsid w:val="00847016"/>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6718">
      <w:bodyDiv w:val="1"/>
      <w:marLeft w:val="0"/>
      <w:marRight w:val="0"/>
      <w:marTop w:val="0"/>
      <w:marBottom w:val="0"/>
      <w:divBdr>
        <w:top w:val="none" w:sz="0" w:space="0" w:color="auto"/>
        <w:left w:val="none" w:sz="0" w:space="0" w:color="auto"/>
        <w:bottom w:val="none" w:sz="0" w:space="0" w:color="auto"/>
        <w:right w:val="none" w:sz="0" w:space="0" w:color="auto"/>
      </w:divBdr>
    </w:div>
    <w:div w:id="348145183">
      <w:bodyDiv w:val="1"/>
      <w:marLeft w:val="0"/>
      <w:marRight w:val="0"/>
      <w:marTop w:val="0"/>
      <w:marBottom w:val="0"/>
      <w:divBdr>
        <w:top w:val="none" w:sz="0" w:space="0" w:color="auto"/>
        <w:left w:val="none" w:sz="0" w:space="0" w:color="auto"/>
        <w:bottom w:val="none" w:sz="0" w:space="0" w:color="auto"/>
        <w:right w:val="none" w:sz="0" w:space="0" w:color="auto"/>
      </w:divBdr>
    </w:div>
    <w:div w:id="930158513">
      <w:bodyDiv w:val="1"/>
      <w:marLeft w:val="0"/>
      <w:marRight w:val="0"/>
      <w:marTop w:val="0"/>
      <w:marBottom w:val="0"/>
      <w:divBdr>
        <w:top w:val="none" w:sz="0" w:space="0" w:color="auto"/>
        <w:left w:val="none" w:sz="0" w:space="0" w:color="auto"/>
        <w:bottom w:val="none" w:sz="0" w:space="0" w:color="auto"/>
        <w:right w:val="none" w:sz="0" w:space="0" w:color="auto"/>
      </w:divBdr>
    </w:div>
    <w:div w:id="1121265157">
      <w:bodyDiv w:val="1"/>
      <w:marLeft w:val="0"/>
      <w:marRight w:val="0"/>
      <w:marTop w:val="0"/>
      <w:marBottom w:val="0"/>
      <w:divBdr>
        <w:top w:val="none" w:sz="0" w:space="0" w:color="auto"/>
        <w:left w:val="none" w:sz="0" w:space="0" w:color="auto"/>
        <w:bottom w:val="none" w:sz="0" w:space="0" w:color="auto"/>
        <w:right w:val="none" w:sz="0" w:space="0" w:color="auto"/>
      </w:divBdr>
    </w:div>
    <w:div w:id="13267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alaid.tas.gov.au/" TargetMode="External"/><Relationship Id="rId3" Type="http://schemas.openxmlformats.org/officeDocument/2006/relationships/settings" Target="settings.xml"/><Relationship Id="rId7" Type="http://schemas.openxmlformats.org/officeDocument/2006/relationships/hyperlink" Target="http://www.justice.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8413</CharactersWithSpaces>
  <SharedDoc>false</SharedDoc>
  <HLinks>
    <vt:vector size="12" baseType="variant">
      <vt:variant>
        <vt:i4>1114139</vt:i4>
      </vt:variant>
      <vt:variant>
        <vt:i4>3</vt:i4>
      </vt:variant>
      <vt:variant>
        <vt:i4>0</vt:i4>
      </vt:variant>
      <vt:variant>
        <vt:i4>5</vt:i4>
      </vt:variant>
      <vt:variant>
        <vt:lpwstr>https://www.legalaid.tas.gov.au/</vt:lpwstr>
      </vt:variant>
      <vt:variant>
        <vt:lpwstr/>
      </vt:variant>
      <vt:variant>
        <vt:i4>6684775</vt:i4>
      </vt:variant>
      <vt:variant>
        <vt:i4>0</vt:i4>
      </vt:variant>
      <vt:variant>
        <vt:i4>0</vt:i4>
      </vt:variant>
      <vt:variant>
        <vt:i4>5</vt:i4>
      </vt:variant>
      <vt:variant>
        <vt:lpwstr>http://www.justice.tas.gov.au/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Copelin, Shannon</cp:lastModifiedBy>
  <cp:revision>3</cp:revision>
  <cp:lastPrinted>2020-05-19T00:30:00Z</cp:lastPrinted>
  <dcterms:created xsi:type="dcterms:W3CDTF">2020-05-19T00:30:00Z</dcterms:created>
  <dcterms:modified xsi:type="dcterms:W3CDTF">2020-05-19T00:32:00Z</dcterms:modified>
</cp:coreProperties>
</file>