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FD0E67D" w:rsidR="0031127F" w:rsidRPr="00A57742" w:rsidRDefault="006B77C3" w:rsidP="0031127F">
            <w:pPr>
              <w:rPr>
                <w:rFonts w:ascii="Gill Sans MT" w:hAnsi="Gill Sans MT" w:cs="Gill Sans"/>
              </w:rPr>
            </w:pPr>
            <w:r>
              <w:t>Perioperative Technician</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FD6CE91" w:rsidR="0031127F" w:rsidRPr="007708FA" w:rsidRDefault="006B77C3" w:rsidP="0031127F">
            <w:pPr>
              <w:rPr>
                <w:rFonts w:ascii="Gill Sans MT" w:hAnsi="Gill Sans MT" w:cs="Gill Sans"/>
              </w:rPr>
            </w:pPr>
            <w:r>
              <w:rPr>
                <w:rFonts w:ascii="Gill Sans MT" w:hAnsi="Gill Sans MT" w:cs="Gill Sans"/>
              </w:rPr>
              <w:t>509231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AA6EB2E" w:rsidR="0031127F" w:rsidRPr="007708FA" w:rsidRDefault="006B77C3" w:rsidP="0031127F">
            <w:pPr>
              <w:rPr>
                <w:rFonts w:ascii="Gill Sans MT" w:hAnsi="Gill Sans MT" w:cs="Gill Sans"/>
              </w:rPr>
            </w:pPr>
            <w:r>
              <w:rPr>
                <w:rFonts w:ascii="Gill Sans MT" w:hAnsi="Gill Sans MT" w:cs="Gill Sans"/>
              </w:rPr>
              <w:t>Health Services Officer Level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CF59D0E" w:rsidR="0031127F" w:rsidRPr="007708FA" w:rsidRDefault="006B77C3"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AD885A9" w:rsidR="00A57742" w:rsidRPr="007708FA" w:rsidRDefault="006B77C3" w:rsidP="0031127F">
            <w:pPr>
              <w:rPr>
                <w:rFonts w:ascii="Gill Sans MT" w:hAnsi="Gill Sans MT" w:cs="Gill Sans"/>
              </w:rPr>
            </w:pPr>
            <w:r>
              <w:rPr>
                <w:rFonts w:ascii="Gill Sans MT" w:hAnsi="Gill Sans MT" w:cs="Gill Sans"/>
              </w:rPr>
              <w:t>Hospitals South - Surgical and Perioperative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74489FA" w:rsidR="0031127F" w:rsidRPr="007B65A4" w:rsidRDefault="006B77C3"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6F76073" w:rsidR="0031127F" w:rsidRPr="007B65A4" w:rsidRDefault="006B77C3"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95F5D66" w:rsidR="0031127F" w:rsidRPr="00A57742" w:rsidRDefault="006B77C3" w:rsidP="0031127F">
            <w:pPr>
              <w:rPr>
                <w:rFonts w:ascii="Gill Sans MT" w:hAnsi="Gill Sans MT" w:cs="Gill Sans"/>
              </w:rPr>
            </w:pPr>
            <w:bookmarkStart w:id="0" w:name="_Hlk43459609"/>
            <w:r>
              <w:t>Nurse Manager - Central Sterilising Department &amp; Sterile Stock Room</w:t>
            </w:r>
            <w:bookmarkEnd w:id="0"/>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9587DCB" w:rsidR="0031127F" w:rsidRDefault="006B77C3" w:rsidP="0031127F">
            <w:pPr>
              <w:rPr>
                <w:rFonts w:ascii="Gill Sans MT" w:hAnsi="Gill Sans MT" w:cs="Gill Sans"/>
              </w:rPr>
            </w:pPr>
            <w:r>
              <w:rPr>
                <w:rFonts w:ascii="Gill Sans MT" w:hAnsi="Gill Sans MT" w:cs="Gill Sans"/>
              </w:rPr>
              <w:t>August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82C5081" w:rsidR="0031127F" w:rsidRDefault="006B77C3"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D063965" w:rsidR="0031127F" w:rsidRDefault="006B77C3"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42A54C29" w14:textId="113237E9" w:rsidR="00400E85" w:rsidRPr="006B77C3" w:rsidRDefault="006B77C3" w:rsidP="00CA212C">
            <w:pPr>
              <w:spacing w:after="240"/>
              <w:rPr>
                <w:rStyle w:val="InformationBlockChar"/>
                <w:rFonts w:eastAsiaTheme="minorHAnsi"/>
                <w:b w:val="0"/>
              </w:rPr>
            </w:pPr>
            <w:r w:rsidRPr="006B77C3">
              <w:rPr>
                <w:rStyle w:val="InformationBlockChar"/>
                <w:rFonts w:eastAsiaTheme="minorHAnsi"/>
                <w:b w:val="0"/>
              </w:rPr>
              <w:t>Experience working in Perioperative Services</w:t>
            </w:r>
          </w:p>
        </w:tc>
      </w:tr>
    </w:tbl>
    <w:p w14:paraId="735094DF" w14:textId="17BAC4AC" w:rsidR="008B7413" w:rsidRDefault="00E91AB6" w:rsidP="00CA212C">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64690EC6" w:rsidR="003C0450" w:rsidRDefault="002D308A" w:rsidP="00405739">
      <w:pPr>
        <w:pStyle w:val="Heading3"/>
      </w:pPr>
      <w:r>
        <w:t>P</w:t>
      </w:r>
      <w:r w:rsidR="003C0450" w:rsidRPr="00405739">
        <w:t xml:space="preserve">rimary Purpose: </w:t>
      </w:r>
    </w:p>
    <w:p w14:paraId="29DE41EE" w14:textId="77777777" w:rsidR="00170DE0" w:rsidRDefault="00170DE0" w:rsidP="00CA212C">
      <w:pPr>
        <w:spacing w:after="120"/>
      </w:pPr>
      <w:r>
        <w:t>Maintain clean and hygienic surroundings to facilitate the control of infection in specialty areas including the performance of both basic and specialised cleaning operations to areas and equipment in the Perioperative Services environment.</w:t>
      </w:r>
    </w:p>
    <w:p w14:paraId="4E941FCD" w14:textId="77777777" w:rsidR="00170DE0" w:rsidRDefault="00170DE0" w:rsidP="00CA212C">
      <w:pPr>
        <w:spacing w:after="120"/>
      </w:pPr>
      <w:r>
        <w:t xml:space="preserve">Store and prepare surgical instrumentation and other items including consumables, as identified, for use in the Operating Theatre environment. </w:t>
      </w:r>
    </w:p>
    <w:p w14:paraId="2D68B3AC" w14:textId="3AA17647" w:rsidR="00170DE0" w:rsidRDefault="00170DE0" w:rsidP="00CA212C">
      <w:pPr>
        <w:spacing w:after="120"/>
        <w:ind w:left="567" w:hanging="567"/>
      </w:pPr>
      <w:r>
        <w:t>Maintain stock levels of consumables in the Sterile Stock Rooms and Operating Theatres.</w:t>
      </w:r>
    </w:p>
    <w:p w14:paraId="5F43478D" w14:textId="331CCA2F" w:rsidR="00CA212C" w:rsidRDefault="00CA212C" w:rsidP="00CA212C">
      <w:pPr>
        <w:spacing w:after="120"/>
        <w:ind w:left="567" w:hanging="567"/>
      </w:pPr>
    </w:p>
    <w:p w14:paraId="72853E5E" w14:textId="77777777" w:rsidR="00CA212C" w:rsidRPr="00170DE0" w:rsidRDefault="00CA212C" w:rsidP="00CA212C">
      <w:pPr>
        <w:spacing w:after="120"/>
        <w:ind w:left="567" w:hanging="567"/>
      </w:pPr>
    </w:p>
    <w:p w14:paraId="005DD4B6" w14:textId="25B176B7" w:rsidR="00E91AB6" w:rsidRPr="00405739" w:rsidRDefault="00E91AB6" w:rsidP="00CA212C">
      <w:pPr>
        <w:pStyle w:val="Heading3"/>
        <w:spacing w:before="120" w:line="280" w:lineRule="atLeast"/>
      </w:pPr>
      <w:r w:rsidRPr="00405739">
        <w:lastRenderedPageBreak/>
        <w:t>Duties:</w:t>
      </w:r>
    </w:p>
    <w:p w14:paraId="45A0F6B8" w14:textId="77777777" w:rsidR="006B77C3" w:rsidRPr="00170DE0" w:rsidRDefault="006B77C3" w:rsidP="00CA212C">
      <w:pPr>
        <w:pStyle w:val="NumberedList"/>
        <w:numPr>
          <w:ilvl w:val="0"/>
          <w:numId w:val="1"/>
        </w:numPr>
        <w:spacing w:before="120" w:line="280" w:lineRule="atLeast"/>
      </w:pPr>
      <w:r w:rsidRPr="00170DE0">
        <w:t>Maintain the cleanliness of specialised Operating Room equipment, including cleaning of the surrounding environment within infection control guidelines and Australian Standards (AS/NZS 4187: Reprocessing of reusable medical devices in health service organisations).</w:t>
      </w:r>
    </w:p>
    <w:p w14:paraId="4B25C0CB" w14:textId="77777777" w:rsidR="006B77C3" w:rsidRPr="00170DE0" w:rsidRDefault="006B77C3" w:rsidP="00CA212C">
      <w:pPr>
        <w:pStyle w:val="NumberedList"/>
        <w:numPr>
          <w:ilvl w:val="0"/>
          <w:numId w:val="1"/>
        </w:numPr>
        <w:spacing w:before="120" w:line="280" w:lineRule="atLeast"/>
      </w:pPr>
      <w:r w:rsidRPr="00170DE0">
        <w:t>Monitor the general and specialised stores against established levels and take appropriate action to support a range of complex activities in the Operating Theatre environment, and where appropriate, collaborate with the Supplies Coordinators to maintain supply levels.</w:t>
      </w:r>
      <w:r w:rsidRPr="00170DE0" w:rsidDel="00A23E2B">
        <w:t xml:space="preserve"> </w:t>
      </w:r>
    </w:p>
    <w:p w14:paraId="0261FE52" w14:textId="77777777" w:rsidR="006B77C3" w:rsidRPr="00170DE0" w:rsidRDefault="006B77C3" w:rsidP="00CA212C">
      <w:pPr>
        <w:pStyle w:val="NumberedList"/>
        <w:numPr>
          <w:ilvl w:val="0"/>
          <w:numId w:val="1"/>
        </w:numPr>
        <w:spacing w:before="120" w:line="280" w:lineRule="atLeast"/>
      </w:pPr>
      <w:r w:rsidRPr="00170DE0">
        <w:t>Liaise with Central Sterilising Supply Department for the prioritisation of instrumentation readiness to meet the advised Operating Theatre List.</w:t>
      </w:r>
    </w:p>
    <w:p w14:paraId="046649B6" w14:textId="77777777" w:rsidR="006B77C3" w:rsidRPr="00170DE0" w:rsidRDefault="006B77C3" w:rsidP="00CA212C">
      <w:pPr>
        <w:pStyle w:val="NumberedList"/>
        <w:numPr>
          <w:ilvl w:val="0"/>
          <w:numId w:val="1"/>
        </w:numPr>
        <w:spacing w:before="120" w:line="280" w:lineRule="atLeast"/>
      </w:pPr>
      <w:r w:rsidRPr="00170DE0">
        <w:t>Undertake troubleshooting of equipment and instrumentation and initiate the appropriate action, including the reporting of malfunctioning equipment to the Nurse Manager – Central Sterilising Department &amp; Sterile Stock Room.</w:t>
      </w:r>
    </w:p>
    <w:p w14:paraId="63268E41" w14:textId="77777777" w:rsidR="006B77C3" w:rsidRPr="00170DE0" w:rsidRDefault="006B77C3" w:rsidP="00CA212C">
      <w:pPr>
        <w:pStyle w:val="NumberedList"/>
        <w:numPr>
          <w:ilvl w:val="0"/>
          <w:numId w:val="1"/>
        </w:numPr>
        <w:spacing w:before="120" w:line="280" w:lineRule="atLeast"/>
      </w:pPr>
      <w:r w:rsidRPr="00170DE0">
        <w:t>Communicate with a range of staff and clients, ensuring patient confidentiality.</w:t>
      </w:r>
    </w:p>
    <w:p w14:paraId="592C3ADB" w14:textId="77777777" w:rsidR="006B77C3" w:rsidRPr="00170DE0" w:rsidRDefault="006B77C3" w:rsidP="00CA212C">
      <w:pPr>
        <w:pStyle w:val="NumberedList"/>
        <w:numPr>
          <w:ilvl w:val="0"/>
          <w:numId w:val="1"/>
        </w:numPr>
        <w:spacing w:before="120" w:line="280" w:lineRule="atLeast"/>
      </w:pPr>
      <w:r w:rsidRPr="00170DE0">
        <w:t>Assist in the delivery of basic patient care under direct supervision of a Registered Nurse.</w:t>
      </w:r>
    </w:p>
    <w:p w14:paraId="10DAB9A8" w14:textId="77777777" w:rsidR="006B77C3" w:rsidRPr="00170DE0" w:rsidRDefault="006B77C3" w:rsidP="00CA212C">
      <w:pPr>
        <w:pStyle w:val="NumberedList"/>
        <w:numPr>
          <w:ilvl w:val="0"/>
          <w:numId w:val="1"/>
        </w:numPr>
        <w:spacing w:before="120" w:line="280" w:lineRule="atLeast"/>
      </w:pPr>
      <w:r w:rsidRPr="00170DE0">
        <w:t>Undertake basic clerical duties as required, including:</w:t>
      </w:r>
    </w:p>
    <w:p w14:paraId="32110A32" w14:textId="77777777" w:rsidR="006B77C3" w:rsidRPr="00170DE0" w:rsidRDefault="006B77C3" w:rsidP="00CA212C">
      <w:pPr>
        <w:pStyle w:val="ListParagraph"/>
        <w:widowControl w:val="0"/>
        <w:numPr>
          <w:ilvl w:val="0"/>
          <w:numId w:val="34"/>
        </w:numPr>
        <w:tabs>
          <w:tab w:val="clear" w:pos="567"/>
          <w:tab w:val="clear" w:pos="1134"/>
          <w:tab w:val="clear" w:pos="1701"/>
        </w:tabs>
        <w:spacing w:before="120" w:after="120" w:line="280" w:lineRule="atLeast"/>
        <w:ind w:left="1134" w:hanging="567"/>
        <w:rPr>
          <w:rFonts w:ascii="Gill Sans MT" w:hAnsi="Gill Sans MT" w:cs="Tahoma"/>
          <w:szCs w:val="22"/>
        </w:rPr>
      </w:pPr>
      <w:r w:rsidRPr="00170DE0">
        <w:rPr>
          <w:rFonts w:ascii="Gill Sans MT" w:hAnsi="Gill Sans MT" w:cs="Tahoma"/>
          <w:szCs w:val="22"/>
        </w:rPr>
        <w:t>Data entry</w:t>
      </w:r>
    </w:p>
    <w:p w14:paraId="52C0E16D" w14:textId="77777777" w:rsidR="006B77C3" w:rsidRPr="00170DE0" w:rsidRDefault="006B77C3" w:rsidP="00CA212C">
      <w:pPr>
        <w:pStyle w:val="ListParagraph"/>
        <w:widowControl w:val="0"/>
        <w:numPr>
          <w:ilvl w:val="0"/>
          <w:numId w:val="34"/>
        </w:numPr>
        <w:tabs>
          <w:tab w:val="clear" w:pos="567"/>
          <w:tab w:val="clear" w:pos="1134"/>
          <w:tab w:val="clear" w:pos="1701"/>
        </w:tabs>
        <w:spacing w:before="120" w:after="120" w:line="280" w:lineRule="atLeast"/>
        <w:ind w:left="1134" w:hanging="567"/>
        <w:rPr>
          <w:rFonts w:ascii="Gill Sans MT" w:hAnsi="Gill Sans MT" w:cs="Tahoma"/>
          <w:szCs w:val="22"/>
        </w:rPr>
      </w:pPr>
      <w:r w:rsidRPr="00170DE0">
        <w:rPr>
          <w:rFonts w:ascii="Gill Sans MT" w:hAnsi="Gill Sans MT" w:cs="Tahoma"/>
          <w:szCs w:val="22"/>
        </w:rPr>
        <w:t>Phone/Email enquiries</w:t>
      </w:r>
    </w:p>
    <w:p w14:paraId="4C94F474" w14:textId="77777777" w:rsidR="006B77C3" w:rsidRPr="00170DE0" w:rsidRDefault="006B77C3" w:rsidP="00CA212C">
      <w:pPr>
        <w:pStyle w:val="ListParagraph"/>
        <w:widowControl w:val="0"/>
        <w:numPr>
          <w:ilvl w:val="0"/>
          <w:numId w:val="34"/>
        </w:numPr>
        <w:tabs>
          <w:tab w:val="clear" w:pos="567"/>
          <w:tab w:val="clear" w:pos="1134"/>
          <w:tab w:val="clear" w:pos="1701"/>
        </w:tabs>
        <w:spacing w:before="120" w:after="120" w:line="280" w:lineRule="atLeast"/>
        <w:ind w:left="1134" w:hanging="567"/>
        <w:rPr>
          <w:rFonts w:ascii="Gill Sans MT" w:hAnsi="Gill Sans MT" w:cs="Tahoma"/>
          <w:szCs w:val="22"/>
        </w:rPr>
      </w:pPr>
      <w:r w:rsidRPr="00170DE0">
        <w:rPr>
          <w:rFonts w:ascii="Gill Sans MT" w:hAnsi="Gill Sans MT" w:cs="Tahoma"/>
          <w:szCs w:val="22"/>
        </w:rPr>
        <w:t>Ordering of general supplies</w:t>
      </w:r>
    </w:p>
    <w:p w14:paraId="0972E886" w14:textId="77777777" w:rsidR="006B77C3" w:rsidRPr="00170DE0" w:rsidRDefault="006B77C3" w:rsidP="00CA212C">
      <w:pPr>
        <w:pStyle w:val="NumberedList"/>
        <w:numPr>
          <w:ilvl w:val="0"/>
          <w:numId w:val="1"/>
        </w:numPr>
        <w:spacing w:before="120" w:line="280" w:lineRule="atLeast"/>
      </w:pPr>
      <w:r w:rsidRPr="00170DE0">
        <w:t>Provide a communication/supply network between departments, including delivery and collection services as required.</w:t>
      </w:r>
    </w:p>
    <w:p w14:paraId="184F231D" w14:textId="77777777" w:rsidR="006B77C3" w:rsidRPr="00170DE0" w:rsidRDefault="006B77C3" w:rsidP="00CA212C">
      <w:pPr>
        <w:pStyle w:val="NumberedList"/>
        <w:numPr>
          <w:ilvl w:val="0"/>
          <w:numId w:val="1"/>
        </w:numPr>
        <w:spacing w:before="120" w:line="280" w:lineRule="atLeast"/>
      </w:pPr>
      <w:r w:rsidRPr="00170DE0">
        <w:t xml:space="preserve">Participate in educational, quality improvement and training programs. </w:t>
      </w:r>
    </w:p>
    <w:p w14:paraId="779AC6A6" w14:textId="333287FB" w:rsidR="00E91AB6" w:rsidRPr="00170DE0" w:rsidRDefault="00E91AB6" w:rsidP="00CA212C">
      <w:pPr>
        <w:pStyle w:val="NumberedList"/>
        <w:spacing w:before="120" w:line="280" w:lineRule="atLeast"/>
      </w:pPr>
      <w:r w:rsidRPr="00170DE0">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CA212C">
      <w:pPr>
        <w:pStyle w:val="Heading3"/>
        <w:spacing w:before="120" w:line="280" w:lineRule="atLeast"/>
      </w:pPr>
      <w:r>
        <w:t>Key Accountabilities and Responsibilities:</w:t>
      </w:r>
    </w:p>
    <w:p w14:paraId="6631651F" w14:textId="77777777" w:rsidR="006B77C3" w:rsidRDefault="006B77C3" w:rsidP="00CA212C">
      <w:pPr>
        <w:pStyle w:val="NumberedList"/>
        <w:numPr>
          <w:ilvl w:val="0"/>
          <w:numId w:val="33"/>
        </w:numPr>
        <w:spacing w:before="120" w:line="280" w:lineRule="atLeast"/>
      </w:pPr>
      <w:r>
        <w:t>Responsible for maintaining a high standard of hygiene and cleanliness, ensuring that sterilisation techniques and infection control procedures are in accordance with established hospital guidelines and protocols and comply with AS/NZS 4187.</w:t>
      </w:r>
    </w:p>
    <w:p w14:paraId="10013161" w14:textId="3655E2C1" w:rsidR="006B77C3" w:rsidRDefault="00CA212C" w:rsidP="00CA212C">
      <w:pPr>
        <w:pStyle w:val="NumberedList"/>
        <w:numPr>
          <w:ilvl w:val="0"/>
          <w:numId w:val="33"/>
        </w:numPr>
        <w:spacing w:before="120" w:line="280" w:lineRule="atLeast"/>
      </w:pPr>
      <w:r>
        <w:t>W</w:t>
      </w:r>
      <w:r w:rsidR="006B77C3">
        <w:t>ill take responsibility for individual work outcomes, whilst performing under the general supervision and direction of an Enrolled/Registered Nurse, the Nurse Manager - Central Sterilising Department &amp; Sterile Stock Room or the After-Hours Nurse Manager. This will occur in a dynamic environment that is subject to change.</w:t>
      </w:r>
    </w:p>
    <w:p w14:paraId="5F7D6A04" w14:textId="5FBD4084" w:rsidR="00DB2338" w:rsidRDefault="00EE1C89" w:rsidP="00CA212C">
      <w:pPr>
        <w:pStyle w:val="NumberedList"/>
        <w:numPr>
          <w:ilvl w:val="0"/>
          <w:numId w:val="33"/>
        </w:numPr>
        <w:spacing w:before="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C2D0865" w:rsidR="003C43E7" w:rsidRDefault="003C43E7" w:rsidP="00CA212C">
      <w:pPr>
        <w:pStyle w:val="NumberedList"/>
        <w:numPr>
          <w:ilvl w:val="0"/>
          <w:numId w:val="33"/>
        </w:numPr>
        <w:spacing w:before="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6A7EB0D" w14:textId="57711501" w:rsidR="00CA212C" w:rsidRPr="00CA212C" w:rsidRDefault="00CA212C" w:rsidP="00CA212C">
      <w:pPr>
        <w:pStyle w:val="ListParagraph"/>
        <w:numPr>
          <w:ilvl w:val="0"/>
          <w:numId w:val="33"/>
        </w:numPr>
        <w:spacing w:before="120"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170DE0">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70DE0">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70DE0">
      <w:pPr>
        <w:pStyle w:val="ListNumbered"/>
        <w:numPr>
          <w:ilvl w:val="0"/>
          <w:numId w:val="16"/>
        </w:numPr>
        <w:spacing w:after="120"/>
      </w:pPr>
      <w:r>
        <w:t>Conviction checks in the following areas:</w:t>
      </w:r>
    </w:p>
    <w:p w14:paraId="147CDE9F" w14:textId="77777777" w:rsidR="00E91AB6" w:rsidRDefault="00E91AB6" w:rsidP="00170DE0">
      <w:pPr>
        <w:pStyle w:val="ListNumbered"/>
        <w:numPr>
          <w:ilvl w:val="1"/>
          <w:numId w:val="13"/>
        </w:numPr>
        <w:spacing w:after="120"/>
      </w:pPr>
      <w:r>
        <w:t>crimes of violence</w:t>
      </w:r>
    </w:p>
    <w:p w14:paraId="15754481" w14:textId="77777777" w:rsidR="00E91AB6" w:rsidRDefault="00E91AB6" w:rsidP="00170DE0">
      <w:pPr>
        <w:pStyle w:val="ListNumbered"/>
        <w:numPr>
          <w:ilvl w:val="1"/>
          <w:numId w:val="13"/>
        </w:numPr>
        <w:spacing w:after="120"/>
      </w:pPr>
      <w:r>
        <w:t>sex related offences</w:t>
      </w:r>
    </w:p>
    <w:p w14:paraId="4ED1D6AD" w14:textId="77777777" w:rsidR="00E91AB6" w:rsidRDefault="00E91AB6" w:rsidP="00170DE0">
      <w:pPr>
        <w:pStyle w:val="ListNumbered"/>
        <w:numPr>
          <w:ilvl w:val="1"/>
          <w:numId w:val="13"/>
        </w:numPr>
        <w:spacing w:after="120"/>
      </w:pPr>
      <w:r>
        <w:t>serious drug offences</w:t>
      </w:r>
    </w:p>
    <w:p w14:paraId="2F95386B" w14:textId="77777777" w:rsidR="00405739" w:rsidRDefault="00E91AB6" w:rsidP="00170DE0">
      <w:pPr>
        <w:pStyle w:val="ListNumbered"/>
        <w:numPr>
          <w:ilvl w:val="1"/>
          <w:numId w:val="13"/>
        </w:numPr>
        <w:spacing w:after="120"/>
      </w:pPr>
      <w:r>
        <w:t>crimes involving dishonesty</w:t>
      </w:r>
    </w:p>
    <w:p w14:paraId="526590A3" w14:textId="77777777" w:rsidR="00E91AB6" w:rsidRDefault="00E91AB6" w:rsidP="00170DE0">
      <w:pPr>
        <w:pStyle w:val="ListNumbered"/>
        <w:spacing w:after="120"/>
      </w:pPr>
      <w:r>
        <w:t>Identification check</w:t>
      </w:r>
    </w:p>
    <w:p w14:paraId="301DC513" w14:textId="107DCD3A" w:rsidR="00E91AB6" w:rsidRPr="008803FC" w:rsidRDefault="00E91AB6" w:rsidP="00170DE0">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7318A659" w14:textId="77777777" w:rsidR="006B77C3" w:rsidRPr="00670963" w:rsidRDefault="006B77C3" w:rsidP="00170DE0">
      <w:pPr>
        <w:pStyle w:val="NumberedList"/>
        <w:keepLines w:val="0"/>
        <w:numPr>
          <w:ilvl w:val="0"/>
          <w:numId w:val="25"/>
        </w:numPr>
        <w:tabs>
          <w:tab w:val="clear" w:pos="567"/>
        </w:tabs>
        <w:rPr>
          <w:szCs w:val="24"/>
        </w:rPr>
      </w:pPr>
      <w:r w:rsidRPr="00670963">
        <w:rPr>
          <w:szCs w:val="24"/>
        </w:rPr>
        <w:t xml:space="preserve">Demonstrated knowledge of infection control principles, </w:t>
      </w:r>
      <w:r w:rsidRPr="002B741E">
        <w:t>AS/NZ</w:t>
      </w:r>
      <w:r>
        <w:t>S</w:t>
      </w:r>
      <w:r w:rsidRPr="002B741E">
        <w:t xml:space="preserve"> 4187</w:t>
      </w:r>
      <w:r w:rsidRPr="00670963">
        <w:rPr>
          <w:szCs w:val="24"/>
        </w:rPr>
        <w:t xml:space="preserve"> and the ability to maintain the cleanliness of equipment and the operating environment.</w:t>
      </w:r>
    </w:p>
    <w:p w14:paraId="13B2A2E4" w14:textId="77777777" w:rsidR="006B77C3" w:rsidRPr="00670963" w:rsidRDefault="006B77C3" w:rsidP="00170DE0">
      <w:pPr>
        <w:pStyle w:val="NumberedList"/>
        <w:keepLines w:val="0"/>
        <w:numPr>
          <w:ilvl w:val="0"/>
          <w:numId w:val="25"/>
        </w:numPr>
        <w:tabs>
          <w:tab w:val="clear" w:pos="567"/>
        </w:tabs>
        <w:rPr>
          <w:szCs w:val="24"/>
        </w:rPr>
      </w:pPr>
      <w:r w:rsidRPr="00670963">
        <w:rPr>
          <w:szCs w:val="24"/>
        </w:rPr>
        <w:t xml:space="preserve">Demonstrated ability to coordinate, monitor and manage general and specialist instrumentation, equipment and stores levels for use </w:t>
      </w:r>
      <w:r>
        <w:rPr>
          <w:szCs w:val="24"/>
        </w:rPr>
        <w:t>within an</w:t>
      </w:r>
      <w:r w:rsidRPr="00670963">
        <w:rPr>
          <w:szCs w:val="24"/>
        </w:rPr>
        <w:t xml:space="preserve"> Operating Theatre environment.</w:t>
      </w:r>
    </w:p>
    <w:p w14:paraId="471FB05D" w14:textId="77777777" w:rsidR="006B77C3" w:rsidRPr="00670963" w:rsidRDefault="006B77C3" w:rsidP="00170DE0">
      <w:pPr>
        <w:pStyle w:val="NumberedList"/>
        <w:keepLines w:val="0"/>
        <w:numPr>
          <w:ilvl w:val="0"/>
          <w:numId w:val="25"/>
        </w:numPr>
        <w:tabs>
          <w:tab w:val="clear" w:pos="567"/>
        </w:tabs>
        <w:rPr>
          <w:szCs w:val="24"/>
        </w:rPr>
      </w:pPr>
      <w:r>
        <w:rPr>
          <w:szCs w:val="24"/>
        </w:rPr>
        <w:t xml:space="preserve">Proven </w:t>
      </w:r>
      <w:r w:rsidRPr="00670963">
        <w:rPr>
          <w:szCs w:val="24"/>
        </w:rPr>
        <w:t xml:space="preserve">ability to </w:t>
      </w:r>
      <w:r>
        <w:rPr>
          <w:szCs w:val="24"/>
        </w:rPr>
        <w:t xml:space="preserve">effectively </w:t>
      </w:r>
      <w:r w:rsidRPr="00670963">
        <w:rPr>
          <w:szCs w:val="24"/>
        </w:rPr>
        <w:t xml:space="preserve">prioritise work </w:t>
      </w:r>
      <w:r>
        <w:rPr>
          <w:szCs w:val="24"/>
        </w:rPr>
        <w:t xml:space="preserve">and </w:t>
      </w:r>
      <w:r w:rsidRPr="00670963">
        <w:rPr>
          <w:szCs w:val="24"/>
        </w:rPr>
        <w:t>meet departmental guidelines and requirements</w:t>
      </w:r>
      <w:r>
        <w:rPr>
          <w:szCs w:val="24"/>
        </w:rPr>
        <w:t xml:space="preserve"> whilst working within an environment subject to pressure and change</w:t>
      </w:r>
      <w:r w:rsidRPr="00670963">
        <w:rPr>
          <w:szCs w:val="24"/>
        </w:rPr>
        <w:t xml:space="preserve">. </w:t>
      </w:r>
    </w:p>
    <w:p w14:paraId="5F931718" w14:textId="0E619E3D" w:rsidR="00170DE0" w:rsidRPr="00170DE0" w:rsidRDefault="006B77C3" w:rsidP="00170DE0">
      <w:pPr>
        <w:pStyle w:val="NumberedList"/>
        <w:numPr>
          <w:ilvl w:val="0"/>
          <w:numId w:val="25"/>
        </w:numPr>
      </w:pPr>
      <w:r w:rsidRPr="00670963">
        <w:rPr>
          <w:szCs w:val="24"/>
        </w:rPr>
        <w:t xml:space="preserve">Demonstrated communication and interpersonal skills </w:t>
      </w:r>
      <w:r>
        <w:rPr>
          <w:szCs w:val="24"/>
        </w:rPr>
        <w:t xml:space="preserve">with the ability to work effectively as a team member working </w:t>
      </w:r>
      <w:r w:rsidRPr="00670963">
        <w:rPr>
          <w:szCs w:val="24"/>
        </w:rPr>
        <w:t>within a multidisciplinary health environment</w:t>
      </w:r>
      <w:r>
        <w:rPr>
          <w:szCs w:val="24"/>
        </w:rPr>
        <w:t xml:space="preserve"> </w:t>
      </w:r>
      <w:r w:rsidRPr="00AE6F62">
        <w:rPr>
          <w:szCs w:val="24"/>
        </w:rPr>
        <w:t>and the ability to establish a rapport with a wide range of people</w:t>
      </w:r>
      <w:r w:rsidRPr="00670963">
        <w:rPr>
          <w:szCs w:val="24"/>
        </w:rPr>
        <w:t>.</w:t>
      </w:r>
    </w:p>
    <w:p w14:paraId="185F40C6" w14:textId="67A4ECC5" w:rsidR="00E91AB6" w:rsidRDefault="00E91AB6" w:rsidP="00130E72">
      <w:pPr>
        <w:pStyle w:val="Heading3"/>
      </w:pPr>
      <w:r>
        <w:t>Working Environment:</w:t>
      </w:r>
    </w:p>
    <w:p w14:paraId="38F842AD" w14:textId="77777777" w:rsidR="00170DE0" w:rsidRPr="00D04ECA" w:rsidRDefault="00170DE0" w:rsidP="00170DE0">
      <w:pPr>
        <w:autoSpaceDE w:val="0"/>
        <w:autoSpaceDN w:val="0"/>
        <w:adjustRightInd w:val="0"/>
        <w:spacing w:after="120"/>
        <w:rPr>
          <w:rFonts w:cs="Gill Sans MT"/>
          <w:color w:val="000000"/>
        </w:rPr>
      </w:pPr>
      <w:bookmarkStart w:id="1" w:name="_Hlk96694946"/>
      <w:r w:rsidRPr="00D04ECA">
        <w:rPr>
          <w:rFonts w:cs="Gill Sans MT"/>
          <w:color w:val="000000"/>
        </w:rPr>
        <w:t xml:space="preserve">Surgical and Perioperative Services mission and purpose is to deliver high quality healthcare through the most efficient and innovative use of available resources, using planning and evidence-based strategies. Our vision is to be renowned for Surgical and Perioperative Services healthcare, teaching and research. Surgical and Perioperative Services is a values-based department. If your personal and work values are consistent with those developed by our staff, we’re sure you’ll find Surgical and Perioperative Services a great workplace. Our decisions and behaviours are guided by the following workplace values: </w:t>
      </w:r>
    </w:p>
    <w:p w14:paraId="2722BF44" w14:textId="77777777" w:rsidR="00170DE0" w:rsidRPr="00D04ECA" w:rsidRDefault="00170DE0" w:rsidP="00170DE0">
      <w:pPr>
        <w:numPr>
          <w:ilvl w:val="0"/>
          <w:numId w:val="36"/>
        </w:numPr>
        <w:autoSpaceDE w:val="0"/>
        <w:autoSpaceDN w:val="0"/>
        <w:adjustRightInd w:val="0"/>
        <w:spacing w:after="120"/>
        <w:ind w:left="567" w:hanging="567"/>
        <w:rPr>
          <w:rFonts w:cs="Gill Sans MT"/>
          <w:color w:val="000000"/>
        </w:rPr>
      </w:pPr>
      <w:r w:rsidRPr="00D04ECA">
        <w:rPr>
          <w:rFonts w:cs="Gill Sans MT"/>
          <w:b/>
          <w:bCs/>
          <w:color w:val="000000"/>
        </w:rPr>
        <w:t>Patient first -</w:t>
      </w:r>
      <w:r w:rsidRPr="00D04ECA">
        <w:rPr>
          <w:rFonts w:cs="Gill Sans MT"/>
          <w:color w:val="000000"/>
        </w:rPr>
        <w:t xml:space="preserve"> Patient and family-centred care is about putting patients’ and families’ experiences, priorities, and trust first. </w:t>
      </w:r>
    </w:p>
    <w:p w14:paraId="7B105410" w14:textId="77777777" w:rsidR="00170DE0" w:rsidRPr="00D04ECA" w:rsidRDefault="00170DE0" w:rsidP="00170DE0">
      <w:pPr>
        <w:numPr>
          <w:ilvl w:val="0"/>
          <w:numId w:val="36"/>
        </w:numPr>
        <w:autoSpaceDE w:val="0"/>
        <w:autoSpaceDN w:val="0"/>
        <w:adjustRightInd w:val="0"/>
        <w:spacing w:after="120"/>
        <w:ind w:left="567" w:hanging="567"/>
        <w:rPr>
          <w:rFonts w:cs="Gill Sans MT"/>
          <w:color w:val="000000"/>
        </w:rPr>
      </w:pPr>
      <w:r w:rsidRPr="00D04ECA">
        <w:rPr>
          <w:rFonts w:cs="Gill Sans MT"/>
          <w:b/>
          <w:bCs/>
          <w:color w:val="000000"/>
        </w:rPr>
        <w:t xml:space="preserve">Personal responsibility - </w:t>
      </w:r>
      <w:r w:rsidRPr="00D04ECA">
        <w:rPr>
          <w:rFonts w:cs="Gill Sans MT"/>
          <w:color w:val="000000"/>
        </w:rPr>
        <w:t xml:space="preserve">Being responsible for our own actions and behaviours. </w:t>
      </w:r>
    </w:p>
    <w:p w14:paraId="3C75EB24" w14:textId="77777777" w:rsidR="00170DE0" w:rsidRPr="00D04ECA" w:rsidRDefault="00170DE0" w:rsidP="00170DE0">
      <w:pPr>
        <w:numPr>
          <w:ilvl w:val="0"/>
          <w:numId w:val="36"/>
        </w:numPr>
        <w:autoSpaceDE w:val="0"/>
        <w:autoSpaceDN w:val="0"/>
        <w:adjustRightInd w:val="0"/>
        <w:spacing w:after="120"/>
        <w:ind w:left="567" w:hanging="567"/>
        <w:rPr>
          <w:rFonts w:cs="Gill Sans MT"/>
          <w:color w:val="000000"/>
        </w:rPr>
      </w:pPr>
      <w:r w:rsidRPr="00D04ECA">
        <w:rPr>
          <w:rFonts w:cs="Gill Sans MT"/>
          <w:b/>
          <w:bCs/>
          <w:color w:val="000000"/>
        </w:rPr>
        <w:t>Pride in what we do -</w:t>
      </w:r>
      <w:r w:rsidRPr="00D04ECA">
        <w:rPr>
          <w:rFonts w:cs="Gill Sans MT"/>
          <w:color w:val="000000"/>
        </w:rPr>
        <w:t xml:space="preserve"> We take pride in who we are and what we do, and we do what is right, always. </w:t>
      </w:r>
    </w:p>
    <w:p w14:paraId="3EA0C6D2" w14:textId="3FE768C1" w:rsidR="00170DE0" w:rsidRPr="00170DE0" w:rsidRDefault="00170DE0" w:rsidP="00170DE0">
      <w:pPr>
        <w:numPr>
          <w:ilvl w:val="0"/>
          <w:numId w:val="36"/>
        </w:numPr>
        <w:autoSpaceDE w:val="0"/>
        <w:autoSpaceDN w:val="0"/>
        <w:adjustRightInd w:val="0"/>
        <w:spacing w:after="120"/>
        <w:ind w:left="567" w:hanging="567"/>
        <w:rPr>
          <w:rFonts w:cs="Gill Sans MT"/>
          <w:color w:val="000000"/>
        </w:rPr>
      </w:pPr>
      <w:r w:rsidRPr="00D04ECA">
        <w:rPr>
          <w:rFonts w:cs="Gill Sans MT"/>
          <w:b/>
          <w:bCs/>
          <w:color w:val="000000"/>
        </w:rPr>
        <w:t>Passion for improvement -</w:t>
      </w:r>
      <w:r w:rsidRPr="00D04ECA">
        <w:rPr>
          <w:rFonts w:cs="Gill Sans MT"/>
          <w:color w:val="000000"/>
        </w:rPr>
        <w:t xml:space="preserve"> As it inspires us to achieve great things. </w:t>
      </w:r>
      <w:bookmarkEnd w:id="1"/>
    </w:p>
    <w:p w14:paraId="79968BCE" w14:textId="0E2F10B6" w:rsidR="00DD5FB3" w:rsidRDefault="000D5AF4" w:rsidP="00170DE0">
      <w:pPr>
        <w:spacing w:after="120"/>
      </w:pPr>
      <w:r w:rsidRPr="004B0994">
        <w:lastRenderedPageBreak/>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70DE0">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492235"/>
    <w:multiLevelType w:val="hybridMultilevel"/>
    <w:tmpl w:val="16D2F0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C191F"/>
    <w:multiLevelType w:val="hybridMultilevel"/>
    <w:tmpl w:val="E564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4571F9D"/>
    <w:multiLevelType w:val="hybridMultilevel"/>
    <w:tmpl w:val="00029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2"/>
  </w:num>
  <w:num w:numId="7">
    <w:abstractNumId w:val="19"/>
  </w:num>
  <w:num w:numId="8">
    <w:abstractNumId w:val="1"/>
  </w:num>
  <w:num w:numId="9">
    <w:abstractNumId w:val="20"/>
  </w:num>
  <w:num w:numId="10">
    <w:abstractNumId w:val="16"/>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5"/>
  </w:num>
  <w:num w:numId="22">
    <w:abstractNumId w:val="0"/>
  </w:num>
  <w:num w:numId="23">
    <w:abstractNumId w:val="4"/>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8"/>
  </w:num>
  <w:num w:numId="34">
    <w:abstractNumId w:val="10"/>
  </w:num>
  <w:num w:numId="35">
    <w:abstractNumId w:val="17"/>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0DE0"/>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44ED"/>
    <w:rsid w:val="006431AC"/>
    <w:rsid w:val="00653F82"/>
    <w:rsid w:val="00671C5D"/>
    <w:rsid w:val="00685C17"/>
    <w:rsid w:val="00686099"/>
    <w:rsid w:val="00686107"/>
    <w:rsid w:val="00686647"/>
    <w:rsid w:val="006B029D"/>
    <w:rsid w:val="006B77C3"/>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A212C"/>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2022-06-15T22:13:00Z</cp:lastPrinted>
  <dcterms:created xsi:type="dcterms:W3CDTF">2022-06-15T22:13:00Z</dcterms:created>
  <dcterms:modified xsi:type="dcterms:W3CDTF">2022-06-15T22:13:00Z</dcterms:modified>
</cp:coreProperties>
</file>