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4DD5A16D" w:rsidR="003C0450" w:rsidRPr="007708FA" w:rsidRDefault="00F84710" w:rsidP="004B1E48">
            <w:pPr>
              <w:rPr>
                <w:rFonts w:ascii="Gill Sans MT" w:hAnsi="Gill Sans MT" w:cs="Gill Sans"/>
              </w:rPr>
            </w:pPr>
            <w:r>
              <w:rPr>
                <w:rStyle w:val="InformationBlockChar"/>
                <w:rFonts w:eastAsiaTheme="minorHAnsi"/>
                <w:b w:val="0"/>
                <w:bCs/>
              </w:rPr>
              <w:t>Clinical Nurse Consultant - Diabetes</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EDD0475" w:rsidR="003C0450" w:rsidRPr="007708FA" w:rsidRDefault="00032FB3"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45CD6E97" w:rsidR="003C0450" w:rsidRPr="007708FA" w:rsidRDefault="00032FB3" w:rsidP="004B1E48">
            <w:pPr>
              <w:rPr>
                <w:rFonts w:ascii="Gill Sans MT" w:hAnsi="Gill Sans MT" w:cs="Gill Sans"/>
              </w:rPr>
            </w:pPr>
            <w:r>
              <w:rPr>
                <w:rStyle w:val="InformationBlockChar"/>
                <w:rFonts w:eastAsiaTheme="minorHAnsi"/>
                <w:b w:val="0"/>
                <w:bCs/>
              </w:rPr>
              <w:t>Registered Nurse Grade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3EDC8441" w:rsidR="003C0450" w:rsidRPr="007708FA" w:rsidRDefault="00011E51"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F84710">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3B3E0BD2" w:rsidR="003C0450" w:rsidRPr="007708FA" w:rsidRDefault="00032FB3" w:rsidP="004B1E48">
            <w:pPr>
              <w:rPr>
                <w:rFonts w:ascii="Gill Sans MT" w:hAnsi="Gill Sans MT" w:cs="Gill Sans"/>
              </w:rPr>
            </w:pPr>
            <w:r>
              <w:rPr>
                <w:rStyle w:val="InformationBlockChar"/>
                <w:rFonts w:eastAsiaTheme="minorHAnsi"/>
                <w:b w:val="0"/>
                <w:bCs/>
              </w:rPr>
              <w:t>Hospitals South, Hospitals North/</w:t>
            </w:r>
            <w:proofErr w:type="gramStart"/>
            <w:r>
              <w:rPr>
                <w:rStyle w:val="InformationBlockChar"/>
                <w:rFonts w:eastAsiaTheme="minorHAnsi"/>
                <w:b w:val="0"/>
                <w:bCs/>
              </w:rPr>
              <w:t>North West</w:t>
            </w:r>
            <w:proofErr w:type="gramEnd"/>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16B9C03E" w:rsidR="003C0450" w:rsidRPr="00727CD6" w:rsidRDefault="00011E51"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F84710">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5AE6E48" w:rsidR="003C0450" w:rsidRPr="00727CD6" w:rsidRDefault="00011E51"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032FB3">
                  <w:t xml:space="preserve">South, North, </w:t>
                </w:r>
                <w:proofErr w:type="gramStart"/>
                <w:r w:rsidR="00032FB3">
                  <w:t>North West</w:t>
                </w:r>
                <w:proofErr w:type="gramEnd"/>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618AABC1" w:rsidR="003C0450" w:rsidRPr="00727CD6" w:rsidRDefault="00F84710" w:rsidP="004B1E48">
            <w:pPr>
              <w:rPr>
                <w:rFonts w:ascii="Gill Sans MT" w:hAnsi="Gill Sans MT" w:cs="Gill Sans"/>
              </w:rPr>
            </w:pPr>
            <w:r>
              <w:rPr>
                <w:rStyle w:val="InformationBlockChar"/>
                <w:rFonts w:eastAsiaTheme="minorHAnsi"/>
                <w:b w:val="0"/>
                <w:bCs/>
              </w:rPr>
              <w:t xml:space="preserve">Nurse Unit Manager </w:t>
            </w:r>
            <w:r w:rsidR="00032FB3">
              <w:rPr>
                <w:rStyle w:val="InformationBlockChar"/>
                <w:rFonts w:eastAsiaTheme="minorHAnsi"/>
                <w:b w:val="0"/>
                <w:bCs/>
              </w:rPr>
              <w:t xml:space="preserve"> </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1FEBF07E" w:rsidR="004B1E48" w:rsidRPr="00727CD6" w:rsidRDefault="00032FB3" w:rsidP="004B1E48">
            <w:pPr>
              <w:rPr>
                <w:rFonts w:ascii="Gill Sans MT" w:hAnsi="Gill Sans MT" w:cs="Gill Sans"/>
              </w:rPr>
            </w:pPr>
            <w:r>
              <w:rPr>
                <w:rStyle w:val="InformationBlockChar"/>
                <w:rFonts w:eastAsiaTheme="minorHAnsi"/>
                <w:b w:val="0"/>
                <w:bCs/>
              </w:rPr>
              <w:t>February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324ECCA" w:rsidR="00540344" w:rsidRPr="00727CD6" w:rsidRDefault="00011E51"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F84710">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28AAEF69" w:rsidR="00540344" w:rsidRPr="00727CD6" w:rsidRDefault="00011E51"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F84710">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235EDA13" w14:textId="26E6826F" w:rsidR="00F84710" w:rsidRDefault="00F84710" w:rsidP="00F84710">
            <w:pPr>
              <w:ind w:left="37" w:hanging="37"/>
            </w:pPr>
            <w:r>
              <w:t xml:space="preserve">Registration with </w:t>
            </w:r>
            <w:r w:rsidR="00CE0FAD">
              <w:t>the Nursing and Midwifery Board of Australia</w:t>
            </w:r>
            <w:r>
              <w:t xml:space="preserve"> as a Registered Nurse</w:t>
            </w:r>
          </w:p>
          <w:p w14:paraId="032C24BF" w14:textId="77777777" w:rsidR="000C3ED9" w:rsidRDefault="000C3ED9" w:rsidP="000C3ED9">
            <w:pPr>
              <w:ind w:left="567" w:hanging="567"/>
            </w:pPr>
            <w:r>
              <w:t>Graduate Certificate Diabetes Education</w:t>
            </w:r>
          </w:p>
          <w:p w14:paraId="4D350A6C" w14:textId="48B8E376" w:rsidR="00562FA9" w:rsidRPr="00483880"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r w:rsidR="00CF5518" w:rsidRPr="00483880">
              <w:rPr>
                <w:rFonts w:ascii="Gill Sans MT" w:hAnsi="Gill Sans MT"/>
                <w:i/>
                <w:iCs/>
                <w:szCs w:val="22"/>
              </w:rPr>
              <w:t>always remain current and valid</w:t>
            </w:r>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r w:rsidR="00CF5518" w:rsidRPr="00483880">
              <w:rPr>
                <w:rFonts w:ascii="Gill Sans MT" w:hAnsi="Gill Sans MT"/>
                <w:i/>
                <w:iCs/>
                <w:szCs w:val="22"/>
              </w:rPr>
              <w:t>cancelled,</w:t>
            </w:r>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1738FC6D" w14:textId="5332A491" w:rsidR="00DA77CB" w:rsidRDefault="00F84710" w:rsidP="008E2969">
            <w:pPr>
              <w:ind w:left="567" w:hanging="567"/>
            </w:pPr>
            <w:r>
              <w:t>Graduate</w:t>
            </w:r>
            <w:r w:rsidR="00AE1503">
              <w:t xml:space="preserve"> Diploma Diabetes Education</w:t>
            </w:r>
          </w:p>
          <w:p w14:paraId="2B66FD64" w14:textId="427E2C32" w:rsidR="00F84710" w:rsidRPr="00DA77CB" w:rsidRDefault="00F84710" w:rsidP="00CE0FAD">
            <w:pPr>
              <w:ind w:left="567" w:hanging="567"/>
            </w:pPr>
            <w:r>
              <w:t>Credentialled with the Australian Diabetes Educators Association (ADEA)</w:t>
            </w:r>
          </w:p>
        </w:tc>
      </w:tr>
      <w:tr w:rsidR="00562FA9" w14:paraId="7E6704E9" w14:textId="77777777" w:rsidTr="00562FA9">
        <w:tc>
          <w:tcPr>
            <w:tcW w:w="2802" w:type="dxa"/>
          </w:tcPr>
          <w:p w14:paraId="75E742CC" w14:textId="06ED5B20" w:rsidR="00562FA9" w:rsidRPr="00405739" w:rsidRDefault="00B806D1" w:rsidP="00EF2190">
            <w:pPr>
              <w:rPr>
                <w:b/>
                <w:bCs/>
              </w:rPr>
            </w:pPr>
            <w:r>
              <w:rPr>
                <w:b/>
                <w:bCs/>
              </w:rPr>
              <w:t>Position Features</w:t>
            </w:r>
            <w:r w:rsidR="00562FA9">
              <w:rPr>
                <w:b/>
                <w:bCs/>
              </w:rPr>
              <w:t>:</w:t>
            </w:r>
          </w:p>
        </w:tc>
        <w:tc>
          <w:tcPr>
            <w:tcW w:w="7438" w:type="dxa"/>
          </w:tcPr>
          <w:p w14:paraId="43FA8FAF" w14:textId="70909CEC" w:rsidR="00DA77CB" w:rsidRPr="00DA77CB" w:rsidRDefault="00F84710" w:rsidP="008E2969">
            <w:pPr>
              <w:ind w:left="567" w:hanging="567"/>
            </w:pPr>
            <w:r>
              <w:t>On call is a requirement</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270F718E" w14:textId="46441A3A" w:rsidR="00B90222" w:rsidRDefault="00B90222" w:rsidP="00A71A9C">
      <w:r>
        <w:t>The Clinical Nurse Consultant (CNC) - Diabetes provides</w:t>
      </w:r>
      <w:r w:rsidR="00C46046">
        <w:t xml:space="preserve"> expert clinical knowledge and skills</w:t>
      </w:r>
      <w:r w:rsidR="00435F1E">
        <w:t xml:space="preserve"> within a multidisciplinary framework to assist individuals and their families/carers to adjust to living with diabetes through active primary care, education, family support, research, and advocacy.</w:t>
      </w:r>
      <w:r>
        <w:t xml:space="preserve"> </w:t>
      </w:r>
    </w:p>
    <w:p w14:paraId="4B16E724" w14:textId="77777777" w:rsidR="00B90222" w:rsidRDefault="00B90222" w:rsidP="00A71A9C">
      <w:r>
        <w:t>The Clinical Nurse Consultant (CNC) – Diabetes will:</w:t>
      </w:r>
    </w:p>
    <w:p w14:paraId="7981E1EE" w14:textId="764BE839" w:rsidR="00B90222" w:rsidRDefault="007F0A4B" w:rsidP="00B90222">
      <w:pPr>
        <w:pStyle w:val="ListParagraph"/>
      </w:pPr>
      <w:r>
        <w:t>Undertake</w:t>
      </w:r>
      <w:r w:rsidR="00B90222">
        <w:t xml:space="preserve"> </w:t>
      </w:r>
      <w:r w:rsidR="00435F1E">
        <w:t>advanced triag</w:t>
      </w:r>
      <w:r>
        <w:t>ing</w:t>
      </w:r>
      <w:r w:rsidR="00435F1E">
        <w:t xml:space="preserve"> and assessment</w:t>
      </w:r>
      <w:r>
        <w:t xml:space="preserve">s, providing authoritative expertise </w:t>
      </w:r>
      <w:proofErr w:type="gramStart"/>
      <w:r>
        <w:t>in order to</w:t>
      </w:r>
      <w:proofErr w:type="gramEnd"/>
      <w:r>
        <w:t xml:space="preserve"> achieve </w:t>
      </w:r>
      <w:r w:rsidR="00435F1E">
        <w:t>optimal care planning and treatment pathways</w:t>
      </w:r>
      <w:r>
        <w:t xml:space="preserve"> for patients</w:t>
      </w:r>
      <w:r w:rsidR="00435F1E">
        <w:t xml:space="preserve">. </w:t>
      </w:r>
    </w:p>
    <w:p w14:paraId="561AEC29" w14:textId="4D2BD1B4" w:rsidR="00B90222" w:rsidRDefault="00B90222" w:rsidP="00CB6504">
      <w:pPr>
        <w:pStyle w:val="ListParagraph"/>
      </w:pPr>
      <w:r>
        <w:t>Utilise a</w:t>
      </w:r>
      <w:r w:rsidR="00435F1E">
        <w:t xml:space="preserve"> specialist </w:t>
      </w:r>
      <w:r w:rsidR="000401AB">
        <w:t xml:space="preserve">expertise </w:t>
      </w:r>
      <w:r w:rsidR="00435F1E">
        <w:t xml:space="preserve">to educate clinicians, patients, </w:t>
      </w:r>
      <w:proofErr w:type="gramStart"/>
      <w:r w:rsidR="00435F1E">
        <w:t>families</w:t>
      </w:r>
      <w:proofErr w:type="gramEnd"/>
      <w:r w:rsidR="000401AB">
        <w:t xml:space="preserve"> </w:t>
      </w:r>
      <w:r w:rsidR="00435F1E">
        <w:t>and carers</w:t>
      </w:r>
      <w:r w:rsidR="000401AB">
        <w:t xml:space="preserve">, resulting in a better understanding </w:t>
      </w:r>
      <w:r w:rsidR="00435F1E">
        <w:t>and self-management of their diabetes.</w:t>
      </w:r>
    </w:p>
    <w:p w14:paraId="0522603D" w14:textId="2B6AA503" w:rsidR="00B90222" w:rsidRDefault="00435F1E" w:rsidP="00B90222">
      <w:pPr>
        <w:pStyle w:val="ListParagraph"/>
      </w:pPr>
      <w:r>
        <w:t>Function as a</w:t>
      </w:r>
      <w:r w:rsidR="00EB3C77">
        <w:t xml:space="preserve"> health</w:t>
      </w:r>
      <w:r>
        <w:t xml:space="preserve"> practitioner with a significant degree of independent decision-making to develop service delivery options and provide expertise in the provision of clinical advice</w:t>
      </w:r>
      <w:r w:rsidR="00DF2A8A">
        <w:t xml:space="preserve"> and interventions</w:t>
      </w:r>
      <w:r w:rsidR="00E37C52">
        <w:t>.</w:t>
      </w:r>
      <w:r w:rsidR="00410D4D">
        <w:t xml:space="preserve"> </w:t>
      </w:r>
    </w:p>
    <w:p w14:paraId="6F2113DB" w14:textId="549D735C" w:rsidR="00435F1E" w:rsidRPr="00A71A9C" w:rsidRDefault="00B90222" w:rsidP="00CB6504">
      <w:pPr>
        <w:pStyle w:val="ListParagraph"/>
      </w:pPr>
      <w:r>
        <w:t>Provide r</w:t>
      </w:r>
      <w:r w:rsidR="00410D4D">
        <w:t xml:space="preserve">egular education and mentoring </w:t>
      </w:r>
      <w:r>
        <w:t>to</w:t>
      </w:r>
      <w:r w:rsidR="00410D4D">
        <w:t xml:space="preserve"> diabetes educators to support succession planning and professional advancement.</w:t>
      </w:r>
    </w:p>
    <w:p w14:paraId="04D7A53E" w14:textId="709A24A2" w:rsidR="00E91AB6" w:rsidRPr="00405739" w:rsidRDefault="00E91AB6" w:rsidP="00405739">
      <w:pPr>
        <w:pStyle w:val="Heading3"/>
      </w:pPr>
      <w:r w:rsidRPr="00405739">
        <w:t>Duties:</w:t>
      </w:r>
    </w:p>
    <w:p w14:paraId="6C18D464" w14:textId="6F868D6A" w:rsidR="000402A8" w:rsidRDefault="004359CD" w:rsidP="004359CD">
      <w:pPr>
        <w:pStyle w:val="ListNumbered"/>
        <w:numPr>
          <w:ilvl w:val="0"/>
          <w:numId w:val="14"/>
        </w:numPr>
      </w:pPr>
      <w:bookmarkStart w:id="0" w:name="_Hlk66960915"/>
      <w:r>
        <w:t xml:space="preserve">Provide leadership </w:t>
      </w:r>
      <w:r w:rsidR="000401AB">
        <w:t xml:space="preserve">that </w:t>
      </w:r>
      <w:r>
        <w:t>e</w:t>
      </w:r>
      <w:r w:rsidR="00EB3C77">
        <w:t>xemplif</w:t>
      </w:r>
      <w:r>
        <w:t xml:space="preserve">ies </w:t>
      </w:r>
      <w:r w:rsidR="000402A8">
        <w:t>safe</w:t>
      </w:r>
      <w:r w:rsidR="00D919C8">
        <w:t xml:space="preserve"> and effective </w:t>
      </w:r>
      <w:r w:rsidR="000402A8">
        <w:t>client-centred care</w:t>
      </w:r>
      <w:r w:rsidR="000401AB">
        <w:t>,</w:t>
      </w:r>
      <w:r w:rsidR="007F0A4B">
        <w:t xml:space="preserve"> </w:t>
      </w:r>
      <w:r w:rsidR="00D919C8">
        <w:t>utilis</w:t>
      </w:r>
      <w:r w:rsidR="007F0A4B">
        <w:t>ing</w:t>
      </w:r>
      <w:r w:rsidR="00D919C8">
        <w:t xml:space="preserve"> </w:t>
      </w:r>
      <w:bookmarkStart w:id="1" w:name="_Hlk158115512"/>
      <w:r>
        <w:t>evidence-based</w:t>
      </w:r>
      <w:r w:rsidR="00D919C8">
        <w:t xml:space="preserve"> practice </w:t>
      </w:r>
      <w:r>
        <w:t xml:space="preserve">principles, </w:t>
      </w:r>
      <w:bookmarkEnd w:id="1"/>
      <w:r>
        <w:t xml:space="preserve">sound clinical decision-making processes, </w:t>
      </w:r>
      <w:r w:rsidR="00D919C8">
        <w:t xml:space="preserve">and </w:t>
      </w:r>
      <w:r>
        <w:t xml:space="preserve">a </w:t>
      </w:r>
      <w:r w:rsidR="00D919C8">
        <w:t xml:space="preserve">significant </w:t>
      </w:r>
      <w:r w:rsidR="000402A8">
        <w:t>knowledge</w:t>
      </w:r>
      <w:r>
        <w:t xml:space="preserve"> and </w:t>
      </w:r>
      <w:r w:rsidR="000402A8">
        <w:t>experience in diabetes education, management,</w:t>
      </w:r>
      <w:r w:rsidR="00EB3C77">
        <w:t xml:space="preserve"> support,</w:t>
      </w:r>
      <w:r w:rsidR="000402A8">
        <w:t xml:space="preserve"> and stabilisation.</w:t>
      </w:r>
      <w:r w:rsidR="00EB3C77">
        <w:t xml:space="preserve"> </w:t>
      </w:r>
    </w:p>
    <w:p w14:paraId="51CCE748" w14:textId="76BBAAFA" w:rsidR="00E37C52" w:rsidRDefault="00751969" w:rsidP="00CB6504">
      <w:pPr>
        <w:pStyle w:val="ListNumbered"/>
        <w:numPr>
          <w:ilvl w:val="0"/>
          <w:numId w:val="14"/>
        </w:numPr>
      </w:pPr>
      <w:r>
        <w:t>Utilise</w:t>
      </w:r>
      <w:r w:rsidR="007F0A4B">
        <w:t xml:space="preserve"> </w:t>
      </w:r>
      <w:r w:rsidR="00E37C52">
        <w:t>evidence-based diabetes care</w:t>
      </w:r>
      <w:r w:rsidR="00F57124">
        <w:t xml:space="preserve"> principles</w:t>
      </w:r>
      <w:r w:rsidR="00E37C52">
        <w:t xml:space="preserve">, insulin therapy protocols, and continuous glucose monitoring technologies </w:t>
      </w:r>
      <w:r w:rsidR="00EB3C77">
        <w:t>to</w:t>
      </w:r>
      <w:r w:rsidR="00E37C52">
        <w:t xml:space="preserve"> optimis</w:t>
      </w:r>
      <w:r w:rsidR="00EB3C77">
        <w:t>e</w:t>
      </w:r>
      <w:r w:rsidR="00E37C52">
        <w:t xml:space="preserve"> diabetes management in children and adults</w:t>
      </w:r>
      <w:r w:rsidR="005B3920">
        <w:t xml:space="preserve"> with diabetes</w:t>
      </w:r>
      <w:r w:rsidR="00E37C52">
        <w:t>.</w:t>
      </w:r>
      <w:r w:rsidR="004359CD">
        <w:t xml:space="preserve"> </w:t>
      </w:r>
      <w:r w:rsidR="00327E6A">
        <w:t xml:space="preserve">Including the provision </w:t>
      </w:r>
      <w:r w:rsidR="00AE1503">
        <w:t>of validated tools (e.g., Motivational Interviewing, Ottawa Personal Decision Guide) to enhance diabetes self-management.</w:t>
      </w:r>
    </w:p>
    <w:p w14:paraId="0B2F7027" w14:textId="14A5189A" w:rsidR="00751969" w:rsidRDefault="00751969" w:rsidP="00751969">
      <w:pPr>
        <w:pStyle w:val="ListNumbered"/>
        <w:numPr>
          <w:ilvl w:val="0"/>
          <w:numId w:val="14"/>
        </w:numPr>
      </w:pPr>
      <w:r>
        <w:t xml:space="preserve">Foster and demonstrate a culture of learning, reflection, and professional development within the organisation, acting as a support/mentor for students and new Diabetes Educators. </w:t>
      </w:r>
      <w:r w:rsidR="000401AB">
        <w:t>Providing</w:t>
      </w:r>
      <w:r>
        <w:t xml:space="preserve"> support to the clinical placement of ‘observation only’ students undertaking a Graduate Certificate/Diploma of Diabetes Education.</w:t>
      </w:r>
    </w:p>
    <w:p w14:paraId="1C10CCA1" w14:textId="575F536D" w:rsidR="005B3920" w:rsidRDefault="000401AB" w:rsidP="000402A8">
      <w:pPr>
        <w:pStyle w:val="ListNumbered"/>
        <w:numPr>
          <w:ilvl w:val="0"/>
          <w:numId w:val="14"/>
        </w:numPr>
      </w:pPr>
      <w:r>
        <w:t>Undertake research using</w:t>
      </w:r>
      <w:r w:rsidR="00D45B2F">
        <w:t xml:space="preserve"> contemporar</w:t>
      </w:r>
      <w:r w:rsidR="00EE2A36">
        <w:t>y</w:t>
      </w:r>
      <w:r w:rsidR="00D45B2F">
        <w:t xml:space="preserve"> principles </w:t>
      </w:r>
      <w:r w:rsidR="00EE685F">
        <w:t>to evaluate formal and informal educational materials within</w:t>
      </w:r>
      <w:r w:rsidR="00F57124">
        <w:t xml:space="preserve"> health, </w:t>
      </w:r>
      <w:proofErr w:type="gramStart"/>
      <w:r w:rsidR="00F57124">
        <w:t>education</w:t>
      </w:r>
      <w:proofErr w:type="gramEnd"/>
      <w:r w:rsidR="00F57124">
        <w:t xml:space="preserve"> and professional development</w:t>
      </w:r>
      <w:r w:rsidR="00EE2A36">
        <w:t xml:space="preserve">, in order to </w:t>
      </w:r>
      <w:r w:rsidR="00F57124">
        <w:t>identify gaps in the knowledge and skill requirements of the workforce</w:t>
      </w:r>
      <w:r w:rsidR="00EE685F">
        <w:t xml:space="preserve"> and to </w:t>
      </w:r>
      <w:r w:rsidR="00F57124">
        <w:t xml:space="preserve">develop and implement </w:t>
      </w:r>
      <w:r w:rsidR="00D45B2F">
        <w:t xml:space="preserve">materials and </w:t>
      </w:r>
      <w:r w:rsidR="0040455B">
        <w:t>programs</w:t>
      </w:r>
      <w:r w:rsidR="00327E6A">
        <w:t xml:space="preserve"> </w:t>
      </w:r>
      <w:r w:rsidR="00751969">
        <w:t>which</w:t>
      </w:r>
      <w:r w:rsidR="0040455B">
        <w:t xml:space="preserve"> </w:t>
      </w:r>
      <w:r w:rsidR="00D45B2F">
        <w:t>address these.</w:t>
      </w:r>
    </w:p>
    <w:p w14:paraId="075B92A5" w14:textId="4A241A09" w:rsidR="00032FB3" w:rsidRDefault="00751969" w:rsidP="000402A8">
      <w:pPr>
        <w:pStyle w:val="ListNumbered"/>
        <w:numPr>
          <w:ilvl w:val="0"/>
          <w:numId w:val="14"/>
        </w:numPr>
      </w:pPr>
      <w:r>
        <w:t>Motivate and lead others in the d</w:t>
      </w:r>
      <w:r w:rsidR="00032FB3" w:rsidRPr="00032FB3">
        <w:t>evelop</w:t>
      </w:r>
      <w:r>
        <w:t xml:space="preserve">ment and </w:t>
      </w:r>
      <w:r w:rsidRPr="00032FB3">
        <w:t>implement</w:t>
      </w:r>
      <w:r>
        <w:t xml:space="preserve">ation of new and existing </w:t>
      </w:r>
      <w:r w:rsidR="00032FB3" w:rsidRPr="00032FB3">
        <w:t>clinical policies and guidelines</w:t>
      </w:r>
      <w:r w:rsidR="00EE2A36">
        <w:t xml:space="preserve"> for diabetes care, i</w:t>
      </w:r>
      <w:r w:rsidR="00327E6A">
        <w:t xml:space="preserve">ncluding </w:t>
      </w:r>
      <w:r w:rsidR="00EE685F">
        <w:t>the evaluation of</w:t>
      </w:r>
      <w:r w:rsidR="00032FB3" w:rsidRPr="00032FB3">
        <w:t xml:space="preserve"> </w:t>
      </w:r>
      <w:r w:rsidR="00EE685F">
        <w:t>these</w:t>
      </w:r>
      <w:r w:rsidR="00EE685F" w:rsidRPr="00032FB3">
        <w:t xml:space="preserve"> </w:t>
      </w:r>
      <w:r w:rsidR="00032FB3" w:rsidRPr="00032FB3">
        <w:t>in consultation with the NUM</w:t>
      </w:r>
      <w:r w:rsidR="00EE685F">
        <w:t>.</w:t>
      </w:r>
    </w:p>
    <w:p w14:paraId="7922919F" w14:textId="53F82168" w:rsidR="0040455B" w:rsidRDefault="0040455B" w:rsidP="000402A8">
      <w:pPr>
        <w:pStyle w:val="ListNumbered"/>
        <w:numPr>
          <w:ilvl w:val="0"/>
          <w:numId w:val="14"/>
        </w:numPr>
      </w:pPr>
      <w:r>
        <w:t xml:space="preserve">Initiate, support, and participate in quality improvement </w:t>
      </w:r>
      <w:r w:rsidR="00C4330B">
        <w:t xml:space="preserve">and </w:t>
      </w:r>
      <w:r>
        <w:t xml:space="preserve">clinical research </w:t>
      </w:r>
      <w:r w:rsidR="00C4330B">
        <w:t xml:space="preserve">activities to </w:t>
      </w:r>
      <w:r>
        <w:t xml:space="preserve">improve </w:t>
      </w:r>
      <w:r w:rsidR="00C4330B">
        <w:t xml:space="preserve">patient </w:t>
      </w:r>
      <w:r>
        <w:t>outcomes</w:t>
      </w:r>
      <w:r w:rsidR="00C4330B">
        <w:t xml:space="preserve"> and maintain a contemporary knowledge in evidenced based practice. </w:t>
      </w:r>
    </w:p>
    <w:p w14:paraId="7DD54114" w14:textId="754A43BF" w:rsidR="000402A8" w:rsidRDefault="00EB3C77" w:rsidP="000402A8">
      <w:pPr>
        <w:pStyle w:val="ListNumbered"/>
        <w:numPr>
          <w:ilvl w:val="0"/>
          <w:numId w:val="14"/>
        </w:numPr>
      </w:pPr>
      <w:r>
        <w:t xml:space="preserve">Communicate with </w:t>
      </w:r>
      <w:r w:rsidR="00592FA3">
        <w:t>authority and influence whilst maintaining</w:t>
      </w:r>
      <w:r w:rsidR="00722C7A">
        <w:t xml:space="preserve"> collaborative relationships with education providers</w:t>
      </w:r>
      <w:r w:rsidR="00CF5518">
        <w:t xml:space="preserve">, pharmacists, allied health, </w:t>
      </w:r>
      <w:r>
        <w:t>general practitioners</w:t>
      </w:r>
      <w:r w:rsidR="00CF5518">
        <w:t>, schools, and community service providers</w:t>
      </w:r>
      <w:r w:rsidR="00722C7A">
        <w:t xml:space="preserve"> across the region to develop systems that support safe and effective</w:t>
      </w:r>
      <w:r w:rsidR="00E37C52">
        <w:t xml:space="preserve"> </w:t>
      </w:r>
      <w:r w:rsidR="00722C7A">
        <w:t>diabetes management</w:t>
      </w:r>
      <w:r w:rsidR="00CF5518">
        <w:t xml:space="preserve"> for patients at all stages of the health care continuum.</w:t>
      </w:r>
    </w:p>
    <w:p w14:paraId="3D320C3C" w14:textId="3D15F949" w:rsidR="00EB3C77" w:rsidRDefault="00EB3C77" w:rsidP="000402A8">
      <w:pPr>
        <w:pStyle w:val="ListNumbered"/>
        <w:numPr>
          <w:ilvl w:val="0"/>
          <w:numId w:val="14"/>
        </w:numPr>
      </w:pPr>
      <w:r>
        <w:t>Lead care coordination and apply broad clinical and system approaches to improve care coordination.</w:t>
      </w:r>
    </w:p>
    <w:p w14:paraId="1F92A00E" w14:textId="326F42AC" w:rsidR="008803FC" w:rsidRDefault="000402A8" w:rsidP="000402A8">
      <w:pPr>
        <w:pStyle w:val="ListNumbered"/>
        <w:numPr>
          <w:ilvl w:val="0"/>
          <w:numId w:val="14"/>
        </w:numPr>
      </w:pPr>
      <w:r w:rsidRPr="000402A8">
        <w:rPr>
          <w:szCs w:val="22"/>
        </w:rPr>
        <w:lastRenderedPageBreak/>
        <w:t xml:space="preserve">Collaborate with </w:t>
      </w:r>
      <w:r w:rsidR="00043986">
        <w:rPr>
          <w:szCs w:val="22"/>
        </w:rPr>
        <w:t xml:space="preserve">other </w:t>
      </w:r>
      <w:r w:rsidRPr="000402A8">
        <w:rPr>
          <w:szCs w:val="22"/>
        </w:rPr>
        <w:t>members of the diabetes health care team</w:t>
      </w:r>
      <w:r w:rsidR="00043986">
        <w:rPr>
          <w:szCs w:val="22"/>
        </w:rPr>
        <w:t>,</w:t>
      </w:r>
      <w:r w:rsidRPr="000402A8">
        <w:rPr>
          <w:szCs w:val="22"/>
        </w:rPr>
        <w:t xml:space="preserve"> provid</w:t>
      </w:r>
      <w:r w:rsidR="00043986">
        <w:rPr>
          <w:szCs w:val="22"/>
        </w:rPr>
        <w:t>ing</w:t>
      </w:r>
      <w:r w:rsidRPr="000402A8">
        <w:rPr>
          <w:szCs w:val="22"/>
        </w:rPr>
        <w:t xml:space="preserve"> specialist advice, expertise, knowledge, and support</w:t>
      </w:r>
      <w:r w:rsidR="0040455B">
        <w:rPr>
          <w:szCs w:val="22"/>
        </w:rPr>
        <w:t>. A</w:t>
      </w:r>
      <w:r w:rsidRPr="000402A8">
        <w:rPr>
          <w:szCs w:val="22"/>
        </w:rPr>
        <w:t>ttend</w:t>
      </w:r>
      <w:r w:rsidR="00F50D43">
        <w:rPr>
          <w:szCs w:val="22"/>
        </w:rPr>
        <w:t xml:space="preserve">ing </w:t>
      </w:r>
      <w:r w:rsidRPr="000402A8">
        <w:rPr>
          <w:szCs w:val="22"/>
        </w:rPr>
        <w:t>and actively contribut</w:t>
      </w:r>
      <w:r w:rsidR="00F50D43">
        <w:rPr>
          <w:szCs w:val="22"/>
        </w:rPr>
        <w:t>ing</w:t>
      </w:r>
      <w:r w:rsidRPr="000402A8">
        <w:rPr>
          <w:szCs w:val="22"/>
        </w:rPr>
        <w:t xml:space="preserve"> to team meetings</w:t>
      </w:r>
      <w:r w:rsidR="00F50D43">
        <w:rPr>
          <w:szCs w:val="22"/>
        </w:rPr>
        <w:t xml:space="preserve">, </w:t>
      </w:r>
      <w:r w:rsidRPr="000402A8">
        <w:rPr>
          <w:szCs w:val="22"/>
        </w:rPr>
        <w:t>case discussions, journal club and mentoring programs as outlined by the Australian Diabetes Educators Association (ADEA).</w:t>
      </w:r>
    </w:p>
    <w:p w14:paraId="067490B5" w14:textId="1C9A1654" w:rsidR="000402A8" w:rsidRPr="004B1E48" w:rsidRDefault="000402A8" w:rsidP="000402A8">
      <w:pPr>
        <w:pStyle w:val="ListNumbered"/>
      </w:pPr>
      <w:r>
        <w:t xml:space="preserve">Maintain professional standards in accordance with the ADEA’s ‘National Core Competency for Credentialed Diabetes Educators’, ‘National Standards of Practice for Diabetes Educators’ and ‘National Standards for Diabetes Education Programs’. </w:t>
      </w:r>
    </w:p>
    <w:bookmarkEnd w:id="0"/>
    <w:p w14:paraId="6B3F4671" w14:textId="77777777" w:rsidR="001F5925" w:rsidRDefault="001F5925" w:rsidP="001F5925">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57E5169" w14:textId="77777777" w:rsidR="001F5925" w:rsidRPr="004B1E48" w:rsidRDefault="001F5925" w:rsidP="001F5925">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5874309D" w14:textId="2FE86304" w:rsidR="00DE4141" w:rsidRPr="00B90222" w:rsidRDefault="00DE4141" w:rsidP="00DE05F6">
      <w:r w:rsidRPr="00B90222">
        <w:t xml:space="preserve">The Clinical Nurse Consultant </w:t>
      </w:r>
      <w:r w:rsidR="00A34407">
        <w:t>of</w:t>
      </w:r>
      <w:r w:rsidRPr="00B90222">
        <w:t xml:space="preserve"> Diabetes </w:t>
      </w:r>
      <w:r w:rsidR="00A34407">
        <w:t>works under the</w:t>
      </w:r>
      <w:r w:rsidR="00B90222">
        <w:t xml:space="preserve"> broad direction </w:t>
      </w:r>
      <w:r w:rsidR="00A34407">
        <w:t>of</w:t>
      </w:r>
      <w:r w:rsidR="00B90222">
        <w:t xml:space="preserve"> the</w:t>
      </w:r>
      <w:r w:rsidR="00A34407">
        <w:t xml:space="preserve"> </w:t>
      </w:r>
      <w:r w:rsidR="001F5925">
        <w:t>relevant</w:t>
      </w:r>
      <w:r w:rsidRPr="00B90222">
        <w:t xml:space="preserve"> Nurse Unit Manager </w:t>
      </w:r>
      <w:r w:rsidR="00B90222">
        <w:t xml:space="preserve">and </w:t>
      </w:r>
      <w:r w:rsidRPr="00B90222">
        <w:t xml:space="preserve">provides expert nursing </w:t>
      </w:r>
      <w:r w:rsidR="001441EE" w:rsidRPr="00B90222">
        <w:t xml:space="preserve">care and education to clients and their families/carers. The </w:t>
      </w:r>
      <w:r w:rsidR="001F5925">
        <w:t xml:space="preserve">Clinical Nurse Consultant </w:t>
      </w:r>
      <w:r w:rsidR="001441EE" w:rsidRPr="00B90222">
        <w:t>operate</w:t>
      </w:r>
      <w:r w:rsidR="001F5925">
        <w:t xml:space="preserve">s </w:t>
      </w:r>
      <w:r w:rsidR="001441EE" w:rsidRPr="00B90222">
        <w:t>within an interdisciplinary team environment</w:t>
      </w:r>
      <w:r w:rsidR="00A34407">
        <w:t>,</w:t>
      </w:r>
      <w:r w:rsidR="001441EE" w:rsidRPr="00B90222">
        <w:t xml:space="preserve"> and </w:t>
      </w:r>
      <w:r w:rsidR="00A34407">
        <w:t>is responsible for:</w:t>
      </w:r>
    </w:p>
    <w:p w14:paraId="6CA3F29C" w14:textId="2AEA452D" w:rsidR="001441EE" w:rsidRPr="001441EE" w:rsidRDefault="00A34407" w:rsidP="001441EE">
      <w:pPr>
        <w:pStyle w:val="ListParagraph"/>
        <w:rPr>
          <w:rFonts w:cs="Calibri"/>
        </w:rPr>
      </w:pPr>
      <w:r>
        <w:rPr>
          <w:rFonts w:cs="Calibri"/>
        </w:rPr>
        <w:t>Individual</w:t>
      </w:r>
      <w:r w:rsidR="001441EE">
        <w:rPr>
          <w:rFonts w:cs="Calibri"/>
        </w:rPr>
        <w:t xml:space="preserve"> practice standards, activities delegated to others, and for mentoring and developing less experienced staff. </w:t>
      </w:r>
      <w:r>
        <w:rPr>
          <w:rFonts w:cs="Calibri"/>
        </w:rPr>
        <w:t>Including</w:t>
      </w:r>
      <w:r w:rsidR="001F5925">
        <w:rPr>
          <w:rFonts w:cs="Calibri"/>
        </w:rPr>
        <w:t xml:space="preserve"> taking </w:t>
      </w:r>
      <w:r>
        <w:rPr>
          <w:rFonts w:cs="Calibri"/>
        </w:rPr>
        <w:t xml:space="preserve">responsibility </w:t>
      </w:r>
      <w:r w:rsidR="001F5925">
        <w:rPr>
          <w:rFonts w:cs="Calibri"/>
        </w:rPr>
        <w:t>for the</w:t>
      </w:r>
      <w:r w:rsidR="001441EE">
        <w:rPr>
          <w:rFonts w:cs="Calibri"/>
        </w:rPr>
        <w:t xml:space="preserve"> outcomes of nursing practices </w:t>
      </w:r>
      <w:r w:rsidR="001F5925">
        <w:rPr>
          <w:rFonts w:cs="Calibri"/>
        </w:rPr>
        <w:t>within the</w:t>
      </w:r>
      <w:r w:rsidR="001441EE">
        <w:rPr>
          <w:rFonts w:cs="Calibri"/>
        </w:rPr>
        <w:t xml:space="preserve"> </w:t>
      </w:r>
      <w:r w:rsidR="001F5925">
        <w:rPr>
          <w:rFonts w:cs="Calibri"/>
        </w:rPr>
        <w:t xml:space="preserve">diabetes </w:t>
      </w:r>
      <w:r w:rsidR="001441EE">
        <w:rPr>
          <w:rFonts w:cs="Calibri"/>
        </w:rPr>
        <w:t>patient</w:t>
      </w:r>
      <w:r w:rsidR="001F5925">
        <w:rPr>
          <w:rFonts w:cs="Calibri"/>
        </w:rPr>
        <w:t xml:space="preserve"> and </w:t>
      </w:r>
      <w:r w:rsidR="001441EE">
        <w:rPr>
          <w:rFonts w:cs="Calibri"/>
        </w:rPr>
        <w:t>client cohort and addressing inconsistencies between nursing practice and policy.</w:t>
      </w:r>
    </w:p>
    <w:p w14:paraId="6219C0DE" w14:textId="7B6FAA6F" w:rsidR="001441EE" w:rsidRDefault="001441EE" w:rsidP="00F256F0">
      <w:pPr>
        <w:pStyle w:val="ListParagraph"/>
        <w:rPr>
          <w:rFonts w:cs="Calibri"/>
        </w:rPr>
      </w:pPr>
      <w:r>
        <w:rPr>
          <w:rFonts w:cs="Calibri"/>
        </w:rPr>
        <w:t>Practic</w:t>
      </w:r>
      <w:r w:rsidR="001F5925">
        <w:rPr>
          <w:rFonts w:cs="Calibri"/>
        </w:rPr>
        <w:t>ing</w:t>
      </w:r>
      <w:r>
        <w:rPr>
          <w:rFonts w:cs="Calibri"/>
        </w:rPr>
        <w:t xml:space="preserve"> in accordance with the Nursing and Midwifery Board of Australia registration and ADEA </w:t>
      </w:r>
      <w:r w:rsidR="00EE2A36">
        <w:rPr>
          <w:rFonts w:cs="Calibri"/>
        </w:rPr>
        <w:t>c</w:t>
      </w:r>
      <w:r>
        <w:rPr>
          <w:rFonts w:cs="Calibri"/>
        </w:rPr>
        <w:t>redentialling requirements, educational preparation, relevant legislation, standards and codes, and context of care.</w:t>
      </w:r>
    </w:p>
    <w:p w14:paraId="097B5BE1" w14:textId="793AEF2A" w:rsidR="00043986" w:rsidRDefault="00043986" w:rsidP="00F256F0">
      <w:pPr>
        <w:pStyle w:val="ListParagraph"/>
        <w:rPr>
          <w:rFonts w:cs="Calibri"/>
        </w:rPr>
      </w:pPr>
      <w:r>
        <w:rPr>
          <w:rFonts w:cs="Calibri"/>
        </w:rPr>
        <w:t xml:space="preserve">Providing authoritative advice in relation to the health care outcomes of patients and effectiveness of the service delivery model. </w:t>
      </w:r>
    </w:p>
    <w:p w14:paraId="5A8E1CFB" w14:textId="1F492BBD" w:rsidR="001F5925" w:rsidRPr="00F256F0" w:rsidRDefault="001F5925" w:rsidP="001F5925">
      <w:pPr>
        <w:pStyle w:val="ListParagraph"/>
        <w:jc w:val="both"/>
        <w:rPr>
          <w:rFonts w:cs="Calibri"/>
        </w:rPr>
      </w:pPr>
      <w:r>
        <w:t>Champion</w:t>
      </w:r>
      <w:r w:rsidR="00DE05F6">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8FAA439" w14:textId="3CE84185" w:rsidR="001F5925" w:rsidRDefault="001F5925" w:rsidP="001F5925">
      <w:pPr>
        <w:pStyle w:val="ListParagraph"/>
        <w:jc w:val="both"/>
      </w:pPr>
      <w:r>
        <w:t>Where applicable, e</w:t>
      </w:r>
      <w:r w:rsidRPr="004B0994">
        <w:t>xercis</w:t>
      </w:r>
      <w:r w:rsidR="00DE05F6">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27AECC8" w14:textId="2AF7F404" w:rsidR="001F5925" w:rsidRDefault="001F5925" w:rsidP="001F5925">
      <w:pPr>
        <w:pStyle w:val="ListParagraph"/>
        <w:jc w:val="both"/>
      </w:pPr>
      <w:proofErr w:type="gramStart"/>
      <w:r w:rsidRPr="008803FC">
        <w:t>Compl</w:t>
      </w:r>
      <w:r w:rsidR="00DE05F6">
        <w:t>ying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lastRenderedPageBreak/>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2B7FB09B" w14:textId="1AFB8AE6" w:rsidR="00E91AB6" w:rsidRPr="00405739" w:rsidRDefault="00E91AB6" w:rsidP="001441EE">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744A1BCA" w14:textId="7E8C9A19" w:rsidR="00741EF2" w:rsidRDefault="00EB3C77" w:rsidP="001A541F">
      <w:pPr>
        <w:pStyle w:val="ListNumbered"/>
        <w:numPr>
          <w:ilvl w:val="0"/>
          <w:numId w:val="24"/>
        </w:numPr>
      </w:pPr>
      <w:r>
        <w:t>Exemplifies</w:t>
      </w:r>
      <w:r w:rsidR="001C745A">
        <w:t xml:space="preserve"> clinical expertise in </w:t>
      </w:r>
      <w:r w:rsidR="00B81602">
        <w:t>patient assessment and diabetes management</w:t>
      </w:r>
      <w:r w:rsidR="001C745A">
        <w:t>, including</w:t>
      </w:r>
      <w:r w:rsidR="001A541F">
        <w:t xml:space="preserve"> d</w:t>
      </w:r>
      <w:r w:rsidR="001A541F" w:rsidRPr="001A541F">
        <w:t>iabetes self-management education and support</w:t>
      </w:r>
      <w:r w:rsidR="001A541F">
        <w:t>,</w:t>
      </w:r>
      <w:r w:rsidR="001C745A">
        <w:t xml:space="preserve"> insulin pump therapy, continuous glucose monitoring, and insulin titration/stabilisation for paediatric and adult patients.</w:t>
      </w:r>
    </w:p>
    <w:p w14:paraId="424E348E" w14:textId="7129A177" w:rsidR="00E91AB6" w:rsidRPr="003A15EA" w:rsidRDefault="00CD21B5" w:rsidP="001A541F">
      <w:pPr>
        <w:pStyle w:val="ListNumbered"/>
        <w:numPr>
          <w:ilvl w:val="0"/>
          <w:numId w:val="24"/>
        </w:numPr>
      </w:pPr>
      <w:r>
        <w:t>Proven high-level interpersonal and communication</w:t>
      </w:r>
      <w:r w:rsidR="001C745A">
        <w:t xml:space="preserve"> skills</w:t>
      </w:r>
      <w:r>
        <w:t xml:space="preserve">, </w:t>
      </w:r>
      <w:r w:rsidR="00D57532">
        <w:t>both</w:t>
      </w:r>
      <w:r w:rsidR="001C745A">
        <w:t xml:space="preserve"> written and verbal</w:t>
      </w:r>
      <w:r>
        <w:t>,</w:t>
      </w:r>
      <w:r w:rsidR="00F50D43">
        <w:t xml:space="preserve"> with the ability to develop and maintain therapeutic relationships with the relevant cohort, communicat</w:t>
      </w:r>
      <w:r w:rsidR="00D57532">
        <w:t xml:space="preserve">e </w:t>
      </w:r>
      <w:r w:rsidR="00F50D43">
        <w:t>with influence</w:t>
      </w:r>
      <w:r>
        <w:t xml:space="preserve"> and resolve conflict with tact and diplomacy</w:t>
      </w:r>
      <w:r w:rsidR="00E45B6B">
        <w:t xml:space="preserve">. </w:t>
      </w:r>
    </w:p>
    <w:p w14:paraId="7EBF5FA3" w14:textId="35E45EF9" w:rsidR="00CD21B5" w:rsidRDefault="00CD21B5" w:rsidP="001A541F">
      <w:pPr>
        <w:pStyle w:val="ListNumbered"/>
        <w:numPr>
          <w:ilvl w:val="0"/>
          <w:numId w:val="24"/>
        </w:numPr>
      </w:pPr>
      <w:r w:rsidRPr="00CD21B5">
        <w:t xml:space="preserve">Highly developed and strong leadership skills </w:t>
      </w:r>
      <w:r>
        <w:t>with</w:t>
      </w:r>
      <w:r w:rsidRPr="00CD21B5">
        <w:t xml:space="preserve"> the ability to collaborate within a multidisciplinary team and to consult, refer, liaise, and negotiate on complex professional, clinical service and health system issues.</w:t>
      </w:r>
    </w:p>
    <w:p w14:paraId="04C2ED24" w14:textId="76926FB2" w:rsidR="001C745A" w:rsidRDefault="00CD21B5" w:rsidP="001A541F">
      <w:pPr>
        <w:pStyle w:val="ListNumbered"/>
        <w:numPr>
          <w:ilvl w:val="0"/>
          <w:numId w:val="24"/>
        </w:numPr>
      </w:pPr>
      <w:r>
        <w:t>Expert knowledge</w:t>
      </w:r>
      <w:r w:rsidR="00675BA6">
        <w:t xml:space="preserve"> </w:t>
      </w:r>
      <w:r w:rsidR="008B005E">
        <w:t xml:space="preserve">and </w:t>
      </w:r>
      <w:r w:rsidR="00731DFA">
        <w:t>p</w:t>
      </w:r>
      <w:r w:rsidR="00675BA6">
        <w:t xml:space="preserve">roven ability to plan, implement, deliver, and evaluate educational programs </w:t>
      </w:r>
      <w:r w:rsidR="00731DFA">
        <w:t xml:space="preserve">by applying evidence-based educational principles </w:t>
      </w:r>
      <w:r w:rsidR="00675BA6">
        <w:t xml:space="preserve">tailored to a wide variety of audiences including clinical staff, patients and families, caregivers, </w:t>
      </w:r>
      <w:r w:rsidR="000C3ED9">
        <w:t>schoolteachers</w:t>
      </w:r>
      <w:r w:rsidR="00675BA6">
        <w:t>, nursing students, and members of the wider community.</w:t>
      </w:r>
    </w:p>
    <w:p w14:paraId="7CF8C564" w14:textId="122F5FAA" w:rsidR="00043986" w:rsidRPr="00EE2A36" w:rsidRDefault="008B005E" w:rsidP="00EE2A36">
      <w:pPr>
        <w:pStyle w:val="NumberedList"/>
        <w:numPr>
          <w:ilvl w:val="0"/>
          <w:numId w:val="24"/>
        </w:numPr>
        <w:spacing w:before="120"/>
        <w:jc w:val="both"/>
        <w:rPr>
          <w:szCs w:val="24"/>
        </w:rPr>
      </w:pPr>
      <w:r>
        <w:rPr>
          <w:szCs w:val="24"/>
        </w:rPr>
        <w:t xml:space="preserve">Demonstrated knowledge of contemporary </w:t>
      </w:r>
      <w:r w:rsidR="001F5925">
        <w:rPr>
          <w:szCs w:val="24"/>
        </w:rPr>
        <w:t>research methodolog</w:t>
      </w:r>
      <w:r>
        <w:rPr>
          <w:szCs w:val="24"/>
        </w:rPr>
        <w:t>y,</w:t>
      </w:r>
      <w:r w:rsidR="001F5925">
        <w:rPr>
          <w:szCs w:val="24"/>
        </w:rPr>
        <w:t xml:space="preserve"> continuous quality improvement </w:t>
      </w:r>
      <w:r>
        <w:rPr>
          <w:szCs w:val="24"/>
        </w:rPr>
        <w:t xml:space="preserve">principles </w:t>
      </w:r>
      <w:r w:rsidR="001F5925">
        <w:rPr>
          <w:szCs w:val="24"/>
        </w:rPr>
        <w:t xml:space="preserve">and the application </w:t>
      </w:r>
      <w:r>
        <w:rPr>
          <w:szCs w:val="24"/>
        </w:rPr>
        <w:t xml:space="preserve">of these </w:t>
      </w:r>
      <w:r w:rsidR="001F5925">
        <w:rPr>
          <w:szCs w:val="24"/>
        </w:rPr>
        <w:t>within the clinical setting, with proven ability to develop and implement evidence-based practice initiatives and foster a climate of critical thinking in relation to the care of people with diabetes.</w:t>
      </w:r>
    </w:p>
    <w:p w14:paraId="201CCDCC" w14:textId="77777777" w:rsidR="00E91AB6" w:rsidRDefault="00E91AB6" w:rsidP="00130E72">
      <w:pPr>
        <w:pStyle w:val="Heading3"/>
      </w:pPr>
      <w:r>
        <w:t>Working Environment:</w:t>
      </w:r>
    </w:p>
    <w:p w14:paraId="54B5DF27" w14:textId="6E0BA479"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19349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FF85BDD" w14:textId="23BE7E38" w:rsidR="00536464" w:rsidRDefault="00F71472" w:rsidP="000F258D">
      <w:r>
        <w:lastRenderedPageBreak/>
        <w:t xml:space="preserve">The </w:t>
      </w:r>
      <w:r w:rsidR="00365ADE">
        <w:t>Department</w:t>
      </w:r>
      <w:r w:rsidR="008F007F">
        <w:t xml:space="preserve"> </w:t>
      </w:r>
      <w:r w:rsidR="00CB66AF">
        <w:t xml:space="preserve">seeks to provide </w:t>
      </w:r>
      <w:r w:rsidR="00405171">
        <w:t xml:space="preserve">an </w:t>
      </w:r>
      <w:r w:rsidR="00DC524C">
        <w:t>environment that supports safe work practices, diversity</w:t>
      </w:r>
      <w:r w:rsidR="00F84710">
        <w:t>,</w:t>
      </w:r>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536464">
          <w:rPr>
            <w:rStyle w:val="Hyperlink"/>
          </w:rPr>
          <w:t>Consumer and Community Engagement Principles | Tasmanian Department of Health</w:t>
        </w:r>
      </w:hyperlink>
    </w:p>
    <w:p w14:paraId="603EBC93" w14:textId="15E8DF7D"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D2D8" w14:textId="77777777" w:rsidR="005F5015" w:rsidRDefault="005F5015" w:rsidP="00F420E2">
      <w:pPr>
        <w:spacing w:after="0" w:line="240" w:lineRule="auto"/>
      </w:pPr>
      <w:r>
        <w:separator/>
      </w:r>
    </w:p>
  </w:endnote>
  <w:endnote w:type="continuationSeparator" w:id="0">
    <w:p w14:paraId="46866C63" w14:textId="77777777" w:rsidR="005F5015" w:rsidRDefault="005F501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F8DF" w14:textId="77777777" w:rsidR="005F5015" w:rsidRDefault="005F5015" w:rsidP="00F420E2">
      <w:pPr>
        <w:spacing w:after="0" w:line="240" w:lineRule="auto"/>
      </w:pPr>
      <w:r>
        <w:separator/>
      </w:r>
    </w:p>
  </w:footnote>
  <w:footnote w:type="continuationSeparator" w:id="0">
    <w:p w14:paraId="2FC153DE" w14:textId="77777777" w:rsidR="005F5015" w:rsidRDefault="005F501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5DB4A0C"/>
    <w:multiLevelType w:val="hybridMultilevel"/>
    <w:tmpl w:val="F612C402"/>
    <w:lvl w:ilvl="0" w:tplc="A0D8052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13567B"/>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49491444">
    <w:abstractNumId w:val="20"/>
  </w:num>
  <w:num w:numId="2" w16cid:durableId="711155594">
    <w:abstractNumId w:val="3"/>
  </w:num>
  <w:num w:numId="3" w16cid:durableId="854617230">
    <w:abstractNumId w:val="1"/>
  </w:num>
  <w:num w:numId="4" w16cid:durableId="317001280">
    <w:abstractNumId w:val="8"/>
  </w:num>
  <w:num w:numId="5" w16cid:durableId="660810194">
    <w:abstractNumId w:val="15"/>
  </w:num>
  <w:num w:numId="6" w16cid:durableId="1478380352">
    <w:abstractNumId w:val="11"/>
  </w:num>
  <w:num w:numId="7" w16cid:durableId="238833167">
    <w:abstractNumId w:val="18"/>
  </w:num>
  <w:num w:numId="8" w16cid:durableId="560020231">
    <w:abstractNumId w:val="0"/>
  </w:num>
  <w:num w:numId="9" w16cid:durableId="1976333748">
    <w:abstractNumId w:val="19"/>
  </w:num>
  <w:num w:numId="10" w16cid:durableId="141506096">
    <w:abstractNumId w:val="16"/>
  </w:num>
  <w:num w:numId="11" w16cid:durableId="2137095242">
    <w:abstractNumId w:val="5"/>
  </w:num>
  <w:num w:numId="12" w16cid:durableId="201595653">
    <w:abstractNumId w:val="7"/>
  </w:num>
  <w:num w:numId="13" w16cid:durableId="992568258">
    <w:abstractNumId w:val="10"/>
  </w:num>
  <w:num w:numId="14" w16cid:durableId="1004209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5253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1129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8203557">
    <w:abstractNumId w:val="12"/>
  </w:num>
  <w:num w:numId="18" w16cid:durableId="407072561">
    <w:abstractNumId w:val="2"/>
  </w:num>
  <w:num w:numId="19" w16cid:durableId="1554346460">
    <w:abstractNumId w:val="14"/>
  </w:num>
  <w:num w:numId="20" w16cid:durableId="1534270284">
    <w:abstractNumId w:val="17"/>
  </w:num>
  <w:num w:numId="21" w16cid:durableId="317538404">
    <w:abstractNumId w:val="13"/>
  </w:num>
  <w:num w:numId="22" w16cid:durableId="812916428">
    <w:abstractNumId w:val="4"/>
  </w:num>
  <w:num w:numId="23" w16cid:durableId="1485705236">
    <w:abstractNumId w:val="10"/>
  </w:num>
  <w:num w:numId="24" w16cid:durableId="702949381">
    <w:abstractNumId w:val="9"/>
  </w:num>
  <w:num w:numId="25" w16cid:durableId="776632215">
    <w:abstractNumId w:val="6"/>
  </w:num>
  <w:num w:numId="26" w16cid:durableId="1996492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1979"/>
    <w:rsid w:val="00012725"/>
    <w:rsid w:val="000158A7"/>
    <w:rsid w:val="00022008"/>
    <w:rsid w:val="00032FB3"/>
    <w:rsid w:val="000332A9"/>
    <w:rsid w:val="00033AA3"/>
    <w:rsid w:val="00036117"/>
    <w:rsid w:val="00036325"/>
    <w:rsid w:val="000401AB"/>
    <w:rsid w:val="000402A8"/>
    <w:rsid w:val="00043986"/>
    <w:rsid w:val="00063D77"/>
    <w:rsid w:val="00076386"/>
    <w:rsid w:val="00077639"/>
    <w:rsid w:val="0008146B"/>
    <w:rsid w:val="00090F2A"/>
    <w:rsid w:val="000C3DA0"/>
    <w:rsid w:val="000C3ED9"/>
    <w:rsid w:val="000C54F9"/>
    <w:rsid w:val="000C7998"/>
    <w:rsid w:val="000D5AF4"/>
    <w:rsid w:val="000D73E4"/>
    <w:rsid w:val="000E5162"/>
    <w:rsid w:val="001001C5"/>
    <w:rsid w:val="00104714"/>
    <w:rsid w:val="00130E72"/>
    <w:rsid w:val="001441EE"/>
    <w:rsid w:val="00174560"/>
    <w:rsid w:val="00176952"/>
    <w:rsid w:val="0017718A"/>
    <w:rsid w:val="00193494"/>
    <w:rsid w:val="001950B0"/>
    <w:rsid w:val="00197D66"/>
    <w:rsid w:val="001A0ED9"/>
    <w:rsid w:val="001A1485"/>
    <w:rsid w:val="001A5403"/>
    <w:rsid w:val="001A541F"/>
    <w:rsid w:val="001B46F1"/>
    <w:rsid w:val="001C5696"/>
    <w:rsid w:val="001C745A"/>
    <w:rsid w:val="001D302E"/>
    <w:rsid w:val="001E2C1B"/>
    <w:rsid w:val="001E6799"/>
    <w:rsid w:val="001F41B0"/>
    <w:rsid w:val="001F5925"/>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E6A"/>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E38DE"/>
    <w:rsid w:val="003F0D82"/>
    <w:rsid w:val="00400E85"/>
    <w:rsid w:val="0040455B"/>
    <w:rsid w:val="00405171"/>
    <w:rsid w:val="0040549C"/>
    <w:rsid w:val="00405739"/>
    <w:rsid w:val="00410D4D"/>
    <w:rsid w:val="00430AC4"/>
    <w:rsid w:val="00432AC0"/>
    <w:rsid w:val="00432E92"/>
    <w:rsid w:val="004359CD"/>
    <w:rsid w:val="00435F1E"/>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6464"/>
    <w:rsid w:val="00540344"/>
    <w:rsid w:val="00542AC3"/>
    <w:rsid w:val="0054434B"/>
    <w:rsid w:val="00550B9D"/>
    <w:rsid w:val="00557B73"/>
    <w:rsid w:val="00562084"/>
    <w:rsid w:val="00562FA9"/>
    <w:rsid w:val="00581492"/>
    <w:rsid w:val="0058698F"/>
    <w:rsid w:val="00592FA3"/>
    <w:rsid w:val="005A1A8E"/>
    <w:rsid w:val="005A52A6"/>
    <w:rsid w:val="005B0392"/>
    <w:rsid w:val="005B3920"/>
    <w:rsid w:val="005D732D"/>
    <w:rsid w:val="005F02A4"/>
    <w:rsid w:val="005F3D0B"/>
    <w:rsid w:val="005F5015"/>
    <w:rsid w:val="006043D9"/>
    <w:rsid w:val="00612C1E"/>
    <w:rsid w:val="00620B2E"/>
    <w:rsid w:val="00624C62"/>
    <w:rsid w:val="006431AC"/>
    <w:rsid w:val="00653F82"/>
    <w:rsid w:val="00671C5D"/>
    <w:rsid w:val="00675BA6"/>
    <w:rsid w:val="00685C17"/>
    <w:rsid w:val="00686099"/>
    <w:rsid w:val="00686107"/>
    <w:rsid w:val="00686647"/>
    <w:rsid w:val="00687D33"/>
    <w:rsid w:val="006A04DB"/>
    <w:rsid w:val="006B029D"/>
    <w:rsid w:val="006C21D8"/>
    <w:rsid w:val="006D31AA"/>
    <w:rsid w:val="006E2EF8"/>
    <w:rsid w:val="006E3EFC"/>
    <w:rsid w:val="006F254C"/>
    <w:rsid w:val="00720B7D"/>
    <w:rsid w:val="00722C7A"/>
    <w:rsid w:val="00724132"/>
    <w:rsid w:val="00724497"/>
    <w:rsid w:val="00727CD6"/>
    <w:rsid w:val="00731DFA"/>
    <w:rsid w:val="00734F23"/>
    <w:rsid w:val="007356C9"/>
    <w:rsid w:val="00741EF2"/>
    <w:rsid w:val="00750586"/>
    <w:rsid w:val="00751969"/>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0A4B"/>
    <w:rsid w:val="007F4833"/>
    <w:rsid w:val="008171E9"/>
    <w:rsid w:val="00824FEC"/>
    <w:rsid w:val="00845E63"/>
    <w:rsid w:val="00853A32"/>
    <w:rsid w:val="00860982"/>
    <w:rsid w:val="008803FC"/>
    <w:rsid w:val="008841BB"/>
    <w:rsid w:val="00890AD9"/>
    <w:rsid w:val="00897131"/>
    <w:rsid w:val="008A0C04"/>
    <w:rsid w:val="008A6FEB"/>
    <w:rsid w:val="008B005E"/>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1208"/>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34407"/>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1503"/>
    <w:rsid w:val="00AE6272"/>
    <w:rsid w:val="00AF0C6B"/>
    <w:rsid w:val="00B06327"/>
    <w:rsid w:val="00B077F7"/>
    <w:rsid w:val="00B231B2"/>
    <w:rsid w:val="00B47CD5"/>
    <w:rsid w:val="00B55A2A"/>
    <w:rsid w:val="00B806D1"/>
    <w:rsid w:val="00B81424"/>
    <w:rsid w:val="00B81602"/>
    <w:rsid w:val="00B90222"/>
    <w:rsid w:val="00B90EB3"/>
    <w:rsid w:val="00B914E4"/>
    <w:rsid w:val="00B91A23"/>
    <w:rsid w:val="00B97D5F"/>
    <w:rsid w:val="00BA6397"/>
    <w:rsid w:val="00BB12B9"/>
    <w:rsid w:val="00BB4E0E"/>
    <w:rsid w:val="00BC6DC6"/>
    <w:rsid w:val="00BF2032"/>
    <w:rsid w:val="00C21404"/>
    <w:rsid w:val="00C265E8"/>
    <w:rsid w:val="00C31B71"/>
    <w:rsid w:val="00C32D2A"/>
    <w:rsid w:val="00C36B19"/>
    <w:rsid w:val="00C4330B"/>
    <w:rsid w:val="00C43FDA"/>
    <w:rsid w:val="00C45805"/>
    <w:rsid w:val="00C46046"/>
    <w:rsid w:val="00C53A5E"/>
    <w:rsid w:val="00C6443D"/>
    <w:rsid w:val="00C726D0"/>
    <w:rsid w:val="00C82806"/>
    <w:rsid w:val="00C82F58"/>
    <w:rsid w:val="00CA2025"/>
    <w:rsid w:val="00CB6504"/>
    <w:rsid w:val="00CB66AF"/>
    <w:rsid w:val="00CC6E00"/>
    <w:rsid w:val="00CD13C8"/>
    <w:rsid w:val="00CD21B5"/>
    <w:rsid w:val="00CD2D3B"/>
    <w:rsid w:val="00CE0FAD"/>
    <w:rsid w:val="00CE2BFE"/>
    <w:rsid w:val="00CF1329"/>
    <w:rsid w:val="00CF4C44"/>
    <w:rsid w:val="00CF5518"/>
    <w:rsid w:val="00D07979"/>
    <w:rsid w:val="00D3031F"/>
    <w:rsid w:val="00D45B2F"/>
    <w:rsid w:val="00D46C41"/>
    <w:rsid w:val="00D46F55"/>
    <w:rsid w:val="00D55EDF"/>
    <w:rsid w:val="00D57532"/>
    <w:rsid w:val="00D6474A"/>
    <w:rsid w:val="00D66105"/>
    <w:rsid w:val="00D919C8"/>
    <w:rsid w:val="00DA3AF3"/>
    <w:rsid w:val="00DA5474"/>
    <w:rsid w:val="00DA5A1E"/>
    <w:rsid w:val="00DA77CB"/>
    <w:rsid w:val="00DB13FC"/>
    <w:rsid w:val="00DB2338"/>
    <w:rsid w:val="00DC524C"/>
    <w:rsid w:val="00DD0A63"/>
    <w:rsid w:val="00DD5FB3"/>
    <w:rsid w:val="00DE05F6"/>
    <w:rsid w:val="00DE0798"/>
    <w:rsid w:val="00DE2B74"/>
    <w:rsid w:val="00DE4141"/>
    <w:rsid w:val="00DE6E44"/>
    <w:rsid w:val="00DF1536"/>
    <w:rsid w:val="00DF2A8A"/>
    <w:rsid w:val="00DF424E"/>
    <w:rsid w:val="00DF644F"/>
    <w:rsid w:val="00E16503"/>
    <w:rsid w:val="00E21509"/>
    <w:rsid w:val="00E37C52"/>
    <w:rsid w:val="00E40C70"/>
    <w:rsid w:val="00E4372C"/>
    <w:rsid w:val="00E45051"/>
    <w:rsid w:val="00E45B6B"/>
    <w:rsid w:val="00E474E3"/>
    <w:rsid w:val="00E576C4"/>
    <w:rsid w:val="00E62956"/>
    <w:rsid w:val="00E658B7"/>
    <w:rsid w:val="00E6769F"/>
    <w:rsid w:val="00E8786B"/>
    <w:rsid w:val="00E87BDF"/>
    <w:rsid w:val="00E915C1"/>
    <w:rsid w:val="00E91936"/>
    <w:rsid w:val="00E91AB6"/>
    <w:rsid w:val="00E94617"/>
    <w:rsid w:val="00EA58C4"/>
    <w:rsid w:val="00EB24EA"/>
    <w:rsid w:val="00EB3C77"/>
    <w:rsid w:val="00ED7A37"/>
    <w:rsid w:val="00EE1C89"/>
    <w:rsid w:val="00EE2A36"/>
    <w:rsid w:val="00EE685F"/>
    <w:rsid w:val="00EF3EFA"/>
    <w:rsid w:val="00EF4B3B"/>
    <w:rsid w:val="00EF57F1"/>
    <w:rsid w:val="00F013F0"/>
    <w:rsid w:val="00F052E5"/>
    <w:rsid w:val="00F1321C"/>
    <w:rsid w:val="00F24534"/>
    <w:rsid w:val="00F24539"/>
    <w:rsid w:val="00F256F0"/>
    <w:rsid w:val="00F32781"/>
    <w:rsid w:val="00F372B8"/>
    <w:rsid w:val="00F420E2"/>
    <w:rsid w:val="00F50D43"/>
    <w:rsid w:val="00F554AC"/>
    <w:rsid w:val="00F57124"/>
    <w:rsid w:val="00F66A2A"/>
    <w:rsid w:val="00F71472"/>
    <w:rsid w:val="00F77643"/>
    <w:rsid w:val="00F84710"/>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402A8"/>
    <w:pPr>
      <w:autoSpaceDE w:val="0"/>
      <w:autoSpaceDN w:val="0"/>
      <w:adjustRightInd w:val="0"/>
    </w:pPr>
    <w:rPr>
      <w:rFonts w:ascii="Gill Sans MT" w:hAnsi="Gill Sans MT" w:cs="Gill Sans MT"/>
      <w:color w:val="000000"/>
      <w:lang w:val="en-AU"/>
    </w:rPr>
  </w:style>
  <w:style w:type="paragraph" w:styleId="Revision">
    <w:name w:val="Revision"/>
    <w:hidden/>
    <w:uiPriority w:val="99"/>
    <w:semiHidden/>
    <w:rsid w:val="00032FB3"/>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294141407">
      <w:bodyDiv w:val="1"/>
      <w:marLeft w:val="0"/>
      <w:marRight w:val="0"/>
      <w:marTop w:val="0"/>
      <w:marBottom w:val="0"/>
      <w:divBdr>
        <w:top w:val="none" w:sz="0" w:space="0" w:color="auto"/>
        <w:left w:val="none" w:sz="0" w:space="0" w:color="auto"/>
        <w:bottom w:val="none" w:sz="0" w:space="0" w:color="auto"/>
        <w:right w:val="none" w:sz="0" w:space="0" w:color="auto"/>
      </w:divBdr>
    </w:div>
    <w:div w:id="1584878086">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26C1E"/>
    <w:rsid w:val="00497E2A"/>
    <w:rsid w:val="005256DB"/>
    <w:rsid w:val="006E4BAF"/>
    <w:rsid w:val="007637B0"/>
    <w:rsid w:val="007C26CB"/>
    <w:rsid w:val="00831BA8"/>
    <w:rsid w:val="008F6D05"/>
    <w:rsid w:val="009D429F"/>
    <w:rsid w:val="00A778EB"/>
    <w:rsid w:val="00B34CFF"/>
    <w:rsid w:val="00B56F0D"/>
    <w:rsid w:val="00C96AFA"/>
    <w:rsid w:val="00CB08F2"/>
    <w:rsid w:val="00D656B8"/>
    <w:rsid w:val="00F13FDA"/>
    <w:rsid w:val="00F74F6F"/>
    <w:rsid w:val="00F84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1527</Words>
  <Characters>9703</Characters>
  <Application>Microsoft Office Word</Application>
  <DocSecurity>0</DocSecurity>
  <Lines>158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4</cp:revision>
  <cp:lastPrinted>2024-04-24T01:10:00Z</cp:lastPrinted>
  <dcterms:created xsi:type="dcterms:W3CDTF">2024-02-08T21:29:00Z</dcterms:created>
  <dcterms:modified xsi:type="dcterms:W3CDTF">2024-04-24T01:10:00Z</dcterms:modified>
</cp:coreProperties>
</file>