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1A0482" w:rsidRDefault="002A0C2C" w:rsidP="001A0482">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1A0482">
        <w:rPr>
          <w:rFonts w:ascii="Arial" w:hAnsi="Arial" w:cs="Arial"/>
          <w:color w:val="000000"/>
          <w:sz w:val="28"/>
          <w:szCs w:val="28"/>
          <w:lang w:val="en-GB"/>
        </w:rPr>
        <w:t>Department of Natural Resources and Environment Tasmania</w:t>
      </w:r>
    </w:p>
    <w:p w14:paraId="28E31F0F" w14:textId="2BFAFF43" w:rsidR="005D5969" w:rsidRPr="001A0482" w:rsidRDefault="005D5969" w:rsidP="001A0482">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8"/>
          <w:szCs w:val="28"/>
        </w:rPr>
      </w:pPr>
      <w:r w:rsidRPr="001A0482">
        <w:rPr>
          <w:rFonts w:ascii="Arial" w:hAnsi="Arial" w:cs="Arial"/>
          <w:b/>
          <w:bCs/>
          <w:noProof/>
          <w:sz w:val="28"/>
          <w:szCs w:val="28"/>
        </w:rPr>
        <w:t>Statement of Duties</w:t>
      </w:r>
    </w:p>
    <w:tbl>
      <w:tblPr>
        <w:tblStyle w:val="TableGrid"/>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37"/>
      </w:tblGrid>
      <w:tr w:rsidR="00474FDD" w:rsidRPr="001A0482" w14:paraId="6579F2C4" w14:textId="77777777" w:rsidTr="00330620">
        <w:tc>
          <w:tcPr>
            <w:tcW w:w="4111" w:type="dxa"/>
          </w:tcPr>
          <w:p w14:paraId="45A618EE" w14:textId="68FDF513" w:rsidR="00474FDD" w:rsidRPr="001A0482" w:rsidRDefault="00474FDD" w:rsidP="001A0482">
            <w:pPr>
              <w:jc w:val="both"/>
              <w:rPr>
                <w:rFonts w:ascii="Arial" w:hAnsi="Arial" w:cs="Arial"/>
                <w:sz w:val="22"/>
              </w:rPr>
            </w:pPr>
            <w:r w:rsidRPr="001A0482">
              <w:rPr>
                <w:rFonts w:ascii="Arial" w:hAnsi="Arial" w:cs="Arial"/>
                <w:b/>
                <w:bCs/>
                <w:sz w:val="22"/>
              </w:rPr>
              <w:t>Position title</w:t>
            </w:r>
          </w:p>
        </w:tc>
        <w:tc>
          <w:tcPr>
            <w:tcW w:w="5237" w:type="dxa"/>
          </w:tcPr>
          <w:p w14:paraId="101735DC" w14:textId="25DD2018" w:rsidR="00474FDD" w:rsidRPr="001A0482" w:rsidRDefault="000948B0" w:rsidP="001A0482">
            <w:pPr>
              <w:jc w:val="both"/>
              <w:rPr>
                <w:rFonts w:ascii="Arial" w:hAnsi="Arial" w:cs="Arial"/>
                <w:sz w:val="22"/>
              </w:rPr>
            </w:pPr>
            <w:r w:rsidRPr="001A0482">
              <w:rPr>
                <w:rFonts w:ascii="Arial" w:hAnsi="Arial" w:cs="Arial"/>
                <w:sz w:val="22"/>
              </w:rPr>
              <w:t>Planner</w:t>
            </w:r>
          </w:p>
        </w:tc>
      </w:tr>
      <w:tr w:rsidR="00474FDD" w:rsidRPr="001A0482" w14:paraId="4AA72AD4" w14:textId="77777777" w:rsidTr="00330620">
        <w:tc>
          <w:tcPr>
            <w:tcW w:w="4111" w:type="dxa"/>
          </w:tcPr>
          <w:p w14:paraId="12632BBD" w14:textId="5694E4FC" w:rsidR="00474FDD" w:rsidRPr="001A0482" w:rsidRDefault="00474FDD" w:rsidP="001A0482">
            <w:pPr>
              <w:jc w:val="both"/>
              <w:rPr>
                <w:rFonts w:ascii="Arial" w:hAnsi="Arial" w:cs="Arial"/>
                <w:sz w:val="22"/>
              </w:rPr>
            </w:pPr>
            <w:r w:rsidRPr="001A0482">
              <w:rPr>
                <w:rStyle w:val="Heading3Char"/>
                <w:rFonts w:ascii="Arial" w:hAnsi="Arial" w:cs="Arial"/>
                <w:sz w:val="22"/>
              </w:rPr>
              <w:t>Position number</w:t>
            </w:r>
          </w:p>
        </w:tc>
        <w:tc>
          <w:tcPr>
            <w:tcW w:w="5237" w:type="dxa"/>
          </w:tcPr>
          <w:p w14:paraId="01919FAC" w14:textId="0A696805" w:rsidR="00474FDD" w:rsidRPr="001A0482" w:rsidRDefault="000948B0" w:rsidP="001A0482">
            <w:pPr>
              <w:jc w:val="both"/>
              <w:rPr>
                <w:rFonts w:ascii="Arial" w:hAnsi="Arial" w:cs="Arial"/>
                <w:sz w:val="22"/>
              </w:rPr>
            </w:pPr>
            <w:r w:rsidRPr="001A0482">
              <w:rPr>
                <w:rFonts w:ascii="Arial" w:hAnsi="Arial" w:cs="Arial"/>
                <w:sz w:val="22"/>
              </w:rPr>
              <w:t>707155</w:t>
            </w:r>
          </w:p>
        </w:tc>
      </w:tr>
      <w:tr w:rsidR="00474FDD" w:rsidRPr="001A0482" w14:paraId="1D67978D" w14:textId="77777777" w:rsidTr="00330620">
        <w:tc>
          <w:tcPr>
            <w:tcW w:w="4111" w:type="dxa"/>
          </w:tcPr>
          <w:p w14:paraId="0A22DA57" w14:textId="368BCAEC" w:rsidR="00474FDD" w:rsidRPr="001A0482" w:rsidRDefault="00474FDD" w:rsidP="001A0482">
            <w:pPr>
              <w:jc w:val="both"/>
              <w:rPr>
                <w:rFonts w:ascii="Arial" w:hAnsi="Arial" w:cs="Arial"/>
                <w:sz w:val="22"/>
              </w:rPr>
            </w:pPr>
            <w:r w:rsidRPr="001A0482">
              <w:rPr>
                <w:rStyle w:val="Heading3Char"/>
                <w:rFonts w:ascii="Arial" w:hAnsi="Arial" w:cs="Arial"/>
                <w:sz w:val="22"/>
              </w:rPr>
              <w:t>Division/Business Unit/Branc</w:t>
            </w:r>
            <w:r w:rsidR="00330620" w:rsidRPr="001A0482">
              <w:rPr>
                <w:rStyle w:val="Heading3Char"/>
                <w:rFonts w:ascii="Arial" w:hAnsi="Arial" w:cs="Arial"/>
                <w:sz w:val="22"/>
              </w:rPr>
              <w:t>h</w:t>
            </w:r>
          </w:p>
        </w:tc>
        <w:tc>
          <w:tcPr>
            <w:tcW w:w="5237" w:type="dxa"/>
          </w:tcPr>
          <w:p w14:paraId="761EF9F1" w14:textId="20FFC5A6" w:rsidR="00474FDD" w:rsidRPr="001A0482" w:rsidRDefault="000948B0" w:rsidP="001A0482">
            <w:pPr>
              <w:jc w:val="both"/>
              <w:rPr>
                <w:rFonts w:ascii="Arial" w:hAnsi="Arial" w:cs="Arial"/>
                <w:sz w:val="22"/>
              </w:rPr>
            </w:pPr>
            <w:r w:rsidRPr="001A0482">
              <w:rPr>
                <w:rFonts w:ascii="Arial" w:hAnsi="Arial" w:cs="Arial"/>
                <w:sz w:val="22"/>
              </w:rPr>
              <w:t>Parks and Wildlife Service</w:t>
            </w:r>
            <w:r w:rsidR="00A714BD" w:rsidRPr="001A0482">
              <w:rPr>
                <w:rFonts w:ascii="Arial" w:hAnsi="Arial" w:cs="Arial"/>
                <w:sz w:val="22"/>
              </w:rPr>
              <w:t xml:space="preserve"> </w:t>
            </w:r>
            <w:r w:rsidRPr="001A0482">
              <w:rPr>
                <w:rFonts w:ascii="Arial" w:hAnsi="Arial" w:cs="Arial"/>
                <w:sz w:val="22"/>
              </w:rPr>
              <w:t>/</w:t>
            </w:r>
            <w:r w:rsidR="00A714BD" w:rsidRPr="001A0482">
              <w:rPr>
                <w:rFonts w:ascii="Arial" w:hAnsi="Arial" w:cs="Arial"/>
                <w:sz w:val="22"/>
              </w:rPr>
              <w:t xml:space="preserve"> </w:t>
            </w:r>
            <w:r w:rsidR="001A0482">
              <w:rPr>
                <w:rFonts w:ascii="Arial" w:hAnsi="Arial" w:cs="Arial"/>
                <w:sz w:val="22"/>
              </w:rPr>
              <w:t xml:space="preserve">Operations / </w:t>
            </w:r>
            <w:r w:rsidRPr="001A0482">
              <w:rPr>
                <w:rFonts w:ascii="Arial" w:hAnsi="Arial" w:cs="Arial"/>
                <w:sz w:val="22"/>
              </w:rPr>
              <w:t>Northern Region</w:t>
            </w:r>
          </w:p>
        </w:tc>
      </w:tr>
      <w:tr w:rsidR="00474FDD" w:rsidRPr="001A0482" w14:paraId="1647583E" w14:textId="77777777" w:rsidTr="00330620">
        <w:tc>
          <w:tcPr>
            <w:tcW w:w="4111" w:type="dxa"/>
          </w:tcPr>
          <w:p w14:paraId="2A2DBF96" w14:textId="34119DFB" w:rsidR="00474FDD" w:rsidRPr="001A0482" w:rsidRDefault="00474FDD" w:rsidP="001A0482">
            <w:pPr>
              <w:jc w:val="both"/>
              <w:rPr>
                <w:rFonts w:ascii="Arial" w:hAnsi="Arial" w:cs="Arial"/>
                <w:sz w:val="22"/>
              </w:rPr>
            </w:pPr>
            <w:r w:rsidRPr="001A0482">
              <w:rPr>
                <w:rStyle w:val="Heading3Char"/>
                <w:rFonts w:ascii="Arial" w:hAnsi="Arial" w:cs="Arial"/>
                <w:sz w:val="22"/>
              </w:rPr>
              <w:t>Award/Agreement</w:t>
            </w:r>
          </w:p>
        </w:tc>
        <w:tc>
          <w:tcPr>
            <w:tcW w:w="5237" w:type="dxa"/>
          </w:tcPr>
          <w:p w14:paraId="381B9C48" w14:textId="2F24EEE5" w:rsidR="00474FDD" w:rsidRPr="001A0482" w:rsidRDefault="00474FDD" w:rsidP="001A0482">
            <w:pPr>
              <w:jc w:val="both"/>
              <w:rPr>
                <w:rFonts w:ascii="Arial" w:hAnsi="Arial" w:cs="Arial"/>
                <w:sz w:val="22"/>
              </w:rPr>
            </w:pPr>
            <w:r w:rsidRPr="001A0482">
              <w:rPr>
                <w:rFonts w:ascii="Arial" w:hAnsi="Arial" w:cs="Arial"/>
                <w:sz w:val="22"/>
              </w:rPr>
              <w:t>Tasmanian State Service Award</w:t>
            </w:r>
          </w:p>
        </w:tc>
      </w:tr>
      <w:tr w:rsidR="00474FDD" w:rsidRPr="001A0482" w14:paraId="4A0879E2" w14:textId="77777777" w:rsidTr="00330620">
        <w:tc>
          <w:tcPr>
            <w:tcW w:w="4111" w:type="dxa"/>
          </w:tcPr>
          <w:p w14:paraId="4A10ED15" w14:textId="3A242140" w:rsidR="00474FDD" w:rsidRPr="001A0482" w:rsidRDefault="00474FDD" w:rsidP="001A0482">
            <w:pPr>
              <w:jc w:val="both"/>
              <w:rPr>
                <w:rFonts w:ascii="Arial" w:hAnsi="Arial" w:cs="Arial"/>
                <w:sz w:val="22"/>
              </w:rPr>
            </w:pPr>
            <w:r w:rsidRPr="001A0482">
              <w:rPr>
                <w:rStyle w:val="Heading3Char"/>
                <w:rFonts w:ascii="Arial" w:hAnsi="Arial" w:cs="Arial"/>
                <w:sz w:val="22"/>
              </w:rPr>
              <w:t>Classification</w:t>
            </w:r>
          </w:p>
        </w:tc>
        <w:tc>
          <w:tcPr>
            <w:tcW w:w="5237" w:type="dxa"/>
          </w:tcPr>
          <w:p w14:paraId="06641F11" w14:textId="0B9AB252" w:rsidR="00474FDD" w:rsidRPr="001A0482" w:rsidRDefault="00474FDD" w:rsidP="001A0482">
            <w:pPr>
              <w:jc w:val="both"/>
              <w:rPr>
                <w:rFonts w:ascii="Arial" w:hAnsi="Arial" w:cs="Arial"/>
                <w:sz w:val="22"/>
              </w:rPr>
            </w:pPr>
            <w:r w:rsidRPr="001A0482">
              <w:rPr>
                <w:rFonts w:ascii="Arial" w:hAnsi="Arial" w:cs="Arial"/>
                <w:sz w:val="22"/>
              </w:rPr>
              <w:t>General Stream, Band 5</w:t>
            </w:r>
          </w:p>
        </w:tc>
      </w:tr>
      <w:tr w:rsidR="00474FDD" w:rsidRPr="001A0482" w14:paraId="702E9923" w14:textId="77777777" w:rsidTr="00330620">
        <w:tc>
          <w:tcPr>
            <w:tcW w:w="4111" w:type="dxa"/>
          </w:tcPr>
          <w:p w14:paraId="4238C179" w14:textId="18CC3F45" w:rsidR="00474FDD" w:rsidRPr="001A0482" w:rsidRDefault="00474FDD" w:rsidP="001A0482">
            <w:pPr>
              <w:jc w:val="both"/>
              <w:rPr>
                <w:rFonts w:ascii="Arial" w:hAnsi="Arial" w:cs="Arial"/>
                <w:sz w:val="22"/>
              </w:rPr>
            </w:pPr>
            <w:r w:rsidRPr="001A0482">
              <w:rPr>
                <w:rStyle w:val="Heading3Char"/>
                <w:rFonts w:ascii="Arial" w:hAnsi="Arial" w:cs="Arial"/>
                <w:sz w:val="22"/>
              </w:rPr>
              <w:t>Position Status</w:t>
            </w:r>
          </w:p>
        </w:tc>
        <w:tc>
          <w:tcPr>
            <w:tcW w:w="5237" w:type="dxa"/>
          </w:tcPr>
          <w:p w14:paraId="166307CA" w14:textId="459730CA" w:rsidR="00474FDD" w:rsidRPr="001A0482" w:rsidRDefault="000948B0" w:rsidP="001A0482">
            <w:pPr>
              <w:jc w:val="both"/>
              <w:rPr>
                <w:rFonts w:ascii="Arial" w:hAnsi="Arial" w:cs="Arial"/>
                <w:sz w:val="22"/>
              </w:rPr>
            </w:pPr>
            <w:r w:rsidRPr="001A0482">
              <w:rPr>
                <w:rFonts w:ascii="Arial" w:hAnsi="Arial" w:cs="Arial"/>
                <w:sz w:val="22"/>
              </w:rPr>
              <w:t>Fixed</w:t>
            </w:r>
            <w:r w:rsidR="0002734A" w:rsidRPr="001A0482">
              <w:rPr>
                <w:rFonts w:ascii="Arial" w:hAnsi="Arial" w:cs="Arial"/>
                <w:sz w:val="22"/>
              </w:rPr>
              <w:t xml:space="preserve"> </w:t>
            </w:r>
            <w:r w:rsidRPr="001A0482">
              <w:rPr>
                <w:rFonts w:ascii="Arial" w:hAnsi="Arial" w:cs="Arial"/>
                <w:sz w:val="22"/>
              </w:rPr>
              <w:t>Term</w:t>
            </w:r>
          </w:p>
        </w:tc>
      </w:tr>
      <w:tr w:rsidR="00474FDD" w:rsidRPr="001A0482" w14:paraId="051C683A" w14:textId="77777777" w:rsidTr="00330620">
        <w:tc>
          <w:tcPr>
            <w:tcW w:w="4111" w:type="dxa"/>
          </w:tcPr>
          <w:p w14:paraId="46B5BBDD" w14:textId="61D5A763" w:rsidR="00474FDD" w:rsidRPr="001A0482" w:rsidRDefault="00474FDD" w:rsidP="001A0482">
            <w:pPr>
              <w:jc w:val="both"/>
              <w:rPr>
                <w:rFonts w:ascii="Arial" w:hAnsi="Arial" w:cs="Arial"/>
                <w:sz w:val="22"/>
              </w:rPr>
            </w:pPr>
            <w:r w:rsidRPr="001A0482">
              <w:rPr>
                <w:rStyle w:val="Heading3Char"/>
                <w:rFonts w:ascii="Arial" w:hAnsi="Arial" w:cs="Arial"/>
                <w:sz w:val="22"/>
              </w:rPr>
              <w:t>Full Time Equivalent (FTE)</w:t>
            </w:r>
          </w:p>
        </w:tc>
        <w:tc>
          <w:tcPr>
            <w:tcW w:w="5237" w:type="dxa"/>
          </w:tcPr>
          <w:p w14:paraId="44F4F9B5" w14:textId="143B8A23" w:rsidR="00474FDD" w:rsidRPr="001A0482" w:rsidRDefault="00474FDD" w:rsidP="001A0482">
            <w:pPr>
              <w:jc w:val="both"/>
              <w:rPr>
                <w:rFonts w:ascii="Arial" w:hAnsi="Arial" w:cs="Arial"/>
                <w:sz w:val="22"/>
              </w:rPr>
            </w:pPr>
            <w:r w:rsidRPr="001A0482">
              <w:rPr>
                <w:rFonts w:ascii="Arial" w:hAnsi="Arial" w:cs="Arial"/>
                <w:sz w:val="22"/>
              </w:rPr>
              <w:t>1.0 FTE (minimum 0.80 FTE, by negotiation)</w:t>
            </w:r>
          </w:p>
        </w:tc>
      </w:tr>
      <w:tr w:rsidR="00474FDD" w:rsidRPr="001A0482" w14:paraId="55138355" w14:textId="77777777" w:rsidTr="00330620">
        <w:tc>
          <w:tcPr>
            <w:tcW w:w="4111" w:type="dxa"/>
          </w:tcPr>
          <w:p w14:paraId="2DD739E2" w14:textId="1FA67EA4" w:rsidR="00474FDD" w:rsidRPr="001A0482" w:rsidRDefault="00474FDD" w:rsidP="001A0482">
            <w:pPr>
              <w:jc w:val="both"/>
              <w:rPr>
                <w:rFonts w:ascii="Arial" w:hAnsi="Arial" w:cs="Arial"/>
                <w:sz w:val="22"/>
              </w:rPr>
            </w:pPr>
            <w:r w:rsidRPr="001A0482">
              <w:rPr>
                <w:rStyle w:val="Heading3Char"/>
                <w:rFonts w:ascii="Arial" w:hAnsi="Arial" w:cs="Arial"/>
                <w:sz w:val="22"/>
              </w:rPr>
              <w:t>Ordinary hours per week</w:t>
            </w:r>
          </w:p>
        </w:tc>
        <w:tc>
          <w:tcPr>
            <w:tcW w:w="5237" w:type="dxa"/>
          </w:tcPr>
          <w:p w14:paraId="34D47183" w14:textId="75C4578A" w:rsidR="00474FDD" w:rsidRPr="001A0482" w:rsidRDefault="00474FDD" w:rsidP="001A0482">
            <w:pPr>
              <w:jc w:val="both"/>
              <w:rPr>
                <w:rFonts w:ascii="Arial" w:hAnsi="Arial" w:cs="Arial"/>
                <w:sz w:val="22"/>
              </w:rPr>
            </w:pPr>
            <w:r w:rsidRPr="001A0482">
              <w:rPr>
                <w:rFonts w:ascii="Arial" w:hAnsi="Arial" w:cs="Arial"/>
                <w:sz w:val="22"/>
              </w:rPr>
              <w:t>36.75 hours (minimum 29.40 hours, by negotiation)</w:t>
            </w:r>
          </w:p>
        </w:tc>
      </w:tr>
      <w:tr w:rsidR="00474FDD" w:rsidRPr="001A0482" w14:paraId="1571F740" w14:textId="77777777" w:rsidTr="00330620">
        <w:tc>
          <w:tcPr>
            <w:tcW w:w="4111" w:type="dxa"/>
          </w:tcPr>
          <w:p w14:paraId="7F72E8A6" w14:textId="46E7E03C" w:rsidR="00474FDD" w:rsidRPr="001A0482" w:rsidRDefault="00474FDD" w:rsidP="001A0482">
            <w:pPr>
              <w:jc w:val="both"/>
              <w:rPr>
                <w:rStyle w:val="Heading3Char"/>
                <w:rFonts w:ascii="Arial" w:hAnsi="Arial" w:cs="Arial"/>
                <w:b w:val="0"/>
                <w:bCs/>
                <w:sz w:val="22"/>
              </w:rPr>
            </w:pPr>
            <w:r w:rsidRPr="001A0482">
              <w:rPr>
                <w:rStyle w:val="Heading3Char"/>
                <w:rFonts w:ascii="Arial" w:hAnsi="Arial" w:cs="Arial"/>
                <w:sz w:val="22"/>
              </w:rPr>
              <w:t>Location</w:t>
            </w:r>
          </w:p>
        </w:tc>
        <w:tc>
          <w:tcPr>
            <w:tcW w:w="5237" w:type="dxa"/>
          </w:tcPr>
          <w:p w14:paraId="7654273B" w14:textId="7DCB9A7F" w:rsidR="00474FDD" w:rsidRPr="001A0482" w:rsidRDefault="000948B0" w:rsidP="001A0482">
            <w:pPr>
              <w:jc w:val="both"/>
              <w:rPr>
                <w:rFonts w:ascii="Arial" w:hAnsi="Arial" w:cs="Arial"/>
                <w:sz w:val="22"/>
              </w:rPr>
            </w:pPr>
            <w:r w:rsidRPr="001A0482">
              <w:rPr>
                <w:rFonts w:ascii="Arial" w:hAnsi="Arial" w:cs="Arial"/>
                <w:sz w:val="22"/>
              </w:rPr>
              <w:t>Prospect</w:t>
            </w:r>
          </w:p>
        </w:tc>
      </w:tr>
      <w:tr w:rsidR="00474FDD" w:rsidRPr="001A0482" w14:paraId="298B3780" w14:textId="77777777" w:rsidTr="001A0482">
        <w:trPr>
          <w:trHeight w:val="719"/>
        </w:trPr>
        <w:tc>
          <w:tcPr>
            <w:tcW w:w="4111" w:type="dxa"/>
          </w:tcPr>
          <w:p w14:paraId="1CC66BDB" w14:textId="792C917C" w:rsidR="00474FDD" w:rsidRPr="001A0482" w:rsidRDefault="00474FDD" w:rsidP="001A0482">
            <w:pPr>
              <w:jc w:val="both"/>
              <w:rPr>
                <w:rStyle w:val="Heading3Char"/>
                <w:rFonts w:ascii="Arial" w:hAnsi="Arial" w:cs="Arial"/>
                <w:b w:val="0"/>
                <w:bCs/>
                <w:sz w:val="22"/>
              </w:rPr>
            </w:pPr>
            <w:r w:rsidRPr="001A0482">
              <w:rPr>
                <w:rStyle w:val="Heading3Char"/>
                <w:rFonts w:ascii="Arial" w:hAnsi="Arial" w:cs="Arial"/>
                <w:sz w:val="22"/>
              </w:rPr>
              <w:t>Reports to</w:t>
            </w:r>
          </w:p>
        </w:tc>
        <w:tc>
          <w:tcPr>
            <w:tcW w:w="5237" w:type="dxa"/>
          </w:tcPr>
          <w:p w14:paraId="03247AE4" w14:textId="40284F16" w:rsidR="00474FDD" w:rsidRPr="001A0482" w:rsidRDefault="000948B0" w:rsidP="001A0482">
            <w:pPr>
              <w:jc w:val="both"/>
              <w:rPr>
                <w:rFonts w:ascii="Arial" w:hAnsi="Arial" w:cs="Arial"/>
                <w:sz w:val="22"/>
              </w:rPr>
            </w:pPr>
            <w:r w:rsidRPr="001A0482">
              <w:rPr>
                <w:rFonts w:ascii="Arial" w:hAnsi="Arial" w:cs="Arial"/>
                <w:sz w:val="22"/>
              </w:rPr>
              <w:t>Regional Manager</w:t>
            </w:r>
          </w:p>
        </w:tc>
      </w:tr>
    </w:tbl>
    <w:p w14:paraId="28E31F1B" w14:textId="1B9F4E38" w:rsidR="00CD42F8" w:rsidRPr="001A0482" w:rsidRDefault="00CD42F8" w:rsidP="001A0482">
      <w:pPr>
        <w:tabs>
          <w:tab w:val="left" w:pos="2977"/>
          <w:tab w:val="left" w:pos="3686"/>
          <w:tab w:val="left" w:pos="5103"/>
          <w:tab w:val="left" w:pos="5812"/>
          <w:tab w:val="left" w:pos="7088"/>
        </w:tabs>
        <w:spacing w:before="240" w:line="240" w:lineRule="auto"/>
        <w:jc w:val="both"/>
        <w:rPr>
          <w:rFonts w:ascii="Arial" w:hAnsi="Arial" w:cs="Arial"/>
          <w:b/>
          <w:sz w:val="22"/>
        </w:rPr>
      </w:pPr>
      <w:r w:rsidRPr="001A0482">
        <w:rPr>
          <w:rFonts w:ascii="Arial" w:hAnsi="Arial" w:cs="Arial"/>
          <w:b/>
          <w:sz w:val="22"/>
        </w:rPr>
        <w:t xml:space="preserve">Position </w:t>
      </w:r>
      <w:r w:rsidR="00AC157D" w:rsidRPr="001A0482">
        <w:rPr>
          <w:rFonts w:ascii="Arial" w:hAnsi="Arial" w:cs="Arial"/>
          <w:b/>
          <w:sz w:val="22"/>
        </w:rPr>
        <w:t>Purpose</w:t>
      </w:r>
    </w:p>
    <w:p w14:paraId="28E31F1D" w14:textId="686C2988" w:rsidR="00CD42F8" w:rsidRPr="001A0482" w:rsidRDefault="00CD42F8" w:rsidP="001A0482">
      <w:pPr>
        <w:pStyle w:val="BodyText"/>
        <w:spacing w:line="276" w:lineRule="auto"/>
        <w:rPr>
          <w:rFonts w:cs="Arial"/>
          <w:szCs w:val="22"/>
        </w:rPr>
      </w:pPr>
      <w:r w:rsidRPr="001A0482">
        <w:rPr>
          <w:rFonts w:cs="Arial"/>
          <w:szCs w:val="22"/>
        </w:rPr>
        <w:t>The purpose of the role is t</w:t>
      </w:r>
      <w:r w:rsidR="000948B0" w:rsidRPr="001A0482">
        <w:rPr>
          <w:rFonts w:cs="Arial"/>
          <w:szCs w:val="22"/>
        </w:rPr>
        <w:t>o develop and deliver planning services such as programs, plans, policy and advice specific to a P</w:t>
      </w:r>
      <w:r w:rsidR="00330620" w:rsidRPr="001A0482">
        <w:rPr>
          <w:rFonts w:cs="Arial"/>
          <w:szCs w:val="22"/>
        </w:rPr>
        <w:t>arks and Wildlife Service (PWS)</w:t>
      </w:r>
      <w:r w:rsidR="000948B0" w:rsidRPr="001A0482">
        <w:rPr>
          <w:rFonts w:cs="Arial"/>
          <w:szCs w:val="22"/>
        </w:rPr>
        <w:t xml:space="preserve"> region on a range of reserve management issues including environmental management, cultural and heritage conservation and the sustainable use of reserves.</w:t>
      </w:r>
    </w:p>
    <w:p w14:paraId="28E31F1E" w14:textId="36956E7F" w:rsidR="00CD42F8" w:rsidRPr="001A0482" w:rsidRDefault="00E2671B" w:rsidP="001A0482">
      <w:pPr>
        <w:tabs>
          <w:tab w:val="clear" w:pos="2835"/>
          <w:tab w:val="center" w:pos="4513"/>
        </w:tabs>
        <w:spacing w:before="240" w:line="240" w:lineRule="auto"/>
        <w:jc w:val="both"/>
        <w:rPr>
          <w:rFonts w:ascii="Arial" w:hAnsi="Arial" w:cs="Arial"/>
          <w:b/>
          <w:sz w:val="22"/>
        </w:rPr>
      </w:pPr>
      <w:r w:rsidRPr="001A0482">
        <w:rPr>
          <w:rFonts w:ascii="Arial" w:hAnsi="Arial" w:cs="Arial"/>
          <w:b/>
          <w:sz w:val="22"/>
        </w:rPr>
        <w:t xml:space="preserve">Major </w:t>
      </w:r>
      <w:r w:rsidR="00FE4F02" w:rsidRPr="001A0482">
        <w:rPr>
          <w:rFonts w:ascii="Arial" w:hAnsi="Arial" w:cs="Arial"/>
          <w:b/>
          <w:sz w:val="22"/>
        </w:rPr>
        <w:t>Duties</w:t>
      </w:r>
    </w:p>
    <w:p w14:paraId="39A850ED" w14:textId="77777777" w:rsidR="000948B0" w:rsidRPr="001A0482" w:rsidRDefault="000948B0" w:rsidP="001A0482">
      <w:pPr>
        <w:pStyle w:val="BodyText"/>
        <w:numPr>
          <w:ilvl w:val="0"/>
          <w:numId w:val="25"/>
        </w:numPr>
        <w:spacing w:after="120"/>
        <w:ind w:left="360"/>
        <w:rPr>
          <w:rFonts w:cs="Arial"/>
          <w:szCs w:val="22"/>
        </w:rPr>
      </w:pPr>
      <w:r w:rsidRPr="001A0482">
        <w:rPr>
          <w:rFonts w:cs="Arial"/>
          <w:szCs w:val="22"/>
        </w:rPr>
        <w:t>Develop, review and implement region-based planning programs, policy and relevant projects and ensure their integration with other regional or state level planning processes.</w:t>
      </w:r>
    </w:p>
    <w:p w14:paraId="093572BC" w14:textId="77777777" w:rsidR="000948B0" w:rsidRPr="001A0482" w:rsidRDefault="000948B0" w:rsidP="001A0482">
      <w:pPr>
        <w:pStyle w:val="BodyText"/>
        <w:numPr>
          <w:ilvl w:val="0"/>
          <w:numId w:val="25"/>
        </w:numPr>
        <w:spacing w:after="120"/>
        <w:ind w:left="360"/>
        <w:rPr>
          <w:rFonts w:cs="Arial"/>
          <w:szCs w:val="22"/>
        </w:rPr>
      </w:pPr>
      <w:r w:rsidRPr="001A0482">
        <w:rPr>
          <w:rFonts w:cs="Arial"/>
          <w:szCs w:val="22"/>
        </w:rPr>
        <w:t>Provide authoritative planning advice and feedback to regional management, employees and external organisations in relation to on and off reserve management including the interpretation of relevant legislation.</w:t>
      </w:r>
    </w:p>
    <w:p w14:paraId="627F5995" w14:textId="3DEED0A8" w:rsidR="000948B0" w:rsidRPr="001A0482" w:rsidRDefault="000948B0" w:rsidP="001A0482">
      <w:pPr>
        <w:pStyle w:val="BodyText"/>
        <w:numPr>
          <w:ilvl w:val="0"/>
          <w:numId w:val="25"/>
        </w:numPr>
        <w:spacing w:after="120"/>
        <w:ind w:left="360"/>
        <w:rPr>
          <w:rFonts w:cs="Arial"/>
          <w:szCs w:val="22"/>
        </w:rPr>
      </w:pPr>
      <w:r w:rsidRPr="001A0482">
        <w:rPr>
          <w:rFonts w:cs="Arial"/>
          <w:szCs w:val="22"/>
        </w:rPr>
        <w:t xml:space="preserve">Undertake, facilitate and coordinate the preparation of reserve specific management plans (statutory and </w:t>
      </w:r>
      <w:r w:rsidR="001A0482" w:rsidRPr="001A0482">
        <w:rPr>
          <w:rFonts w:cs="Arial"/>
          <w:szCs w:val="22"/>
        </w:rPr>
        <w:t>non-statutory</w:t>
      </w:r>
      <w:r w:rsidRPr="001A0482">
        <w:rPr>
          <w:rFonts w:cs="Arial"/>
          <w:szCs w:val="22"/>
        </w:rPr>
        <w:t>), site plans or other similar frameworks.</w:t>
      </w:r>
    </w:p>
    <w:p w14:paraId="4A9C8750" w14:textId="77777777" w:rsidR="000948B0" w:rsidRPr="001A0482" w:rsidRDefault="000948B0" w:rsidP="001A0482">
      <w:pPr>
        <w:pStyle w:val="BodyText"/>
        <w:numPr>
          <w:ilvl w:val="0"/>
          <w:numId w:val="25"/>
        </w:numPr>
        <w:spacing w:after="120"/>
        <w:ind w:left="360"/>
        <w:rPr>
          <w:rFonts w:cs="Arial"/>
          <w:szCs w:val="22"/>
        </w:rPr>
      </w:pPr>
      <w:r w:rsidRPr="001A0482">
        <w:rPr>
          <w:rFonts w:cs="Arial"/>
          <w:szCs w:val="22"/>
        </w:rPr>
        <w:t>Undertake environmental impact assessments for activities on reserved land within a region including the evaluation of information from proponents and community concerns.</w:t>
      </w:r>
    </w:p>
    <w:p w14:paraId="02647741" w14:textId="4BAEEE3E" w:rsidR="000948B0" w:rsidRPr="001A0482" w:rsidRDefault="000948B0" w:rsidP="001A0482">
      <w:pPr>
        <w:pStyle w:val="BodyText"/>
        <w:numPr>
          <w:ilvl w:val="0"/>
          <w:numId w:val="25"/>
        </w:numPr>
        <w:spacing w:after="120"/>
        <w:ind w:left="360"/>
        <w:rPr>
          <w:rFonts w:cs="Arial"/>
          <w:szCs w:val="22"/>
        </w:rPr>
      </w:pPr>
      <w:r w:rsidRPr="001A0482">
        <w:rPr>
          <w:rFonts w:cs="Arial"/>
          <w:szCs w:val="22"/>
        </w:rPr>
        <w:t>Represent the region at forums and meetings with a range of stakeholders including other State government agencies, local government, industry, the community and media.</w:t>
      </w:r>
    </w:p>
    <w:p w14:paraId="633FB647" w14:textId="77777777" w:rsidR="000948B0" w:rsidRPr="001A0482" w:rsidRDefault="000948B0" w:rsidP="001A0482">
      <w:pPr>
        <w:pStyle w:val="BodyText"/>
        <w:numPr>
          <w:ilvl w:val="0"/>
          <w:numId w:val="25"/>
        </w:numPr>
        <w:spacing w:after="120"/>
        <w:ind w:left="360"/>
        <w:rPr>
          <w:rFonts w:cs="Arial"/>
          <w:szCs w:val="22"/>
        </w:rPr>
      </w:pPr>
      <w:r w:rsidRPr="001A0482">
        <w:rPr>
          <w:rFonts w:cs="Arial"/>
          <w:szCs w:val="22"/>
        </w:rPr>
        <w:t>Facilitate community and other interest group engagement and participation in the development and implementation of planning programs across the region.</w:t>
      </w:r>
    </w:p>
    <w:p w14:paraId="1E40AE72" w14:textId="77777777" w:rsidR="000948B0" w:rsidRPr="001A0482" w:rsidRDefault="000948B0" w:rsidP="001A0482">
      <w:pPr>
        <w:pStyle w:val="BodyText"/>
        <w:numPr>
          <w:ilvl w:val="0"/>
          <w:numId w:val="25"/>
        </w:numPr>
        <w:spacing w:after="120"/>
        <w:ind w:left="360"/>
        <w:rPr>
          <w:rFonts w:cs="Arial"/>
          <w:szCs w:val="22"/>
        </w:rPr>
      </w:pPr>
      <w:r w:rsidRPr="001A0482">
        <w:rPr>
          <w:rFonts w:cs="Arial"/>
          <w:szCs w:val="22"/>
        </w:rPr>
        <w:t>Plan and coordinate projects and supervise consultants, volunteers and employees as required.</w:t>
      </w:r>
    </w:p>
    <w:p w14:paraId="3270FE11" w14:textId="77777777" w:rsidR="000948B0" w:rsidRPr="001A0482" w:rsidRDefault="000948B0" w:rsidP="001A0482">
      <w:pPr>
        <w:pStyle w:val="BodyText"/>
        <w:numPr>
          <w:ilvl w:val="0"/>
          <w:numId w:val="25"/>
        </w:numPr>
        <w:spacing w:after="120"/>
        <w:ind w:left="360"/>
        <w:rPr>
          <w:rFonts w:cs="Arial"/>
          <w:szCs w:val="22"/>
        </w:rPr>
      </w:pPr>
      <w:r w:rsidRPr="001A0482">
        <w:rPr>
          <w:rFonts w:cs="Arial"/>
          <w:szCs w:val="22"/>
        </w:rPr>
        <w:lastRenderedPageBreak/>
        <w:t>Draft correspondence, briefings and other documents for use by the Department and the Minister.</w:t>
      </w:r>
    </w:p>
    <w:p w14:paraId="7D8D5756" w14:textId="7EB6ACA5" w:rsidR="00330620" w:rsidRPr="001A0482" w:rsidRDefault="000948B0" w:rsidP="001A0482">
      <w:pPr>
        <w:pStyle w:val="BodyText"/>
        <w:numPr>
          <w:ilvl w:val="0"/>
          <w:numId w:val="25"/>
        </w:numPr>
        <w:spacing w:after="120"/>
        <w:ind w:left="360"/>
        <w:rPr>
          <w:rFonts w:cs="Arial"/>
          <w:szCs w:val="22"/>
        </w:rPr>
      </w:pPr>
      <w:r w:rsidRPr="001A0482">
        <w:rPr>
          <w:rFonts w:cs="Arial"/>
          <w:szCs w:val="22"/>
        </w:rPr>
        <w:t>Participate in critical incident management teams assigned for, but not limited to, wildfire suppression.</w:t>
      </w:r>
    </w:p>
    <w:p w14:paraId="28E31F25" w14:textId="08DD16D3" w:rsidR="00CD42F8" w:rsidRPr="001A0482" w:rsidRDefault="00855A41" w:rsidP="001A0482">
      <w:pPr>
        <w:tabs>
          <w:tab w:val="clear" w:pos="2835"/>
          <w:tab w:val="center" w:pos="4513"/>
        </w:tabs>
        <w:spacing w:before="240" w:line="240" w:lineRule="auto"/>
        <w:jc w:val="both"/>
        <w:rPr>
          <w:rFonts w:ascii="Arial" w:hAnsi="Arial" w:cs="Arial"/>
          <w:b/>
          <w:sz w:val="22"/>
        </w:rPr>
      </w:pPr>
      <w:r w:rsidRPr="001A0482">
        <w:rPr>
          <w:rFonts w:ascii="Arial" w:hAnsi="Arial" w:cs="Arial"/>
          <w:b/>
          <w:sz w:val="22"/>
        </w:rPr>
        <w:t xml:space="preserve">Responsibility, </w:t>
      </w:r>
      <w:r w:rsidR="00A04D5D" w:rsidRPr="001A0482">
        <w:rPr>
          <w:rFonts w:ascii="Arial" w:hAnsi="Arial" w:cs="Arial"/>
          <w:b/>
          <w:sz w:val="22"/>
        </w:rPr>
        <w:t xml:space="preserve">Decision </w:t>
      </w:r>
      <w:r w:rsidR="002533F2" w:rsidRPr="001A0482">
        <w:rPr>
          <w:rFonts w:ascii="Arial" w:hAnsi="Arial" w:cs="Arial"/>
          <w:b/>
          <w:sz w:val="22"/>
        </w:rPr>
        <w:t xml:space="preserve">Making and </w:t>
      </w:r>
      <w:r w:rsidR="00A04D5D" w:rsidRPr="001A0482">
        <w:rPr>
          <w:rFonts w:ascii="Arial" w:hAnsi="Arial" w:cs="Arial"/>
          <w:b/>
          <w:sz w:val="22"/>
        </w:rPr>
        <w:t>Direction</w:t>
      </w:r>
    </w:p>
    <w:p w14:paraId="28E31F27" w14:textId="77777777" w:rsidR="00CD42F8" w:rsidRPr="001A0482" w:rsidRDefault="00CD42F8" w:rsidP="001A0482">
      <w:pPr>
        <w:spacing w:before="60" w:line="240" w:lineRule="auto"/>
        <w:jc w:val="both"/>
        <w:rPr>
          <w:rFonts w:ascii="Arial" w:hAnsi="Arial" w:cs="Arial"/>
          <w:sz w:val="22"/>
        </w:rPr>
      </w:pPr>
      <w:r w:rsidRPr="001A0482">
        <w:rPr>
          <w:rFonts w:ascii="Arial" w:hAnsi="Arial" w:cs="Arial"/>
          <w:sz w:val="22"/>
        </w:rPr>
        <w:t>The occupant of the position is responsible for:</w:t>
      </w:r>
    </w:p>
    <w:p w14:paraId="5E3F5857" w14:textId="77777777" w:rsidR="00C64759" w:rsidRPr="001A0482" w:rsidRDefault="00C64759" w:rsidP="001A0482">
      <w:pPr>
        <w:pStyle w:val="ListParagraph"/>
        <w:numPr>
          <w:ilvl w:val="0"/>
          <w:numId w:val="2"/>
        </w:numPr>
        <w:spacing w:line="240" w:lineRule="auto"/>
        <w:contextualSpacing w:val="0"/>
        <w:jc w:val="both"/>
        <w:rPr>
          <w:rFonts w:ascii="Arial" w:hAnsi="Arial" w:cs="Arial"/>
          <w:bCs/>
          <w:color w:val="000000"/>
          <w:sz w:val="22"/>
        </w:rPr>
      </w:pPr>
      <w:r w:rsidRPr="001A0482">
        <w:rPr>
          <w:rFonts w:ascii="Arial" w:hAnsi="Arial" w:cs="Arial"/>
          <w:bCs/>
          <w:color w:val="000000"/>
          <w:sz w:val="22"/>
        </w:rPr>
        <w:t xml:space="preserve">ensuring expertise is effectively applied to provide program and service delivery outcomes consistent with the operational </w:t>
      </w:r>
      <w:proofErr w:type="gramStart"/>
      <w:r w:rsidRPr="001A0482">
        <w:rPr>
          <w:rFonts w:ascii="Arial" w:hAnsi="Arial" w:cs="Arial"/>
          <w:bCs/>
          <w:color w:val="000000"/>
          <w:sz w:val="22"/>
        </w:rPr>
        <w:t>framework;</w:t>
      </w:r>
      <w:proofErr w:type="gramEnd"/>
    </w:p>
    <w:p w14:paraId="15AD81CA" w14:textId="77777777" w:rsidR="000948B0" w:rsidRPr="001A0482" w:rsidRDefault="00C64759" w:rsidP="001A0482">
      <w:pPr>
        <w:pStyle w:val="ListParagraph"/>
        <w:numPr>
          <w:ilvl w:val="0"/>
          <w:numId w:val="2"/>
        </w:numPr>
        <w:spacing w:line="240" w:lineRule="auto"/>
        <w:contextualSpacing w:val="0"/>
        <w:jc w:val="both"/>
        <w:rPr>
          <w:rFonts w:ascii="Arial" w:hAnsi="Arial" w:cs="Arial"/>
          <w:bCs/>
          <w:color w:val="000000"/>
          <w:sz w:val="22"/>
        </w:rPr>
      </w:pPr>
      <w:r w:rsidRPr="001A0482">
        <w:rPr>
          <w:rFonts w:ascii="Arial" w:hAnsi="Arial" w:cs="Arial"/>
          <w:bCs/>
          <w:color w:val="000000"/>
          <w:sz w:val="22"/>
        </w:rPr>
        <w:t xml:space="preserve">providing leadership, instruction and guidance to less qualified or experienced associates in the specific discipline or area of </w:t>
      </w:r>
      <w:proofErr w:type="gramStart"/>
      <w:r w:rsidRPr="001A0482">
        <w:rPr>
          <w:rFonts w:ascii="Arial" w:hAnsi="Arial" w:cs="Arial"/>
          <w:bCs/>
          <w:color w:val="000000"/>
          <w:sz w:val="22"/>
        </w:rPr>
        <w:t>expertise;</w:t>
      </w:r>
      <w:proofErr w:type="gramEnd"/>
      <w:r w:rsidRPr="001A0482">
        <w:rPr>
          <w:rFonts w:ascii="Arial" w:hAnsi="Arial" w:cs="Arial"/>
          <w:bCs/>
          <w:color w:val="000000"/>
          <w:sz w:val="22"/>
        </w:rPr>
        <w:t xml:space="preserve"> </w:t>
      </w:r>
    </w:p>
    <w:p w14:paraId="3F2CF90B" w14:textId="0E2D6357" w:rsidR="00C64759" w:rsidRPr="001A0482" w:rsidRDefault="000948B0" w:rsidP="001A0482">
      <w:pPr>
        <w:pStyle w:val="ListParagraph"/>
        <w:numPr>
          <w:ilvl w:val="0"/>
          <w:numId w:val="2"/>
        </w:numPr>
        <w:spacing w:line="240" w:lineRule="auto"/>
        <w:contextualSpacing w:val="0"/>
        <w:jc w:val="both"/>
        <w:rPr>
          <w:rFonts w:ascii="Arial" w:hAnsi="Arial" w:cs="Arial"/>
          <w:bCs/>
          <w:color w:val="000000"/>
          <w:sz w:val="22"/>
        </w:rPr>
      </w:pPr>
      <w:r w:rsidRPr="001A0482">
        <w:rPr>
          <w:rFonts w:ascii="Arial" w:hAnsi="Arial" w:cs="Arial"/>
          <w:bCs/>
          <w:color w:val="000000"/>
          <w:sz w:val="22"/>
        </w:rPr>
        <w:t xml:space="preserve">developing and implementing programs, assessments and projects delegated through the Region's Business plans as a member of a team; </w:t>
      </w:r>
      <w:r w:rsidR="00C64759" w:rsidRPr="001A0482">
        <w:rPr>
          <w:rFonts w:ascii="Arial" w:hAnsi="Arial" w:cs="Arial"/>
          <w:bCs/>
          <w:color w:val="000000"/>
          <w:sz w:val="22"/>
        </w:rPr>
        <w:t>and</w:t>
      </w:r>
    </w:p>
    <w:p w14:paraId="5835743A" w14:textId="77777777" w:rsidR="001A0482" w:rsidRPr="001A0482" w:rsidRDefault="00C64759" w:rsidP="001A0482">
      <w:pPr>
        <w:pStyle w:val="ListParagraph"/>
        <w:numPr>
          <w:ilvl w:val="0"/>
          <w:numId w:val="2"/>
        </w:numPr>
        <w:spacing w:line="240" w:lineRule="auto"/>
        <w:contextualSpacing w:val="0"/>
        <w:jc w:val="both"/>
        <w:rPr>
          <w:rFonts w:ascii="Arial" w:hAnsi="Arial" w:cs="Arial"/>
          <w:bCs/>
          <w:color w:val="000000"/>
          <w:sz w:val="22"/>
        </w:rPr>
      </w:pPr>
      <w:r w:rsidRPr="001A0482">
        <w:rPr>
          <w:rFonts w:ascii="Arial" w:hAnsi="Arial" w:cs="Arial"/>
          <w:bCs/>
          <w:color w:val="000000"/>
          <w:sz w:val="22"/>
        </w:rPr>
        <w:t xml:space="preserve">ensuring a safe working environment by complying with relevant Work Health and Safety (WHS) legislation, codes of practice and policies, procedures and guidelines issued under the Department’s WHS Management System. </w:t>
      </w:r>
    </w:p>
    <w:p w14:paraId="28C36632" w14:textId="592E1701" w:rsidR="00C64759" w:rsidRPr="001A0482" w:rsidRDefault="00C64759" w:rsidP="001A0482">
      <w:pPr>
        <w:widowControl w:val="0"/>
        <w:tabs>
          <w:tab w:val="clear" w:pos="2835"/>
        </w:tabs>
        <w:autoSpaceDE w:val="0"/>
        <w:autoSpaceDN w:val="0"/>
        <w:adjustRightInd w:val="0"/>
        <w:spacing w:before="240" w:line="240" w:lineRule="auto"/>
        <w:ind w:left="357"/>
        <w:jc w:val="both"/>
        <w:rPr>
          <w:rFonts w:ascii="Arial" w:hAnsi="Arial" w:cs="Arial"/>
          <w:color w:val="000000"/>
          <w:sz w:val="22"/>
        </w:rPr>
      </w:pPr>
      <w:r w:rsidRPr="001A0482">
        <w:rPr>
          <w:rFonts w:ascii="Arial" w:hAnsi="Arial" w:cs="Arial"/>
          <w:color w:val="000000"/>
          <w:sz w:val="22"/>
        </w:rPr>
        <w:t>The decision making and direction received in relation to the role are that:</w:t>
      </w:r>
    </w:p>
    <w:p w14:paraId="6B3454EB" w14:textId="54860544" w:rsidR="00C64759" w:rsidRPr="001A0482" w:rsidRDefault="00C64759" w:rsidP="001A0482">
      <w:pPr>
        <w:pStyle w:val="ListParagraph"/>
        <w:widowControl w:val="0"/>
        <w:numPr>
          <w:ilvl w:val="0"/>
          <w:numId w:val="22"/>
        </w:numPr>
        <w:spacing w:line="240" w:lineRule="auto"/>
        <w:ind w:left="357" w:hanging="357"/>
        <w:contextualSpacing w:val="0"/>
        <w:jc w:val="both"/>
        <w:rPr>
          <w:rFonts w:ascii="Arial" w:hAnsi="Arial" w:cs="Arial"/>
          <w:color w:val="000000"/>
          <w:sz w:val="22"/>
        </w:rPr>
      </w:pPr>
      <w:r w:rsidRPr="001A0482">
        <w:rPr>
          <w:rFonts w:ascii="Arial" w:hAnsi="Arial" w:cs="Arial"/>
          <w:color w:val="000000"/>
          <w:sz w:val="22"/>
        </w:rPr>
        <w:t>work is undertaken within established operational guidelines, systems and processes with limited guidance required in applying highly developed expertise</w:t>
      </w:r>
      <w:r w:rsidR="001A0482">
        <w:rPr>
          <w:rFonts w:ascii="Arial" w:hAnsi="Arial" w:cs="Arial"/>
          <w:color w:val="000000"/>
          <w:sz w:val="22"/>
        </w:rPr>
        <w:t xml:space="preserve"> </w:t>
      </w:r>
      <w:r w:rsidRPr="001A0482">
        <w:rPr>
          <w:rFonts w:ascii="Arial" w:hAnsi="Arial" w:cs="Arial"/>
          <w:color w:val="000000"/>
          <w:sz w:val="22"/>
        </w:rPr>
        <w:t>to complex and challenging program activities; and</w:t>
      </w:r>
    </w:p>
    <w:p w14:paraId="70CD4C83" w14:textId="7081F164" w:rsidR="00330620" w:rsidRPr="001A0482" w:rsidRDefault="00C64759" w:rsidP="001A0482">
      <w:pPr>
        <w:pStyle w:val="ListParagraph"/>
        <w:widowControl w:val="0"/>
        <w:numPr>
          <w:ilvl w:val="0"/>
          <w:numId w:val="22"/>
        </w:numPr>
        <w:spacing w:line="240" w:lineRule="auto"/>
        <w:ind w:left="357" w:hanging="357"/>
        <w:contextualSpacing w:val="0"/>
        <w:jc w:val="both"/>
        <w:rPr>
          <w:rFonts w:ascii="Arial" w:hAnsi="Arial" w:cs="Arial"/>
          <w:color w:val="000000"/>
          <w:sz w:val="22"/>
        </w:rPr>
      </w:pPr>
      <w:r w:rsidRPr="001A0482">
        <w:rPr>
          <w:rFonts w:ascii="Arial" w:hAnsi="Arial" w:cs="Arial"/>
          <w:color w:val="000000"/>
          <w:sz w:val="22"/>
        </w:rPr>
        <w:t>the occupant exercises considerable independence in interpreting and evaluating the requirements and effectiveness of the operational program and service delivery according to the decision-making framework and in providing solutions to meet service delivery requirements.</w:t>
      </w:r>
    </w:p>
    <w:p w14:paraId="28E31F30" w14:textId="5FE50A69" w:rsidR="00CD42F8" w:rsidRPr="001A0482" w:rsidRDefault="00CD42F8" w:rsidP="001A0482">
      <w:pPr>
        <w:tabs>
          <w:tab w:val="clear" w:pos="2835"/>
          <w:tab w:val="center" w:pos="4513"/>
        </w:tabs>
        <w:spacing w:before="240" w:line="240" w:lineRule="auto"/>
        <w:jc w:val="both"/>
        <w:rPr>
          <w:rFonts w:ascii="Arial" w:hAnsi="Arial" w:cs="Arial"/>
          <w:b/>
          <w:sz w:val="22"/>
        </w:rPr>
      </w:pPr>
      <w:r w:rsidRPr="001A0482">
        <w:rPr>
          <w:rFonts w:ascii="Arial" w:hAnsi="Arial" w:cs="Arial"/>
          <w:b/>
          <w:sz w:val="22"/>
        </w:rPr>
        <w:t>Knowledge</w:t>
      </w:r>
      <w:r w:rsidR="00B2568D" w:rsidRPr="001A0482">
        <w:rPr>
          <w:rFonts w:ascii="Arial" w:hAnsi="Arial" w:cs="Arial"/>
          <w:b/>
          <w:sz w:val="22"/>
        </w:rPr>
        <w:t xml:space="preserve">, Skills and </w:t>
      </w:r>
      <w:r w:rsidRPr="001A0482">
        <w:rPr>
          <w:rFonts w:ascii="Arial" w:hAnsi="Arial" w:cs="Arial"/>
          <w:b/>
          <w:sz w:val="22"/>
        </w:rPr>
        <w:t>Experience</w:t>
      </w:r>
      <w:r w:rsidR="003A6246" w:rsidRPr="001A0482">
        <w:rPr>
          <w:rFonts w:ascii="Arial" w:hAnsi="Arial" w:cs="Arial"/>
          <w:b/>
          <w:sz w:val="22"/>
        </w:rPr>
        <w:t xml:space="preserve"> (Selection Criteria</w:t>
      </w:r>
      <w:r w:rsidR="00B2568D" w:rsidRPr="001A0482">
        <w:rPr>
          <w:rFonts w:ascii="Arial" w:hAnsi="Arial" w:cs="Arial"/>
          <w:b/>
          <w:sz w:val="22"/>
        </w:rPr>
        <w:t>)</w:t>
      </w:r>
    </w:p>
    <w:p w14:paraId="7E1D2AD7" w14:textId="77777777" w:rsidR="000948B0" w:rsidRPr="001A0482" w:rsidRDefault="000948B0" w:rsidP="001A0482">
      <w:pPr>
        <w:pStyle w:val="BodyText"/>
        <w:numPr>
          <w:ilvl w:val="0"/>
          <w:numId w:val="27"/>
        </w:numPr>
        <w:tabs>
          <w:tab w:val="clear" w:pos="720"/>
          <w:tab w:val="num" w:pos="426"/>
        </w:tabs>
        <w:spacing w:after="120"/>
        <w:ind w:left="426" w:hanging="426"/>
        <w:rPr>
          <w:rFonts w:cs="Arial"/>
          <w:szCs w:val="22"/>
        </w:rPr>
      </w:pPr>
      <w:r w:rsidRPr="001A0482">
        <w:rPr>
          <w:rFonts w:cs="Arial"/>
          <w:szCs w:val="22"/>
        </w:rPr>
        <w:t xml:space="preserve">Demonstrated knowledge and understanding of contemporary management planning principles and practices and environmental impact assessments for protected areas, with </w:t>
      </w:r>
      <w:proofErr w:type="gramStart"/>
      <w:r w:rsidRPr="001A0482">
        <w:rPr>
          <w:rFonts w:cs="Arial"/>
          <w:szCs w:val="22"/>
        </w:rPr>
        <w:t>particular reference</w:t>
      </w:r>
      <w:proofErr w:type="gramEnd"/>
      <w:r w:rsidRPr="001A0482">
        <w:rPr>
          <w:rFonts w:cs="Arial"/>
          <w:szCs w:val="22"/>
        </w:rPr>
        <w:t xml:space="preserve"> to Tasmania and relevant natural conservation and world heritage management issues.</w:t>
      </w:r>
    </w:p>
    <w:p w14:paraId="4001676D" w14:textId="77777777" w:rsidR="000948B0" w:rsidRPr="001A0482" w:rsidRDefault="000948B0" w:rsidP="001A0482">
      <w:pPr>
        <w:pStyle w:val="BodyText"/>
        <w:numPr>
          <w:ilvl w:val="0"/>
          <w:numId w:val="27"/>
        </w:numPr>
        <w:tabs>
          <w:tab w:val="clear" w:pos="720"/>
          <w:tab w:val="num" w:pos="426"/>
        </w:tabs>
        <w:spacing w:after="120"/>
        <w:ind w:left="426" w:hanging="426"/>
        <w:rPr>
          <w:rFonts w:cs="Arial"/>
          <w:szCs w:val="22"/>
        </w:rPr>
      </w:pPr>
      <w:r w:rsidRPr="001A0482">
        <w:rPr>
          <w:rFonts w:cs="Arial"/>
          <w:szCs w:val="22"/>
        </w:rPr>
        <w:t>Proven experience in developing and implementing planning services, programs and policy.</w:t>
      </w:r>
    </w:p>
    <w:p w14:paraId="10E99B0A" w14:textId="77777777" w:rsidR="000948B0" w:rsidRPr="001A0482" w:rsidRDefault="000948B0" w:rsidP="001A0482">
      <w:pPr>
        <w:pStyle w:val="BodyText"/>
        <w:numPr>
          <w:ilvl w:val="0"/>
          <w:numId w:val="27"/>
        </w:numPr>
        <w:tabs>
          <w:tab w:val="clear" w:pos="720"/>
          <w:tab w:val="num" w:pos="426"/>
        </w:tabs>
        <w:spacing w:after="120"/>
        <w:ind w:left="426" w:hanging="426"/>
        <w:rPr>
          <w:rFonts w:cs="Arial"/>
          <w:szCs w:val="22"/>
        </w:rPr>
      </w:pPr>
      <w:r w:rsidRPr="001A0482">
        <w:rPr>
          <w:rFonts w:cs="Arial"/>
          <w:szCs w:val="22"/>
        </w:rPr>
        <w:t>Demonstrated knowledge and experience in project management methodologies including the ability to plan and coordinate projects to agreed timeframes and outputs.</w:t>
      </w:r>
    </w:p>
    <w:p w14:paraId="6CED8B53" w14:textId="77777777" w:rsidR="000948B0" w:rsidRPr="001A0482" w:rsidRDefault="000948B0" w:rsidP="001A0482">
      <w:pPr>
        <w:pStyle w:val="BodyText"/>
        <w:numPr>
          <w:ilvl w:val="0"/>
          <w:numId w:val="27"/>
        </w:numPr>
        <w:tabs>
          <w:tab w:val="clear" w:pos="720"/>
          <w:tab w:val="num" w:pos="360"/>
        </w:tabs>
        <w:spacing w:after="120"/>
        <w:ind w:left="360"/>
        <w:rPr>
          <w:rFonts w:cs="Arial"/>
          <w:szCs w:val="22"/>
        </w:rPr>
      </w:pPr>
      <w:r w:rsidRPr="001A0482">
        <w:rPr>
          <w:rFonts w:cs="Arial"/>
          <w:szCs w:val="22"/>
        </w:rPr>
        <w:t>High level interpersonal, oral and written communication skills including proven ability to effectively communicate and engage with diverse stakeholders and to provide high level, accurate and meaningful reports and recommendations.</w:t>
      </w:r>
    </w:p>
    <w:p w14:paraId="7006CDEF" w14:textId="77777777" w:rsidR="000948B0" w:rsidRPr="001A0482" w:rsidRDefault="000948B0" w:rsidP="001A0482">
      <w:pPr>
        <w:pStyle w:val="BodyText"/>
        <w:numPr>
          <w:ilvl w:val="0"/>
          <w:numId w:val="27"/>
        </w:numPr>
        <w:tabs>
          <w:tab w:val="clear" w:pos="720"/>
          <w:tab w:val="num" w:pos="360"/>
        </w:tabs>
        <w:spacing w:after="120"/>
        <w:ind w:left="360"/>
        <w:rPr>
          <w:rFonts w:cs="Arial"/>
          <w:szCs w:val="22"/>
        </w:rPr>
      </w:pPr>
      <w:r w:rsidRPr="001A0482">
        <w:rPr>
          <w:rFonts w:cs="Arial"/>
          <w:szCs w:val="22"/>
        </w:rPr>
        <w:t>Proven ability to provide in-depth research, analytical, investigative and evaluation skills for the development of planning programs and documentation.</w:t>
      </w:r>
    </w:p>
    <w:p w14:paraId="5017417C" w14:textId="77777777" w:rsidR="000948B0" w:rsidRPr="001A0482" w:rsidRDefault="000948B0" w:rsidP="001A0482">
      <w:pPr>
        <w:pStyle w:val="BodyText"/>
        <w:numPr>
          <w:ilvl w:val="0"/>
          <w:numId w:val="27"/>
        </w:numPr>
        <w:tabs>
          <w:tab w:val="clear" w:pos="720"/>
          <w:tab w:val="num" w:pos="360"/>
        </w:tabs>
        <w:spacing w:after="240"/>
        <w:ind w:left="360"/>
        <w:rPr>
          <w:rFonts w:cs="Arial"/>
          <w:szCs w:val="22"/>
        </w:rPr>
      </w:pPr>
      <w:r w:rsidRPr="001A0482">
        <w:rPr>
          <w:rFonts w:cs="Arial"/>
          <w:szCs w:val="22"/>
        </w:rPr>
        <w:t>Demonstrated capability to work effectively within a team environment and to set and meet deadlines and objectives within a work environment subject to change and operational challenges.</w:t>
      </w:r>
    </w:p>
    <w:p w14:paraId="511D3E40" w14:textId="77777777" w:rsidR="001A0482" w:rsidRDefault="001A0482" w:rsidP="001A0482">
      <w:pPr>
        <w:tabs>
          <w:tab w:val="clear" w:pos="2835"/>
          <w:tab w:val="center" w:pos="4513"/>
        </w:tabs>
        <w:spacing w:before="240" w:line="240" w:lineRule="auto"/>
        <w:jc w:val="both"/>
        <w:rPr>
          <w:rFonts w:ascii="Arial" w:hAnsi="Arial" w:cs="Arial"/>
          <w:b/>
          <w:sz w:val="22"/>
        </w:rPr>
      </w:pPr>
    </w:p>
    <w:p w14:paraId="20B596AF" w14:textId="77777777" w:rsidR="001A0482" w:rsidRDefault="001A0482" w:rsidP="001A0482">
      <w:pPr>
        <w:tabs>
          <w:tab w:val="clear" w:pos="2835"/>
          <w:tab w:val="center" w:pos="4513"/>
        </w:tabs>
        <w:spacing w:before="240" w:line="240" w:lineRule="auto"/>
        <w:jc w:val="both"/>
        <w:rPr>
          <w:rFonts w:ascii="Arial" w:hAnsi="Arial" w:cs="Arial"/>
          <w:b/>
          <w:sz w:val="22"/>
        </w:rPr>
      </w:pPr>
    </w:p>
    <w:p w14:paraId="4A7A958D" w14:textId="7163E784" w:rsidR="00B2568D" w:rsidRPr="001A0482" w:rsidRDefault="00B2568D" w:rsidP="001A0482">
      <w:pPr>
        <w:tabs>
          <w:tab w:val="clear" w:pos="2835"/>
          <w:tab w:val="center" w:pos="4513"/>
        </w:tabs>
        <w:spacing w:before="240" w:line="240" w:lineRule="auto"/>
        <w:jc w:val="both"/>
        <w:rPr>
          <w:rFonts w:ascii="Arial" w:hAnsi="Arial" w:cs="Arial"/>
          <w:b/>
          <w:sz w:val="22"/>
        </w:rPr>
      </w:pPr>
      <w:r w:rsidRPr="001A0482">
        <w:rPr>
          <w:rFonts w:ascii="Arial" w:hAnsi="Arial" w:cs="Arial"/>
          <w:b/>
          <w:sz w:val="22"/>
        </w:rPr>
        <w:lastRenderedPageBreak/>
        <w:t>Position Requirements</w:t>
      </w:r>
    </w:p>
    <w:p w14:paraId="28E31F3E" w14:textId="77777777" w:rsidR="00CD42F8" w:rsidRPr="001A0482" w:rsidRDefault="00CD42F8" w:rsidP="001A0482">
      <w:pPr>
        <w:pStyle w:val="Headinglevel2"/>
        <w:spacing w:before="0" w:line="240" w:lineRule="auto"/>
        <w:jc w:val="both"/>
        <w:rPr>
          <w:rFonts w:cs="Arial"/>
          <w:color w:val="auto"/>
          <w:szCs w:val="22"/>
        </w:rPr>
      </w:pPr>
      <w:r w:rsidRPr="001A0482">
        <w:rPr>
          <w:rFonts w:cs="Arial"/>
          <w:color w:val="auto"/>
          <w:szCs w:val="22"/>
        </w:rPr>
        <w:t>Desirable Qualifications and Requirements</w:t>
      </w:r>
    </w:p>
    <w:p w14:paraId="3152438C" w14:textId="77777777" w:rsidR="000948B0" w:rsidRPr="001A0482" w:rsidRDefault="000948B0" w:rsidP="001A0482">
      <w:pPr>
        <w:pStyle w:val="BodyText"/>
        <w:numPr>
          <w:ilvl w:val="0"/>
          <w:numId w:val="11"/>
        </w:numPr>
        <w:spacing w:before="120"/>
        <w:rPr>
          <w:rFonts w:cs="Arial"/>
          <w:szCs w:val="22"/>
        </w:rPr>
      </w:pPr>
      <w:r w:rsidRPr="001A0482">
        <w:rPr>
          <w:rFonts w:cs="Arial"/>
          <w:szCs w:val="22"/>
        </w:rPr>
        <w:t>A graduate qualification relevant to the professional duties to be undertaken is highly desired by the employer, as provided by a university, in a discipline relevant to science, environmental planning, natural resource management or urban/rural planning.</w:t>
      </w:r>
    </w:p>
    <w:p w14:paraId="15DE719B" w14:textId="587D745A" w:rsidR="00F53A56" w:rsidRPr="001A0482" w:rsidRDefault="00F53A56" w:rsidP="001A0482">
      <w:pPr>
        <w:tabs>
          <w:tab w:val="clear" w:pos="2835"/>
        </w:tabs>
        <w:spacing w:before="0" w:after="240" w:line="240" w:lineRule="auto"/>
        <w:jc w:val="both"/>
        <w:rPr>
          <w:rFonts w:ascii="Arial" w:hAnsi="Arial" w:cs="Arial"/>
          <w:iCs/>
          <w:sz w:val="22"/>
        </w:rPr>
      </w:pPr>
    </w:p>
    <w:p w14:paraId="281F7E7E" w14:textId="2250E8D0" w:rsidR="008B0AF3" w:rsidRPr="001A0482" w:rsidRDefault="00B2568D" w:rsidP="001A0482">
      <w:pPr>
        <w:spacing w:line="240" w:lineRule="auto"/>
        <w:jc w:val="both"/>
        <w:rPr>
          <w:rFonts w:ascii="Arial" w:hAnsi="Arial" w:cs="Arial"/>
          <w:color w:val="000000"/>
          <w:sz w:val="22"/>
        </w:rPr>
      </w:pPr>
      <w:r w:rsidRPr="001A0482">
        <w:rPr>
          <w:rFonts w:ascii="Arial" w:hAnsi="Arial" w:cs="Arial"/>
          <w:b/>
          <w:sz w:val="22"/>
        </w:rPr>
        <w:t>About Us</w:t>
      </w:r>
      <w:r w:rsidR="008B0AF3" w:rsidRPr="001A0482">
        <w:rPr>
          <w:rFonts w:ascii="Arial" w:hAnsi="Arial" w:cs="Arial"/>
          <w:b/>
          <w:sz w:val="22"/>
        </w:rPr>
        <w:t xml:space="preserve"> </w:t>
      </w:r>
    </w:p>
    <w:p w14:paraId="78422882" w14:textId="77777777" w:rsidR="00AB5D50" w:rsidRPr="001A0482" w:rsidRDefault="00AB5D50" w:rsidP="001A0482">
      <w:pPr>
        <w:spacing w:line="240" w:lineRule="auto"/>
        <w:jc w:val="both"/>
        <w:rPr>
          <w:rFonts w:ascii="Arial" w:hAnsi="Arial" w:cs="Arial"/>
          <w:color w:val="000000"/>
          <w:sz w:val="22"/>
        </w:rPr>
      </w:pPr>
      <w:r w:rsidRPr="001A0482">
        <w:rPr>
          <w:rFonts w:ascii="Arial" w:hAnsi="Arial" w:cs="Arial"/>
          <w:b/>
          <w:color w:val="000000"/>
          <w:sz w:val="22"/>
        </w:rPr>
        <w:t>The Department of Natural Resources and Environment Tasmania (NRE Tas)</w:t>
      </w:r>
      <w:r w:rsidRPr="001A0482">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D190E39" w14:textId="77777777" w:rsidR="00AB5D50" w:rsidRPr="001A0482" w:rsidRDefault="00AB5D50" w:rsidP="001A0482">
      <w:pPr>
        <w:autoSpaceDE w:val="0"/>
        <w:autoSpaceDN w:val="0"/>
        <w:adjustRightInd w:val="0"/>
        <w:spacing w:after="240" w:line="240" w:lineRule="auto"/>
        <w:jc w:val="both"/>
        <w:rPr>
          <w:rFonts w:ascii="Arial" w:hAnsi="Arial" w:cs="Arial"/>
          <w:color w:val="000000"/>
          <w:sz w:val="22"/>
        </w:rPr>
      </w:pPr>
      <w:r w:rsidRPr="001A0482">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1A0482">
        <w:rPr>
          <w:rFonts w:ascii="Arial" w:hAnsi="Arial" w:cs="Arial"/>
          <w:color w:val="000000"/>
          <w:sz w:val="22"/>
        </w:rPr>
        <w:t>In regard to</w:t>
      </w:r>
      <w:proofErr w:type="gramEnd"/>
      <w:r w:rsidRPr="001A0482">
        <w:rPr>
          <w:rFonts w:ascii="Arial" w:hAnsi="Arial" w:cs="Arial"/>
          <w:color w:val="000000"/>
          <w:sz w:val="22"/>
        </w:rPr>
        <w:t xml:space="preserve"> those types of emergency prevention, preparedness and response activities are core business of this agency and potentially may involve all staff in some way.</w:t>
      </w:r>
    </w:p>
    <w:p w14:paraId="65435215" w14:textId="77777777" w:rsidR="00AB5D50" w:rsidRPr="001A0482" w:rsidRDefault="00AB5D50" w:rsidP="001A0482">
      <w:pPr>
        <w:spacing w:line="240" w:lineRule="auto"/>
        <w:jc w:val="both"/>
        <w:rPr>
          <w:rFonts w:ascii="Arial" w:hAnsi="Arial" w:cs="Arial"/>
          <w:color w:val="000000"/>
          <w:sz w:val="22"/>
        </w:rPr>
      </w:pPr>
      <w:r w:rsidRPr="001A0482">
        <w:rPr>
          <w:rFonts w:ascii="Arial" w:hAnsi="Arial" w:cs="Arial"/>
          <w:color w:val="000000"/>
          <w:sz w:val="22"/>
        </w:rPr>
        <w:t xml:space="preserve">The Department’s website at </w:t>
      </w:r>
      <w:hyperlink r:id="rId11" w:history="1">
        <w:r w:rsidRPr="001A0482">
          <w:rPr>
            <w:rStyle w:val="Hyperlink"/>
            <w:rFonts w:ascii="Arial" w:hAnsi="Arial" w:cs="Arial"/>
            <w:sz w:val="22"/>
          </w:rPr>
          <w:t>www.nre.tas.gov.au</w:t>
        </w:r>
      </w:hyperlink>
      <w:r w:rsidRPr="001A0482">
        <w:rPr>
          <w:rFonts w:ascii="Arial" w:hAnsi="Arial" w:cs="Arial"/>
          <w:color w:val="000000"/>
          <w:sz w:val="22"/>
        </w:rPr>
        <w:t xml:space="preserve"> provides more information.</w:t>
      </w:r>
    </w:p>
    <w:p w14:paraId="28E31F46" w14:textId="77777777" w:rsidR="00DD1205" w:rsidRPr="001A0482" w:rsidRDefault="00DD1205" w:rsidP="001A0482">
      <w:pPr>
        <w:pStyle w:val="Heading1"/>
        <w:spacing w:before="240" w:after="120" w:line="240" w:lineRule="auto"/>
        <w:jc w:val="both"/>
        <w:rPr>
          <w:rFonts w:ascii="Arial" w:hAnsi="Arial" w:cs="Arial"/>
          <w:b/>
          <w:sz w:val="22"/>
          <w:szCs w:val="22"/>
        </w:rPr>
      </w:pPr>
      <w:r w:rsidRPr="001A0482">
        <w:rPr>
          <w:rFonts w:ascii="Arial" w:hAnsi="Arial" w:cs="Arial"/>
          <w:b/>
          <w:sz w:val="22"/>
          <w:szCs w:val="22"/>
        </w:rPr>
        <w:t>Working Environment</w:t>
      </w:r>
    </w:p>
    <w:p w14:paraId="28E31F47" w14:textId="77777777" w:rsidR="00DD1205" w:rsidRPr="001A0482" w:rsidRDefault="00DD1205" w:rsidP="001A0482">
      <w:pPr>
        <w:pStyle w:val="Heading1"/>
        <w:spacing w:after="120" w:line="240" w:lineRule="auto"/>
        <w:jc w:val="both"/>
        <w:rPr>
          <w:rFonts w:ascii="Arial" w:hAnsi="Arial" w:cs="Arial"/>
          <w:sz w:val="22"/>
          <w:szCs w:val="22"/>
          <w:lang w:val="en-GB"/>
        </w:rPr>
      </w:pPr>
      <w:bookmarkStart w:id="0" w:name="OLE_LINK1"/>
      <w:r w:rsidRPr="001A0482">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1A0482" w:rsidRDefault="00104441" w:rsidP="001A0482">
      <w:pPr>
        <w:pStyle w:val="Heading1"/>
        <w:spacing w:line="240" w:lineRule="auto"/>
        <w:jc w:val="both"/>
        <w:rPr>
          <w:rFonts w:ascii="Arial" w:eastAsia="Times New Roman" w:hAnsi="Arial" w:cs="Arial"/>
          <w:sz w:val="22"/>
          <w:szCs w:val="22"/>
          <w:lang w:val="en-GB"/>
        </w:rPr>
      </w:pPr>
      <w:r w:rsidRPr="001A0482">
        <w:rPr>
          <w:rFonts w:ascii="Arial" w:eastAsia="Times New Roman" w:hAnsi="Arial" w:cs="Arial"/>
          <w:sz w:val="22"/>
          <w:szCs w:val="22"/>
        </w:rPr>
        <w:t>NRE Tas</w:t>
      </w:r>
      <w:r w:rsidR="004707E8" w:rsidRPr="001A0482">
        <w:rPr>
          <w:rFonts w:ascii="Arial" w:eastAsia="Calibri" w:hAnsi="Arial" w:cs="Arial"/>
          <w:color w:val="000000"/>
          <w:sz w:val="22"/>
          <w:szCs w:val="22"/>
        </w:rPr>
        <w:t xml:space="preserve"> </w:t>
      </w:r>
      <w:r w:rsidR="00FE4F02" w:rsidRPr="001A0482">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1A0482" w:rsidRDefault="00DD1205" w:rsidP="001A0482">
      <w:pPr>
        <w:pStyle w:val="Heading1"/>
        <w:spacing w:before="120" w:after="120" w:line="240" w:lineRule="auto"/>
        <w:jc w:val="both"/>
        <w:rPr>
          <w:rFonts w:ascii="Arial" w:eastAsia="Calibri" w:hAnsi="Arial" w:cs="Arial"/>
          <w:color w:val="000000"/>
          <w:sz w:val="22"/>
          <w:szCs w:val="22"/>
        </w:rPr>
      </w:pPr>
      <w:r w:rsidRPr="001A0482">
        <w:rPr>
          <w:rFonts w:ascii="Arial" w:eastAsia="Calibri" w:hAnsi="Arial" w:cs="Arial"/>
          <w:color w:val="000000"/>
          <w:sz w:val="22"/>
          <w:szCs w:val="22"/>
        </w:rPr>
        <w:t xml:space="preserve">There is a strong emphasis on building leadership capacity throughout </w:t>
      </w:r>
      <w:r w:rsidR="00104441" w:rsidRPr="001A0482">
        <w:rPr>
          <w:rFonts w:ascii="Arial" w:eastAsia="Calibri" w:hAnsi="Arial" w:cs="Arial"/>
          <w:color w:val="000000"/>
          <w:sz w:val="22"/>
          <w:szCs w:val="22"/>
        </w:rPr>
        <w:t>NRE Tas</w:t>
      </w:r>
      <w:r w:rsidRPr="001A0482">
        <w:rPr>
          <w:rFonts w:ascii="Arial" w:eastAsia="Calibri" w:hAnsi="Arial" w:cs="Arial"/>
          <w:color w:val="000000"/>
          <w:sz w:val="22"/>
          <w:szCs w:val="22"/>
        </w:rPr>
        <w:t>.</w:t>
      </w:r>
    </w:p>
    <w:p w14:paraId="28E31F49" w14:textId="77777777" w:rsidR="00DD1205" w:rsidRPr="001A0482" w:rsidRDefault="00DD1205" w:rsidP="001A0482">
      <w:pPr>
        <w:pStyle w:val="Heading1"/>
        <w:spacing w:after="240" w:line="240" w:lineRule="auto"/>
        <w:jc w:val="both"/>
        <w:rPr>
          <w:rFonts w:ascii="Arial" w:hAnsi="Arial" w:cs="Arial"/>
          <w:sz w:val="22"/>
          <w:szCs w:val="22"/>
          <w:lang w:val="en-GB"/>
        </w:rPr>
      </w:pPr>
      <w:r w:rsidRPr="001A0482">
        <w:rPr>
          <w:rFonts w:ascii="Arial" w:hAnsi="Arial" w:cs="Arial"/>
          <w:sz w:val="22"/>
          <w:szCs w:val="22"/>
          <w:lang w:val="en-GB"/>
        </w:rPr>
        <w:t xml:space="preserve">The expected behaviours and performance of the Department’s employees and managers are enshrined in the </w:t>
      </w:r>
      <w:r w:rsidRPr="001A0482">
        <w:rPr>
          <w:rFonts w:ascii="Arial" w:hAnsi="Arial" w:cs="Arial"/>
          <w:i/>
          <w:sz w:val="22"/>
          <w:szCs w:val="22"/>
          <w:lang w:val="en-GB"/>
        </w:rPr>
        <w:t>State Service Act 2000</w:t>
      </w:r>
      <w:r w:rsidRPr="001A0482">
        <w:rPr>
          <w:rFonts w:ascii="Arial" w:hAnsi="Arial" w:cs="Arial"/>
          <w:sz w:val="22"/>
          <w:szCs w:val="22"/>
          <w:lang w:val="en-GB"/>
        </w:rPr>
        <w:t xml:space="preserve"> through the State Service Principles and Code of Conduct. These can be located at </w:t>
      </w:r>
      <w:hyperlink r:id="rId12" w:history="1">
        <w:r w:rsidRPr="001A0482">
          <w:rPr>
            <w:rStyle w:val="Hyperlink"/>
            <w:rFonts w:ascii="Arial" w:hAnsi="Arial" w:cs="Arial"/>
            <w:sz w:val="22"/>
            <w:szCs w:val="22"/>
          </w:rPr>
          <w:t>www.dpac.tas.gov.au/divisions/ssmo</w:t>
        </w:r>
      </w:hyperlink>
      <w:r w:rsidRPr="001A0482">
        <w:rPr>
          <w:rFonts w:ascii="Arial" w:hAnsi="Arial" w:cs="Arial"/>
          <w:sz w:val="22"/>
          <w:szCs w:val="22"/>
        </w:rPr>
        <w:t>.</w:t>
      </w:r>
      <w:bookmarkEnd w:id="0"/>
    </w:p>
    <w:sectPr w:rsidR="00DD1205" w:rsidRPr="001A0482"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FCBE6" w14:textId="77777777" w:rsidR="00715E5A" w:rsidRDefault="00715E5A" w:rsidP="00BC49A5">
      <w:r>
        <w:separator/>
      </w:r>
    </w:p>
  </w:endnote>
  <w:endnote w:type="continuationSeparator" w:id="0">
    <w:p w14:paraId="7F190DFD" w14:textId="77777777" w:rsidR="00715E5A" w:rsidRDefault="00715E5A"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rPr>
      <w:id w:val="-1442294795"/>
      <w:docPartObj>
        <w:docPartGallery w:val="Page Numbers (Bottom of Page)"/>
        <w:docPartUnique/>
      </w:docPartObj>
    </w:sdtPr>
    <w:sdtEndPr>
      <w:rPr>
        <w:noProof/>
      </w:rPr>
    </w:sdtEndPr>
    <w:sdtContent>
      <w:p w14:paraId="7D94F08A" w14:textId="4DCD20E2" w:rsidR="008B0AF3" w:rsidRPr="003B3B16" w:rsidRDefault="008B0AF3" w:rsidP="007F73E6">
        <w:pPr>
          <w:pStyle w:val="Footer"/>
          <w:tabs>
            <w:tab w:val="clear" w:pos="4513"/>
            <w:tab w:val="center" w:pos="5529"/>
          </w:tabs>
          <w:rPr>
            <w:rFonts w:ascii="Arial" w:hAnsi="Arial" w:cs="Arial"/>
            <w:sz w:val="22"/>
          </w:rPr>
        </w:pPr>
      </w:p>
      <w:p w14:paraId="28E31F55" w14:textId="6CDA5121" w:rsidR="007F73E6" w:rsidRPr="003B3B16" w:rsidRDefault="00AC0A6D" w:rsidP="007F73E6">
        <w:pPr>
          <w:pStyle w:val="Footer"/>
          <w:tabs>
            <w:tab w:val="clear" w:pos="4513"/>
            <w:tab w:val="center" w:pos="5529"/>
          </w:tabs>
          <w:rPr>
            <w:rFonts w:ascii="Arial" w:hAnsi="Arial" w:cs="Arial"/>
            <w:sz w:val="22"/>
          </w:rPr>
        </w:pPr>
        <w:r w:rsidRPr="003B3B16">
          <w:rPr>
            <w:rFonts w:ascii="Arial" w:hAnsi="Arial" w:cs="Arial"/>
            <w:sz w:val="22"/>
          </w:rPr>
          <w:t xml:space="preserve">Department of </w:t>
        </w:r>
        <w:r w:rsidR="008B0AF3" w:rsidRPr="003B3B16">
          <w:rPr>
            <w:rFonts w:ascii="Arial" w:hAnsi="Arial" w:cs="Arial"/>
            <w:sz w:val="22"/>
          </w:rPr>
          <w:t>Natural Resources and Environment Tasmania</w:t>
        </w:r>
        <w:r w:rsidR="007F73E6" w:rsidRPr="003B3B16">
          <w:rPr>
            <w:rFonts w:ascii="Arial" w:hAnsi="Arial" w:cs="Arial"/>
            <w:sz w:val="22"/>
          </w:rPr>
          <w:tab/>
        </w:r>
        <w:r w:rsidR="007F73E6" w:rsidRPr="003B3B16">
          <w:rPr>
            <w:rFonts w:ascii="Arial" w:hAnsi="Arial" w:cs="Arial"/>
            <w:sz w:val="22"/>
          </w:rPr>
          <w:fldChar w:fldCharType="begin"/>
        </w:r>
        <w:r w:rsidR="007F73E6" w:rsidRPr="003B3B16">
          <w:rPr>
            <w:rFonts w:ascii="Arial" w:hAnsi="Arial" w:cs="Arial"/>
            <w:sz w:val="22"/>
          </w:rPr>
          <w:instrText xml:space="preserve"> PAGE   \* MERGEFORMAT </w:instrText>
        </w:r>
        <w:r w:rsidR="007F73E6" w:rsidRPr="003B3B16">
          <w:rPr>
            <w:rFonts w:ascii="Arial" w:hAnsi="Arial" w:cs="Arial"/>
            <w:sz w:val="22"/>
          </w:rPr>
          <w:fldChar w:fldCharType="separate"/>
        </w:r>
        <w:r w:rsidR="00771662" w:rsidRPr="003B3B16">
          <w:rPr>
            <w:rFonts w:ascii="Arial" w:hAnsi="Arial" w:cs="Arial"/>
            <w:noProof/>
            <w:sz w:val="22"/>
          </w:rPr>
          <w:t>4</w:t>
        </w:r>
        <w:r w:rsidR="007F73E6" w:rsidRPr="003B3B16">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37071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3B3B16" w:rsidRDefault="00BA4EC6" w:rsidP="00E42668">
    <w:pPr>
      <w:pStyle w:val="Footer"/>
      <w:rPr>
        <w:rFonts w:ascii="Arial" w:hAnsi="Arial" w:cs="Arial"/>
        <w:sz w:val="22"/>
      </w:rPr>
    </w:pPr>
    <w:r w:rsidRPr="003B3B16">
      <w:rPr>
        <w:rFonts w:ascii="Arial" w:hAnsi="Arial" w:cs="Arial"/>
        <w:sz w:val="22"/>
      </w:rPr>
      <w:t>Department of Natural Resources and Environment Tasmania</w:t>
    </w:r>
  </w:p>
  <w:p w14:paraId="636E893A" w14:textId="0E6EA78E" w:rsidR="007F65DC" w:rsidRPr="001A0482" w:rsidRDefault="007F65DC" w:rsidP="00E42668">
    <w:pPr>
      <w:pStyle w:val="Footer"/>
      <w:rPr>
        <w:rFonts w:ascii="Arial" w:hAnsi="Arial" w:cs="Arial"/>
        <w:sz w:val="18"/>
        <w:szCs w:val="18"/>
      </w:rPr>
    </w:pPr>
    <w:r w:rsidRPr="001A0482">
      <w:rPr>
        <w:rFonts w:ascii="Arial" w:hAnsi="Arial" w:cs="Arial"/>
        <w:sz w:val="18"/>
        <w:szCs w:val="18"/>
      </w:rPr>
      <w:t>Revision Date</w:t>
    </w:r>
    <w:r w:rsidR="001A0482" w:rsidRPr="001A0482">
      <w:rPr>
        <w:rFonts w:ascii="Arial" w:hAnsi="Arial" w:cs="Arial"/>
        <w:sz w:val="18"/>
        <w:szCs w:val="18"/>
      </w:rPr>
      <w:t xml:space="preserve">: </w:t>
    </w:r>
    <w:r w:rsidR="007B08F1">
      <w:rPr>
        <w:rFonts w:ascii="Arial" w:hAnsi="Arial" w:cs="Arial"/>
        <w:sz w:val="18"/>
        <w:szCs w:val="18"/>
      </w:rPr>
      <w:t xml:space="preserve">1 October </w:t>
    </w:r>
    <w:r w:rsidR="00330620" w:rsidRPr="001A0482">
      <w:rPr>
        <w:rFonts w:ascii="Arial" w:hAnsi="Arial" w:cs="Arial"/>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04AA5" w14:textId="77777777" w:rsidR="00715E5A" w:rsidRDefault="00715E5A" w:rsidP="00BC49A5">
      <w:r>
        <w:separator/>
      </w:r>
    </w:p>
  </w:footnote>
  <w:footnote w:type="continuationSeparator" w:id="0">
    <w:p w14:paraId="6DA9A064" w14:textId="77777777" w:rsidR="00715E5A" w:rsidRDefault="00715E5A"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AB3"/>
    <w:multiLevelType w:val="hybridMultilevel"/>
    <w:tmpl w:val="B57CE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14249"/>
    <w:multiLevelType w:val="hybridMultilevel"/>
    <w:tmpl w:val="A9A6ED9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 w15:restartNumberingAfterBreak="0">
    <w:nsid w:val="1BB51346"/>
    <w:multiLevelType w:val="singleLevel"/>
    <w:tmpl w:val="0C090001"/>
    <w:lvl w:ilvl="0">
      <w:start w:val="1"/>
      <w:numFmt w:val="bullet"/>
      <w:lvlText w:val=""/>
      <w:lvlJc w:val="left"/>
      <w:pPr>
        <w:ind w:left="720" w:hanging="360"/>
      </w:pPr>
      <w:rPr>
        <w:rFonts w:ascii="Symbol" w:hAnsi="Symbol" w:hint="default"/>
      </w:rPr>
    </w:lvl>
  </w:abstractNum>
  <w:abstractNum w:abstractNumId="4"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7" w15:restartNumberingAfterBreak="0">
    <w:nsid w:val="579256A3"/>
    <w:multiLevelType w:val="hybridMultilevel"/>
    <w:tmpl w:val="4C2A5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72002B0F"/>
    <w:multiLevelType w:val="hybridMultilevel"/>
    <w:tmpl w:val="4E28A7A2"/>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4C2D7C"/>
    <w:multiLevelType w:val="hybridMultilevel"/>
    <w:tmpl w:val="F3F0DD1E"/>
    <w:lvl w:ilvl="0" w:tplc="5B8EC49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652551"/>
    <w:multiLevelType w:val="hybridMultilevel"/>
    <w:tmpl w:val="AFDE7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2816335">
    <w:abstractNumId w:val="18"/>
  </w:num>
  <w:num w:numId="2" w16cid:durableId="429935497">
    <w:abstractNumId w:val="10"/>
  </w:num>
  <w:num w:numId="3" w16cid:durableId="1330670205">
    <w:abstractNumId w:val="14"/>
  </w:num>
  <w:num w:numId="4" w16cid:durableId="1474055744">
    <w:abstractNumId w:val="5"/>
  </w:num>
  <w:num w:numId="5" w16cid:durableId="1950889997">
    <w:abstractNumId w:val="9"/>
  </w:num>
  <w:num w:numId="6" w16cid:durableId="1434205514">
    <w:abstractNumId w:val="12"/>
  </w:num>
  <w:num w:numId="7" w16cid:durableId="903220734">
    <w:abstractNumId w:val="4"/>
  </w:num>
  <w:num w:numId="8" w16cid:durableId="1268926275">
    <w:abstractNumId w:val="13"/>
  </w:num>
  <w:num w:numId="9" w16cid:durableId="1275509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6855776">
    <w:abstractNumId w:val="6"/>
  </w:num>
  <w:num w:numId="11" w16cid:durableId="1350525308">
    <w:abstractNumId w:val="17"/>
  </w:num>
  <w:num w:numId="12" w16cid:durableId="41254677">
    <w:abstractNumId w:val="7"/>
  </w:num>
  <w:num w:numId="13" w16cid:durableId="1841037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9411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8175202">
    <w:abstractNumId w:val="2"/>
  </w:num>
  <w:num w:numId="16" w16cid:durableId="458425642">
    <w:abstractNumId w:val="16"/>
  </w:num>
  <w:num w:numId="17" w16cid:durableId="1010567704">
    <w:abstractNumId w:val="11"/>
  </w:num>
  <w:num w:numId="18" w16cid:durableId="771701344">
    <w:abstractNumId w:val="23"/>
  </w:num>
  <w:num w:numId="19" w16cid:durableId="603267201">
    <w:abstractNumId w:val="8"/>
  </w:num>
  <w:num w:numId="20" w16cid:durableId="153686800">
    <w:abstractNumId w:val="15"/>
  </w:num>
  <w:num w:numId="21" w16cid:durableId="1413427312">
    <w:abstractNumId w:val="19"/>
  </w:num>
  <w:num w:numId="22" w16cid:durableId="1570192781">
    <w:abstractNumId w:val="25"/>
  </w:num>
  <w:num w:numId="23" w16cid:durableId="1534077556">
    <w:abstractNumId w:val="24"/>
  </w:num>
  <w:num w:numId="24" w16cid:durableId="738405266">
    <w:abstractNumId w:val="22"/>
  </w:num>
  <w:num w:numId="25" w16cid:durableId="96607958">
    <w:abstractNumId w:val="3"/>
  </w:num>
  <w:num w:numId="26" w16cid:durableId="622030945">
    <w:abstractNumId w:val="0"/>
  </w:num>
  <w:num w:numId="27" w16cid:durableId="202952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2734A"/>
    <w:rsid w:val="000436F6"/>
    <w:rsid w:val="00085651"/>
    <w:rsid w:val="000948B0"/>
    <w:rsid w:val="000A687B"/>
    <w:rsid w:val="000C63C9"/>
    <w:rsid w:val="000F204A"/>
    <w:rsid w:val="00104441"/>
    <w:rsid w:val="001165AA"/>
    <w:rsid w:val="0016305A"/>
    <w:rsid w:val="00185A95"/>
    <w:rsid w:val="00185BDA"/>
    <w:rsid w:val="00192887"/>
    <w:rsid w:val="001947A1"/>
    <w:rsid w:val="001963E4"/>
    <w:rsid w:val="001A0482"/>
    <w:rsid w:val="001C06F8"/>
    <w:rsid w:val="001E70C1"/>
    <w:rsid w:val="001E7B7E"/>
    <w:rsid w:val="00204218"/>
    <w:rsid w:val="002533F2"/>
    <w:rsid w:val="00256B0A"/>
    <w:rsid w:val="00263E12"/>
    <w:rsid w:val="002831BF"/>
    <w:rsid w:val="00287BE7"/>
    <w:rsid w:val="002A0C2C"/>
    <w:rsid w:val="002A584C"/>
    <w:rsid w:val="002B5214"/>
    <w:rsid w:val="002B641B"/>
    <w:rsid w:val="003058D6"/>
    <w:rsid w:val="00330620"/>
    <w:rsid w:val="00331842"/>
    <w:rsid w:val="00335B23"/>
    <w:rsid w:val="003420FF"/>
    <w:rsid w:val="00351B4D"/>
    <w:rsid w:val="003669A2"/>
    <w:rsid w:val="00371F59"/>
    <w:rsid w:val="00391075"/>
    <w:rsid w:val="003951E9"/>
    <w:rsid w:val="003A6246"/>
    <w:rsid w:val="003B0B94"/>
    <w:rsid w:val="003B3B16"/>
    <w:rsid w:val="003C5DE2"/>
    <w:rsid w:val="003E4A5D"/>
    <w:rsid w:val="003F442E"/>
    <w:rsid w:val="003F7D4A"/>
    <w:rsid w:val="004117A6"/>
    <w:rsid w:val="00411FA3"/>
    <w:rsid w:val="00417933"/>
    <w:rsid w:val="004707E8"/>
    <w:rsid w:val="00474FDD"/>
    <w:rsid w:val="00480850"/>
    <w:rsid w:val="00485CA0"/>
    <w:rsid w:val="00486C56"/>
    <w:rsid w:val="00490402"/>
    <w:rsid w:val="004F2DAF"/>
    <w:rsid w:val="004F41AE"/>
    <w:rsid w:val="005004B1"/>
    <w:rsid w:val="005352DE"/>
    <w:rsid w:val="00542542"/>
    <w:rsid w:val="00543CF9"/>
    <w:rsid w:val="00547824"/>
    <w:rsid w:val="00556E31"/>
    <w:rsid w:val="005601E2"/>
    <w:rsid w:val="005D5969"/>
    <w:rsid w:val="005F27AA"/>
    <w:rsid w:val="005F6EBD"/>
    <w:rsid w:val="00600395"/>
    <w:rsid w:val="00613C54"/>
    <w:rsid w:val="00642E5D"/>
    <w:rsid w:val="00655B5F"/>
    <w:rsid w:val="00685E09"/>
    <w:rsid w:val="006A6A88"/>
    <w:rsid w:val="006C547E"/>
    <w:rsid w:val="006D23E1"/>
    <w:rsid w:val="006D2B77"/>
    <w:rsid w:val="006D2F75"/>
    <w:rsid w:val="006F2AF5"/>
    <w:rsid w:val="006F6850"/>
    <w:rsid w:val="00710239"/>
    <w:rsid w:val="00715E5A"/>
    <w:rsid w:val="00725B28"/>
    <w:rsid w:val="00771662"/>
    <w:rsid w:val="0079487D"/>
    <w:rsid w:val="007B08F1"/>
    <w:rsid w:val="007C2B83"/>
    <w:rsid w:val="007C6A47"/>
    <w:rsid w:val="007E7D43"/>
    <w:rsid w:val="007F65DC"/>
    <w:rsid w:val="007F73E6"/>
    <w:rsid w:val="0085499D"/>
    <w:rsid w:val="00855A41"/>
    <w:rsid w:val="008732A5"/>
    <w:rsid w:val="0089060C"/>
    <w:rsid w:val="008A422F"/>
    <w:rsid w:val="008A6BD9"/>
    <w:rsid w:val="008B0AF3"/>
    <w:rsid w:val="008F1AEF"/>
    <w:rsid w:val="008F3009"/>
    <w:rsid w:val="00900182"/>
    <w:rsid w:val="0091057A"/>
    <w:rsid w:val="00912B85"/>
    <w:rsid w:val="0093612C"/>
    <w:rsid w:val="00965A0F"/>
    <w:rsid w:val="00997371"/>
    <w:rsid w:val="009A0473"/>
    <w:rsid w:val="009A65F9"/>
    <w:rsid w:val="009B257D"/>
    <w:rsid w:val="009B4518"/>
    <w:rsid w:val="009D522C"/>
    <w:rsid w:val="009E18B9"/>
    <w:rsid w:val="00A04D5D"/>
    <w:rsid w:val="00A12351"/>
    <w:rsid w:val="00A173EF"/>
    <w:rsid w:val="00A27736"/>
    <w:rsid w:val="00A44F84"/>
    <w:rsid w:val="00A4574A"/>
    <w:rsid w:val="00A55DB7"/>
    <w:rsid w:val="00A57E19"/>
    <w:rsid w:val="00A714BD"/>
    <w:rsid w:val="00A7577E"/>
    <w:rsid w:val="00A83370"/>
    <w:rsid w:val="00A83E16"/>
    <w:rsid w:val="00A93F9C"/>
    <w:rsid w:val="00AA62D8"/>
    <w:rsid w:val="00AB01F5"/>
    <w:rsid w:val="00AB5D50"/>
    <w:rsid w:val="00AC0645"/>
    <w:rsid w:val="00AC0A6D"/>
    <w:rsid w:val="00AC157D"/>
    <w:rsid w:val="00AC6312"/>
    <w:rsid w:val="00AF1E81"/>
    <w:rsid w:val="00B232E2"/>
    <w:rsid w:val="00B2568D"/>
    <w:rsid w:val="00B47EB2"/>
    <w:rsid w:val="00B6253B"/>
    <w:rsid w:val="00B66A42"/>
    <w:rsid w:val="00B75281"/>
    <w:rsid w:val="00BA4EC6"/>
    <w:rsid w:val="00BB79E6"/>
    <w:rsid w:val="00BC49A5"/>
    <w:rsid w:val="00BD238B"/>
    <w:rsid w:val="00BE0907"/>
    <w:rsid w:val="00BF28DD"/>
    <w:rsid w:val="00C43CCC"/>
    <w:rsid w:val="00C64759"/>
    <w:rsid w:val="00C96242"/>
    <w:rsid w:val="00CC6B72"/>
    <w:rsid w:val="00CD42F8"/>
    <w:rsid w:val="00D0096D"/>
    <w:rsid w:val="00D36050"/>
    <w:rsid w:val="00D627F0"/>
    <w:rsid w:val="00D97EBA"/>
    <w:rsid w:val="00DA5C52"/>
    <w:rsid w:val="00DD1205"/>
    <w:rsid w:val="00DE517B"/>
    <w:rsid w:val="00DF0BB8"/>
    <w:rsid w:val="00E2671B"/>
    <w:rsid w:val="00E3049F"/>
    <w:rsid w:val="00E42668"/>
    <w:rsid w:val="00E537CB"/>
    <w:rsid w:val="00E77E6F"/>
    <w:rsid w:val="00E92F26"/>
    <w:rsid w:val="00E96058"/>
    <w:rsid w:val="00E97F1E"/>
    <w:rsid w:val="00EB220A"/>
    <w:rsid w:val="00ED325E"/>
    <w:rsid w:val="00F2463C"/>
    <w:rsid w:val="00F36A96"/>
    <w:rsid w:val="00F53A56"/>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47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948B0"/>
    <w:pPr>
      <w:tabs>
        <w:tab w:val="clear" w:pos="2835"/>
      </w:tabs>
      <w:spacing w:before="0" w:after="0" w:line="240" w:lineRule="auto"/>
      <w:jc w:val="both"/>
    </w:pPr>
    <w:rPr>
      <w:rFonts w:ascii="Arial" w:eastAsia="Times New Roman" w:hAnsi="Arial" w:cs="Times New Roman"/>
      <w:sz w:val="22"/>
      <w:szCs w:val="20"/>
      <w:lang w:val="en-GB"/>
    </w:rPr>
  </w:style>
  <w:style w:type="character" w:customStyle="1" w:styleId="BodyTextChar">
    <w:name w:val="Body Text Char"/>
    <w:basedOn w:val="DefaultParagraphFont"/>
    <w:link w:val="BodyText"/>
    <w:rsid w:val="000948B0"/>
    <w:rPr>
      <w:rFonts w:ascii="Arial" w:eastAsia="Times New Roman" w:hAnsi="Arial" w:cs="Times New Roman"/>
      <w:szCs w:val="20"/>
      <w:lang w:val="en-GB"/>
    </w:rPr>
  </w:style>
  <w:style w:type="paragraph" w:styleId="BodyText2">
    <w:name w:val="Body Text 2"/>
    <w:basedOn w:val="Normal"/>
    <w:link w:val="BodyText2Char"/>
    <w:uiPriority w:val="99"/>
    <w:unhideWhenUsed/>
    <w:rsid w:val="000948B0"/>
    <w:pPr>
      <w:spacing w:line="480" w:lineRule="auto"/>
    </w:pPr>
  </w:style>
  <w:style w:type="character" w:customStyle="1" w:styleId="BodyText2Char">
    <w:name w:val="Body Text 2 Char"/>
    <w:basedOn w:val="DefaultParagraphFont"/>
    <w:link w:val="BodyText2"/>
    <w:uiPriority w:val="99"/>
    <w:rsid w:val="000948B0"/>
    <w:rPr>
      <w:rFonts w:ascii="Gill Sans MT" w:hAnsi="Gill Sans MT"/>
      <w:sz w:val="24"/>
    </w:rPr>
  </w:style>
  <w:style w:type="character" w:styleId="CommentReference">
    <w:name w:val="annotation reference"/>
    <w:basedOn w:val="DefaultParagraphFont"/>
    <w:uiPriority w:val="99"/>
    <w:semiHidden/>
    <w:unhideWhenUsed/>
    <w:rsid w:val="0002734A"/>
    <w:rPr>
      <w:sz w:val="16"/>
      <w:szCs w:val="16"/>
    </w:rPr>
  </w:style>
  <w:style w:type="paragraph" w:styleId="CommentText">
    <w:name w:val="annotation text"/>
    <w:basedOn w:val="Normal"/>
    <w:link w:val="CommentTextChar"/>
    <w:uiPriority w:val="99"/>
    <w:unhideWhenUsed/>
    <w:rsid w:val="0002734A"/>
    <w:pPr>
      <w:spacing w:line="240" w:lineRule="auto"/>
    </w:pPr>
    <w:rPr>
      <w:sz w:val="20"/>
      <w:szCs w:val="20"/>
    </w:rPr>
  </w:style>
  <w:style w:type="character" w:customStyle="1" w:styleId="CommentTextChar">
    <w:name w:val="Comment Text Char"/>
    <w:basedOn w:val="DefaultParagraphFont"/>
    <w:link w:val="CommentText"/>
    <w:uiPriority w:val="99"/>
    <w:rsid w:val="0002734A"/>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02734A"/>
    <w:rPr>
      <w:b/>
      <w:bCs/>
    </w:rPr>
  </w:style>
  <w:style w:type="character" w:customStyle="1" w:styleId="CommentSubjectChar">
    <w:name w:val="Comment Subject Char"/>
    <w:basedOn w:val="CommentTextChar"/>
    <w:link w:val="CommentSubject"/>
    <w:uiPriority w:val="99"/>
    <w:semiHidden/>
    <w:rsid w:val="0002734A"/>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13823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f0b6780587eea1d8209ff9abd4301f78">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3788ebb24002f989b170a694d824a374"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A726E-880C-4740-A921-DC3F9A00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3.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4.xml><?xml version="1.0" encoding="utf-8"?>
<ds:datastoreItem xmlns:ds="http://schemas.openxmlformats.org/officeDocument/2006/customXml" ds:itemID="{6F6833B9-B5F9-4D07-8710-01E21CCDA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6290</Characters>
  <Application>Microsoft Office Word</Application>
  <DocSecurity>0</DocSecurity>
  <Lines>139</Lines>
  <Paragraphs>71</Paragraphs>
  <ScaleCrop>false</ScaleCrop>
  <HeadingPairs>
    <vt:vector size="2" baseType="variant">
      <vt:variant>
        <vt:lpstr>Title</vt:lpstr>
      </vt:variant>
      <vt:variant>
        <vt:i4>1</vt:i4>
      </vt:variant>
    </vt:vector>
  </HeadingPairs>
  <TitlesOfParts>
    <vt:vector size="1" baseType="lpstr">
      <vt:lpstr>SoD Template - General Stream Band 6</vt:lpstr>
    </vt:vector>
  </TitlesOfParts>
  <Company>Department of Premier and Cabinet</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5</dc:title>
  <dc:creator>Molhuysen, Jodi</dc:creator>
  <cp:lastModifiedBy>Hudson, Kayley</cp:lastModifiedBy>
  <cp:revision>2</cp:revision>
  <dcterms:created xsi:type="dcterms:W3CDTF">2024-10-03T01:54:00Z</dcterms:created>
  <dcterms:modified xsi:type="dcterms:W3CDTF">2024-10-03T01:54:00Z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