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B66F49" w14:paraId="7B6A5D2E"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74D8490" w14:textId="77777777"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3E37F4C" w14:textId="77777777" w:rsidR="00521D48" w:rsidRPr="00C222EB" w:rsidRDefault="00D3067D" w:rsidP="00C222EB">
            <w:pPr>
              <w:rPr>
                <w:sz w:val="18"/>
                <w:szCs w:val="18"/>
              </w:rPr>
            </w:pPr>
            <w:r>
              <w:rPr>
                <w:sz w:val="18"/>
                <w:szCs w:val="18"/>
              </w:rPr>
              <w:t>In-depth</w:t>
            </w:r>
            <w:r w:rsidR="00D3524F">
              <w:rPr>
                <w:sz w:val="18"/>
                <w:szCs w:val="18"/>
              </w:rPr>
              <w:t xml:space="preserve"> Producer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9977187" w14:textId="77777777"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1EB500A" w14:textId="10D92732" w:rsidR="00521D48" w:rsidRPr="00D2798E" w:rsidRDefault="00BC0405" w:rsidP="00C222EB">
            <w:pPr>
              <w:rPr>
                <w:sz w:val="18"/>
                <w:szCs w:val="18"/>
              </w:rPr>
            </w:pPr>
            <w:r w:rsidRPr="00C222EB">
              <w:rPr>
                <w:b/>
                <w:sz w:val="18"/>
                <w:szCs w:val="18"/>
              </w:rPr>
              <w:t xml:space="preserve"> </w:t>
            </w:r>
            <w:r w:rsidR="00356A59">
              <w:rPr>
                <w:b/>
                <w:sz w:val="18"/>
                <w:szCs w:val="18"/>
              </w:rPr>
              <w:t>TBC</w:t>
            </w:r>
          </w:p>
        </w:tc>
      </w:tr>
      <w:tr w:rsidR="00521D48" w:rsidRPr="00B66F49" w14:paraId="52A839C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A85ADD7" w14:textId="77777777"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56ADBF6" w14:textId="77777777" w:rsidR="00521D48" w:rsidRPr="00C222EB" w:rsidRDefault="00D2798E" w:rsidP="00C222EB">
            <w:pPr>
              <w:rPr>
                <w:sz w:val="18"/>
                <w:szCs w:val="18"/>
              </w:rPr>
            </w:pPr>
            <w:r>
              <w:rPr>
                <w:sz w:val="18"/>
                <w:szCs w:val="18"/>
              </w:rPr>
              <w:t>News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F853173" w14:textId="7777777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C6F4C1" w14:textId="77777777" w:rsidR="00521D48" w:rsidRPr="00C222EB" w:rsidRDefault="000E58A7" w:rsidP="00C222EB">
            <w:pPr>
              <w:rPr>
                <w:sz w:val="18"/>
                <w:szCs w:val="18"/>
              </w:rPr>
            </w:pPr>
            <w:r>
              <w:rPr>
                <w:sz w:val="18"/>
                <w:szCs w:val="18"/>
              </w:rPr>
              <w:t xml:space="preserve">6 - 7 </w:t>
            </w:r>
          </w:p>
        </w:tc>
      </w:tr>
      <w:tr w:rsidR="00521D48" w:rsidRPr="00B66F49" w14:paraId="30132F0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1ABD3A79" w14:textId="77777777"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878E9C1" w14:textId="77777777" w:rsidR="00521D48" w:rsidRPr="00C222EB" w:rsidRDefault="008278B9" w:rsidP="00C222EB">
            <w:pPr>
              <w:rPr>
                <w:sz w:val="18"/>
                <w:szCs w:val="18"/>
              </w:rPr>
            </w:pPr>
            <w:r>
              <w:rPr>
                <w:sz w:val="18"/>
                <w:szCs w:val="18"/>
              </w:rPr>
              <w:t>State</w:t>
            </w:r>
            <w:r w:rsidR="00D2798E">
              <w:rPr>
                <w:sz w:val="18"/>
                <w:szCs w:val="18"/>
              </w:rPr>
              <w:t xml:space="preserve"> Coverage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1AC7AFE" w14:textId="77777777"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0F708A3" w14:textId="77777777" w:rsidR="00521D48" w:rsidRPr="00C222EB" w:rsidRDefault="00D2798E" w:rsidP="00C222EB">
            <w:pPr>
              <w:rPr>
                <w:sz w:val="18"/>
                <w:szCs w:val="18"/>
              </w:rPr>
            </w:pPr>
            <w:r>
              <w:rPr>
                <w:sz w:val="18"/>
                <w:szCs w:val="18"/>
              </w:rPr>
              <w:t>Content Maker</w:t>
            </w:r>
          </w:p>
        </w:tc>
      </w:tr>
      <w:tr w:rsidR="00CD6BC5" w:rsidRPr="00B66F49" w14:paraId="72131365"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6B0114C2" w14:textId="77777777"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3864D2A" w14:textId="7F25BF92" w:rsidR="00CD6BC5" w:rsidRPr="00C222EB" w:rsidRDefault="00356A59" w:rsidP="00C222EB">
            <w:pPr>
              <w:rPr>
                <w:sz w:val="18"/>
                <w:szCs w:val="18"/>
              </w:rPr>
            </w:pPr>
            <w:r>
              <w:rPr>
                <w:sz w:val="18"/>
                <w:szCs w:val="18"/>
              </w:rPr>
              <w:t>Canberra</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4B134E" w14:textId="77777777"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5308960" w14:textId="77777777" w:rsidR="00CD6BC5" w:rsidRPr="00C222EB" w:rsidRDefault="00D2798E" w:rsidP="00C222EB">
            <w:pPr>
              <w:rPr>
                <w:sz w:val="18"/>
                <w:szCs w:val="18"/>
              </w:rPr>
            </w:pPr>
            <w:r>
              <w:rPr>
                <w:sz w:val="18"/>
                <w:szCs w:val="18"/>
              </w:rPr>
              <w:t>B</w:t>
            </w:r>
          </w:p>
        </w:tc>
      </w:tr>
      <w:tr w:rsidR="00DB5B65" w:rsidRPr="00B66F49" w14:paraId="547CFD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60DBFCA1" w14:textId="77777777"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779EE7" w14:textId="63AA9691" w:rsidR="00DB5B65" w:rsidRPr="00C222EB" w:rsidRDefault="00D2798E" w:rsidP="00C222EB">
            <w:pPr>
              <w:rPr>
                <w:sz w:val="18"/>
                <w:szCs w:val="18"/>
              </w:rPr>
            </w:pPr>
            <w:r>
              <w:rPr>
                <w:sz w:val="18"/>
                <w:szCs w:val="18"/>
              </w:rPr>
              <w:t>Editor</w:t>
            </w:r>
            <w:r w:rsidR="00642AE7">
              <w:rPr>
                <w:sz w:val="18"/>
                <w:szCs w:val="18"/>
              </w:rPr>
              <w:t xml:space="preserve"> Canberra</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17EBC4" w14:textId="77777777" w:rsidR="00DB5B65" w:rsidRPr="00C222EB" w:rsidRDefault="00BC0405" w:rsidP="00C222EB">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BCB51E" w14:textId="77777777" w:rsidR="00DB5B65" w:rsidRPr="00C222EB" w:rsidRDefault="00D2798E" w:rsidP="00C222EB">
            <w:pPr>
              <w:rPr>
                <w:sz w:val="18"/>
                <w:szCs w:val="18"/>
              </w:rPr>
            </w:pPr>
            <w:r>
              <w:rPr>
                <w:sz w:val="18"/>
                <w:szCs w:val="18"/>
              </w:rPr>
              <w:t>Rostered 2 weeks</w:t>
            </w:r>
          </w:p>
        </w:tc>
      </w:tr>
      <w:tr w:rsidR="00C62374" w:rsidRPr="00B66F49" w14:paraId="1957503C"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A1869F5" w14:textId="77777777" w:rsidR="00C62374" w:rsidRPr="00C222EB" w:rsidRDefault="00C62374" w:rsidP="00C222EB">
            <w:pPr>
              <w:pStyle w:val="JDIntroHeadings"/>
              <w:rPr>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5A5C460" w14:textId="77777777" w:rsidR="00C62374" w:rsidRPr="00C222EB" w:rsidRDefault="00C62374" w:rsidP="00C222EB">
            <w:pPr>
              <w:rPr>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36B980C" w14:textId="77777777" w:rsidR="00C62374" w:rsidRPr="00C222EB" w:rsidRDefault="00C62374" w:rsidP="00C222EB">
            <w:pPr>
              <w:pStyle w:val="JDIntroHeadings"/>
              <w:rPr>
                <w:sz w:val="18"/>
                <w:szCs w:val="18"/>
              </w:rPr>
            </w:pPr>
            <w:r w:rsidRPr="00C222EB">
              <w:rPr>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1B50A43" w14:textId="77777777" w:rsidR="00C62374" w:rsidRPr="00C222EB" w:rsidRDefault="005D4217" w:rsidP="00C222EB">
            <w:pPr>
              <w:rPr>
                <w:sz w:val="18"/>
                <w:szCs w:val="18"/>
              </w:rPr>
            </w:pPr>
            <w:r>
              <w:rPr>
                <w:sz w:val="18"/>
                <w:szCs w:val="18"/>
              </w:rPr>
              <w:t>(to be completed by HR)</w:t>
            </w:r>
          </w:p>
        </w:tc>
      </w:tr>
      <w:bookmarkEnd w:id="0"/>
      <w:tr w:rsidR="000C7738" w:rsidRPr="00B66F49" w14:paraId="35E522B8"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45ADC180" w14:textId="77777777" w:rsidR="000C7738" w:rsidRPr="00A460EA" w:rsidRDefault="000C7738" w:rsidP="00C222EB">
            <w:pPr>
              <w:rPr>
                <w:sz w:val="10"/>
              </w:rPr>
            </w:pPr>
          </w:p>
        </w:tc>
      </w:tr>
      <w:tr w:rsidR="000C7738" w:rsidRPr="00B66F49" w14:paraId="4E989F02"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3271B0CE" w14:textId="77777777" w:rsidR="000C7738" w:rsidRPr="00C222EB" w:rsidRDefault="000C7738" w:rsidP="00C222EB">
            <w:pPr>
              <w:pStyle w:val="JDHeadings"/>
              <w:rPr>
                <w:sz w:val="18"/>
                <w:szCs w:val="18"/>
              </w:rPr>
            </w:pPr>
            <w:r w:rsidRPr="00C222EB">
              <w:rPr>
                <w:sz w:val="18"/>
                <w:szCs w:val="18"/>
              </w:rPr>
              <w:t>Purpose</w:t>
            </w:r>
          </w:p>
        </w:tc>
      </w:tr>
      <w:tr w:rsidR="000C7738" w:rsidRPr="00B66F49" w14:paraId="68D059CF"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5018F734" w14:textId="440E9D92" w:rsidR="000C7738" w:rsidRPr="00D3067D" w:rsidRDefault="00D3067D" w:rsidP="00C222EB">
            <w:pPr>
              <w:rPr>
                <w:sz w:val="18"/>
                <w:szCs w:val="18"/>
              </w:rPr>
            </w:pPr>
            <w:r w:rsidRPr="00D3067D">
              <w:rPr>
                <w:rFonts w:eastAsiaTheme="minorEastAsia" w:cstheme="minorBidi"/>
                <w:sz w:val="18"/>
                <w:szCs w:val="18"/>
              </w:rPr>
              <w:t xml:space="preserve">Lead and drive the delivery of in-depth and investigative content in the </w:t>
            </w:r>
            <w:r w:rsidR="00356A59" w:rsidRPr="00356A59">
              <w:rPr>
                <w:rFonts w:eastAsiaTheme="minorEastAsia" w:cstheme="minorBidi"/>
                <w:sz w:val="18"/>
                <w:szCs w:val="18"/>
              </w:rPr>
              <w:t xml:space="preserve">ACT </w:t>
            </w:r>
            <w:r w:rsidRPr="00D3067D">
              <w:rPr>
                <w:rFonts w:eastAsiaTheme="minorEastAsia" w:cstheme="minorBidi"/>
                <w:sz w:val="18"/>
                <w:szCs w:val="18"/>
              </w:rPr>
              <w:t>newsroom to audiences on all platforms</w:t>
            </w:r>
            <w:r w:rsidRPr="00D3067D">
              <w:rPr>
                <w:rFonts w:eastAsiaTheme="minorEastAsia" w:cstheme="minorBidi"/>
                <w:sz w:val="18"/>
                <w:szCs w:val="18"/>
                <w:lang w:val="en-US" w:eastAsia="en-AU"/>
              </w:rPr>
              <w:t>.</w:t>
            </w:r>
          </w:p>
        </w:tc>
      </w:tr>
      <w:tr w:rsidR="00B8755E" w:rsidRPr="00B66F49" w14:paraId="03E71857"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1C1244D3" w14:textId="77777777" w:rsidR="000C7738" w:rsidRPr="00C222EB" w:rsidRDefault="000C7738" w:rsidP="00C222EB">
            <w:pPr>
              <w:pStyle w:val="JDHeadings"/>
              <w:rPr>
                <w:sz w:val="18"/>
                <w:szCs w:val="18"/>
              </w:rPr>
            </w:pPr>
            <w:r w:rsidRPr="00C222EB">
              <w:rPr>
                <w:sz w:val="18"/>
                <w:szCs w:val="18"/>
              </w:rPr>
              <w:t>Key Accountabilities</w:t>
            </w:r>
          </w:p>
        </w:tc>
      </w:tr>
      <w:tr w:rsidR="000C7738" w:rsidRPr="00B66F49" w14:paraId="619E0B09"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539D723C" w14:textId="77777777" w:rsidR="0017186F" w:rsidRPr="00D2798E" w:rsidRDefault="0017186F" w:rsidP="0017186F">
            <w:pPr>
              <w:pStyle w:val="Bullets"/>
              <w:numPr>
                <w:ilvl w:val="0"/>
                <w:numId w:val="0"/>
              </w:numPr>
              <w:rPr>
                <w:i/>
                <w:sz w:val="18"/>
                <w:szCs w:val="18"/>
              </w:rPr>
            </w:pPr>
            <w:r w:rsidRPr="00D2798E">
              <w:rPr>
                <w:i/>
                <w:sz w:val="18"/>
                <w:szCs w:val="18"/>
              </w:rPr>
              <w:t xml:space="preserve">1. </w:t>
            </w:r>
            <w:r w:rsidRPr="00D92BF4">
              <w:rPr>
                <w:b/>
                <w:i/>
                <w:sz w:val="18"/>
                <w:szCs w:val="18"/>
              </w:rPr>
              <w:t>Editorial Leadership</w:t>
            </w:r>
            <w:r w:rsidR="00E67D6C" w:rsidRPr="00D92BF4">
              <w:rPr>
                <w:b/>
                <w:i/>
                <w:sz w:val="18"/>
                <w:szCs w:val="18"/>
              </w:rPr>
              <w:t xml:space="preserve"> and Strategy</w:t>
            </w:r>
          </w:p>
          <w:p w14:paraId="5A343D37" w14:textId="77777777" w:rsidR="008C21E8" w:rsidRDefault="008C21E8"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Provide editorial leadersh</w:t>
            </w:r>
            <w:r w:rsidR="00A25D04">
              <w:rPr>
                <w:rFonts w:ascii="ABCSans Regular" w:hAnsi="ABCSans Regular"/>
                <w:sz w:val="18"/>
                <w:szCs w:val="18"/>
              </w:rPr>
              <w:t>ip in a multi-platform newsroom,</w:t>
            </w:r>
            <w:r w:rsidRPr="00B0575C">
              <w:rPr>
                <w:rFonts w:ascii="ABCSans Regular" w:hAnsi="ABCSans Regular"/>
                <w:sz w:val="18"/>
                <w:szCs w:val="18"/>
              </w:rPr>
              <w:t xml:space="preserve"> oversee and guide</w:t>
            </w:r>
            <w:r w:rsidR="00A25D04">
              <w:rPr>
                <w:rFonts w:ascii="ABCSans Regular" w:hAnsi="ABCSans Regular"/>
                <w:sz w:val="18"/>
                <w:szCs w:val="18"/>
              </w:rPr>
              <w:t xml:space="preserve"> </w:t>
            </w:r>
            <w:r w:rsidR="00E67D6C">
              <w:rPr>
                <w:rFonts w:ascii="ABCSans Regular" w:hAnsi="ABCSans Regular"/>
                <w:sz w:val="18"/>
                <w:szCs w:val="18"/>
              </w:rPr>
              <w:t>in-depth</w:t>
            </w:r>
            <w:r w:rsidRPr="00B0575C">
              <w:rPr>
                <w:rFonts w:ascii="ABCSans Regular" w:hAnsi="ABCSans Regular"/>
                <w:sz w:val="18"/>
                <w:szCs w:val="18"/>
              </w:rPr>
              <w:t xml:space="preserve"> content creation.  </w:t>
            </w:r>
          </w:p>
          <w:p w14:paraId="211D4385" w14:textId="77777777" w:rsidR="00D3067D" w:rsidRPr="00B0575C" w:rsidRDefault="00D3067D"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 xml:space="preserve">Drive the implementation of ABC-wide and ABC News editorial strategies for </w:t>
            </w:r>
            <w:r w:rsidR="00E67D6C">
              <w:rPr>
                <w:rFonts w:ascii="ABCSans Regular" w:hAnsi="ABCSans Regular"/>
                <w:sz w:val="18"/>
                <w:szCs w:val="18"/>
              </w:rPr>
              <w:t xml:space="preserve">in- depth </w:t>
            </w:r>
            <w:r w:rsidRPr="00B0575C">
              <w:rPr>
                <w:rFonts w:ascii="ABCSans Regular" w:hAnsi="ABCSans Regular"/>
                <w:sz w:val="18"/>
                <w:szCs w:val="18"/>
              </w:rPr>
              <w:t>content produced from the newsroom team, working towards set targets where relevant.</w:t>
            </w:r>
          </w:p>
          <w:p w14:paraId="7AB4054D" w14:textId="77777777" w:rsidR="00D3067D" w:rsidRPr="00B0575C" w:rsidRDefault="00D3067D"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Originate, commission and produce compelling in-depth journalism for all platforms that is timely, impactful, accurate and relevant for local audiences.</w:t>
            </w:r>
            <w:r w:rsidR="00B0575C" w:rsidRPr="00B0575C">
              <w:rPr>
                <w:rFonts w:ascii="ABCSans Regular" w:hAnsi="ABCSans Regular"/>
                <w:sz w:val="18"/>
                <w:szCs w:val="18"/>
              </w:rPr>
              <w:t xml:space="preserve">  Deliver high value reporting, context and analysis for additional depth on breaking news events to audiences on all platforms, ensuring a local perspective.</w:t>
            </w:r>
          </w:p>
          <w:p w14:paraId="673C5FD2" w14:textId="77777777" w:rsidR="00D3067D" w:rsidRDefault="00B0575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Commission and run</w:t>
            </w:r>
            <w:r w:rsidR="00D3067D" w:rsidRPr="00B0575C">
              <w:rPr>
                <w:rFonts w:ascii="ABCSans Regular" w:hAnsi="ABCSans Regular"/>
                <w:sz w:val="18"/>
                <w:szCs w:val="18"/>
              </w:rPr>
              <w:t xml:space="preserve"> </w:t>
            </w:r>
            <w:proofErr w:type="gramStart"/>
            <w:r w:rsidR="00D3067D" w:rsidRPr="00B0575C">
              <w:rPr>
                <w:rFonts w:ascii="ABCSans Regular" w:hAnsi="ABCSans Regular"/>
                <w:sz w:val="18"/>
                <w:szCs w:val="18"/>
              </w:rPr>
              <w:t>state based</w:t>
            </w:r>
            <w:proofErr w:type="gramEnd"/>
            <w:r w:rsidR="00D3067D" w:rsidRPr="00B0575C">
              <w:rPr>
                <w:rFonts w:ascii="ABCSans Regular" w:hAnsi="ABCSans Regular"/>
                <w:sz w:val="18"/>
                <w:szCs w:val="18"/>
              </w:rPr>
              <w:t xml:space="preserve"> investigations</w:t>
            </w:r>
            <w:r w:rsidRPr="00B0575C">
              <w:rPr>
                <w:rFonts w:ascii="ABCSans Regular" w:hAnsi="ABCSans Regular"/>
                <w:sz w:val="18"/>
                <w:szCs w:val="18"/>
              </w:rPr>
              <w:t>.</w:t>
            </w:r>
            <w:r>
              <w:rPr>
                <w:rFonts w:ascii="ABCSans Regular" w:hAnsi="ABCSans Regular"/>
                <w:sz w:val="18"/>
                <w:szCs w:val="18"/>
              </w:rPr>
              <w:t xml:space="preserve">  </w:t>
            </w:r>
            <w:r w:rsidRPr="00B0575C">
              <w:rPr>
                <w:rFonts w:ascii="ABCSans Regular" w:hAnsi="ABCSans Regular"/>
                <w:sz w:val="18"/>
                <w:szCs w:val="18"/>
              </w:rPr>
              <w:t>Manage freedom of information</w:t>
            </w:r>
            <w:r w:rsidR="00A25D04">
              <w:rPr>
                <w:rFonts w:ascii="ABCSans Regular" w:hAnsi="ABCSans Regular"/>
                <w:sz w:val="18"/>
                <w:szCs w:val="18"/>
              </w:rPr>
              <w:t>, l</w:t>
            </w:r>
            <w:r w:rsidRPr="00B0575C">
              <w:rPr>
                <w:rFonts w:ascii="ABCSans Regular" w:hAnsi="ABCSans Regular"/>
                <w:sz w:val="18"/>
                <w:szCs w:val="18"/>
              </w:rPr>
              <w:t xml:space="preserve">eading best practice </w:t>
            </w:r>
            <w:proofErr w:type="gramStart"/>
            <w:r w:rsidRPr="00B0575C">
              <w:rPr>
                <w:rFonts w:ascii="ABCSans Regular" w:hAnsi="ABCSans Regular"/>
                <w:sz w:val="18"/>
                <w:szCs w:val="18"/>
              </w:rPr>
              <w:t>in regards to</w:t>
            </w:r>
            <w:proofErr w:type="gramEnd"/>
            <w:r w:rsidRPr="00B0575C">
              <w:rPr>
                <w:rFonts w:ascii="ABCSans Regular" w:hAnsi="ABCSans Regular"/>
                <w:sz w:val="18"/>
                <w:szCs w:val="18"/>
              </w:rPr>
              <w:t xml:space="preserve"> investigative reporting and data-journalism.</w:t>
            </w:r>
          </w:p>
          <w:p w14:paraId="1234D714" w14:textId="77777777" w:rsidR="002F0C2C" w:rsidRPr="00B0575C" w:rsidRDefault="002F0C2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Develop collaborative content opportunities with other content teams across the ABC and across all platforms, furthering audience engagement.</w:t>
            </w:r>
          </w:p>
          <w:p w14:paraId="102BE14D" w14:textId="77777777" w:rsidR="002F0C2C" w:rsidRDefault="002F0C2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 xml:space="preserve">Identify opportunities for special coverage on local issues, including live events, outside broadcasts and freedom of information requests. Develop and implement coverage plans to meet audience requirements. </w:t>
            </w:r>
          </w:p>
          <w:p w14:paraId="7E6F01F0" w14:textId="77777777" w:rsidR="00DF507B" w:rsidRDefault="00DF507B" w:rsidP="00FD0DB3">
            <w:pPr>
              <w:pStyle w:val="JD-DutyNumber"/>
              <w:numPr>
                <w:ilvl w:val="0"/>
                <w:numId w:val="8"/>
              </w:numPr>
              <w:tabs>
                <w:tab w:val="clear" w:pos="720"/>
                <w:tab w:val="left" w:pos="896"/>
              </w:tabs>
              <w:spacing w:before="0"/>
              <w:rPr>
                <w:rFonts w:ascii="ABCSans Regular" w:hAnsi="ABCSans Regular"/>
                <w:sz w:val="18"/>
                <w:szCs w:val="18"/>
              </w:rPr>
            </w:pPr>
            <w:r>
              <w:rPr>
                <w:rFonts w:ascii="ABCSans Regular" w:hAnsi="ABCSans Regular"/>
                <w:sz w:val="18"/>
                <w:szCs w:val="18"/>
              </w:rPr>
              <w:t xml:space="preserve">Lead the day-to-day execution of ABC News strategies and change </w:t>
            </w:r>
            <w:proofErr w:type="spellStart"/>
            <w:r>
              <w:rPr>
                <w:rFonts w:ascii="ABCSans Regular" w:hAnsi="ABCSans Regular"/>
                <w:sz w:val="18"/>
                <w:szCs w:val="18"/>
              </w:rPr>
              <w:t>intiatives</w:t>
            </w:r>
            <w:proofErr w:type="spellEnd"/>
            <w:r>
              <w:rPr>
                <w:rFonts w:ascii="ABCSans Regular" w:hAnsi="ABCSans Regular"/>
                <w:sz w:val="18"/>
                <w:szCs w:val="18"/>
              </w:rPr>
              <w:t xml:space="preserve">, working with the News Editor to ensure commissioning is informed by audience analytics and to encourage and support the adoption of new </w:t>
            </w:r>
            <w:proofErr w:type="spellStart"/>
            <w:r>
              <w:rPr>
                <w:rFonts w:ascii="ABCSans Regular" w:hAnsi="ABCSans Regular"/>
                <w:sz w:val="18"/>
                <w:szCs w:val="18"/>
              </w:rPr>
              <w:t>intiatives</w:t>
            </w:r>
            <w:proofErr w:type="spellEnd"/>
            <w:r>
              <w:rPr>
                <w:rFonts w:ascii="ABCSans Regular" w:hAnsi="ABCSans Regular"/>
                <w:sz w:val="18"/>
                <w:szCs w:val="18"/>
              </w:rPr>
              <w:t>, processes and workflows</w:t>
            </w:r>
          </w:p>
          <w:p w14:paraId="03AA5285" w14:textId="77777777" w:rsidR="00E67D6C" w:rsidRPr="00B0575C" w:rsidRDefault="00E67D6C" w:rsidP="00FD0DB3">
            <w:pPr>
              <w:pStyle w:val="JD-DutyNumber"/>
              <w:numPr>
                <w:ilvl w:val="0"/>
                <w:numId w:val="8"/>
              </w:numPr>
              <w:tabs>
                <w:tab w:val="clear" w:pos="720"/>
                <w:tab w:val="left" w:pos="896"/>
              </w:tabs>
              <w:spacing w:before="0"/>
              <w:rPr>
                <w:rFonts w:ascii="ABCSans Regular" w:hAnsi="ABCSans Regular"/>
                <w:sz w:val="18"/>
                <w:szCs w:val="18"/>
              </w:rPr>
            </w:pPr>
            <w:r w:rsidRPr="004920F7">
              <w:rPr>
                <w:rFonts w:ascii="ABCSans Regular" w:hAnsi="ABCSans Regular"/>
                <w:sz w:val="18"/>
                <w:szCs w:val="18"/>
              </w:rPr>
              <w:t xml:space="preserve">Lead </w:t>
            </w:r>
            <w:r>
              <w:rPr>
                <w:rFonts w:ascii="ABCSans Regular" w:hAnsi="ABCSans Regular"/>
                <w:sz w:val="18"/>
                <w:szCs w:val="18"/>
              </w:rPr>
              <w:t>and support reporters to find and report in-depth stories with platform-appropriate storytelling which engage and resonate with audiences</w:t>
            </w:r>
          </w:p>
          <w:p w14:paraId="382C7562" w14:textId="77777777" w:rsidR="002F0C2C" w:rsidRDefault="002F0C2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Develop and maintain relationships with relevant local industry, government, and social contacts.</w:t>
            </w:r>
          </w:p>
          <w:p w14:paraId="1CA00BDE" w14:textId="77777777" w:rsidR="00E67D6C" w:rsidRDefault="002F0C2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Monitor, review and provide feedback to the newsroom team on the quality of the content produced and audience responses.</w:t>
            </w:r>
            <w:r>
              <w:rPr>
                <w:rFonts w:ascii="ABCSans Regular" w:hAnsi="ABCSans Regular"/>
                <w:sz w:val="18"/>
                <w:szCs w:val="18"/>
              </w:rPr>
              <w:t xml:space="preserve">  </w:t>
            </w:r>
          </w:p>
          <w:p w14:paraId="42F40044" w14:textId="77777777" w:rsidR="002F0C2C" w:rsidRPr="002F0C2C" w:rsidRDefault="002F0C2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Exercise editorial control to ensure that newsroom output embodies accuracy and impartiality consistent with ABC Editorial policies and community expectations.</w:t>
            </w:r>
          </w:p>
          <w:p w14:paraId="25BB0885" w14:textId="77777777" w:rsidR="0017186F" w:rsidRPr="00D92BF4" w:rsidRDefault="0017186F" w:rsidP="0017186F">
            <w:pPr>
              <w:pStyle w:val="Bullets"/>
              <w:numPr>
                <w:ilvl w:val="0"/>
                <w:numId w:val="0"/>
              </w:numPr>
              <w:rPr>
                <w:b/>
                <w:i/>
                <w:sz w:val="18"/>
                <w:szCs w:val="18"/>
              </w:rPr>
            </w:pPr>
            <w:r w:rsidRPr="00D92BF4">
              <w:rPr>
                <w:b/>
                <w:i/>
                <w:sz w:val="18"/>
                <w:szCs w:val="18"/>
              </w:rPr>
              <w:t xml:space="preserve">2. </w:t>
            </w:r>
            <w:r w:rsidR="00DF507B" w:rsidRPr="00D92BF4">
              <w:rPr>
                <w:b/>
                <w:i/>
                <w:sz w:val="18"/>
                <w:szCs w:val="18"/>
              </w:rPr>
              <w:t>Relationship and People Management</w:t>
            </w:r>
          </w:p>
          <w:p w14:paraId="1342ABAA" w14:textId="77777777" w:rsidR="00DF507B" w:rsidRPr="008C21E8" w:rsidRDefault="00DF507B" w:rsidP="00FD0DB3">
            <w:pPr>
              <w:pStyle w:val="JD-DutyNumber"/>
              <w:numPr>
                <w:ilvl w:val="0"/>
                <w:numId w:val="8"/>
              </w:numPr>
              <w:tabs>
                <w:tab w:val="clear" w:pos="720"/>
                <w:tab w:val="left" w:pos="896"/>
              </w:tabs>
              <w:spacing w:before="0"/>
              <w:rPr>
                <w:rFonts w:ascii="ABCSans Regular" w:hAnsi="ABCSans Regular"/>
                <w:sz w:val="18"/>
                <w:szCs w:val="18"/>
              </w:rPr>
            </w:pPr>
            <w:r w:rsidRPr="00A25D04">
              <w:rPr>
                <w:rFonts w:ascii="ABCSans Regular" w:hAnsi="ABCSans Regular"/>
                <w:b/>
                <w:sz w:val="18"/>
                <w:szCs w:val="18"/>
              </w:rPr>
              <w:t>Actively</w:t>
            </w:r>
            <w:r>
              <w:rPr>
                <w:rFonts w:ascii="ABCSans Regular" w:hAnsi="ABCSans Regular"/>
                <w:sz w:val="18"/>
                <w:szCs w:val="18"/>
              </w:rPr>
              <w:t xml:space="preserve"> develop a collabo</w:t>
            </w:r>
            <w:r w:rsidR="00A25D04">
              <w:rPr>
                <w:rFonts w:ascii="ABCSans Regular" w:hAnsi="ABCSans Regular"/>
                <w:sz w:val="18"/>
                <w:szCs w:val="18"/>
              </w:rPr>
              <w:t>rative working relationship wit</w:t>
            </w:r>
            <w:r w:rsidRPr="00B0575C">
              <w:rPr>
                <w:rFonts w:ascii="ABCSans Regular" w:hAnsi="ABCSans Regular"/>
                <w:sz w:val="18"/>
                <w:szCs w:val="18"/>
              </w:rPr>
              <w:t>h Regional &amp; Local teams to deliver large collaborative projects</w:t>
            </w:r>
          </w:p>
          <w:p w14:paraId="7FC047F6" w14:textId="77777777" w:rsidR="008C21E8" w:rsidRPr="008C21E8" w:rsidRDefault="00DF507B" w:rsidP="00FD0DB3">
            <w:pPr>
              <w:pStyle w:val="JD-DutyNumber"/>
              <w:numPr>
                <w:ilvl w:val="0"/>
                <w:numId w:val="8"/>
              </w:numPr>
              <w:tabs>
                <w:tab w:val="clear" w:pos="720"/>
                <w:tab w:val="left" w:pos="896"/>
              </w:tabs>
              <w:spacing w:before="0"/>
              <w:rPr>
                <w:rFonts w:ascii="ABCSans Regular" w:hAnsi="ABCSans Regular"/>
                <w:sz w:val="18"/>
                <w:szCs w:val="18"/>
              </w:rPr>
            </w:pPr>
            <w:r>
              <w:rPr>
                <w:rFonts w:ascii="ABCSans Regular" w:hAnsi="ABCSans Regular"/>
                <w:sz w:val="18"/>
                <w:szCs w:val="18"/>
              </w:rPr>
              <w:t>Actively provide</w:t>
            </w:r>
            <w:r w:rsidR="008C21E8" w:rsidRPr="008C21E8">
              <w:rPr>
                <w:rFonts w:ascii="ABCSans Regular" w:hAnsi="ABCSans Regular"/>
                <w:sz w:val="18"/>
                <w:szCs w:val="18"/>
              </w:rPr>
              <w:t xml:space="preserve"> direction</w:t>
            </w:r>
            <w:r>
              <w:rPr>
                <w:rFonts w:ascii="ABCSans Regular" w:hAnsi="ABCSans Regular"/>
                <w:sz w:val="18"/>
                <w:szCs w:val="18"/>
              </w:rPr>
              <w:t xml:space="preserve"> and constructive feedback</w:t>
            </w:r>
            <w:r w:rsidR="008C21E8" w:rsidRPr="008C21E8">
              <w:rPr>
                <w:rFonts w:ascii="ABCSans Regular" w:hAnsi="ABCSans Regular"/>
                <w:sz w:val="18"/>
                <w:szCs w:val="18"/>
              </w:rPr>
              <w:t xml:space="preserve"> to </w:t>
            </w:r>
            <w:r>
              <w:rPr>
                <w:rFonts w:ascii="ABCSans Regular" w:hAnsi="ABCSans Regular"/>
                <w:sz w:val="18"/>
                <w:szCs w:val="18"/>
              </w:rPr>
              <w:t>content</w:t>
            </w:r>
            <w:r w:rsidR="00A25D04">
              <w:rPr>
                <w:rFonts w:ascii="ABCSans Regular" w:hAnsi="ABCSans Regular"/>
                <w:sz w:val="18"/>
                <w:szCs w:val="18"/>
              </w:rPr>
              <w:t>-makers to empower them</w:t>
            </w:r>
            <w:r w:rsidR="008C21E8" w:rsidRPr="008C21E8">
              <w:rPr>
                <w:rFonts w:ascii="ABCSans Regular" w:hAnsi="ABCSans Regular"/>
                <w:sz w:val="18"/>
                <w:szCs w:val="18"/>
              </w:rPr>
              <w:t xml:space="preserve"> to achieve high standards of journalistic and production craft. </w:t>
            </w:r>
          </w:p>
          <w:p w14:paraId="0E9592D8" w14:textId="77777777" w:rsidR="00DF507B" w:rsidRPr="00A25D04" w:rsidRDefault="008C21E8" w:rsidP="00A25D04">
            <w:pPr>
              <w:pStyle w:val="JD-DutyNumber"/>
              <w:numPr>
                <w:ilvl w:val="0"/>
                <w:numId w:val="8"/>
              </w:numPr>
              <w:tabs>
                <w:tab w:val="clear" w:pos="720"/>
                <w:tab w:val="left" w:pos="896"/>
              </w:tabs>
              <w:spacing w:before="0"/>
              <w:rPr>
                <w:i/>
                <w:sz w:val="18"/>
                <w:szCs w:val="18"/>
              </w:rPr>
            </w:pPr>
            <w:r w:rsidRPr="0017186F">
              <w:rPr>
                <w:rFonts w:ascii="ABCSans Regular" w:hAnsi="ABCSans Regular"/>
                <w:sz w:val="18"/>
                <w:szCs w:val="18"/>
              </w:rPr>
              <w:t xml:space="preserve">Oversee </w:t>
            </w:r>
            <w:r w:rsidR="00A70B10">
              <w:rPr>
                <w:rFonts w:ascii="ABCSans Regular" w:hAnsi="ABCSans Regular"/>
                <w:sz w:val="18"/>
                <w:szCs w:val="18"/>
              </w:rPr>
              <w:t xml:space="preserve">and provide guidance to </w:t>
            </w:r>
            <w:r w:rsidRPr="0017186F">
              <w:rPr>
                <w:rFonts w:ascii="ABCSans Regular" w:hAnsi="ABCSans Regular"/>
                <w:sz w:val="18"/>
                <w:szCs w:val="18"/>
              </w:rPr>
              <w:t>reporters on in-depth projects.</w:t>
            </w:r>
          </w:p>
          <w:p w14:paraId="1B2F204B" w14:textId="77777777" w:rsidR="004920F7" w:rsidRPr="00D92BF4" w:rsidRDefault="00DF507B" w:rsidP="00D92BF4">
            <w:pPr>
              <w:pStyle w:val="Bullets"/>
              <w:numPr>
                <w:ilvl w:val="0"/>
                <w:numId w:val="8"/>
              </w:numPr>
              <w:rPr>
                <w:sz w:val="18"/>
                <w:szCs w:val="18"/>
              </w:rPr>
            </w:pPr>
            <w:r w:rsidRPr="0B42C70C">
              <w:rPr>
                <w:sz w:val="18"/>
                <w:szCs w:val="18"/>
              </w:rPr>
              <w:t xml:space="preserve">Communicate effectively with </w:t>
            </w:r>
            <w:r>
              <w:rPr>
                <w:sz w:val="18"/>
                <w:szCs w:val="18"/>
              </w:rPr>
              <w:t>all</w:t>
            </w:r>
            <w:r w:rsidRPr="0B42C70C">
              <w:rPr>
                <w:sz w:val="18"/>
                <w:szCs w:val="18"/>
              </w:rPr>
              <w:t xml:space="preserve"> colleagues to achieve shared strategic goals</w:t>
            </w:r>
            <w:r>
              <w:rPr>
                <w:sz w:val="18"/>
                <w:szCs w:val="18"/>
              </w:rPr>
              <w:t>.</w:t>
            </w:r>
          </w:p>
          <w:p w14:paraId="79F69D15" w14:textId="1279BC92" w:rsidR="00FD0DB3" w:rsidRPr="00FD0DB3" w:rsidRDefault="00FD0DB3" w:rsidP="00FD0DB3">
            <w:pPr>
              <w:pStyle w:val="JD-DutyNumber"/>
              <w:numPr>
                <w:ilvl w:val="0"/>
                <w:numId w:val="8"/>
              </w:numPr>
              <w:tabs>
                <w:tab w:val="clear" w:pos="720"/>
                <w:tab w:val="left" w:pos="896"/>
              </w:tabs>
              <w:spacing w:before="0"/>
              <w:rPr>
                <w:rFonts w:ascii="ABCSans Regular" w:hAnsi="ABCSans Regular"/>
                <w:sz w:val="18"/>
                <w:szCs w:val="18"/>
              </w:rPr>
            </w:pPr>
            <w:r w:rsidRPr="00FD0DB3">
              <w:rPr>
                <w:rFonts w:ascii="ABCSans Regular" w:hAnsi="ABCSans Regular"/>
                <w:sz w:val="18"/>
                <w:szCs w:val="18"/>
              </w:rPr>
              <w:t xml:space="preserve">Work with the </w:t>
            </w:r>
            <w:r w:rsidR="00356A59" w:rsidRPr="00356A59">
              <w:rPr>
                <w:rFonts w:ascii="ABCSans Regular" w:hAnsi="ABCSans Regular"/>
                <w:sz w:val="18"/>
                <w:szCs w:val="18"/>
              </w:rPr>
              <w:t xml:space="preserve">ACT </w:t>
            </w:r>
            <w:r w:rsidRPr="00FD0DB3">
              <w:rPr>
                <w:rFonts w:ascii="ABCSans Regular" w:hAnsi="ABCSans Regular"/>
                <w:sz w:val="18"/>
                <w:szCs w:val="18"/>
              </w:rPr>
              <w:t>newsroom leadership team to implement content strategies and initiatives consistent with overall ABC and ABC News direction.</w:t>
            </w:r>
          </w:p>
          <w:p w14:paraId="04F5258B" w14:textId="77777777" w:rsidR="0017186F" w:rsidRPr="00D92BF4" w:rsidRDefault="00DF507B" w:rsidP="0017186F">
            <w:pPr>
              <w:pStyle w:val="Bullets"/>
              <w:numPr>
                <w:ilvl w:val="0"/>
                <w:numId w:val="0"/>
              </w:numPr>
              <w:rPr>
                <w:b/>
                <w:i/>
                <w:sz w:val="18"/>
                <w:szCs w:val="18"/>
              </w:rPr>
            </w:pPr>
            <w:proofErr w:type="gramStart"/>
            <w:r w:rsidRPr="00D92BF4">
              <w:rPr>
                <w:b/>
                <w:i/>
                <w:sz w:val="18"/>
                <w:szCs w:val="18"/>
              </w:rPr>
              <w:lastRenderedPageBreak/>
              <w:t xml:space="preserve">3 </w:t>
            </w:r>
            <w:r w:rsidR="0017186F" w:rsidRPr="00D92BF4">
              <w:rPr>
                <w:b/>
                <w:i/>
                <w:sz w:val="18"/>
                <w:szCs w:val="18"/>
              </w:rPr>
              <w:t>.</w:t>
            </w:r>
            <w:proofErr w:type="gramEnd"/>
            <w:r w:rsidR="0017186F" w:rsidRPr="00D92BF4">
              <w:rPr>
                <w:b/>
                <w:i/>
                <w:sz w:val="18"/>
                <w:szCs w:val="18"/>
              </w:rPr>
              <w:t xml:space="preserve"> Operations and Budgets</w:t>
            </w:r>
          </w:p>
          <w:p w14:paraId="4BAE0329" w14:textId="77777777" w:rsidR="00FD0DB3" w:rsidRPr="00FD0DB3" w:rsidRDefault="00FD0DB3" w:rsidP="00FD0DB3">
            <w:pPr>
              <w:pStyle w:val="JD-DutyNumber"/>
              <w:numPr>
                <w:ilvl w:val="0"/>
                <w:numId w:val="8"/>
              </w:numPr>
              <w:tabs>
                <w:tab w:val="clear" w:pos="720"/>
                <w:tab w:val="left" w:pos="896"/>
              </w:tabs>
              <w:spacing w:before="0"/>
              <w:rPr>
                <w:rFonts w:ascii="ABCSans Regular" w:hAnsi="ABCSans Regular"/>
                <w:sz w:val="18"/>
                <w:szCs w:val="18"/>
              </w:rPr>
            </w:pPr>
            <w:r w:rsidRPr="00FD0DB3">
              <w:rPr>
                <w:rFonts w:ascii="ABCSans Regular" w:hAnsi="ABCSans Regular"/>
                <w:sz w:val="18"/>
                <w:szCs w:val="18"/>
              </w:rPr>
              <w:t>Manage budgets and facilities to ensure effective and efficient use of resources.</w:t>
            </w:r>
          </w:p>
          <w:p w14:paraId="6DBC288A" w14:textId="77777777" w:rsidR="00D3067D" w:rsidRPr="00D92BF4" w:rsidRDefault="00DF507B" w:rsidP="00FD0DB3">
            <w:pPr>
              <w:pStyle w:val="Bullets"/>
              <w:numPr>
                <w:ilvl w:val="0"/>
                <w:numId w:val="0"/>
              </w:numPr>
              <w:rPr>
                <w:b/>
                <w:i/>
                <w:sz w:val="18"/>
                <w:szCs w:val="18"/>
              </w:rPr>
            </w:pPr>
            <w:r w:rsidRPr="00D92BF4">
              <w:rPr>
                <w:b/>
                <w:i/>
                <w:sz w:val="18"/>
                <w:szCs w:val="18"/>
              </w:rPr>
              <w:t xml:space="preserve">4. </w:t>
            </w:r>
            <w:r w:rsidR="0017186F" w:rsidRPr="00D92BF4">
              <w:rPr>
                <w:b/>
                <w:i/>
                <w:sz w:val="18"/>
                <w:szCs w:val="18"/>
              </w:rPr>
              <w:t xml:space="preserve"> Corporate Policy and Guidelines</w:t>
            </w:r>
          </w:p>
          <w:p w14:paraId="666C1E82" w14:textId="77777777" w:rsidR="00C222EB" w:rsidRPr="00C222EB" w:rsidRDefault="00C222EB" w:rsidP="00FD0DB3">
            <w:pPr>
              <w:pStyle w:val="Bullets"/>
              <w:numPr>
                <w:ilvl w:val="0"/>
                <w:numId w:val="8"/>
              </w:numPr>
              <w:rPr>
                <w:sz w:val="18"/>
                <w:szCs w:val="18"/>
              </w:rPr>
            </w:pPr>
            <w:r w:rsidRPr="00C222EB">
              <w:rPr>
                <w:sz w:val="18"/>
                <w:szCs w:val="18"/>
              </w:rPr>
              <w:t>Actively promote the ABC values and apply all relevant workplace policies and guidelines.</w:t>
            </w:r>
          </w:p>
          <w:p w14:paraId="5CDB3C1D" w14:textId="77777777" w:rsidR="00C222EB" w:rsidRPr="00C222EB" w:rsidRDefault="00C222EB" w:rsidP="00FD0DB3">
            <w:pPr>
              <w:pStyle w:val="Bullets"/>
              <w:numPr>
                <w:ilvl w:val="0"/>
                <w:numId w:val="8"/>
              </w:numPr>
              <w:rPr>
                <w:sz w:val="18"/>
                <w:szCs w:val="18"/>
              </w:rPr>
            </w:pPr>
            <w:r w:rsidRPr="00C222EB">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B66F49" w14:paraId="15CA0DC6"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071A44B2" w14:textId="77777777" w:rsidR="000C7738" w:rsidRPr="00C222EB" w:rsidRDefault="00A460EA" w:rsidP="00C222EB">
            <w:pPr>
              <w:pStyle w:val="JDHeadings"/>
              <w:ind w:firstLine="22"/>
              <w:rPr>
                <w:sz w:val="18"/>
                <w:szCs w:val="18"/>
              </w:rPr>
            </w:pPr>
            <w:r w:rsidRPr="00C222EB">
              <w:rPr>
                <w:sz w:val="18"/>
                <w:szCs w:val="18"/>
              </w:rPr>
              <w:lastRenderedPageBreak/>
              <w:t>Key Capabilities/Qualifications/Experience</w:t>
            </w:r>
          </w:p>
        </w:tc>
      </w:tr>
      <w:tr w:rsidR="000C7738" w:rsidRPr="00B66F49" w14:paraId="51980373"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037F25BF" w14:textId="77777777" w:rsidR="00A25D04" w:rsidRPr="00FE6114" w:rsidRDefault="009E2261" w:rsidP="00A25D04">
            <w:pPr>
              <w:pStyle w:val="Bullets"/>
              <w:numPr>
                <w:ilvl w:val="0"/>
                <w:numId w:val="29"/>
              </w:numPr>
              <w:rPr>
                <w:sz w:val="18"/>
                <w:szCs w:val="18"/>
              </w:rPr>
            </w:pPr>
            <w:r>
              <w:rPr>
                <w:sz w:val="18"/>
                <w:szCs w:val="18"/>
              </w:rPr>
              <w:t xml:space="preserve">Highly advanced </w:t>
            </w:r>
            <w:r w:rsidR="00A25D04" w:rsidRPr="00FE6114">
              <w:rPr>
                <w:sz w:val="18"/>
                <w:szCs w:val="18"/>
              </w:rPr>
              <w:t>knowledge of news production in a multi-platform environment, including producing and commissioning in-depth and investigative journalism for digital</w:t>
            </w:r>
            <w:r w:rsidR="00A25D04">
              <w:rPr>
                <w:sz w:val="18"/>
                <w:szCs w:val="18"/>
              </w:rPr>
              <w:t>, mobile</w:t>
            </w:r>
            <w:r w:rsidR="00A25D04" w:rsidRPr="00FE6114">
              <w:rPr>
                <w:sz w:val="18"/>
                <w:szCs w:val="18"/>
              </w:rPr>
              <w:t xml:space="preserve"> and broadcast platforms as well as methods of content distribution and audience engagement.</w:t>
            </w:r>
          </w:p>
          <w:p w14:paraId="3FD7C86F" w14:textId="77777777" w:rsidR="00A25D04" w:rsidRPr="00B13D33" w:rsidRDefault="009E2261" w:rsidP="00A25D04">
            <w:pPr>
              <w:pStyle w:val="JDCompetencies"/>
              <w:numPr>
                <w:ilvl w:val="0"/>
                <w:numId w:val="29"/>
              </w:numPr>
              <w:spacing w:before="120" w:after="120"/>
              <w:rPr>
                <w:sz w:val="18"/>
                <w:szCs w:val="18"/>
              </w:rPr>
            </w:pPr>
            <w:r>
              <w:rPr>
                <w:sz w:val="18"/>
                <w:szCs w:val="18"/>
              </w:rPr>
              <w:t>Proven and e</w:t>
            </w:r>
            <w:r w:rsidRPr="0B42C70C">
              <w:rPr>
                <w:sz w:val="18"/>
                <w:szCs w:val="18"/>
              </w:rPr>
              <w:t>ffective teamwork, communication</w:t>
            </w:r>
            <w:r>
              <w:rPr>
                <w:sz w:val="18"/>
                <w:szCs w:val="18"/>
              </w:rPr>
              <w:t>, interpersonal</w:t>
            </w:r>
            <w:r w:rsidRPr="0B42C70C">
              <w:rPr>
                <w:sz w:val="18"/>
                <w:szCs w:val="18"/>
              </w:rPr>
              <w:t xml:space="preserve"> and time management skills to operate effectively in a busy </w:t>
            </w:r>
            <w:r w:rsidRPr="0079172B">
              <w:rPr>
                <w:sz w:val="18"/>
                <w:szCs w:val="18"/>
              </w:rPr>
              <w:t>newsroom environment</w:t>
            </w:r>
            <w:r w:rsidR="00D92BF4">
              <w:rPr>
                <w:sz w:val="18"/>
                <w:szCs w:val="18"/>
              </w:rPr>
              <w:t>. De</w:t>
            </w:r>
            <w:r w:rsidR="00A25D04" w:rsidRPr="00B13D33">
              <w:rPr>
                <w:sz w:val="18"/>
                <w:szCs w:val="18"/>
              </w:rPr>
              <w:t xml:space="preserve">monstrated ability to </w:t>
            </w:r>
            <w:r w:rsidR="00A25D04">
              <w:rPr>
                <w:sz w:val="18"/>
                <w:szCs w:val="18"/>
              </w:rPr>
              <w:t xml:space="preserve">successfully </w:t>
            </w:r>
            <w:r w:rsidR="00A25D04" w:rsidRPr="00B13D33">
              <w:rPr>
                <w:sz w:val="18"/>
                <w:szCs w:val="18"/>
              </w:rPr>
              <w:t xml:space="preserve">lead </w:t>
            </w:r>
            <w:r w:rsidR="00A25D04">
              <w:rPr>
                <w:sz w:val="18"/>
                <w:szCs w:val="18"/>
              </w:rPr>
              <w:t xml:space="preserve">high-performing </w:t>
            </w:r>
            <w:r w:rsidR="00A25D04" w:rsidRPr="00B13D33">
              <w:rPr>
                <w:sz w:val="18"/>
                <w:szCs w:val="18"/>
              </w:rPr>
              <w:t xml:space="preserve">teams and guide others in a fast-paced newsroom with continuous deadlines. </w:t>
            </w:r>
          </w:p>
          <w:p w14:paraId="54311F11" w14:textId="77777777" w:rsidR="00A25D04" w:rsidRPr="00FE6114" w:rsidRDefault="00A25D04" w:rsidP="00A25D04">
            <w:pPr>
              <w:pStyle w:val="Bullets"/>
              <w:numPr>
                <w:ilvl w:val="0"/>
                <w:numId w:val="29"/>
              </w:numPr>
              <w:rPr>
                <w:sz w:val="18"/>
                <w:szCs w:val="18"/>
              </w:rPr>
            </w:pPr>
            <w:r w:rsidRPr="00FE6114">
              <w:rPr>
                <w:sz w:val="18"/>
                <w:szCs w:val="18"/>
              </w:rPr>
              <w:t xml:space="preserve">Experience and understanding in using audience data for insights and the latest trends in audience behaviour to </w:t>
            </w:r>
            <w:r>
              <w:rPr>
                <w:sz w:val="18"/>
                <w:szCs w:val="18"/>
              </w:rPr>
              <w:t xml:space="preserve">drive editorial </w:t>
            </w:r>
            <w:proofErr w:type="gramStart"/>
            <w:r>
              <w:rPr>
                <w:sz w:val="18"/>
                <w:szCs w:val="18"/>
              </w:rPr>
              <w:t>decision making</w:t>
            </w:r>
            <w:proofErr w:type="gramEnd"/>
            <w:r>
              <w:rPr>
                <w:sz w:val="18"/>
                <w:szCs w:val="18"/>
              </w:rPr>
              <w:t xml:space="preserve"> processes as well as to </w:t>
            </w:r>
            <w:r w:rsidRPr="00FE6114">
              <w:rPr>
                <w:sz w:val="18"/>
                <w:szCs w:val="18"/>
              </w:rPr>
              <w:t>influence content creation on both digital</w:t>
            </w:r>
            <w:r>
              <w:rPr>
                <w:sz w:val="18"/>
                <w:szCs w:val="18"/>
              </w:rPr>
              <w:t>, mobile</w:t>
            </w:r>
            <w:r w:rsidRPr="00FE6114">
              <w:rPr>
                <w:sz w:val="18"/>
                <w:szCs w:val="18"/>
              </w:rPr>
              <w:t xml:space="preserve"> and broadcast platforms.</w:t>
            </w:r>
          </w:p>
          <w:p w14:paraId="7B81B9B8" w14:textId="77777777" w:rsidR="00A25D04" w:rsidRDefault="00A25D04" w:rsidP="00A25D04">
            <w:pPr>
              <w:numPr>
                <w:ilvl w:val="0"/>
                <w:numId w:val="29"/>
              </w:numPr>
              <w:shd w:val="clear" w:color="auto" w:fill="FFFFFF"/>
              <w:overflowPunct/>
              <w:autoSpaceDE/>
              <w:autoSpaceDN/>
              <w:adjustRightInd/>
              <w:spacing w:line="276" w:lineRule="auto"/>
              <w:textAlignment w:val="top"/>
              <w:rPr>
                <w:rFonts w:cstheme="minorHAnsi"/>
                <w:color w:val="1A1A1A"/>
                <w:sz w:val="18"/>
                <w:szCs w:val="18"/>
              </w:rPr>
            </w:pPr>
            <w:r>
              <w:rPr>
                <w:rFonts w:cstheme="minorHAnsi"/>
                <w:color w:val="1A1A1A"/>
                <w:sz w:val="18"/>
                <w:szCs w:val="18"/>
              </w:rPr>
              <w:t>Proven success in inspiring</w:t>
            </w:r>
            <w:r w:rsidRPr="0050004A">
              <w:rPr>
                <w:rFonts w:cstheme="minorHAnsi"/>
                <w:color w:val="1A1A1A"/>
                <w:sz w:val="18"/>
                <w:szCs w:val="18"/>
              </w:rPr>
              <w:t>, develop</w:t>
            </w:r>
            <w:r>
              <w:rPr>
                <w:rFonts w:cstheme="minorHAnsi"/>
                <w:color w:val="1A1A1A"/>
                <w:sz w:val="18"/>
                <w:szCs w:val="18"/>
              </w:rPr>
              <w:t>ing</w:t>
            </w:r>
            <w:r w:rsidRPr="0050004A">
              <w:rPr>
                <w:rFonts w:cstheme="minorHAnsi"/>
                <w:color w:val="1A1A1A"/>
                <w:sz w:val="18"/>
                <w:szCs w:val="18"/>
              </w:rPr>
              <w:t xml:space="preserve"> and guid</w:t>
            </w:r>
            <w:r>
              <w:rPr>
                <w:rFonts w:cstheme="minorHAnsi"/>
                <w:color w:val="1A1A1A"/>
                <w:sz w:val="18"/>
                <w:szCs w:val="18"/>
              </w:rPr>
              <w:t>ing</w:t>
            </w:r>
            <w:r w:rsidRPr="0050004A">
              <w:rPr>
                <w:rFonts w:cstheme="minorHAnsi"/>
                <w:color w:val="1A1A1A"/>
                <w:sz w:val="18"/>
                <w:szCs w:val="18"/>
              </w:rPr>
              <w:t xml:space="preserve"> team members; demonstrated experience </w:t>
            </w:r>
            <w:r>
              <w:rPr>
                <w:rFonts w:cstheme="minorHAnsi"/>
                <w:color w:val="1A1A1A"/>
                <w:sz w:val="18"/>
                <w:szCs w:val="18"/>
              </w:rPr>
              <w:t xml:space="preserve">in effectively </w:t>
            </w:r>
            <w:r w:rsidRPr="0050004A">
              <w:rPr>
                <w:rFonts w:cstheme="minorHAnsi"/>
                <w:color w:val="1A1A1A"/>
                <w:sz w:val="18"/>
                <w:szCs w:val="18"/>
              </w:rPr>
              <w:t>managing staff in a team environment and under pressure.</w:t>
            </w:r>
          </w:p>
          <w:p w14:paraId="3ABED349" w14:textId="1549539D" w:rsidR="006D28AF" w:rsidRDefault="006D28AF" w:rsidP="00C717E1">
            <w:pPr>
              <w:pStyle w:val="Bullets"/>
              <w:numPr>
                <w:ilvl w:val="0"/>
                <w:numId w:val="29"/>
              </w:numPr>
              <w:rPr>
                <w:sz w:val="18"/>
                <w:szCs w:val="18"/>
              </w:rPr>
            </w:pPr>
            <w:r w:rsidRPr="006D28AF">
              <w:rPr>
                <w:sz w:val="18"/>
                <w:szCs w:val="18"/>
              </w:rPr>
              <w:t>Extensive experience in</w:t>
            </w:r>
            <w:r w:rsidR="00A70B10">
              <w:rPr>
                <w:sz w:val="18"/>
                <w:szCs w:val="18"/>
              </w:rPr>
              <w:t xml:space="preserve"> creating impactful and distinctive</w:t>
            </w:r>
            <w:r w:rsidRPr="006D28AF">
              <w:rPr>
                <w:sz w:val="18"/>
                <w:szCs w:val="18"/>
              </w:rPr>
              <w:t xml:space="preserve"> in-depth journalism in a </w:t>
            </w:r>
            <w:r w:rsidR="00A70B10">
              <w:rPr>
                <w:sz w:val="18"/>
                <w:szCs w:val="18"/>
              </w:rPr>
              <w:t>digital</w:t>
            </w:r>
            <w:r w:rsidR="00DF507B">
              <w:rPr>
                <w:sz w:val="18"/>
                <w:szCs w:val="18"/>
              </w:rPr>
              <w:t>, mobile</w:t>
            </w:r>
            <w:r w:rsidR="00A70B10">
              <w:rPr>
                <w:sz w:val="18"/>
                <w:szCs w:val="18"/>
              </w:rPr>
              <w:t xml:space="preserve"> and broadcast</w:t>
            </w:r>
            <w:r w:rsidRPr="006D28AF">
              <w:rPr>
                <w:sz w:val="18"/>
                <w:szCs w:val="18"/>
              </w:rPr>
              <w:t xml:space="preserve"> environment.</w:t>
            </w:r>
          </w:p>
          <w:p w14:paraId="45BC72B5" w14:textId="77777777" w:rsidR="00585223" w:rsidRPr="006D28AF" w:rsidRDefault="00585223" w:rsidP="00585223">
            <w:pPr>
              <w:pStyle w:val="Bullets"/>
              <w:numPr>
                <w:ilvl w:val="0"/>
                <w:numId w:val="29"/>
              </w:numPr>
              <w:rPr>
                <w:sz w:val="18"/>
                <w:szCs w:val="18"/>
              </w:rPr>
            </w:pPr>
            <w:r>
              <w:rPr>
                <w:sz w:val="18"/>
                <w:szCs w:val="18"/>
              </w:rPr>
              <w:t>Proven success in exercising</w:t>
            </w:r>
            <w:r w:rsidRPr="006D28AF">
              <w:rPr>
                <w:sz w:val="18"/>
                <w:szCs w:val="18"/>
              </w:rPr>
              <w:t xml:space="preserve"> substantial editorial </w:t>
            </w:r>
            <w:bookmarkStart w:id="1" w:name="_GoBack"/>
            <w:bookmarkEnd w:id="1"/>
            <w:r w:rsidRPr="006D28AF">
              <w:rPr>
                <w:sz w:val="18"/>
                <w:szCs w:val="18"/>
              </w:rPr>
              <w:t>and creative autonomy and discretion, making immediate and sound decis</w:t>
            </w:r>
            <w:r>
              <w:rPr>
                <w:sz w:val="18"/>
                <w:szCs w:val="18"/>
              </w:rPr>
              <w:t xml:space="preserve">ions about content requirements, </w:t>
            </w:r>
            <w:r w:rsidRPr="006D28AF">
              <w:rPr>
                <w:sz w:val="18"/>
                <w:szCs w:val="18"/>
              </w:rPr>
              <w:t>under pressure.</w:t>
            </w:r>
          </w:p>
          <w:p w14:paraId="698965C3" w14:textId="77777777" w:rsidR="00A25D04" w:rsidRPr="00C717E1" w:rsidRDefault="00A25D04" w:rsidP="00A25D04">
            <w:pPr>
              <w:pStyle w:val="Bullets"/>
              <w:numPr>
                <w:ilvl w:val="0"/>
                <w:numId w:val="29"/>
              </w:numPr>
              <w:rPr>
                <w:sz w:val="18"/>
                <w:szCs w:val="18"/>
              </w:rPr>
            </w:pPr>
            <w:r w:rsidRPr="00FE6114">
              <w:rPr>
                <w:sz w:val="18"/>
                <w:szCs w:val="18"/>
              </w:rPr>
              <w:t>A comprehensive understanding of ABC News programming priorities and objectives together with a strong understanding of audien</w:t>
            </w:r>
            <w:r>
              <w:rPr>
                <w:sz w:val="18"/>
                <w:szCs w:val="18"/>
              </w:rPr>
              <w:t>ce needs and interests.</w:t>
            </w:r>
          </w:p>
          <w:p w14:paraId="5711EC24" w14:textId="40EBC399" w:rsidR="006D28AF" w:rsidRPr="006D28AF" w:rsidRDefault="006D28AF" w:rsidP="00C717E1">
            <w:pPr>
              <w:numPr>
                <w:ilvl w:val="0"/>
                <w:numId w:val="29"/>
              </w:numPr>
              <w:shd w:val="clear" w:color="auto" w:fill="FFFFFF"/>
              <w:overflowPunct/>
              <w:autoSpaceDE/>
              <w:autoSpaceDN/>
              <w:adjustRightInd/>
              <w:spacing w:line="276" w:lineRule="auto"/>
              <w:textAlignment w:val="top"/>
              <w:rPr>
                <w:sz w:val="18"/>
                <w:szCs w:val="18"/>
              </w:rPr>
            </w:pPr>
            <w:r w:rsidRPr="006D28AF">
              <w:rPr>
                <w:sz w:val="18"/>
                <w:szCs w:val="18"/>
              </w:rPr>
              <w:t xml:space="preserve">Demonstrated knowledge of the workings of government, society and business, particularly </w:t>
            </w:r>
            <w:r w:rsidR="00356A59">
              <w:rPr>
                <w:sz w:val="18"/>
                <w:szCs w:val="18"/>
              </w:rPr>
              <w:t>in Australian Capital Territory.</w:t>
            </w:r>
          </w:p>
          <w:p w14:paraId="659CF60B" w14:textId="77777777" w:rsidR="000C7738" w:rsidRPr="00AC6EC5" w:rsidRDefault="006F5A4D" w:rsidP="00C717E1">
            <w:pPr>
              <w:pStyle w:val="Bullets"/>
              <w:numPr>
                <w:ilvl w:val="0"/>
                <w:numId w:val="29"/>
              </w:numPr>
              <w:rPr>
                <w:sz w:val="18"/>
                <w:szCs w:val="18"/>
              </w:rPr>
            </w:pPr>
            <w:r w:rsidRPr="00C222EB">
              <w:rPr>
                <w:rFonts w:cstheme="minorHAnsi"/>
                <w:color w:val="1A1A1A"/>
                <w:sz w:val="18"/>
                <w:szCs w:val="18"/>
              </w:rPr>
              <w:t>A</w:t>
            </w:r>
            <w:r>
              <w:rPr>
                <w:rFonts w:cstheme="minorHAnsi"/>
                <w:color w:val="1A1A1A"/>
                <w:sz w:val="18"/>
                <w:szCs w:val="18"/>
              </w:rPr>
              <w:t xml:space="preserve"> proven application,</w:t>
            </w:r>
            <w:r w:rsidRPr="00C222EB">
              <w:rPr>
                <w:rFonts w:cstheme="minorHAnsi"/>
                <w:color w:val="1A1A1A"/>
                <w:sz w:val="18"/>
                <w:szCs w:val="18"/>
              </w:rPr>
              <w:t xml:space="preserve"> understanding of and commitment to the ABC's </w:t>
            </w:r>
            <w:hyperlink r:id="rId11" w:history="1">
              <w:r w:rsidRPr="00C222EB">
                <w:rPr>
                  <w:rStyle w:val="Hyperlink"/>
                  <w:rFonts w:cstheme="minorHAnsi"/>
                  <w:sz w:val="18"/>
                  <w:szCs w:val="18"/>
                </w:rPr>
                <w:t>aims, values and workplace policies.</w:t>
              </w:r>
            </w:hyperlink>
          </w:p>
        </w:tc>
      </w:tr>
      <w:tr w:rsidR="00521D48" w:rsidRPr="00B66F49" w14:paraId="73965D02"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4FC92B7E" w14:textId="77777777" w:rsidR="0039208D" w:rsidRPr="00B66F49" w:rsidRDefault="0039208D" w:rsidP="00A460EA">
            <w:pPr>
              <w:pStyle w:val="JDCompetencies"/>
              <w:numPr>
                <w:ilvl w:val="0"/>
                <w:numId w:val="0"/>
              </w:numPr>
              <w:ind w:left="397" w:hanging="397"/>
            </w:pPr>
          </w:p>
        </w:tc>
      </w:tr>
    </w:tbl>
    <w:p w14:paraId="07513377" w14:textId="588D7CC7" w:rsidR="00BC53FB" w:rsidRPr="00A460EA" w:rsidRDefault="00BC53FB" w:rsidP="00482345">
      <w:r>
        <w:tab/>
      </w:r>
    </w:p>
    <w:p w14:paraId="513021C3" w14:textId="77777777" w:rsidR="00527EE9" w:rsidRPr="00A460EA" w:rsidRDefault="00527EE9" w:rsidP="00C40C74">
      <w:pPr>
        <w:tabs>
          <w:tab w:val="left" w:pos="994"/>
        </w:tabs>
      </w:pPr>
    </w:p>
    <w:sectPr w:rsidR="00527EE9" w:rsidRPr="00A460EA" w:rsidSect="00C222E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602D" w14:textId="77777777" w:rsidR="00E11C52" w:rsidRDefault="00E11C52" w:rsidP="00AF0DF4">
      <w:r>
        <w:separator/>
      </w:r>
    </w:p>
  </w:endnote>
  <w:endnote w:type="continuationSeparator" w:id="0">
    <w:p w14:paraId="65F66955" w14:textId="77777777" w:rsidR="00E11C52" w:rsidRDefault="00E11C52"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4B9A" w14:textId="77777777" w:rsidR="00336627" w:rsidRDefault="0033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B9BD"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356A7D2" w14:textId="77777777" w:rsidTr="00232D0F">
      <w:tc>
        <w:tcPr>
          <w:tcW w:w="390" w:type="dxa"/>
          <w:tcMar>
            <w:top w:w="0" w:type="dxa"/>
            <w:left w:w="0" w:type="dxa"/>
            <w:bottom w:w="0" w:type="dxa"/>
            <w:right w:w="0" w:type="dxa"/>
          </w:tcMar>
          <w:vAlign w:val="center"/>
          <w:hideMark/>
        </w:tcPr>
        <w:p w14:paraId="61F233F1" w14:textId="77777777" w:rsidR="00232D0F" w:rsidRDefault="00232D0F" w:rsidP="00AF0DF4">
          <w:pPr>
            <w:rPr>
              <w:lang w:eastAsia="en-AU"/>
            </w:rPr>
          </w:pPr>
          <w:r>
            <w:rPr>
              <w:noProof/>
              <w:lang w:val="en-GB" w:eastAsia="en-GB"/>
            </w:rPr>
            <w:drawing>
              <wp:inline distT="0" distB="0" distL="0" distR="0" wp14:anchorId="5E8FC27D" wp14:editId="4C251A43">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3BF8BCE" w14:textId="77777777" w:rsidR="00232D0F" w:rsidRDefault="00232D0F" w:rsidP="00AF0DF4">
          <w:r>
            <w:rPr>
              <w:noProof/>
              <w:lang w:val="en-GB" w:eastAsia="en-GB"/>
            </w:rPr>
            <w:drawing>
              <wp:inline distT="0" distB="0" distL="0" distR="0" wp14:anchorId="466D68E9" wp14:editId="6E5E940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06631CDB" w14:textId="77777777" w:rsidR="00232D0F" w:rsidRDefault="00232D0F" w:rsidP="00AF0DF4">
          <w:r>
            <w:rPr>
              <w:noProof/>
              <w:lang w:val="en-GB" w:eastAsia="en-GB"/>
            </w:rPr>
            <w:drawing>
              <wp:inline distT="0" distB="0" distL="0" distR="0" wp14:anchorId="3D6295A8" wp14:editId="0A142D45">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4E70E7D9"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0D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059C0DD9" w14:textId="77777777" w:rsidTr="00E12BC0">
      <w:tc>
        <w:tcPr>
          <w:tcW w:w="390" w:type="dxa"/>
          <w:tcMar>
            <w:top w:w="0" w:type="dxa"/>
            <w:left w:w="0" w:type="dxa"/>
            <w:bottom w:w="0" w:type="dxa"/>
            <w:right w:w="0" w:type="dxa"/>
          </w:tcMar>
          <w:vAlign w:val="center"/>
          <w:hideMark/>
        </w:tcPr>
        <w:p w14:paraId="11D66622" w14:textId="77777777" w:rsidR="00A968CE" w:rsidRDefault="00A968CE" w:rsidP="00E12BC0">
          <w:pPr>
            <w:rPr>
              <w:lang w:eastAsia="en-AU"/>
            </w:rPr>
          </w:pPr>
          <w:r>
            <w:rPr>
              <w:noProof/>
              <w:lang w:val="en-GB" w:eastAsia="en-GB"/>
            </w:rPr>
            <w:drawing>
              <wp:inline distT="0" distB="0" distL="0" distR="0" wp14:anchorId="05FBC98F" wp14:editId="27702753">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918DCE6" w14:textId="77777777" w:rsidR="00A968CE" w:rsidRDefault="00A968CE" w:rsidP="00E12BC0">
          <w:r>
            <w:rPr>
              <w:noProof/>
              <w:lang w:val="en-GB" w:eastAsia="en-GB"/>
            </w:rPr>
            <w:drawing>
              <wp:inline distT="0" distB="0" distL="0" distR="0" wp14:anchorId="14A173B8" wp14:editId="10E12826">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79DF4662" w14:textId="77777777" w:rsidR="00A968CE" w:rsidRDefault="00A968CE" w:rsidP="00E12BC0">
          <w:r>
            <w:rPr>
              <w:noProof/>
              <w:lang w:val="en-GB" w:eastAsia="en-GB"/>
            </w:rPr>
            <w:drawing>
              <wp:inline distT="0" distB="0" distL="0" distR="0" wp14:anchorId="28CDE62A" wp14:editId="7E03A11C">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4ECBF534" w14:textId="7777777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7480" w14:textId="77777777" w:rsidR="00E11C52" w:rsidRDefault="00E11C52" w:rsidP="00AF0DF4">
      <w:r>
        <w:separator/>
      </w:r>
    </w:p>
  </w:footnote>
  <w:footnote w:type="continuationSeparator" w:id="0">
    <w:p w14:paraId="1DCD6DB1" w14:textId="77777777" w:rsidR="00E11C52" w:rsidRDefault="00E11C52"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4F9E" w14:textId="217400AA" w:rsidR="00824EEA" w:rsidRDefault="00824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9E3C" w14:textId="7A4A2CDB"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784BF4AF" wp14:editId="14F6E3D9">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2FD7" w14:textId="2AD75210"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43195E5F" wp14:editId="3F46461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r w:rsidR="004B6FFC">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4350A"/>
    <w:multiLevelType w:val="multilevel"/>
    <w:tmpl w:val="93046F18"/>
    <w:numStyleLink w:val="Bullet"/>
  </w:abstractNum>
  <w:abstractNum w:abstractNumId="2" w15:restartNumberingAfterBreak="0">
    <w:nsid w:val="21E16D1B"/>
    <w:multiLevelType w:val="hybridMultilevel"/>
    <w:tmpl w:val="F356F36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58170A3"/>
    <w:multiLevelType w:val="hybridMultilevel"/>
    <w:tmpl w:val="D26405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36A86"/>
    <w:multiLevelType w:val="hybridMultilevel"/>
    <w:tmpl w:val="C2FE1152"/>
    <w:lvl w:ilvl="0" w:tplc="0C09000F">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950E14"/>
    <w:multiLevelType w:val="hybridMultilevel"/>
    <w:tmpl w:val="28DE2E54"/>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8" w15:restartNumberingAfterBreak="0">
    <w:nsid w:val="483907FB"/>
    <w:multiLevelType w:val="hybridMultilevel"/>
    <w:tmpl w:val="A55AE3B0"/>
    <w:lvl w:ilvl="0" w:tplc="0C090001">
      <w:start w:val="1"/>
      <w:numFmt w:val="bullet"/>
      <w:lvlText w:val=""/>
      <w:lvlJc w:val="left"/>
      <w:pPr>
        <w:tabs>
          <w:tab w:val="num" w:pos="454"/>
        </w:tabs>
        <w:ind w:left="454"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56FB3457"/>
    <w:multiLevelType w:val="hybridMultilevel"/>
    <w:tmpl w:val="4F9805A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493809"/>
    <w:multiLevelType w:val="hybridMultilevel"/>
    <w:tmpl w:val="F288E3EE"/>
    <w:lvl w:ilvl="0" w:tplc="0C090001">
      <w:start w:val="1"/>
      <w:numFmt w:val="bullet"/>
      <w:lvlText w:val=""/>
      <w:lvlJc w:val="left"/>
      <w:pPr>
        <w:tabs>
          <w:tab w:val="num" w:pos="454"/>
        </w:tabs>
        <w:ind w:left="454"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85314D"/>
    <w:multiLevelType w:val="hybridMultilevel"/>
    <w:tmpl w:val="F8A2E994"/>
    <w:lvl w:ilvl="0" w:tplc="91A4AADE">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C01905"/>
    <w:multiLevelType w:val="hybridMultilevel"/>
    <w:tmpl w:val="F3D4C820"/>
    <w:lvl w:ilvl="0" w:tplc="3C423D2A">
      <w:start w:val="1"/>
      <w:numFmt w:val="decimal"/>
      <w:lvlText w:val="%1."/>
      <w:lvlJc w:val="left"/>
      <w:pPr>
        <w:tabs>
          <w:tab w:val="num" w:pos="454"/>
        </w:tabs>
        <w:ind w:left="454" w:hanging="397"/>
      </w:pPr>
      <w:rPr>
        <w:rFonts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16" w15:restartNumberingAfterBreak="0">
    <w:nsid w:val="6319010C"/>
    <w:multiLevelType w:val="hybridMultilevel"/>
    <w:tmpl w:val="0B7869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8" w15:restartNumberingAfterBreak="0">
    <w:nsid w:val="673C268C"/>
    <w:multiLevelType w:val="hybridMultilevel"/>
    <w:tmpl w:val="0AF6BC12"/>
    <w:lvl w:ilvl="0" w:tplc="0C090001">
      <w:start w:val="1"/>
      <w:numFmt w:val="bullet"/>
      <w:lvlText w:val=""/>
      <w:lvlJc w:val="left"/>
      <w:pPr>
        <w:tabs>
          <w:tab w:val="num" w:pos="454"/>
        </w:tabs>
        <w:ind w:left="454"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1411B4"/>
    <w:multiLevelType w:val="hybridMultilevel"/>
    <w:tmpl w:val="D4D82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711A0D"/>
    <w:multiLevelType w:val="hybridMultilevel"/>
    <w:tmpl w:val="597EA820"/>
    <w:lvl w:ilvl="0" w:tplc="0C090001">
      <w:start w:val="1"/>
      <w:numFmt w:val="bullet"/>
      <w:lvlText w:val=""/>
      <w:lvlJc w:val="left"/>
      <w:pPr>
        <w:tabs>
          <w:tab w:val="num" w:pos="454"/>
        </w:tabs>
        <w:ind w:left="454"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7"/>
  </w:num>
  <w:num w:numId="5">
    <w:abstractNumId w:val="7"/>
  </w:num>
  <w:num w:numId="6">
    <w:abstractNumId w:val="1"/>
  </w:num>
  <w:num w:numId="7">
    <w:abstractNumId w:val="13"/>
  </w:num>
  <w:num w:numId="8">
    <w:abstractNumId w:val="19"/>
  </w:num>
  <w:num w:numId="9">
    <w:abstractNumId w:val="11"/>
  </w:num>
  <w:num w:numId="10">
    <w:abstractNumId w:val="6"/>
  </w:num>
  <w:num w:numId="11">
    <w:abstractNumId w:val="1"/>
  </w:num>
  <w:num w:numId="12">
    <w:abstractNumId w:val="14"/>
  </w:num>
  <w:num w:numId="13">
    <w:abstractNumId w:val="1"/>
  </w:num>
  <w:num w:numId="14">
    <w:abstractNumId w:val="16"/>
  </w:num>
  <w:num w:numId="15">
    <w:abstractNumId w:val="1"/>
  </w:num>
  <w:num w:numId="16">
    <w:abstractNumId w:val="4"/>
  </w:num>
  <w:num w:numId="17">
    <w:abstractNumId w:val="15"/>
  </w:num>
  <w:num w:numId="18">
    <w:abstractNumId w:val="1"/>
  </w:num>
  <w:num w:numId="19">
    <w:abstractNumId w:val="1"/>
  </w:num>
  <w:num w:numId="20">
    <w:abstractNumId w:val="8"/>
  </w:num>
  <w:num w:numId="21">
    <w:abstractNumId w:val="1"/>
  </w:num>
  <w:num w:numId="22">
    <w:abstractNumId w:val="1"/>
  </w:num>
  <w:num w:numId="23">
    <w:abstractNumId w:val="1"/>
  </w:num>
  <w:num w:numId="24">
    <w:abstractNumId w:val="20"/>
  </w:num>
  <w:num w:numId="25">
    <w:abstractNumId w:val="12"/>
  </w:num>
  <w:num w:numId="26">
    <w:abstractNumId w:val="18"/>
  </w:num>
  <w:num w:numId="27">
    <w:abstractNumId w:val="5"/>
  </w:num>
  <w:num w:numId="28">
    <w:abstractNumId w:val="1"/>
  </w:num>
  <w:num w:numId="29">
    <w:abstractNumId w:val="2"/>
  </w:num>
  <w:num w:numId="30">
    <w:abstractNumId w:val="0"/>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4D3D"/>
    <w:rsid w:val="000C7738"/>
    <w:rsid w:val="000D0E35"/>
    <w:rsid w:val="000D2146"/>
    <w:rsid w:val="000D2252"/>
    <w:rsid w:val="000D4562"/>
    <w:rsid w:val="000D6FA8"/>
    <w:rsid w:val="000D72E5"/>
    <w:rsid w:val="000D7AA8"/>
    <w:rsid w:val="000E46BD"/>
    <w:rsid w:val="000E58A7"/>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186F"/>
    <w:rsid w:val="00175BF6"/>
    <w:rsid w:val="001848FE"/>
    <w:rsid w:val="00185136"/>
    <w:rsid w:val="001927CF"/>
    <w:rsid w:val="00193A6F"/>
    <w:rsid w:val="001952AF"/>
    <w:rsid w:val="001972B8"/>
    <w:rsid w:val="001A4408"/>
    <w:rsid w:val="001A46B1"/>
    <w:rsid w:val="001B137F"/>
    <w:rsid w:val="001B2A1F"/>
    <w:rsid w:val="001B2DA0"/>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05D9"/>
    <w:rsid w:val="002418B9"/>
    <w:rsid w:val="00242842"/>
    <w:rsid w:val="00243488"/>
    <w:rsid w:val="00244949"/>
    <w:rsid w:val="00246C58"/>
    <w:rsid w:val="002508F0"/>
    <w:rsid w:val="00250B16"/>
    <w:rsid w:val="00251290"/>
    <w:rsid w:val="00254DBA"/>
    <w:rsid w:val="0026159C"/>
    <w:rsid w:val="002657CA"/>
    <w:rsid w:val="0026649E"/>
    <w:rsid w:val="00266ECA"/>
    <w:rsid w:val="0028211F"/>
    <w:rsid w:val="00283896"/>
    <w:rsid w:val="002851EF"/>
    <w:rsid w:val="00293CA5"/>
    <w:rsid w:val="00296400"/>
    <w:rsid w:val="002A3264"/>
    <w:rsid w:val="002A4CE3"/>
    <w:rsid w:val="002A5268"/>
    <w:rsid w:val="002B119A"/>
    <w:rsid w:val="002C1472"/>
    <w:rsid w:val="002C454B"/>
    <w:rsid w:val="002E2F09"/>
    <w:rsid w:val="002F05AB"/>
    <w:rsid w:val="002F0C2C"/>
    <w:rsid w:val="002F3889"/>
    <w:rsid w:val="002F60A7"/>
    <w:rsid w:val="003022D5"/>
    <w:rsid w:val="00304888"/>
    <w:rsid w:val="0031643F"/>
    <w:rsid w:val="00323AFE"/>
    <w:rsid w:val="00325D09"/>
    <w:rsid w:val="00330CE5"/>
    <w:rsid w:val="00333B08"/>
    <w:rsid w:val="003346D8"/>
    <w:rsid w:val="00336627"/>
    <w:rsid w:val="003371A8"/>
    <w:rsid w:val="003413D4"/>
    <w:rsid w:val="00341D20"/>
    <w:rsid w:val="00341EA5"/>
    <w:rsid w:val="00342924"/>
    <w:rsid w:val="00345425"/>
    <w:rsid w:val="0034710B"/>
    <w:rsid w:val="003512EC"/>
    <w:rsid w:val="00356A59"/>
    <w:rsid w:val="00375128"/>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2003B"/>
    <w:rsid w:val="0042247A"/>
    <w:rsid w:val="00437185"/>
    <w:rsid w:val="00437245"/>
    <w:rsid w:val="0044048E"/>
    <w:rsid w:val="004430B5"/>
    <w:rsid w:val="00443841"/>
    <w:rsid w:val="00445605"/>
    <w:rsid w:val="00462B39"/>
    <w:rsid w:val="00463139"/>
    <w:rsid w:val="00463D15"/>
    <w:rsid w:val="00463F1F"/>
    <w:rsid w:val="0046464B"/>
    <w:rsid w:val="00474C92"/>
    <w:rsid w:val="004767DF"/>
    <w:rsid w:val="00476A21"/>
    <w:rsid w:val="00482345"/>
    <w:rsid w:val="00490881"/>
    <w:rsid w:val="00490D91"/>
    <w:rsid w:val="004916D7"/>
    <w:rsid w:val="004920F7"/>
    <w:rsid w:val="0049289F"/>
    <w:rsid w:val="004949A9"/>
    <w:rsid w:val="004A1F10"/>
    <w:rsid w:val="004B1924"/>
    <w:rsid w:val="004B4C42"/>
    <w:rsid w:val="004B64E2"/>
    <w:rsid w:val="004B6FFC"/>
    <w:rsid w:val="004B7CB3"/>
    <w:rsid w:val="004C64F8"/>
    <w:rsid w:val="004C69E0"/>
    <w:rsid w:val="004C69ED"/>
    <w:rsid w:val="004D0D3B"/>
    <w:rsid w:val="004D1195"/>
    <w:rsid w:val="004D1234"/>
    <w:rsid w:val="004D41A6"/>
    <w:rsid w:val="004D58F6"/>
    <w:rsid w:val="004D74D2"/>
    <w:rsid w:val="004F486C"/>
    <w:rsid w:val="0050004A"/>
    <w:rsid w:val="0050047A"/>
    <w:rsid w:val="00504924"/>
    <w:rsid w:val="00511A50"/>
    <w:rsid w:val="00513B02"/>
    <w:rsid w:val="00521D48"/>
    <w:rsid w:val="00525C37"/>
    <w:rsid w:val="00527EE9"/>
    <w:rsid w:val="00530064"/>
    <w:rsid w:val="00531DF4"/>
    <w:rsid w:val="00533B34"/>
    <w:rsid w:val="00534DC7"/>
    <w:rsid w:val="00545F3D"/>
    <w:rsid w:val="005468E8"/>
    <w:rsid w:val="00547095"/>
    <w:rsid w:val="00551656"/>
    <w:rsid w:val="00552D3A"/>
    <w:rsid w:val="005573F4"/>
    <w:rsid w:val="0056645B"/>
    <w:rsid w:val="00567D0F"/>
    <w:rsid w:val="005700D0"/>
    <w:rsid w:val="00571480"/>
    <w:rsid w:val="005734B8"/>
    <w:rsid w:val="00580063"/>
    <w:rsid w:val="00585223"/>
    <w:rsid w:val="00591597"/>
    <w:rsid w:val="005937B0"/>
    <w:rsid w:val="0059606D"/>
    <w:rsid w:val="0059712B"/>
    <w:rsid w:val="005A1B22"/>
    <w:rsid w:val="005A2C5F"/>
    <w:rsid w:val="005B29C3"/>
    <w:rsid w:val="005B29C7"/>
    <w:rsid w:val="005B36E0"/>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17C99"/>
    <w:rsid w:val="0062418B"/>
    <w:rsid w:val="00624F7C"/>
    <w:rsid w:val="00625406"/>
    <w:rsid w:val="00630D51"/>
    <w:rsid w:val="00631E70"/>
    <w:rsid w:val="006347FB"/>
    <w:rsid w:val="00636EB6"/>
    <w:rsid w:val="00637CE7"/>
    <w:rsid w:val="00642AE7"/>
    <w:rsid w:val="00655403"/>
    <w:rsid w:val="00656F08"/>
    <w:rsid w:val="00656FE6"/>
    <w:rsid w:val="006603E0"/>
    <w:rsid w:val="0066087F"/>
    <w:rsid w:val="006616CE"/>
    <w:rsid w:val="0066325F"/>
    <w:rsid w:val="006633CD"/>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28AF"/>
    <w:rsid w:val="006D6237"/>
    <w:rsid w:val="006D7238"/>
    <w:rsid w:val="006E19A6"/>
    <w:rsid w:val="006E2063"/>
    <w:rsid w:val="006E27F4"/>
    <w:rsid w:val="006E50AA"/>
    <w:rsid w:val="006E73F4"/>
    <w:rsid w:val="006E78E3"/>
    <w:rsid w:val="006F522A"/>
    <w:rsid w:val="006F5261"/>
    <w:rsid w:val="006F5A4D"/>
    <w:rsid w:val="0070454B"/>
    <w:rsid w:val="00705B5E"/>
    <w:rsid w:val="00711720"/>
    <w:rsid w:val="00713861"/>
    <w:rsid w:val="00716D2B"/>
    <w:rsid w:val="00721749"/>
    <w:rsid w:val="00731B05"/>
    <w:rsid w:val="00744B8A"/>
    <w:rsid w:val="00745285"/>
    <w:rsid w:val="007522BE"/>
    <w:rsid w:val="0075319A"/>
    <w:rsid w:val="00754516"/>
    <w:rsid w:val="0076195F"/>
    <w:rsid w:val="007632AE"/>
    <w:rsid w:val="0076412C"/>
    <w:rsid w:val="007641FE"/>
    <w:rsid w:val="00775813"/>
    <w:rsid w:val="007806D3"/>
    <w:rsid w:val="00784629"/>
    <w:rsid w:val="0079172B"/>
    <w:rsid w:val="00794D8A"/>
    <w:rsid w:val="00795D4A"/>
    <w:rsid w:val="007A0626"/>
    <w:rsid w:val="007A0B2B"/>
    <w:rsid w:val="007A457E"/>
    <w:rsid w:val="007A4D79"/>
    <w:rsid w:val="007A4E6D"/>
    <w:rsid w:val="007A58DB"/>
    <w:rsid w:val="007A5C0A"/>
    <w:rsid w:val="007B052E"/>
    <w:rsid w:val="007B1657"/>
    <w:rsid w:val="007B2D82"/>
    <w:rsid w:val="007B3A99"/>
    <w:rsid w:val="007C3020"/>
    <w:rsid w:val="007D0EF2"/>
    <w:rsid w:val="007D2031"/>
    <w:rsid w:val="007D2B8E"/>
    <w:rsid w:val="007D375D"/>
    <w:rsid w:val="007D6D68"/>
    <w:rsid w:val="007D74FC"/>
    <w:rsid w:val="007E17B6"/>
    <w:rsid w:val="007E51F1"/>
    <w:rsid w:val="007F3112"/>
    <w:rsid w:val="007F7A49"/>
    <w:rsid w:val="00802E0B"/>
    <w:rsid w:val="00803BC9"/>
    <w:rsid w:val="00805A74"/>
    <w:rsid w:val="00806A01"/>
    <w:rsid w:val="008126E9"/>
    <w:rsid w:val="008149FE"/>
    <w:rsid w:val="0081713F"/>
    <w:rsid w:val="008177BB"/>
    <w:rsid w:val="00824B6F"/>
    <w:rsid w:val="00824EEA"/>
    <w:rsid w:val="008278B9"/>
    <w:rsid w:val="008331C1"/>
    <w:rsid w:val="00836D38"/>
    <w:rsid w:val="00846362"/>
    <w:rsid w:val="008515C0"/>
    <w:rsid w:val="008530C8"/>
    <w:rsid w:val="00854253"/>
    <w:rsid w:val="0085690F"/>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381A"/>
    <w:rsid w:val="008A4955"/>
    <w:rsid w:val="008A7486"/>
    <w:rsid w:val="008B0084"/>
    <w:rsid w:val="008B0F26"/>
    <w:rsid w:val="008B4582"/>
    <w:rsid w:val="008B45F2"/>
    <w:rsid w:val="008C0ED7"/>
    <w:rsid w:val="008C21E8"/>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2332"/>
    <w:rsid w:val="009451BE"/>
    <w:rsid w:val="0094649D"/>
    <w:rsid w:val="00951B3F"/>
    <w:rsid w:val="0095513D"/>
    <w:rsid w:val="00956028"/>
    <w:rsid w:val="00960603"/>
    <w:rsid w:val="009666ED"/>
    <w:rsid w:val="00973461"/>
    <w:rsid w:val="00974935"/>
    <w:rsid w:val="00976489"/>
    <w:rsid w:val="0097680A"/>
    <w:rsid w:val="00987324"/>
    <w:rsid w:val="00991999"/>
    <w:rsid w:val="00992F62"/>
    <w:rsid w:val="00995BE9"/>
    <w:rsid w:val="00997509"/>
    <w:rsid w:val="00997ACE"/>
    <w:rsid w:val="009A0A41"/>
    <w:rsid w:val="009A2D8F"/>
    <w:rsid w:val="009B6DC6"/>
    <w:rsid w:val="009B772A"/>
    <w:rsid w:val="009C0095"/>
    <w:rsid w:val="009C6FC4"/>
    <w:rsid w:val="009D1DE9"/>
    <w:rsid w:val="009D2D59"/>
    <w:rsid w:val="009D4C27"/>
    <w:rsid w:val="009E2261"/>
    <w:rsid w:val="009E6A09"/>
    <w:rsid w:val="009E6A71"/>
    <w:rsid w:val="009F0BC4"/>
    <w:rsid w:val="009F0FDD"/>
    <w:rsid w:val="009F47C9"/>
    <w:rsid w:val="009F551C"/>
    <w:rsid w:val="009F6163"/>
    <w:rsid w:val="00A0267D"/>
    <w:rsid w:val="00A074BC"/>
    <w:rsid w:val="00A148CC"/>
    <w:rsid w:val="00A15ECD"/>
    <w:rsid w:val="00A165BD"/>
    <w:rsid w:val="00A178E7"/>
    <w:rsid w:val="00A24F11"/>
    <w:rsid w:val="00A25D04"/>
    <w:rsid w:val="00A31A64"/>
    <w:rsid w:val="00A34505"/>
    <w:rsid w:val="00A460EA"/>
    <w:rsid w:val="00A46B19"/>
    <w:rsid w:val="00A5713C"/>
    <w:rsid w:val="00A6219B"/>
    <w:rsid w:val="00A634CF"/>
    <w:rsid w:val="00A70B10"/>
    <w:rsid w:val="00A710C4"/>
    <w:rsid w:val="00A71467"/>
    <w:rsid w:val="00A74791"/>
    <w:rsid w:val="00A80526"/>
    <w:rsid w:val="00A80E6E"/>
    <w:rsid w:val="00A92C0B"/>
    <w:rsid w:val="00A968CE"/>
    <w:rsid w:val="00AA2DF3"/>
    <w:rsid w:val="00AA3646"/>
    <w:rsid w:val="00AA5A9B"/>
    <w:rsid w:val="00AA7927"/>
    <w:rsid w:val="00AB0D6A"/>
    <w:rsid w:val="00AB6D67"/>
    <w:rsid w:val="00AC1B43"/>
    <w:rsid w:val="00AC1E74"/>
    <w:rsid w:val="00AC4E63"/>
    <w:rsid w:val="00AC6EC5"/>
    <w:rsid w:val="00AD07CE"/>
    <w:rsid w:val="00AE0FB1"/>
    <w:rsid w:val="00AE1099"/>
    <w:rsid w:val="00AE17F8"/>
    <w:rsid w:val="00AE602E"/>
    <w:rsid w:val="00AE7909"/>
    <w:rsid w:val="00AF008F"/>
    <w:rsid w:val="00AF0DF4"/>
    <w:rsid w:val="00AF1352"/>
    <w:rsid w:val="00AF1F78"/>
    <w:rsid w:val="00AF45D0"/>
    <w:rsid w:val="00AF504E"/>
    <w:rsid w:val="00AF7CEB"/>
    <w:rsid w:val="00B00691"/>
    <w:rsid w:val="00B01632"/>
    <w:rsid w:val="00B03E55"/>
    <w:rsid w:val="00B05293"/>
    <w:rsid w:val="00B0575C"/>
    <w:rsid w:val="00B075AF"/>
    <w:rsid w:val="00B101EA"/>
    <w:rsid w:val="00B105C8"/>
    <w:rsid w:val="00B10B3A"/>
    <w:rsid w:val="00B13D33"/>
    <w:rsid w:val="00B16AD5"/>
    <w:rsid w:val="00B26709"/>
    <w:rsid w:val="00B32853"/>
    <w:rsid w:val="00B34FA5"/>
    <w:rsid w:val="00B3700B"/>
    <w:rsid w:val="00B40ECF"/>
    <w:rsid w:val="00B452BF"/>
    <w:rsid w:val="00B541A8"/>
    <w:rsid w:val="00B66F49"/>
    <w:rsid w:val="00B77FCF"/>
    <w:rsid w:val="00B82B41"/>
    <w:rsid w:val="00B8755E"/>
    <w:rsid w:val="00B8793F"/>
    <w:rsid w:val="00B9291E"/>
    <w:rsid w:val="00B97873"/>
    <w:rsid w:val="00BA6CEC"/>
    <w:rsid w:val="00BA6DF1"/>
    <w:rsid w:val="00BB54DC"/>
    <w:rsid w:val="00BB7556"/>
    <w:rsid w:val="00BC0405"/>
    <w:rsid w:val="00BC167F"/>
    <w:rsid w:val="00BC38D4"/>
    <w:rsid w:val="00BC53FB"/>
    <w:rsid w:val="00BC5566"/>
    <w:rsid w:val="00BD6A4A"/>
    <w:rsid w:val="00BE3A87"/>
    <w:rsid w:val="00BE45E5"/>
    <w:rsid w:val="00BE5EB7"/>
    <w:rsid w:val="00BE7E8F"/>
    <w:rsid w:val="00BF0DBB"/>
    <w:rsid w:val="00BF3F72"/>
    <w:rsid w:val="00BF6C5F"/>
    <w:rsid w:val="00BF71EB"/>
    <w:rsid w:val="00C109AD"/>
    <w:rsid w:val="00C137A0"/>
    <w:rsid w:val="00C16C91"/>
    <w:rsid w:val="00C222EB"/>
    <w:rsid w:val="00C22E1E"/>
    <w:rsid w:val="00C23597"/>
    <w:rsid w:val="00C242FB"/>
    <w:rsid w:val="00C24D90"/>
    <w:rsid w:val="00C31424"/>
    <w:rsid w:val="00C33150"/>
    <w:rsid w:val="00C35017"/>
    <w:rsid w:val="00C40C74"/>
    <w:rsid w:val="00C43572"/>
    <w:rsid w:val="00C4530C"/>
    <w:rsid w:val="00C46696"/>
    <w:rsid w:val="00C50B52"/>
    <w:rsid w:val="00C52886"/>
    <w:rsid w:val="00C52EE1"/>
    <w:rsid w:val="00C54C9A"/>
    <w:rsid w:val="00C56673"/>
    <w:rsid w:val="00C60865"/>
    <w:rsid w:val="00C62374"/>
    <w:rsid w:val="00C63D2A"/>
    <w:rsid w:val="00C66242"/>
    <w:rsid w:val="00C66604"/>
    <w:rsid w:val="00C66C24"/>
    <w:rsid w:val="00C66FA1"/>
    <w:rsid w:val="00C70AB8"/>
    <w:rsid w:val="00C717E1"/>
    <w:rsid w:val="00C74F10"/>
    <w:rsid w:val="00C75399"/>
    <w:rsid w:val="00C76603"/>
    <w:rsid w:val="00C779DF"/>
    <w:rsid w:val="00C8384F"/>
    <w:rsid w:val="00C87AEB"/>
    <w:rsid w:val="00C87B9A"/>
    <w:rsid w:val="00C96212"/>
    <w:rsid w:val="00C97CA7"/>
    <w:rsid w:val="00CA79DD"/>
    <w:rsid w:val="00CB2364"/>
    <w:rsid w:val="00CC0806"/>
    <w:rsid w:val="00CC2037"/>
    <w:rsid w:val="00CC3AB5"/>
    <w:rsid w:val="00CC7206"/>
    <w:rsid w:val="00CD3794"/>
    <w:rsid w:val="00CD6636"/>
    <w:rsid w:val="00CD6BC5"/>
    <w:rsid w:val="00CD7EC0"/>
    <w:rsid w:val="00CE2034"/>
    <w:rsid w:val="00CF11CF"/>
    <w:rsid w:val="00CF1939"/>
    <w:rsid w:val="00CF3DDB"/>
    <w:rsid w:val="00CF3FDE"/>
    <w:rsid w:val="00CF6BF1"/>
    <w:rsid w:val="00D01C60"/>
    <w:rsid w:val="00D02742"/>
    <w:rsid w:val="00D05E81"/>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2798E"/>
    <w:rsid w:val="00D3067D"/>
    <w:rsid w:val="00D30803"/>
    <w:rsid w:val="00D31A86"/>
    <w:rsid w:val="00D3524F"/>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2BF4"/>
    <w:rsid w:val="00D97B40"/>
    <w:rsid w:val="00DA47A0"/>
    <w:rsid w:val="00DA6044"/>
    <w:rsid w:val="00DB3678"/>
    <w:rsid w:val="00DB5B65"/>
    <w:rsid w:val="00DB7CD5"/>
    <w:rsid w:val="00DC2FCD"/>
    <w:rsid w:val="00DC3D55"/>
    <w:rsid w:val="00DC47F7"/>
    <w:rsid w:val="00DC687D"/>
    <w:rsid w:val="00DD2842"/>
    <w:rsid w:val="00DD373A"/>
    <w:rsid w:val="00DD5F5B"/>
    <w:rsid w:val="00DE1874"/>
    <w:rsid w:val="00DE3AA1"/>
    <w:rsid w:val="00DE5849"/>
    <w:rsid w:val="00DF19BE"/>
    <w:rsid w:val="00DF43FC"/>
    <w:rsid w:val="00DF507B"/>
    <w:rsid w:val="00E011CF"/>
    <w:rsid w:val="00E01CE1"/>
    <w:rsid w:val="00E02EF2"/>
    <w:rsid w:val="00E06416"/>
    <w:rsid w:val="00E06A4E"/>
    <w:rsid w:val="00E11C52"/>
    <w:rsid w:val="00E144DA"/>
    <w:rsid w:val="00E14DE2"/>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68E"/>
    <w:rsid w:val="00E60EB7"/>
    <w:rsid w:val="00E64901"/>
    <w:rsid w:val="00E65A73"/>
    <w:rsid w:val="00E67D6C"/>
    <w:rsid w:val="00E72C72"/>
    <w:rsid w:val="00E7315C"/>
    <w:rsid w:val="00E737DC"/>
    <w:rsid w:val="00E7452C"/>
    <w:rsid w:val="00E75A98"/>
    <w:rsid w:val="00E77022"/>
    <w:rsid w:val="00E823A4"/>
    <w:rsid w:val="00E838B8"/>
    <w:rsid w:val="00E85CD1"/>
    <w:rsid w:val="00E92DD9"/>
    <w:rsid w:val="00E94D7F"/>
    <w:rsid w:val="00E9576D"/>
    <w:rsid w:val="00E97170"/>
    <w:rsid w:val="00E97D2F"/>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0E23"/>
    <w:rsid w:val="00F85D15"/>
    <w:rsid w:val="00F85EDA"/>
    <w:rsid w:val="00F90D17"/>
    <w:rsid w:val="00F916BE"/>
    <w:rsid w:val="00F94CCC"/>
    <w:rsid w:val="00F94ED0"/>
    <w:rsid w:val="00F9505D"/>
    <w:rsid w:val="00F9556E"/>
    <w:rsid w:val="00F95D61"/>
    <w:rsid w:val="00F96D8B"/>
    <w:rsid w:val="00FA1165"/>
    <w:rsid w:val="00FB2C96"/>
    <w:rsid w:val="00FB5853"/>
    <w:rsid w:val="00FB6692"/>
    <w:rsid w:val="00FC4349"/>
    <w:rsid w:val="00FC5119"/>
    <w:rsid w:val="00FC6F48"/>
    <w:rsid w:val="00FD090F"/>
    <w:rsid w:val="00FD0DB3"/>
    <w:rsid w:val="00FD72FF"/>
    <w:rsid w:val="00FD7A21"/>
    <w:rsid w:val="00FE2A92"/>
    <w:rsid w:val="00FE2F41"/>
    <w:rsid w:val="00FE431C"/>
    <w:rsid w:val="00FE6114"/>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CE6033"/>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7"/>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1"/>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3"/>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4"/>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2"/>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uiPriority w:val="99"/>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5"/>
      </w:numPr>
    </w:pPr>
  </w:style>
  <w:style w:type="paragraph" w:customStyle="1" w:styleId="Bullets">
    <w:name w:val="Bullets"/>
    <w:basedOn w:val="Normal"/>
    <w:link w:val="BulletsChar"/>
    <w:qFormat/>
    <w:rsid w:val="00F62439"/>
    <w:pPr>
      <w:numPr>
        <w:numId w:val="6"/>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CommentReference">
    <w:name w:val="annotation reference"/>
    <w:basedOn w:val="DefaultParagraphFont"/>
    <w:semiHidden/>
    <w:unhideWhenUsed/>
    <w:rsid w:val="009E2261"/>
    <w:rPr>
      <w:sz w:val="16"/>
      <w:szCs w:val="16"/>
    </w:rPr>
  </w:style>
  <w:style w:type="paragraph" w:styleId="CommentText">
    <w:name w:val="annotation text"/>
    <w:basedOn w:val="Normal"/>
    <w:link w:val="CommentTextChar"/>
    <w:semiHidden/>
    <w:unhideWhenUsed/>
    <w:rsid w:val="009E2261"/>
  </w:style>
  <w:style w:type="character" w:customStyle="1" w:styleId="CommentTextChar">
    <w:name w:val="Comment Text Char"/>
    <w:basedOn w:val="DefaultParagraphFont"/>
    <w:link w:val="CommentText"/>
    <w:semiHidden/>
    <w:rsid w:val="009E2261"/>
    <w:rPr>
      <w:rFonts w:ascii="ABCSans Regular" w:hAnsi="ABCSans Regular" w:cs="Arial"/>
      <w:lang w:eastAsia="en-US"/>
    </w:rPr>
  </w:style>
  <w:style w:type="paragraph" w:styleId="CommentSubject">
    <w:name w:val="annotation subject"/>
    <w:basedOn w:val="CommentText"/>
    <w:next w:val="CommentText"/>
    <w:link w:val="CommentSubjectChar"/>
    <w:semiHidden/>
    <w:unhideWhenUsed/>
    <w:rsid w:val="009E2261"/>
    <w:rPr>
      <w:b/>
      <w:bCs/>
    </w:rPr>
  </w:style>
  <w:style w:type="character" w:customStyle="1" w:styleId="CommentSubjectChar">
    <w:name w:val="Comment Subject Char"/>
    <w:basedOn w:val="CommentTextChar"/>
    <w:link w:val="CommentSubject"/>
    <w:semiHidden/>
    <w:rsid w:val="009E2261"/>
    <w:rPr>
      <w:rFonts w:ascii="ABCSans Regular" w:hAnsi="ABCSans Regular"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71412-49B8-4689-9AF4-C1C890563DA4}">
  <ds:schemaRefs>
    <ds:schemaRef ds:uri="http://schemas.microsoft.com/office/2006/documentManagement/types"/>
    <ds:schemaRef ds:uri="http://purl.org/dc/terms/"/>
    <ds:schemaRef ds:uri="http://purl.org/dc/elements/1.1/"/>
    <ds:schemaRef ds:uri="http://schemas.microsoft.com/sharepoint/v3"/>
    <ds:schemaRef ds:uri="http://purl.org/dc/dcmitype/"/>
    <ds:schemaRef ds:uri="http://schemas.openxmlformats.org/package/2006/metadata/core-properties"/>
    <ds:schemaRef ds:uri="http://schemas.microsoft.com/office/2006/metadata/properties"/>
    <ds:schemaRef ds:uri="http://www.w3.org/XML/1998/namespace"/>
    <ds:schemaRef ds:uri="04eff20e-b798-474b-bb76-27fc42d25c76"/>
    <ds:schemaRef ds:uri="http://schemas.microsoft.com/office/infopath/2007/PartnerControls"/>
  </ds:schemaRefs>
</ds:datastoreItem>
</file>

<file path=customXml/itemProps4.xml><?xml version="1.0" encoding="utf-8"?>
<ds:datastoreItem xmlns:ds="http://schemas.openxmlformats.org/officeDocument/2006/customXml" ds:itemID="{90823A88-1810-4A91-953E-A595535B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3</cp:revision>
  <cp:lastPrinted>2017-09-27T07:42:00Z</cp:lastPrinted>
  <dcterms:created xsi:type="dcterms:W3CDTF">2018-06-13T04:04:00Z</dcterms:created>
  <dcterms:modified xsi:type="dcterms:W3CDTF">2018-06-13T04:05:00Z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