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791"/>
        <w:gridCol w:w="2721"/>
      </w:tblGrid>
      <w:tr w:rsidR="00422E8C" w:rsidRPr="00CC533D" w14:paraId="34C684B3" w14:textId="77777777" w:rsidTr="002F1BB3">
        <w:trPr>
          <w:trHeight w:val="1531"/>
        </w:trPr>
        <w:tc>
          <w:tcPr>
            <w:tcW w:w="957" w:type="pct"/>
          </w:tcPr>
          <w:p w14:paraId="10988920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eastAsia="en-AU"/>
              </w:rPr>
              <w:drawing>
                <wp:inline distT="0" distB="0" distL="0" distR="0" wp14:anchorId="5E690556" wp14:editId="7DFE9199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46D1587B" w14:textId="77777777" w:rsidR="00422E8C" w:rsidRPr="00031866" w:rsidRDefault="00422E8C" w:rsidP="002F1BB3">
            <w:pPr>
              <w:pStyle w:val="DepartmentTitle"/>
            </w:pPr>
          </w:p>
          <w:p w14:paraId="683C47F0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6BA0B98C" w14:textId="77777777" w:rsidR="004E382F" w:rsidRDefault="004E382F" w:rsidP="00CA5F5C">
            <w:pPr>
              <w:pStyle w:val="DepartmentAddress"/>
            </w:pPr>
          </w:p>
          <w:p w14:paraId="0FFB1744" w14:textId="77777777" w:rsidR="004E382F" w:rsidRDefault="004E382F" w:rsidP="00CA5F5C">
            <w:pPr>
              <w:pStyle w:val="DepartmentAddress"/>
            </w:pPr>
          </w:p>
          <w:p w14:paraId="2EB8324B" w14:textId="77777777" w:rsidR="00CA5F5C" w:rsidRDefault="00CA5F5C" w:rsidP="00CA5F5C">
            <w:pPr>
              <w:pStyle w:val="DepartmentAddress"/>
            </w:pPr>
          </w:p>
          <w:p w14:paraId="6B6E2FA0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7D25F8CB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2A24A739" wp14:editId="5B300D4C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3EDD91BB" w14:textId="77777777" w:rsidR="005A72BD" w:rsidRDefault="005A72BD" w:rsidP="00756C74">
      <w:pPr>
        <w:pStyle w:val="space"/>
      </w:pPr>
    </w:p>
    <w:p w14:paraId="552C9071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6431"/>
      </w:tblGrid>
      <w:tr w:rsidR="003A446F" w14:paraId="1AF186FB" w14:textId="77777777" w:rsidTr="00EE7C61">
        <w:trPr>
          <w:trHeight w:val="599"/>
        </w:trPr>
        <w:tc>
          <w:tcPr>
            <w:tcW w:w="10318" w:type="dxa"/>
            <w:gridSpan w:val="2"/>
          </w:tcPr>
          <w:p w14:paraId="29AE3344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3F227EBA" w14:textId="77777777" w:rsidTr="00EE7C61">
        <w:trPr>
          <w:trHeight w:val="1844"/>
        </w:trPr>
        <w:tc>
          <w:tcPr>
            <w:tcW w:w="10318" w:type="dxa"/>
            <w:gridSpan w:val="2"/>
          </w:tcPr>
          <w:p w14:paraId="3ED40567" w14:textId="04319A91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3-4 hospital </w:t>
            </w:r>
            <w:r w:rsidR="00F139A6">
              <w:rPr>
                <w:rStyle w:val="ContactChar"/>
                <w:rFonts w:ascii="Calibri" w:hAnsi="Calibri"/>
                <w:sz w:val="24"/>
              </w:rPr>
              <w:t xml:space="preserve">vacancies </w:t>
            </w:r>
            <w:r w:rsidR="008A1DC5">
              <w:rPr>
                <w:rStyle w:val="ContactChar"/>
                <w:rFonts w:ascii="Calibri" w:hAnsi="Calibri"/>
                <w:sz w:val="24"/>
              </w:rPr>
              <w:t>in the Tasmanian Health Service.  The purpose of this Function Statement is to give more detail about the particular requirements of this role.</w:t>
            </w:r>
          </w:p>
          <w:p w14:paraId="66E01F6D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2A74590B" w14:textId="77777777" w:rsidTr="002935F4">
        <w:trPr>
          <w:trHeight w:val="889"/>
        </w:trPr>
        <w:tc>
          <w:tcPr>
            <w:tcW w:w="3887" w:type="dxa"/>
          </w:tcPr>
          <w:p w14:paraId="29646F27" w14:textId="7C023F48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Title:</w:t>
            </w:r>
            <w:r w:rsidR="007964E7" w:rsidRPr="00D435A2">
              <w:rPr>
                <w:rStyle w:val="ContactChar"/>
                <w:rFonts w:ascii="Calibri" w:hAnsi="Calibri"/>
                <w:bCs/>
                <w:sz w:val="24"/>
              </w:rPr>
              <w:t xml:space="preserve"> </w:t>
            </w:r>
          </w:p>
        </w:tc>
        <w:tc>
          <w:tcPr>
            <w:tcW w:w="6431" w:type="dxa"/>
          </w:tcPr>
          <w:p w14:paraId="0D08ECE2" w14:textId="619E8297" w:rsidR="004E382F" w:rsidRDefault="007964E7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D435A2">
              <w:rPr>
                <w:rStyle w:val="ContactChar"/>
                <w:rFonts w:ascii="Calibri" w:hAnsi="Calibri"/>
                <w:bCs/>
                <w:sz w:val="24"/>
              </w:rPr>
              <w:t>Registered Nurse</w:t>
            </w:r>
            <w:r w:rsidR="00E05238">
              <w:rPr>
                <w:rStyle w:val="ContactChar"/>
                <w:rFonts w:ascii="Calibri" w:hAnsi="Calibri"/>
                <w:bCs/>
                <w:sz w:val="24"/>
              </w:rPr>
              <w:t xml:space="preserve"> Grade 3 - 4</w:t>
            </w:r>
          </w:p>
        </w:tc>
      </w:tr>
      <w:tr w:rsidR="00687316" w14:paraId="60A64E83" w14:textId="77777777" w:rsidTr="002935F4">
        <w:trPr>
          <w:trHeight w:val="889"/>
        </w:trPr>
        <w:tc>
          <w:tcPr>
            <w:tcW w:w="3887" w:type="dxa"/>
          </w:tcPr>
          <w:p w14:paraId="4C88C4A6" w14:textId="77777777" w:rsidR="00687316" w:rsidRPr="004E382F" w:rsidRDefault="0094164A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431" w:type="dxa"/>
          </w:tcPr>
          <w:p w14:paraId="35ED0359" w14:textId="02A753D0" w:rsidR="00687316" w:rsidRDefault="0023660D" w:rsidP="00DE78E1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Acute Medical Services</w:t>
            </w:r>
            <w:r w:rsidR="008C74F7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1E1700">
              <w:rPr>
                <w:rStyle w:val="ContactChar"/>
                <w:rFonts w:ascii="Calibri" w:hAnsi="Calibri"/>
                <w:sz w:val="24"/>
              </w:rPr>
              <w:t xml:space="preserve">- </w:t>
            </w:r>
            <w:r w:rsidR="00AC6D8D">
              <w:rPr>
                <w:rStyle w:val="ContactChar"/>
                <w:rFonts w:ascii="Calibri" w:hAnsi="Calibri"/>
                <w:sz w:val="24"/>
              </w:rPr>
              <w:t xml:space="preserve">Inpatient Services </w:t>
            </w:r>
            <w:r w:rsidR="008C74F7">
              <w:rPr>
                <w:rStyle w:val="ContactChar"/>
                <w:rFonts w:ascii="Calibri" w:hAnsi="Calibri"/>
                <w:sz w:val="24"/>
              </w:rPr>
              <w:t>(AMS)</w:t>
            </w:r>
          </w:p>
        </w:tc>
      </w:tr>
      <w:tr w:rsidR="004E382F" w14:paraId="1D81B355" w14:textId="77777777" w:rsidTr="002935F4">
        <w:trPr>
          <w:trHeight w:val="889"/>
        </w:trPr>
        <w:tc>
          <w:tcPr>
            <w:tcW w:w="3887" w:type="dxa"/>
          </w:tcPr>
          <w:p w14:paraId="671EE7FB" w14:textId="77777777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431" w:type="dxa"/>
          </w:tcPr>
          <w:p w14:paraId="41CD93ED" w14:textId="1F974B8C" w:rsidR="007964E7" w:rsidRDefault="007964E7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Royal Hobart Hospital</w:t>
            </w:r>
          </w:p>
          <w:p w14:paraId="27B673B5" w14:textId="2D4B6E27" w:rsidR="00176C4A" w:rsidRDefault="007964E7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</w:tc>
      </w:tr>
      <w:tr w:rsidR="0023199F" w14:paraId="68869F48" w14:textId="77777777" w:rsidTr="00DF4FCF">
        <w:trPr>
          <w:trHeight w:val="2554"/>
        </w:trPr>
        <w:tc>
          <w:tcPr>
            <w:tcW w:w="3887" w:type="dxa"/>
          </w:tcPr>
          <w:p w14:paraId="13C98FC9" w14:textId="77777777" w:rsidR="0023199F" w:rsidRDefault="0094164A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Unit </w:t>
            </w:r>
            <w:r w:rsidR="0023199F">
              <w:rPr>
                <w:rStyle w:val="ContactChar"/>
                <w:rFonts w:ascii="Calibri" w:hAnsi="Calibri"/>
                <w:b/>
                <w:sz w:val="24"/>
              </w:rPr>
              <w:t>Description:</w:t>
            </w:r>
          </w:p>
        </w:tc>
        <w:tc>
          <w:tcPr>
            <w:tcW w:w="6431" w:type="dxa"/>
          </w:tcPr>
          <w:p w14:paraId="734646C0" w14:textId="006FD9F4" w:rsidR="00E05238" w:rsidRPr="00E05238" w:rsidRDefault="0023660D" w:rsidP="00E05238">
            <w:pPr>
              <w:rPr>
                <w:rFonts w:asciiTheme="minorHAnsi" w:hAnsiTheme="minorHAnsi" w:cstheme="minorHAnsi"/>
                <w:sz w:val="24"/>
              </w:rPr>
            </w:pPr>
            <w:r w:rsidRPr="00E05238">
              <w:rPr>
                <w:rStyle w:val="ContactChar"/>
                <w:rFonts w:asciiTheme="minorHAnsi" w:hAnsiTheme="minorHAnsi" w:cstheme="minorHAnsi"/>
                <w:sz w:val="24"/>
              </w:rPr>
              <w:t>A</w:t>
            </w:r>
            <w:r w:rsidR="008C74F7" w:rsidRPr="00E05238">
              <w:rPr>
                <w:rStyle w:val="ContactChar"/>
                <w:rFonts w:asciiTheme="minorHAnsi" w:hAnsiTheme="minorHAnsi" w:cstheme="minorHAnsi"/>
                <w:sz w:val="24"/>
              </w:rPr>
              <w:t>MS</w:t>
            </w:r>
            <w:r w:rsidRPr="00E05238">
              <w:rPr>
                <w:rStyle w:val="ContactChar"/>
                <w:rFonts w:asciiTheme="minorHAnsi" w:hAnsiTheme="minorHAnsi" w:cstheme="minorHAnsi"/>
                <w:sz w:val="24"/>
              </w:rPr>
              <w:t xml:space="preserve"> is a dynamic service</w:t>
            </w:r>
            <w:r w:rsidR="007964E7" w:rsidRPr="00E05238">
              <w:rPr>
                <w:rStyle w:val="ContactChar"/>
                <w:rFonts w:asciiTheme="minorHAnsi" w:hAnsiTheme="minorHAnsi" w:cstheme="minorHAnsi"/>
                <w:sz w:val="24"/>
              </w:rPr>
              <w:t xml:space="preserve"> that </w:t>
            </w:r>
            <w:r w:rsidR="00E05238" w:rsidRPr="00E05238">
              <w:rPr>
                <w:rStyle w:val="ContactChar"/>
                <w:rFonts w:asciiTheme="minorHAnsi" w:hAnsiTheme="minorHAnsi" w:cstheme="minorHAnsi"/>
                <w:sz w:val="24"/>
              </w:rPr>
              <w:t>is located within the Royal Hobart Hospital which is the major teaching hospital for the University of Tasmania (Faculty of Health Sciences) and is the State referral centre</w:t>
            </w:r>
            <w:r w:rsidR="00E05238" w:rsidRPr="00E05238">
              <w:rPr>
                <w:rFonts w:asciiTheme="minorHAnsi" w:hAnsiTheme="minorHAnsi" w:cstheme="minorHAnsi"/>
                <w:sz w:val="24"/>
              </w:rPr>
              <w:t xml:space="preserve"> for cardiothoracic surgery, neurosurgery, burns, hyperbaric and diving medicine, neonatal and paediatric intensive care and high risk obstetrics.</w:t>
            </w:r>
          </w:p>
          <w:p w14:paraId="45ABEF0D" w14:textId="0A923C82" w:rsidR="0023660D" w:rsidRDefault="00E05238" w:rsidP="007964E7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AMS has the following clinical areas</w:t>
            </w:r>
            <w:r w:rsidR="0023660D">
              <w:rPr>
                <w:rStyle w:val="ContactChar"/>
                <w:rFonts w:ascii="Calibri" w:hAnsi="Calibri"/>
                <w:sz w:val="24"/>
              </w:rPr>
              <w:t>:</w:t>
            </w:r>
          </w:p>
          <w:p w14:paraId="67EA51FB" w14:textId="760214BF" w:rsidR="0023660D" w:rsidRDefault="0023660D" w:rsidP="00BD091B">
            <w:pPr>
              <w:pStyle w:val="Contact1"/>
              <w:numPr>
                <w:ilvl w:val="0"/>
                <w:numId w:val="29"/>
              </w:numPr>
              <w:tabs>
                <w:tab w:val="left" w:pos="1440"/>
              </w:tabs>
              <w:ind w:left="541" w:hanging="181"/>
              <w:rPr>
                <w:rFonts w:asciiTheme="minorHAnsi" w:hAnsiTheme="minorHAnsi" w:cstheme="minorHAns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</w:t>
            </w:r>
            <w:r>
              <w:rPr>
                <w:rFonts w:asciiTheme="minorHAnsi" w:hAnsiTheme="minorHAnsi" w:cstheme="minorHAnsi"/>
                <w:sz w:val="24"/>
              </w:rPr>
              <w:t xml:space="preserve">cute </w:t>
            </w:r>
            <w:r w:rsidR="00BE61E5">
              <w:rPr>
                <w:rFonts w:asciiTheme="minorHAnsi" w:hAnsiTheme="minorHAnsi" w:cstheme="minorHAnsi"/>
                <w:sz w:val="24"/>
              </w:rPr>
              <w:t>G</w:t>
            </w:r>
            <w:r w:rsidR="007964E7" w:rsidRPr="007964E7">
              <w:rPr>
                <w:rFonts w:asciiTheme="minorHAnsi" w:hAnsiTheme="minorHAnsi" w:cstheme="minorHAnsi"/>
                <w:sz w:val="24"/>
              </w:rPr>
              <w:t xml:space="preserve">eneral </w:t>
            </w:r>
            <w:r w:rsidR="00BE61E5">
              <w:rPr>
                <w:rFonts w:asciiTheme="minorHAnsi" w:hAnsiTheme="minorHAnsi" w:cstheme="minorHAnsi"/>
                <w:sz w:val="24"/>
              </w:rPr>
              <w:t>M</w:t>
            </w:r>
            <w:r w:rsidR="007964E7" w:rsidRPr="007964E7">
              <w:rPr>
                <w:rFonts w:asciiTheme="minorHAnsi" w:hAnsiTheme="minorHAnsi" w:cstheme="minorHAnsi"/>
                <w:sz w:val="24"/>
              </w:rPr>
              <w:t>edic</w:t>
            </w:r>
            <w:r>
              <w:rPr>
                <w:rFonts w:asciiTheme="minorHAnsi" w:hAnsiTheme="minorHAnsi" w:cstheme="minorHAnsi"/>
                <w:sz w:val="24"/>
              </w:rPr>
              <w:t>ine</w:t>
            </w:r>
            <w:r w:rsidR="008D7D18">
              <w:rPr>
                <w:rFonts w:asciiTheme="minorHAnsi" w:hAnsiTheme="minorHAnsi" w:cstheme="minorHAnsi"/>
                <w:sz w:val="24"/>
              </w:rPr>
              <w:t xml:space="preserve"> incorporating a Rapid Assessment </w:t>
            </w:r>
            <w:r w:rsidR="00DF4FCF">
              <w:rPr>
                <w:rFonts w:asciiTheme="minorHAnsi" w:hAnsiTheme="minorHAnsi" w:cstheme="minorHAnsi"/>
                <w:sz w:val="24"/>
              </w:rPr>
              <w:t xml:space="preserve">Medical </w:t>
            </w:r>
            <w:r w:rsidR="008D7D18">
              <w:rPr>
                <w:rFonts w:asciiTheme="minorHAnsi" w:hAnsiTheme="minorHAnsi" w:cstheme="minorHAnsi"/>
                <w:sz w:val="24"/>
              </w:rPr>
              <w:t>Unit (RAMU)</w:t>
            </w:r>
          </w:p>
          <w:p w14:paraId="325217B8" w14:textId="2F0829A2" w:rsidR="0023660D" w:rsidRDefault="0023660D" w:rsidP="0023660D">
            <w:pPr>
              <w:pStyle w:val="Contact1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Respiratory Medicine</w:t>
            </w:r>
          </w:p>
          <w:p w14:paraId="673205B0" w14:textId="6B668784" w:rsidR="0023660D" w:rsidRDefault="0023660D" w:rsidP="00EE7C61">
            <w:pPr>
              <w:pStyle w:val="Contact1"/>
              <w:numPr>
                <w:ilvl w:val="0"/>
                <w:numId w:val="29"/>
              </w:numPr>
              <w:tabs>
                <w:tab w:val="left" w:pos="1440"/>
              </w:tabs>
              <w:ind w:left="576" w:hanging="2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Subspeciality </w:t>
            </w:r>
            <w:r w:rsidR="00BE61E5">
              <w:rPr>
                <w:rFonts w:asciiTheme="minorHAnsi" w:hAnsiTheme="minorHAnsi" w:cstheme="minorHAnsi"/>
                <w:sz w:val="24"/>
              </w:rPr>
              <w:t>M</w:t>
            </w:r>
            <w:r>
              <w:rPr>
                <w:rFonts w:asciiTheme="minorHAnsi" w:hAnsiTheme="minorHAnsi" w:cstheme="minorHAnsi"/>
                <w:sz w:val="24"/>
              </w:rPr>
              <w:t xml:space="preserve">edicine incorporating </w:t>
            </w:r>
            <w:r w:rsidR="008C74F7">
              <w:rPr>
                <w:rFonts w:asciiTheme="minorHAnsi" w:hAnsiTheme="minorHAnsi" w:cstheme="minorHAnsi"/>
                <w:sz w:val="24"/>
              </w:rPr>
              <w:t>R</w:t>
            </w:r>
            <w:r>
              <w:rPr>
                <w:rFonts w:asciiTheme="minorHAnsi" w:hAnsiTheme="minorHAnsi" w:cstheme="minorHAnsi"/>
                <w:sz w:val="24"/>
              </w:rPr>
              <w:t xml:space="preserve">enal, </w:t>
            </w:r>
            <w:r w:rsidR="008C74F7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 xml:space="preserve">troke, </w:t>
            </w:r>
            <w:r w:rsidR="008C74F7">
              <w:rPr>
                <w:rFonts w:asciiTheme="minorHAnsi" w:hAnsiTheme="minorHAnsi" w:cstheme="minorHAnsi"/>
                <w:sz w:val="24"/>
              </w:rPr>
              <w:t>R</w:t>
            </w:r>
            <w:r>
              <w:rPr>
                <w:rFonts w:asciiTheme="minorHAnsi" w:hAnsiTheme="minorHAnsi" w:cstheme="minorHAnsi"/>
                <w:sz w:val="24"/>
              </w:rPr>
              <w:t xml:space="preserve">heumatology, </w:t>
            </w:r>
            <w:r w:rsidR="008C74F7">
              <w:rPr>
                <w:rFonts w:asciiTheme="minorHAnsi" w:hAnsiTheme="minorHAnsi" w:cstheme="minorHAnsi"/>
                <w:sz w:val="24"/>
              </w:rPr>
              <w:t>E</w:t>
            </w:r>
            <w:r>
              <w:rPr>
                <w:rFonts w:asciiTheme="minorHAnsi" w:hAnsiTheme="minorHAnsi" w:cstheme="minorHAnsi"/>
                <w:sz w:val="24"/>
              </w:rPr>
              <w:t xml:space="preserve">ndocrinology, </w:t>
            </w:r>
            <w:r w:rsidR="008C74F7">
              <w:rPr>
                <w:rFonts w:asciiTheme="minorHAnsi" w:hAnsiTheme="minorHAnsi" w:cstheme="minorHAnsi"/>
                <w:sz w:val="24"/>
              </w:rPr>
              <w:t>D</w:t>
            </w:r>
            <w:r w:rsidR="00900A25">
              <w:rPr>
                <w:rFonts w:asciiTheme="minorHAnsi" w:hAnsiTheme="minorHAnsi" w:cstheme="minorHAnsi"/>
                <w:sz w:val="24"/>
              </w:rPr>
              <w:t>ermatology,</w:t>
            </w:r>
            <w:r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8C74F7">
              <w:rPr>
                <w:rFonts w:asciiTheme="minorHAnsi" w:hAnsiTheme="minorHAnsi" w:cstheme="minorHAnsi"/>
                <w:sz w:val="24"/>
              </w:rPr>
              <w:t>G</w:t>
            </w:r>
            <w:r>
              <w:rPr>
                <w:rFonts w:asciiTheme="minorHAnsi" w:hAnsiTheme="minorHAnsi" w:cstheme="minorHAnsi"/>
                <w:sz w:val="24"/>
              </w:rPr>
              <w:t>astroenterology</w:t>
            </w:r>
          </w:p>
          <w:p w14:paraId="7122CE32" w14:textId="6EF94204" w:rsidR="0023660D" w:rsidRDefault="0023660D" w:rsidP="0023660D">
            <w:pPr>
              <w:pStyle w:val="Contact1"/>
              <w:numPr>
                <w:ilvl w:val="0"/>
                <w:numId w:val="29"/>
              </w:numPr>
              <w:tabs>
                <w:tab w:val="left" w:pos="14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Cardiology </w:t>
            </w:r>
            <w:r w:rsidR="00237FE1">
              <w:rPr>
                <w:rFonts w:asciiTheme="minorHAnsi" w:hAnsiTheme="minorHAnsi" w:cstheme="minorHAnsi"/>
                <w:sz w:val="24"/>
              </w:rPr>
              <w:t>incorporating cardiothoracic surgery</w:t>
            </w:r>
          </w:p>
          <w:p w14:paraId="5A3E7DAA" w14:textId="48E2D919" w:rsidR="00E05238" w:rsidRDefault="00237FE1" w:rsidP="00237FE1">
            <w:pPr>
              <w:pStyle w:val="Contact1"/>
              <w:tabs>
                <w:tab w:val="left" w:pos="1440"/>
              </w:tabs>
              <w:rPr>
                <w:rFonts w:asciiTheme="minorHAnsi" w:hAnsiTheme="minorHAnsi" w:cstheme="minorHAnsi"/>
                <w:sz w:val="24"/>
              </w:rPr>
            </w:pPr>
            <w:r w:rsidRPr="00237FE1">
              <w:rPr>
                <w:rFonts w:asciiTheme="minorHAnsi" w:hAnsiTheme="minorHAnsi" w:cstheme="minorHAnsi"/>
                <w:sz w:val="24"/>
              </w:rPr>
              <w:t>The service</w:t>
            </w:r>
            <w:r>
              <w:rPr>
                <w:rFonts w:asciiTheme="minorHAnsi" w:hAnsiTheme="minorHAnsi" w:cstheme="minorHAnsi"/>
                <w:sz w:val="24"/>
              </w:rPr>
              <w:t xml:space="preserve"> achieve</w:t>
            </w:r>
            <w:r w:rsidR="00BE61E5"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 xml:space="preserve"> high quality patient health care through the most efficient and innovative use of resources, planning and evidence-based strategies.</w:t>
            </w:r>
            <w:r w:rsidR="00BE61E5">
              <w:rPr>
                <w:rFonts w:asciiTheme="minorHAnsi" w:hAnsiTheme="minorHAnsi" w:cstheme="minorHAnsi"/>
                <w:sz w:val="24"/>
              </w:rPr>
              <w:t xml:space="preserve">  Professional development and preceptorship of new team members is encouraged and provided.  </w:t>
            </w:r>
          </w:p>
          <w:p w14:paraId="41AF7BB5" w14:textId="77777777" w:rsidR="00DF4FCF" w:rsidRDefault="00DF4FCF" w:rsidP="00237FE1">
            <w:pPr>
              <w:pStyle w:val="Contact1"/>
              <w:tabs>
                <w:tab w:val="left" w:pos="1440"/>
              </w:tabs>
              <w:rPr>
                <w:rFonts w:asciiTheme="minorHAnsi" w:hAnsiTheme="minorHAnsi" w:cstheme="minorHAnsi"/>
                <w:sz w:val="24"/>
              </w:rPr>
            </w:pPr>
          </w:p>
          <w:p w14:paraId="758ACA7A" w14:textId="34D86685" w:rsidR="0023199F" w:rsidRPr="002935F4" w:rsidRDefault="00DF4FCF" w:rsidP="002935F4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br/>
            </w:r>
            <w:r w:rsidR="00BE61E5">
              <w:rPr>
                <w:rFonts w:asciiTheme="minorHAnsi" w:hAnsiTheme="minorHAnsi" w:cstheme="minorHAnsi"/>
                <w:sz w:val="24"/>
              </w:rPr>
              <w:t xml:space="preserve">The service encourages a shared governance model by working in partnership with staff and nurse leaders to promote positive patient outcomes </w:t>
            </w:r>
            <w:r w:rsidR="00900A25">
              <w:rPr>
                <w:rFonts w:asciiTheme="minorHAnsi" w:hAnsiTheme="minorHAnsi" w:cstheme="minorHAnsi"/>
                <w:sz w:val="24"/>
              </w:rPr>
              <w:t>and</w:t>
            </w:r>
            <w:r w:rsidR="00BE61E5">
              <w:rPr>
                <w:rFonts w:asciiTheme="minorHAnsi" w:hAnsiTheme="minorHAnsi" w:cstheme="minorHAnsi"/>
                <w:sz w:val="24"/>
              </w:rPr>
              <w:t xml:space="preserve"> cr</w:t>
            </w:r>
            <w:r w:rsidR="00900A25">
              <w:rPr>
                <w:rFonts w:asciiTheme="minorHAnsi" w:hAnsiTheme="minorHAnsi" w:cstheme="minorHAnsi"/>
                <w:sz w:val="24"/>
              </w:rPr>
              <w:t>e</w:t>
            </w:r>
            <w:r w:rsidR="00BE61E5">
              <w:rPr>
                <w:rFonts w:asciiTheme="minorHAnsi" w:hAnsiTheme="minorHAnsi" w:cstheme="minorHAnsi"/>
                <w:sz w:val="24"/>
              </w:rPr>
              <w:t xml:space="preserve">ate a culture of positivity and inclusion.  </w:t>
            </w:r>
            <w:r w:rsidR="00E05238">
              <w:rPr>
                <w:rFonts w:asciiTheme="minorHAnsi" w:hAnsiTheme="minorHAnsi" w:cstheme="minorHAnsi"/>
                <w:sz w:val="24"/>
              </w:rPr>
              <w:t>There will be plenty of opportunities for you to advance your skills and knowledge as a general medical, subspeciality or cardiology nurse.</w:t>
            </w:r>
            <w:r w:rsidR="00BE61E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37FE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37FE1" w:rsidRPr="00237FE1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EE7C61" w14:paraId="3A5443BB" w14:textId="77777777" w:rsidTr="002935F4">
        <w:trPr>
          <w:trHeight w:val="20"/>
        </w:trPr>
        <w:tc>
          <w:tcPr>
            <w:tcW w:w="3887" w:type="dxa"/>
          </w:tcPr>
          <w:p w14:paraId="29104881" w14:textId="77777777" w:rsidR="00EE7C61" w:rsidRPr="004E382F" w:rsidRDefault="00EE7C61" w:rsidP="00DF4FC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lastRenderedPageBreak/>
              <w:t>Specific Duties/Responsibilities:</w:t>
            </w:r>
          </w:p>
        </w:tc>
        <w:tc>
          <w:tcPr>
            <w:tcW w:w="6431" w:type="dxa"/>
          </w:tcPr>
          <w:p w14:paraId="396994A0" w14:textId="32AF12DF" w:rsidR="008D7D18" w:rsidRDefault="00E05238" w:rsidP="008D7D18">
            <w:pPr>
              <w:pStyle w:val="Contact1"/>
              <w:numPr>
                <w:ilvl w:val="0"/>
                <w:numId w:val="30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Knowledge to care</w:t>
            </w:r>
            <w:r w:rsidR="008D7D18">
              <w:rPr>
                <w:rStyle w:val="ContactChar"/>
                <w:rFonts w:ascii="Calibri" w:hAnsi="Calibri"/>
                <w:sz w:val="24"/>
              </w:rPr>
              <w:t xml:space="preserve"> for patients with general medical, subspeciality medicine, cardiology, and cardiothoracic conditions.</w:t>
            </w:r>
          </w:p>
          <w:p w14:paraId="6EFC2B1A" w14:textId="77777777" w:rsidR="008D7D18" w:rsidRPr="007224C6" w:rsidRDefault="008D7D18" w:rsidP="008D7D18">
            <w:pPr>
              <w:pStyle w:val="Contact1"/>
              <w:numPr>
                <w:ilvl w:val="0"/>
                <w:numId w:val="30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7224C6">
              <w:rPr>
                <w:rStyle w:val="ContactChar"/>
                <w:rFonts w:ascii="Calibri" w:hAnsi="Calibri"/>
                <w:sz w:val="24"/>
              </w:rPr>
              <w:t>Ability to work within a team environment and mentor/precept</w:t>
            </w:r>
            <w:r>
              <w:rPr>
                <w:rStyle w:val="ContactChar"/>
                <w:rFonts w:ascii="Calibri" w:hAnsi="Calibri"/>
                <w:sz w:val="24"/>
              </w:rPr>
              <w:t xml:space="preserve">orship of </w:t>
            </w:r>
            <w:r w:rsidRPr="007224C6">
              <w:rPr>
                <w:rStyle w:val="ContactChar"/>
                <w:rFonts w:ascii="Calibri" w:hAnsi="Calibri"/>
                <w:sz w:val="24"/>
              </w:rPr>
              <w:t>others</w:t>
            </w:r>
            <w:r>
              <w:rPr>
                <w:rStyle w:val="ContactChar"/>
                <w:rFonts w:ascii="Calibri" w:hAnsi="Calibri"/>
                <w:sz w:val="24"/>
              </w:rPr>
              <w:t>.</w:t>
            </w:r>
          </w:p>
          <w:p w14:paraId="5B0E71FD" w14:textId="77777777" w:rsidR="008D7D18" w:rsidRPr="007224C6" w:rsidRDefault="008D7D18" w:rsidP="008D7D18">
            <w:pPr>
              <w:pStyle w:val="Contact1"/>
              <w:numPr>
                <w:ilvl w:val="0"/>
                <w:numId w:val="30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7224C6">
              <w:rPr>
                <w:rStyle w:val="ContactChar"/>
                <w:rFonts w:ascii="Calibri" w:hAnsi="Calibri"/>
                <w:sz w:val="24"/>
              </w:rPr>
              <w:t>Understanding of the process of patient flow and discharge</w:t>
            </w:r>
            <w:r>
              <w:rPr>
                <w:rStyle w:val="ContactChar"/>
                <w:rFonts w:ascii="Calibri" w:hAnsi="Calibri"/>
                <w:sz w:val="24"/>
              </w:rPr>
              <w:t xml:space="preserve"> planning.</w:t>
            </w:r>
          </w:p>
          <w:p w14:paraId="77EED59F" w14:textId="0113F42E" w:rsidR="008D7D18" w:rsidRDefault="008D7D18" w:rsidP="008D7D18">
            <w:pPr>
              <w:pStyle w:val="Contact1"/>
              <w:numPr>
                <w:ilvl w:val="0"/>
                <w:numId w:val="30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work collaboratively, as part of a multi – disciplinary team.</w:t>
            </w:r>
          </w:p>
          <w:p w14:paraId="53ADA0AC" w14:textId="043ED3B7" w:rsidR="008D7D18" w:rsidRPr="00DF4FCF" w:rsidRDefault="008D7D18" w:rsidP="00DF4FCF">
            <w:pPr>
              <w:pStyle w:val="Contact1"/>
              <w:numPr>
                <w:ilvl w:val="0"/>
                <w:numId w:val="30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Recognition and management of deteriorating patients.</w:t>
            </w:r>
          </w:p>
          <w:p w14:paraId="11B3D08C" w14:textId="0561CFFB" w:rsidR="00475AB0" w:rsidRPr="00AB4B66" w:rsidRDefault="00475AB0" w:rsidP="008D7D18">
            <w:pPr>
              <w:pStyle w:val="Contact1"/>
              <w:tabs>
                <w:tab w:val="left" w:pos="1440"/>
              </w:tabs>
              <w:ind w:left="720"/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DF4FCF" w14:paraId="0ACAA267" w14:textId="77777777" w:rsidTr="002935F4">
        <w:trPr>
          <w:trHeight w:val="20"/>
        </w:trPr>
        <w:tc>
          <w:tcPr>
            <w:tcW w:w="3887" w:type="dxa"/>
          </w:tcPr>
          <w:p w14:paraId="258AC193" w14:textId="1AC4F2C8" w:rsidR="00DF4FCF" w:rsidRDefault="00DF4FCF" w:rsidP="00DF4FC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Preferred Skills and Experience:</w:t>
            </w:r>
          </w:p>
        </w:tc>
        <w:tc>
          <w:tcPr>
            <w:tcW w:w="6431" w:type="dxa"/>
          </w:tcPr>
          <w:p w14:paraId="50FF9ABC" w14:textId="05FCC9FD" w:rsidR="00DF4FCF" w:rsidRDefault="00DF4FCF" w:rsidP="00DF4FCF">
            <w:pPr>
              <w:pStyle w:val="Contact1"/>
              <w:numPr>
                <w:ilvl w:val="0"/>
                <w:numId w:val="31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Working towards or capability in advanced life support in cardiology and Rapid Assessment </w:t>
            </w:r>
            <w:r w:rsidR="00EE3142">
              <w:rPr>
                <w:rStyle w:val="ContactChar"/>
                <w:rFonts w:ascii="Calibri" w:hAnsi="Calibri"/>
                <w:sz w:val="24"/>
              </w:rPr>
              <w:t xml:space="preserve">Medical </w:t>
            </w:r>
            <w:r>
              <w:rPr>
                <w:rStyle w:val="ContactChar"/>
                <w:rFonts w:ascii="Calibri" w:hAnsi="Calibri"/>
                <w:sz w:val="24"/>
              </w:rPr>
              <w:t>Unit.</w:t>
            </w:r>
          </w:p>
          <w:p w14:paraId="78E00339" w14:textId="77777777" w:rsidR="00DF4FCF" w:rsidRDefault="00DF4FCF" w:rsidP="00DF4FCF">
            <w:pPr>
              <w:pStyle w:val="Contact1"/>
              <w:numPr>
                <w:ilvl w:val="0"/>
                <w:numId w:val="31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Working towards or capability in peripheral venous cannulation.</w:t>
            </w:r>
          </w:p>
          <w:p w14:paraId="44E8953F" w14:textId="4DDDA3A9" w:rsidR="00DF4FCF" w:rsidRDefault="00DF4FCF" w:rsidP="00DF4FCF">
            <w:pPr>
              <w:pStyle w:val="Contact1"/>
              <w:numPr>
                <w:ilvl w:val="0"/>
                <w:numId w:val="31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Working towards or capability in cardiac monitoring in Cardiology or RAMU clinical areas.</w:t>
            </w:r>
          </w:p>
          <w:p w14:paraId="4ADC5F70" w14:textId="77777777" w:rsidR="00EE3142" w:rsidRDefault="00EE3142" w:rsidP="00EE3142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  <w:p w14:paraId="5730EB95" w14:textId="77777777" w:rsidR="00DF4FCF" w:rsidRDefault="00DF4FCF" w:rsidP="00DF4FCF">
            <w:pPr>
              <w:pStyle w:val="Contact1"/>
              <w:tabs>
                <w:tab w:val="left" w:pos="1440"/>
              </w:tabs>
              <w:ind w:left="1080"/>
              <w:rPr>
                <w:rStyle w:val="ContactChar"/>
                <w:rFonts w:ascii="Calibri" w:hAnsi="Calibri"/>
                <w:sz w:val="24"/>
              </w:rPr>
            </w:pPr>
          </w:p>
        </w:tc>
      </w:tr>
    </w:tbl>
    <w:p w14:paraId="5DF0152B" w14:textId="7F6D8EE8" w:rsidR="004E382F" w:rsidRPr="004320DD" w:rsidRDefault="004E382F" w:rsidP="00EE7C61">
      <w:pPr>
        <w:tabs>
          <w:tab w:val="clear" w:pos="567"/>
          <w:tab w:val="left" w:pos="6336"/>
        </w:tabs>
      </w:pPr>
    </w:p>
    <w:sectPr w:rsidR="004E382F" w:rsidRPr="004320DD" w:rsidSect="00E16479">
      <w:footerReference w:type="default" r:id="rId9"/>
      <w:footerReference w:type="first" r:id="rId10"/>
      <w:pgSz w:w="11906" w:h="16838" w:code="9"/>
      <w:pgMar w:top="907" w:right="794" w:bottom="1134" w:left="794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EA93" w14:textId="77777777" w:rsidR="00FC313D" w:rsidRDefault="00FC313D">
      <w:r>
        <w:separator/>
      </w:r>
    </w:p>
    <w:p w14:paraId="68320ACD" w14:textId="77777777" w:rsidR="00FC313D" w:rsidRDefault="00FC313D"/>
  </w:endnote>
  <w:endnote w:type="continuationSeparator" w:id="0">
    <w:p w14:paraId="2C4404B2" w14:textId="77777777" w:rsidR="00FC313D" w:rsidRDefault="00FC313D">
      <w:r>
        <w:continuationSeparator/>
      </w:r>
    </w:p>
    <w:p w14:paraId="4874F0C3" w14:textId="77777777" w:rsidR="00FC313D" w:rsidRDefault="00FC3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161D" w14:textId="50483716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 (</w:t>
    </w:r>
    <w:r w:rsidR="00EE7C61">
      <w:rPr>
        <w:rStyle w:val="ContactChar"/>
        <w:rFonts w:ascii="Calibri" w:hAnsi="Calibri"/>
        <w:i/>
        <w:sz w:val="20"/>
      </w:rPr>
      <w:t>AMS</w:t>
    </w:r>
    <w:r w:rsidR="00C8103D" w:rsidRPr="00C8103D">
      <w:rPr>
        <w:rStyle w:val="ContactChar"/>
        <w:rFonts w:ascii="Calibri" w:hAnsi="Calibri"/>
        <w:i/>
        <w:sz w:val="20"/>
      </w:rPr>
      <w:t>) - 20</w:t>
    </w:r>
    <w:r w:rsidR="00687502">
      <w:rPr>
        <w:rStyle w:val="ContactChar"/>
        <w:rFonts w:ascii="Calibri" w:hAnsi="Calibri"/>
        <w:i/>
        <w:sz w:val="20"/>
      </w:rPr>
      <w:t>2</w:t>
    </w:r>
    <w:r w:rsidR="00EE7C61">
      <w:rPr>
        <w:rStyle w:val="ContactChar"/>
        <w:rFonts w:ascii="Calibri" w:hAnsi="Calibri"/>
        <w:i/>
        <w:sz w:val="20"/>
      </w:rPr>
      <w:t>10222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1263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CFC6" w14:textId="77777777" w:rsidR="00FC313D" w:rsidRDefault="00FC313D">
      <w:r>
        <w:separator/>
      </w:r>
    </w:p>
    <w:p w14:paraId="2D05987A" w14:textId="77777777" w:rsidR="00FC313D" w:rsidRDefault="00FC313D"/>
  </w:footnote>
  <w:footnote w:type="continuationSeparator" w:id="0">
    <w:p w14:paraId="742AC9AC" w14:textId="77777777" w:rsidR="00FC313D" w:rsidRDefault="00FC313D">
      <w:r>
        <w:continuationSeparator/>
      </w:r>
    </w:p>
    <w:p w14:paraId="2887B80F" w14:textId="77777777" w:rsidR="00FC313D" w:rsidRDefault="00FC31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20B20435"/>
    <w:multiLevelType w:val="hybridMultilevel"/>
    <w:tmpl w:val="08366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F6430"/>
    <w:multiLevelType w:val="hybridMultilevel"/>
    <w:tmpl w:val="9BFA6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C3D16"/>
    <w:multiLevelType w:val="hybridMultilevel"/>
    <w:tmpl w:val="8F342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70E92"/>
    <w:multiLevelType w:val="hybridMultilevel"/>
    <w:tmpl w:val="CA6C2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A42FFC"/>
    <w:multiLevelType w:val="hybridMultilevel"/>
    <w:tmpl w:val="818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5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7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7CCF6859"/>
    <w:multiLevelType w:val="hybridMultilevel"/>
    <w:tmpl w:val="CF16F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26"/>
  </w:num>
  <w:num w:numId="14">
    <w:abstractNumId w:val="10"/>
  </w:num>
  <w:num w:numId="15">
    <w:abstractNumId w:val="29"/>
  </w:num>
  <w:num w:numId="16">
    <w:abstractNumId w:val="27"/>
  </w:num>
  <w:num w:numId="17">
    <w:abstractNumId w:val="18"/>
  </w:num>
  <w:num w:numId="18">
    <w:abstractNumId w:val="14"/>
  </w:num>
  <w:num w:numId="19">
    <w:abstractNumId w:val="11"/>
  </w:num>
  <w:num w:numId="20">
    <w:abstractNumId w:val="25"/>
  </w:num>
  <w:num w:numId="21">
    <w:abstractNumId w:val="13"/>
  </w:num>
  <w:num w:numId="22">
    <w:abstractNumId w:val="28"/>
  </w:num>
  <w:num w:numId="23">
    <w:abstractNumId w:val="17"/>
  </w:num>
  <w:num w:numId="24">
    <w:abstractNumId w:val="19"/>
  </w:num>
  <w:num w:numId="25">
    <w:abstractNumId w:val="22"/>
  </w:num>
  <w:num w:numId="26">
    <w:abstractNumId w:val="23"/>
  </w:num>
  <w:num w:numId="27">
    <w:abstractNumId w:val="16"/>
  </w:num>
  <w:num w:numId="28">
    <w:abstractNumId w:val="30"/>
  </w:num>
  <w:num w:numId="29">
    <w:abstractNumId w:val="15"/>
  </w:num>
  <w:num w:numId="30">
    <w:abstractNumId w:val="21"/>
  </w:num>
  <w:num w:numId="3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4098"/>
    <w:rsid w:val="000D6170"/>
    <w:rsid w:val="000E1043"/>
    <w:rsid w:val="001051ED"/>
    <w:rsid w:val="00110EAA"/>
    <w:rsid w:val="001174EF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7298"/>
    <w:rsid w:val="0013767D"/>
    <w:rsid w:val="00140351"/>
    <w:rsid w:val="00141D4F"/>
    <w:rsid w:val="001420B1"/>
    <w:rsid w:val="00144144"/>
    <w:rsid w:val="00144290"/>
    <w:rsid w:val="00147C19"/>
    <w:rsid w:val="0015411A"/>
    <w:rsid w:val="00155618"/>
    <w:rsid w:val="00161DBA"/>
    <w:rsid w:val="00161F1B"/>
    <w:rsid w:val="001635FB"/>
    <w:rsid w:val="00163DB6"/>
    <w:rsid w:val="00167F72"/>
    <w:rsid w:val="001729FC"/>
    <w:rsid w:val="00176C4A"/>
    <w:rsid w:val="00180F8D"/>
    <w:rsid w:val="0018329F"/>
    <w:rsid w:val="001834FF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1700"/>
    <w:rsid w:val="001E6976"/>
    <w:rsid w:val="001E6E6E"/>
    <w:rsid w:val="001E750F"/>
    <w:rsid w:val="001E7639"/>
    <w:rsid w:val="001F1DAD"/>
    <w:rsid w:val="001F5B61"/>
    <w:rsid w:val="0021012F"/>
    <w:rsid w:val="00220D65"/>
    <w:rsid w:val="00221A63"/>
    <w:rsid w:val="00221C7F"/>
    <w:rsid w:val="002265C4"/>
    <w:rsid w:val="00227943"/>
    <w:rsid w:val="0023199F"/>
    <w:rsid w:val="0023368F"/>
    <w:rsid w:val="0023660D"/>
    <w:rsid w:val="00236C91"/>
    <w:rsid w:val="00236DF6"/>
    <w:rsid w:val="00237FE1"/>
    <w:rsid w:val="00240051"/>
    <w:rsid w:val="00243E82"/>
    <w:rsid w:val="0024413E"/>
    <w:rsid w:val="00245084"/>
    <w:rsid w:val="002507D2"/>
    <w:rsid w:val="00253256"/>
    <w:rsid w:val="00253266"/>
    <w:rsid w:val="002562EB"/>
    <w:rsid w:val="00263112"/>
    <w:rsid w:val="0026462A"/>
    <w:rsid w:val="0026541A"/>
    <w:rsid w:val="002730F0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35F4"/>
    <w:rsid w:val="0029411C"/>
    <w:rsid w:val="002A0E27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5181"/>
    <w:rsid w:val="0031765E"/>
    <w:rsid w:val="003217EA"/>
    <w:rsid w:val="00321985"/>
    <w:rsid w:val="00323678"/>
    <w:rsid w:val="00330D4F"/>
    <w:rsid w:val="00341D15"/>
    <w:rsid w:val="00347894"/>
    <w:rsid w:val="00361BC7"/>
    <w:rsid w:val="003631EE"/>
    <w:rsid w:val="00366676"/>
    <w:rsid w:val="00370E20"/>
    <w:rsid w:val="003767AE"/>
    <w:rsid w:val="00377A95"/>
    <w:rsid w:val="00377EA6"/>
    <w:rsid w:val="003827BE"/>
    <w:rsid w:val="003863E4"/>
    <w:rsid w:val="00394C5B"/>
    <w:rsid w:val="003A2487"/>
    <w:rsid w:val="003A3E04"/>
    <w:rsid w:val="003A446F"/>
    <w:rsid w:val="003A5B46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52D1"/>
    <w:rsid w:val="0040582D"/>
    <w:rsid w:val="00413E88"/>
    <w:rsid w:val="00413FDE"/>
    <w:rsid w:val="004176EE"/>
    <w:rsid w:val="004220F7"/>
    <w:rsid w:val="00422E8C"/>
    <w:rsid w:val="00430AE1"/>
    <w:rsid w:val="004320DD"/>
    <w:rsid w:val="00435675"/>
    <w:rsid w:val="004419CB"/>
    <w:rsid w:val="00441C56"/>
    <w:rsid w:val="00442695"/>
    <w:rsid w:val="00464076"/>
    <w:rsid w:val="00467747"/>
    <w:rsid w:val="004714B3"/>
    <w:rsid w:val="00474EE3"/>
    <w:rsid w:val="00475AB0"/>
    <w:rsid w:val="00475DA2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672E"/>
    <w:rsid w:val="004F3742"/>
    <w:rsid w:val="004F4FC2"/>
    <w:rsid w:val="005010F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40547"/>
    <w:rsid w:val="0054331C"/>
    <w:rsid w:val="005515F5"/>
    <w:rsid w:val="00557F30"/>
    <w:rsid w:val="00574B85"/>
    <w:rsid w:val="00576530"/>
    <w:rsid w:val="00585778"/>
    <w:rsid w:val="00586327"/>
    <w:rsid w:val="005938AE"/>
    <w:rsid w:val="005970DA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42EC7"/>
    <w:rsid w:val="0064491B"/>
    <w:rsid w:val="00646469"/>
    <w:rsid w:val="00650890"/>
    <w:rsid w:val="006537CC"/>
    <w:rsid w:val="0066336C"/>
    <w:rsid w:val="00666C6C"/>
    <w:rsid w:val="00671BCA"/>
    <w:rsid w:val="00672532"/>
    <w:rsid w:val="006824FE"/>
    <w:rsid w:val="00684471"/>
    <w:rsid w:val="00687316"/>
    <w:rsid w:val="00687502"/>
    <w:rsid w:val="006940D4"/>
    <w:rsid w:val="006A0D7A"/>
    <w:rsid w:val="006A25B3"/>
    <w:rsid w:val="006A5AF4"/>
    <w:rsid w:val="006D2325"/>
    <w:rsid w:val="006E37FA"/>
    <w:rsid w:val="006E4387"/>
    <w:rsid w:val="006E662E"/>
    <w:rsid w:val="006E7DDE"/>
    <w:rsid w:val="006F14C7"/>
    <w:rsid w:val="006F2952"/>
    <w:rsid w:val="00706D0A"/>
    <w:rsid w:val="0071636D"/>
    <w:rsid w:val="00717C6A"/>
    <w:rsid w:val="007325A8"/>
    <w:rsid w:val="007350B2"/>
    <w:rsid w:val="007353F9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64E7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6B0"/>
    <w:rsid w:val="0081418B"/>
    <w:rsid w:val="0082035E"/>
    <w:rsid w:val="00821BEF"/>
    <w:rsid w:val="008243AD"/>
    <w:rsid w:val="00833A8C"/>
    <w:rsid w:val="00834814"/>
    <w:rsid w:val="00841030"/>
    <w:rsid w:val="008427AB"/>
    <w:rsid w:val="00856D32"/>
    <w:rsid w:val="00857024"/>
    <w:rsid w:val="0086636C"/>
    <w:rsid w:val="0086749E"/>
    <w:rsid w:val="008721B6"/>
    <w:rsid w:val="00873FFE"/>
    <w:rsid w:val="00874C51"/>
    <w:rsid w:val="008942CD"/>
    <w:rsid w:val="008970BE"/>
    <w:rsid w:val="00897765"/>
    <w:rsid w:val="008A1DC5"/>
    <w:rsid w:val="008A3078"/>
    <w:rsid w:val="008A5BA8"/>
    <w:rsid w:val="008A71AC"/>
    <w:rsid w:val="008A795F"/>
    <w:rsid w:val="008B4BE9"/>
    <w:rsid w:val="008B6038"/>
    <w:rsid w:val="008C51CF"/>
    <w:rsid w:val="008C74F7"/>
    <w:rsid w:val="008D7D18"/>
    <w:rsid w:val="008E2680"/>
    <w:rsid w:val="008F59C8"/>
    <w:rsid w:val="008F6009"/>
    <w:rsid w:val="008F7DEB"/>
    <w:rsid w:val="00900A25"/>
    <w:rsid w:val="00902550"/>
    <w:rsid w:val="00902C07"/>
    <w:rsid w:val="00903AB4"/>
    <w:rsid w:val="00912597"/>
    <w:rsid w:val="009135CB"/>
    <w:rsid w:val="00913B2C"/>
    <w:rsid w:val="009147EC"/>
    <w:rsid w:val="00916F51"/>
    <w:rsid w:val="009226E7"/>
    <w:rsid w:val="00931A08"/>
    <w:rsid w:val="0093552C"/>
    <w:rsid w:val="0094164A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382B"/>
    <w:rsid w:val="009C1B6F"/>
    <w:rsid w:val="009C27AF"/>
    <w:rsid w:val="009C43F3"/>
    <w:rsid w:val="009D0DB2"/>
    <w:rsid w:val="009D2E33"/>
    <w:rsid w:val="009F1956"/>
    <w:rsid w:val="009F628D"/>
    <w:rsid w:val="00A05991"/>
    <w:rsid w:val="00A06C00"/>
    <w:rsid w:val="00A17FBD"/>
    <w:rsid w:val="00A33331"/>
    <w:rsid w:val="00A3449D"/>
    <w:rsid w:val="00A43BC1"/>
    <w:rsid w:val="00A626CA"/>
    <w:rsid w:val="00A637C0"/>
    <w:rsid w:val="00A64CDB"/>
    <w:rsid w:val="00A66E7C"/>
    <w:rsid w:val="00A71B82"/>
    <w:rsid w:val="00A71BF3"/>
    <w:rsid w:val="00A74665"/>
    <w:rsid w:val="00A761E0"/>
    <w:rsid w:val="00A7752E"/>
    <w:rsid w:val="00A83064"/>
    <w:rsid w:val="00A83110"/>
    <w:rsid w:val="00AA5D88"/>
    <w:rsid w:val="00AB1269"/>
    <w:rsid w:val="00AC26FA"/>
    <w:rsid w:val="00AC6D8D"/>
    <w:rsid w:val="00AD49EA"/>
    <w:rsid w:val="00AE213D"/>
    <w:rsid w:val="00AE2CA1"/>
    <w:rsid w:val="00AE5898"/>
    <w:rsid w:val="00AE6AC3"/>
    <w:rsid w:val="00AF3B6E"/>
    <w:rsid w:val="00AF74E2"/>
    <w:rsid w:val="00B020F2"/>
    <w:rsid w:val="00B02880"/>
    <w:rsid w:val="00B201D2"/>
    <w:rsid w:val="00B2229E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091B"/>
    <w:rsid w:val="00BD6492"/>
    <w:rsid w:val="00BD74E6"/>
    <w:rsid w:val="00BE02E6"/>
    <w:rsid w:val="00BE1683"/>
    <w:rsid w:val="00BE4EBB"/>
    <w:rsid w:val="00BE61E5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328B"/>
    <w:rsid w:val="00D73863"/>
    <w:rsid w:val="00D843B3"/>
    <w:rsid w:val="00D8498D"/>
    <w:rsid w:val="00D85874"/>
    <w:rsid w:val="00D92AAC"/>
    <w:rsid w:val="00D949B9"/>
    <w:rsid w:val="00D969D0"/>
    <w:rsid w:val="00DA5BBD"/>
    <w:rsid w:val="00DB398C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DF4FCF"/>
    <w:rsid w:val="00E0388D"/>
    <w:rsid w:val="00E05238"/>
    <w:rsid w:val="00E16479"/>
    <w:rsid w:val="00E17B94"/>
    <w:rsid w:val="00E20469"/>
    <w:rsid w:val="00E22554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142"/>
    <w:rsid w:val="00EE3333"/>
    <w:rsid w:val="00EE6C16"/>
    <w:rsid w:val="00EE7C61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139A6"/>
    <w:rsid w:val="00F227C8"/>
    <w:rsid w:val="00F25984"/>
    <w:rsid w:val="00F27BDE"/>
    <w:rsid w:val="00F32F49"/>
    <w:rsid w:val="00F335E4"/>
    <w:rsid w:val="00F35F27"/>
    <w:rsid w:val="00F36D49"/>
    <w:rsid w:val="00F3730C"/>
    <w:rsid w:val="00F433A1"/>
    <w:rsid w:val="00F45384"/>
    <w:rsid w:val="00F468DE"/>
    <w:rsid w:val="00F53E56"/>
    <w:rsid w:val="00F53F98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4EC7"/>
    <w:rsid w:val="00FC313D"/>
    <w:rsid w:val="00FC7356"/>
    <w:rsid w:val="00FD0D96"/>
    <w:rsid w:val="00FD14E5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1C46E4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Lydia S</dc:creator>
  <cp:lastModifiedBy>Brown, Michael J</cp:lastModifiedBy>
  <cp:revision>4</cp:revision>
  <cp:lastPrinted>2021-02-15T00:12:00Z</cp:lastPrinted>
  <dcterms:created xsi:type="dcterms:W3CDTF">2021-02-24T04:27:00Z</dcterms:created>
  <dcterms:modified xsi:type="dcterms:W3CDTF">2021-02-24T04:33:00Z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