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DF695" w14:textId="77777777" w:rsidR="00B03498" w:rsidRDefault="00561DED">
      <w:pPr>
        <w:pStyle w:val="BodyText"/>
        <w:ind w:left="2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3DF72F" wp14:editId="603DF730">
            <wp:extent cx="2182978" cy="5192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978" cy="51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DF696" w14:textId="77777777" w:rsidR="00B03498" w:rsidRDefault="00B03498">
      <w:pPr>
        <w:pStyle w:val="BodyText"/>
        <w:rPr>
          <w:rFonts w:ascii="Times New Roman"/>
          <w:sz w:val="20"/>
        </w:rPr>
      </w:pPr>
    </w:p>
    <w:p w14:paraId="603DF697" w14:textId="77777777" w:rsidR="00B03498" w:rsidRDefault="00561DED">
      <w:pPr>
        <w:pStyle w:val="BodyText"/>
        <w:spacing w:before="15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3DF731" wp14:editId="603DF732">
                <wp:simplePos x="0" y="0"/>
                <wp:positionH relativeFrom="page">
                  <wp:posOffset>917575</wp:posOffset>
                </wp:positionH>
                <wp:positionV relativeFrom="paragraph">
                  <wp:posOffset>262648</wp:posOffset>
                </wp:positionV>
                <wp:extent cx="5725795" cy="3651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5795" cy="365125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  <a:ln w="61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3DF739" w14:textId="77777777" w:rsidR="00B03498" w:rsidRDefault="00561DED">
                            <w:pPr>
                              <w:spacing w:before="6"/>
                              <w:ind w:left="110"/>
                              <w:rPr>
                                <w:b/>
                                <w:color w:val="000000"/>
                                <w:sz w:val="3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9"/>
                              </w:rPr>
                              <w:t>Position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9"/>
                              </w:rPr>
                              <w:t>Description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3DF73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2.25pt;margin-top:20.7pt;width:450.85pt;height:28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" fillcolor="#cdcdcd" strokeweight=".16964mm">
                <v:path arrowok="t"/>
                <v:textbox inset="0,0,0,0">
                  <w:txbxContent>
                    <w:p w14:paraId="603DF739" w14:textId="77777777" w:rsidR="00B03498" w:rsidRDefault="00561DED">
                      <w:pPr>
                        <w:spacing w:before="6"/>
                        <w:ind w:left="110"/>
                        <w:rPr>
                          <w:b/>
                          <w:color w:val="000000"/>
                          <w:sz w:val="39"/>
                        </w:rPr>
                      </w:pPr>
                      <w:r>
                        <w:rPr>
                          <w:b/>
                          <w:color w:val="000000"/>
                          <w:sz w:val="39"/>
                        </w:rPr>
                        <w:t>Position</w:t>
                      </w:r>
                      <w:r>
                        <w:rPr>
                          <w:b/>
                          <w:color w:val="000000"/>
                          <w:spacing w:val="-5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9"/>
                        </w:rPr>
                        <w:t>Description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3DF698" w14:textId="77777777" w:rsidR="00B03498" w:rsidRDefault="00B03498">
      <w:pPr>
        <w:pStyle w:val="BodyText"/>
        <w:spacing w:before="32"/>
        <w:rPr>
          <w:rFonts w:ascii="Times New Roman"/>
          <w:sz w:val="28"/>
        </w:rPr>
      </w:pPr>
    </w:p>
    <w:p w14:paraId="603DF699" w14:textId="4B7AF688" w:rsidR="00B03498" w:rsidRDefault="00561DED">
      <w:pPr>
        <w:ind w:left="222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3DF733" wp14:editId="603DF734">
                <wp:simplePos x="0" y="0"/>
                <wp:positionH relativeFrom="page">
                  <wp:posOffset>710565</wp:posOffset>
                </wp:positionH>
                <wp:positionV relativeFrom="paragraph">
                  <wp:posOffset>225442</wp:posOffset>
                </wp:positionV>
                <wp:extent cx="58693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3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77CA1" id="Graphic 3" o:spid="_x0000_s1026" style="position:absolute;margin-left:55.95pt;margin-top:17.75pt;width:462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a1EAIAAFsEAAAOAAAAZHJzL2Uyb0RvYy54bWysVE1v2zAMvQ/YfxB0X+xkaN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" path="m,l586930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Leas</w:t>
      </w:r>
      <w:r w:rsidR="00252EC1">
        <w:rPr>
          <w:b/>
          <w:sz w:val="28"/>
        </w:rPr>
        <w:t>ing Portfolio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Manager</w:t>
      </w:r>
    </w:p>
    <w:p w14:paraId="603DF69A" w14:textId="77777777" w:rsidR="00B03498" w:rsidRDefault="00B03498">
      <w:pPr>
        <w:pStyle w:val="BodyText"/>
        <w:spacing w:before="9"/>
        <w:rPr>
          <w:b/>
          <w:sz w:val="18"/>
        </w:rPr>
      </w:pPr>
    </w:p>
    <w:p w14:paraId="603DF69B" w14:textId="77777777" w:rsidR="00B03498" w:rsidRDefault="00B03498">
      <w:pPr>
        <w:rPr>
          <w:sz w:val="18"/>
        </w:rPr>
        <w:sectPr w:rsidR="00B03498">
          <w:type w:val="continuous"/>
          <w:pgSz w:w="11900" w:h="16840"/>
          <w:pgMar w:top="860" w:right="1300" w:bottom="280" w:left="1000" w:header="720" w:footer="720" w:gutter="0"/>
          <w:cols w:space="720"/>
        </w:sectPr>
      </w:pPr>
    </w:p>
    <w:p w14:paraId="2CB86A81" w14:textId="77777777" w:rsidR="00252EC1" w:rsidRDefault="00561DED">
      <w:pPr>
        <w:pStyle w:val="Heading1"/>
        <w:spacing w:before="56" w:line="480" w:lineRule="auto"/>
        <w:ind w:left="222" w:right="186"/>
      </w:pPr>
      <w:r>
        <w:t xml:space="preserve">Position No: </w:t>
      </w:r>
    </w:p>
    <w:p w14:paraId="12418307" w14:textId="3A7CF2D4" w:rsidR="00252EC1" w:rsidRDefault="00252EC1">
      <w:pPr>
        <w:pStyle w:val="Heading1"/>
        <w:spacing w:before="56" w:line="480" w:lineRule="auto"/>
        <w:ind w:left="222" w:right="186"/>
      </w:pPr>
      <w:r>
        <w:t>Business Unit:</w:t>
      </w:r>
    </w:p>
    <w:p w14:paraId="603DF69C" w14:textId="39DA998D" w:rsidR="00B03498" w:rsidRDefault="00561DED">
      <w:pPr>
        <w:pStyle w:val="Heading1"/>
        <w:spacing w:before="56" w:line="480" w:lineRule="auto"/>
        <w:ind w:left="222" w:right="186"/>
      </w:pPr>
      <w:r>
        <w:rPr>
          <w:spacing w:val="-2"/>
        </w:rPr>
        <w:t>Department: Division: Location: Classification:</w:t>
      </w:r>
    </w:p>
    <w:p w14:paraId="603DF69D" w14:textId="77777777" w:rsidR="00B03498" w:rsidRDefault="00561DED" w:rsidP="00613980">
      <w:pPr>
        <w:spacing w:before="3" w:line="480" w:lineRule="auto"/>
        <w:ind w:left="221" w:right="34"/>
        <w:rPr>
          <w:b/>
        </w:rPr>
      </w:pPr>
      <w:r>
        <w:rPr>
          <w:b/>
        </w:rPr>
        <w:t>Employment</w:t>
      </w:r>
      <w:r>
        <w:rPr>
          <w:b/>
          <w:spacing w:val="-13"/>
        </w:rPr>
        <w:t xml:space="preserve"> </w:t>
      </w:r>
      <w:r>
        <w:rPr>
          <w:b/>
        </w:rPr>
        <w:t>Type: Other Benefits:</w:t>
      </w:r>
    </w:p>
    <w:p w14:paraId="603DF69E" w14:textId="1F7B13F9" w:rsidR="00B03498" w:rsidRDefault="00561DED">
      <w:pPr>
        <w:pStyle w:val="BodyText"/>
        <w:spacing w:before="56"/>
        <w:ind w:left="222"/>
      </w:pPr>
      <w:r>
        <w:br w:type="column"/>
      </w:r>
      <w:r>
        <w:rPr>
          <w:spacing w:val="-2"/>
        </w:rPr>
        <w:t>5</w:t>
      </w:r>
      <w:r w:rsidR="00252EC1">
        <w:rPr>
          <w:spacing w:val="-2"/>
        </w:rPr>
        <w:t>new</w:t>
      </w:r>
    </w:p>
    <w:p w14:paraId="603DF69F" w14:textId="77777777" w:rsidR="00B03498" w:rsidRDefault="00B03498">
      <w:pPr>
        <w:pStyle w:val="BodyText"/>
        <w:spacing w:before="1"/>
      </w:pPr>
    </w:p>
    <w:p w14:paraId="413565DF" w14:textId="77777777" w:rsidR="00252EC1" w:rsidRDefault="00252EC1" w:rsidP="00252EC1">
      <w:pPr>
        <w:pStyle w:val="BodyText"/>
        <w:ind w:left="221" w:right="264"/>
      </w:pPr>
      <w:r>
        <w:t>Chief Operating Officer</w:t>
      </w:r>
    </w:p>
    <w:p w14:paraId="6ABE8075" w14:textId="77777777" w:rsidR="00252EC1" w:rsidRDefault="00252EC1" w:rsidP="00CE5011">
      <w:pPr>
        <w:pStyle w:val="BodyText"/>
        <w:ind w:left="221" w:right="264"/>
      </w:pPr>
    </w:p>
    <w:p w14:paraId="60CAA4A4" w14:textId="77777777" w:rsidR="00252EC1" w:rsidRDefault="00252EC1" w:rsidP="00252EC1">
      <w:pPr>
        <w:pStyle w:val="BodyText"/>
        <w:ind w:left="221" w:right="264"/>
      </w:pPr>
      <w:r>
        <w:t>Finance, Procurement, Data and Analytics</w:t>
      </w:r>
    </w:p>
    <w:p w14:paraId="7181D96C" w14:textId="77777777" w:rsidR="00252EC1" w:rsidRDefault="00252EC1" w:rsidP="00CE5011">
      <w:pPr>
        <w:pStyle w:val="BodyText"/>
        <w:ind w:left="221" w:right="264"/>
      </w:pPr>
    </w:p>
    <w:p w14:paraId="3BE00008" w14:textId="0169437F" w:rsidR="00CE5011" w:rsidRDefault="00252EC1" w:rsidP="00CE5011">
      <w:pPr>
        <w:pStyle w:val="BodyText"/>
        <w:ind w:left="221" w:right="264"/>
      </w:pPr>
      <w:r>
        <w:t>Commercial Leasing</w:t>
      </w:r>
    </w:p>
    <w:p w14:paraId="507CACFE" w14:textId="77777777" w:rsidR="00CE5011" w:rsidRDefault="00CE5011" w:rsidP="00D92F30">
      <w:pPr>
        <w:pStyle w:val="BodyText"/>
        <w:ind w:left="221" w:right="3600"/>
      </w:pPr>
    </w:p>
    <w:p w14:paraId="603DF6A0" w14:textId="53DFEC64" w:rsidR="00B03498" w:rsidRDefault="00561DED">
      <w:pPr>
        <w:pStyle w:val="BodyText"/>
        <w:spacing w:line="480" w:lineRule="auto"/>
        <w:ind w:left="222" w:right="3602"/>
      </w:pPr>
      <w:r>
        <w:t>Melbourne (Bundoora)</w:t>
      </w:r>
    </w:p>
    <w:p w14:paraId="603DF6A1" w14:textId="48A46217" w:rsidR="00B03498" w:rsidRDefault="00561DED">
      <w:pPr>
        <w:pStyle w:val="BodyText"/>
        <w:spacing w:before="2"/>
        <w:ind w:left="222"/>
      </w:pPr>
      <w:r>
        <w:t>Higher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(HEO9)</w:t>
      </w:r>
    </w:p>
    <w:p w14:paraId="603DF6A2" w14:textId="77777777" w:rsidR="00B03498" w:rsidRDefault="00B03498">
      <w:pPr>
        <w:pStyle w:val="BodyText"/>
      </w:pPr>
    </w:p>
    <w:p w14:paraId="603DF6A3" w14:textId="63656110" w:rsidR="00B03498" w:rsidRDefault="004A3260">
      <w:pPr>
        <w:pStyle w:val="BodyText"/>
        <w:ind w:left="222"/>
      </w:pPr>
      <w:r>
        <w:t xml:space="preserve"> Full Time, Continuing</w:t>
      </w:r>
    </w:p>
    <w:p w14:paraId="603DF6A4" w14:textId="77777777" w:rsidR="00B03498" w:rsidRDefault="00B03498">
      <w:pPr>
        <w:pStyle w:val="BodyText"/>
      </w:pPr>
    </w:p>
    <w:p w14:paraId="603DF6A6" w14:textId="77777777" w:rsidR="00B03498" w:rsidRDefault="001C7CAE">
      <w:pPr>
        <w:ind w:left="222"/>
        <w:rPr>
          <w:sz w:val="21"/>
        </w:rPr>
      </w:pPr>
      <w:hyperlink r:id="rId6">
        <w:r w:rsidR="00561DED">
          <w:rPr>
            <w:color w:val="0000FF"/>
            <w:spacing w:val="-2"/>
            <w:sz w:val="21"/>
            <w:u w:val="single" w:color="0000FF"/>
          </w:rPr>
          <w:t>http://www.latrobe.edu.au/jobs/working/benefits</w:t>
        </w:r>
      </w:hyperlink>
    </w:p>
    <w:p w14:paraId="603DF6A7" w14:textId="77777777" w:rsidR="00B03498" w:rsidRDefault="00B03498">
      <w:pPr>
        <w:rPr>
          <w:sz w:val="21"/>
        </w:rPr>
        <w:sectPr w:rsidR="00B03498">
          <w:type w:val="continuous"/>
          <w:pgSz w:w="11900" w:h="16840"/>
          <w:pgMar w:top="860" w:right="1300" w:bottom="280" w:left="1000" w:header="720" w:footer="720" w:gutter="0"/>
          <w:cols w:num="2" w:space="720" w:equalWidth="0">
            <w:col w:w="1981" w:space="1118"/>
            <w:col w:w="6501"/>
          </w:cols>
        </w:sectPr>
      </w:pPr>
    </w:p>
    <w:p w14:paraId="603DF6A8" w14:textId="77777777" w:rsidR="00B03498" w:rsidRDefault="00561DED">
      <w:pPr>
        <w:pStyle w:val="BodyText"/>
        <w:spacing w:before="158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03DF735" wp14:editId="603DF736">
                <wp:simplePos x="0" y="0"/>
                <wp:positionH relativeFrom="page">
                  <wp:posOffset>809625</wp:posOffset>
                </wp:positionH>
                <wp:positionV relativeFrom="page">
                  <wp:posOffset>5102224</wp:posOffset>
                </wp:positionV>
                <wp:extent cx="61722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31DEB" id="Graphic 4" o:spid="_x0000_s1026" style="position:absolute;margin-left:63.75pt;margin-top:401.75pt;width:486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" path="m,l6172200,e" filled="f">
                <v:path arrowok="t"/>
                <w10:wrap anchorx="page" anchory="page"/>
              </v:shape>
            </w:pict>
          </mc:Fallback>
        </mc:AlternateContent>
      </w:r>
      <w:r>
        <w:t>Further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2"/>
        </w:rPr>
        <w:t>about:</w:t>
      </w:r>
    </w:p>
    <w:p w14:paraId="603DF6A9" w14:textId="77777777" w:rsidR="00B03498" w:rsidRDefault="00561DED">
      <w:pPr>
        <w:pStyle w:val="BodyText"/>
        <w:spacing w:before="135"/>
        <w:ind w:left="120"/>
      </w:pPr>
      <w:r>
        <w:t>La</w:t>
      </w:r>
      <w:r>
        <w:rPr>
          <w:spacing w:val="-2"/>
        </w:rPr>
        <w:t xml:space="preserve"> </w:t>
      </w:r>
      <w:r>
        <w:t>Trobe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http://www.latrobe.edu.au/about</w:t>
        </w:r>
      </w:hyperlink>
    </w:p>
    <w:p w14:paraId="603DF6AA" w14:textId="77777777" w:rsidR="00B03498" w:rsidRDefault="00B03498">
      <w:pPr>
        <w:pStyle w:val="BodyText"/>
        <w:rPr>
          <w:sz w:val="16"/>
        </w:rPr>
      </w:pPr>
    </w:p>
    <w:p w14:paraId="603DF6AB" w14:textId="77777777" w:rsidR="00B03498" w:rsidRDefault="00B03498">
      <w:pPr>
        <w:pStyle w:val="BodyText"/>
        <w:rPr>
          <w:sz w:val="16"/>
        </w:rPr>
      </w:pPr>
    </w:p>
    <w:p w14:paraId="603DF6AC" w14:textId="77777777" w:rsidR="00B03498" w:rsidRDefault="00B03498">
      <w:pPr>
        <w:pStyle w:val="BodyText"/>
        <w:rPr>
          <w:sz w:val="16"/>
        </w:rPr>
      </w:pPr>
    </w:p>
    <w:p w14:paraId="603DF6AD" w14:textId="77777777" w:rsidR="00B03498" w:rsidRDefault="00B03498">
      <w:pPr>
        <w:pStyle w:val="BodyText"/>
        <w:rPr>
          <w:sz w:val="16"/>
        </w:rPr>
      </w:pPr>
    </w:p>
    <w:p w14:paraId="603DF6AE" w14:textId="77777777" w:rsidR="00B03498" w:rsidRDefault="00B03498">
      <w:pPr>
        <w:pStyle w:val="BodyText"/>
        <w:rPr>
          <w:sz w:val="16"/>
        </w:rPr>
      </w:pPr>
    </w:p>
    <w:p w14:paraId="603DF6AF" w14:textId="77777777" w:rsidR="00B03498" w:rsidRDefault="00B03498">
      <w:pPr>
        <w:pStyle w:val="BodyText"/>
        <w:rPr>
          <w:sz w:val="16"/>
        </w:rPr>
      </w:pPr>
    </w:p>
    <w:p w14:paraId="603DF6B0" w14:textId="77777777" w:rsidR="00B03498" w:rsidRDefault="00B03498">
      <w:pPr>
        <w:pStyle w:val="BodyText"/>
        <w:rPr>
          <w:sz w:val="16"/>
        </w:rPr>
      </w:pPr>
    </w:p>
    <w:p w14:paraId="603DF6B1" w14:textId="77777777" w:rsidR="00B03498" w:rsidRDefault="00B03498">
      <w:pPr>
        <w:pStyle w:val="BodyText"/>
        <w:rPr>
          <w:sz w:val="16"/>
        </w:rPr>
      </w:pPr>
    </w:p>
    <w:p w14:paraId="603DF6B2" w14:textId="77777777" w:rsidR="00B03498" w:rsidRDefault="00B03498">
      <w:pPr>
        <w:pStyle w:val="BodyText"/>
        <w:rPr>
          <w:sz w:val="16"/>
        </w:rPr>
      </w:pPr>
    </w:p>
    <w:p w14:paraId="603DF6B3" w14:textId="77777777" w:rsidR="00B03498" w:rsidRDefault="00B03498">
      <w:pPr>
        <w:pStyle w:val="BodyText"/>
        <w:rPr>
          <w:sz w:val="16"/>
        </w:rPr>
      </w:pPr>
    </w:p>
    <w:p w14:paraId="603DF6B4" w14:textId="77777777" w:rsidR="00B03498" w:rsidRDefault="00B03498">
      <w:pPr>
        <w:pStyle w:val="BodyText"/>
        <w:rPr>
          <w:sz w:val="16"/>
        </w:rPr>
      </w:pPr>
    </w:p>
    <w:p w14:paraId="603DF6B5" w14:textId="77777777" w:rsidR="00B03498" w:rsidRDefault="00B03498">
      <w:pPr>
        <w:pStyle w:val="BodyText"/>
        <w:rPr>
          <w:sz w:val="16"/>
        </w:rPr>
      </w:pPr>
    </w:p>
    <w:p w14:paraId="603DF6B6" w14:textId="77777777" w:rsidR="00B03498" w:rsidRDefault="00B03498">
      <w:pPr>
        <w:pStyle w:val="BodyText"/>
        <w:rPr>
          <w:sz w:val="16"/>
        </w:rPr>
      </w:pPr>
    </w:p>
    <w:p w14:paraId="603DF6B7" w14:textId="77777777" w:rsidR="00B03498" w:rsidRDefault="00B03498">
      <w:pPr>
        <w:pStyle w:val="BodyText"/>
        <w:rPr>
          <w:sz w:val="16"/>
        </w:rPr>
      </w:pPr>
    </w:p>
    <w:p w14:paraId="603DF6B8" w14:textId="77777777" w:rsidR="00B03498" w:rsidRDefault="00B03498">
      <w:pPr>
        <w:pStyle w:val="BodyText"/>
        <w:rPr>
          <w:sz w:val="16"/>
        </w:rPr>
      </w:pPr>
    </w:p>
    <w:p w14:paraId="603DF6B9" w14:textId="77777777" w:rsidR="00B03498" w:rsidRDefault="00B03498">
      <w:pPr>
        <w:pStyle w:val="BodyText"/>
        <w:rPr>
          <w:sz w:val="16"/>
        </w:rPr>
      </w:pPr>
    </w:p>
    <w:p w14:paraId="603DF6BA" w14:textId="77777777" w:rsidR="00B03498" w:rsidRDefault="00B03498">
      <w:pPr>
        <w:pStyle w:val="BodyText"/>
        <w:rPr>
          <w:sz w:val="16"/>
        </w:rPr>
      </w:pPr>
    </w:p>
    <w:p w14:paraId="603DF6BB" w14:textId="77777777" w:rsidR="00B03498" w:rsidRDefault="00B03498">
      <w:pPr>
        <w:pStyle w:val="BodyText"/>
        <w:rPr>
          <w:sz w:val="16"/>
        </w:rPr>
      </w:pPr>
    </w:p>
    <w:p w14:paraId="603DF6BC" w14:textId="77777777" w:rsidR="00B03498" w:rsidRDefault="00B03498">
      <w:pPr>
        <w:pStyle w:val="BodyText"/>
        <w:rPr>
          <w:sz w:val="16"/>
        </w:rPr>
      </w:pPr>
    </w:p>
    <w:p w14:paraId="603DF6BD" w14:textId="77777777" w:rsidR="00B03498" w:rsidRDefault="00B03498">
      <w:pPr>
        <w:pStyle w:val="BodyText"/>
        <w:rPr>
          <w:sz w:val="16"/>
        </w:rPr>
      </w:pPr>
    </w:p>
    <w:p w14:paraId="603DF6BE" w14:textId="77777777" w:rsidR="00B03498" w:rsidRDefault="00B03498">
      <w:pPr>
        <w:pStyle w:val="BodyText"/>
        <w:rPr>
          <w:sz w:val="16"/>
        </w:rPr>
      </w:pPr>
    </w:p>
    <w:p w14:paraId="603DF6BF" w14:textId="77777777" w:rsidR="00B03498" w:rsidRDefault="00B03498">
      <w:pPr>
        <w:pStyle w:val="BodyText"/>
        <w:rPr>
          <w:sz w:val="16"/>
        </w:rPr>
      </w:pPr>
    </w:p>
    <w:p w14:paraId="603DF6C0" w14:textId="77777777" w:rsidR="00B03498" w:rsidRDefault="00B03498">
      <w:pPr>
        <w:pStyle w:val="BodyText"/>
        <w:rPr>
          <w:sz w:val="16"/>
        </w:rPr>
      </w:pPr>
    </w:p>
    <w:p w14:paraId="603DF6C1" w14:textId="77777777" w:rsidR="00B03498" w:rsidRDefault="00B03498">
      <w:pPr>
        <w:pStyle w:val="BodyText"/>
        <w:rPr>
          <w:sz w:val="16"/>
        </w:rPr>
      </w:pPr>
    </w:p>
    <w:p w14:paraId="603DF6C2" w14:textId="77777777" w:rsidR="00B03498" w:rsidRDefault="00B03498">
      <w:pPr>
        <w:pStyle w:val="BodyText"/>
        <w:rPr>
          <w:sz w:val="16"/>
        </w:rPr>
      </w:pPr>
    </w:p>
    <w:p w14:paraId="603DF6C3" w14:textId="77777777" w:rsidR="00B03498" w:rsidRDefault="00B03498">
      <w:pPr>
        <w:pStyle w:val="BodyText"/>
        <w:rPr>
          <w:sz w:val="16"/>
        </w:rPr>
      </w:pPr>
    </w:p>
    <w:p w14:paraId="603DF6C4" w14:textId="77777777" w:rsidR="00B03498" w:rsidRDefault="00B03498">
      <w:pPr>
        <w:pStyle w:val="BodyText"/>
        <w:rPr>
          <w:sz w:val="16"/>
        </w:rPr>
      </w:pPr>
    </w:p>
    <w:p w14:paraId="603DF6C5" w14:textId="77777777" w:rsidR="00B03498" w:rsidRDefault="00B03498">
      <w:pPr>
        <w:pStyle w:val="BodyText"/>
        <w:rPr>
          <w:sz w:val="16"/>
        </w:rPr>
      </w:pPr>
    </w:p>
    <w:p w14:paraId="603DF6C6" w14:textId="77777777" w:rsidR="00B03498" w:rsidRDefault="00B03498">
      <w:pPr>
        <w:pStyle w:val="BodyText"/>
        <w:rPr>
          <w:sz w:val="16"/>
        </w:rPr>
      </w:pPr>
    </w:p>
    <w:p w14:paraId="603DF6C7" w14:textId="77777777" w:rsidR="00B03498" w:rsidRDefault="00B03498">
      <w:pPr>
        <w:pStyle w:val="BodyText"/>
        <w:rPr>
          <w:sz w:val="16"/>
        </w:rPr>
      </w:pPr>
    </w:p>
    <w:p w14:paraId="603DF6C8" w14:textId="77777777" w:rsidR="00B03498" w:rsidRDefault="00B03498">
      <w:pPr>
        <w:pStyle w:val="BodyText"/>
        <w:rPr>
          <w:sz w:val="16"/>
        </w:rPr>
      </w:pPr>
    </w:p>
    <w:p w14:paraId="603DF6C9" w14:textId="77777777" w:rsidR="00B03498" w:rsidRDefault="00B03498">
      <w:pPr>
        <w:pStyle w:val="BodyText"/>
        <w:rPr>
          <w:sz w:val="16"/>
        </w:rPr>
      </w:pPr>
    </w:p>
    <w:p w14:paraId="603DF6CA" w14:textId="77777777" w:rsidR="00B03498" w:rsidRDefault="00B03498">
      <w:pPr>
        <w:pStyle w:val="BodyText"/>
        <w:spacing w:before="131"/>
        <w:rPr>
          <w:sz w:val="16"/>
        </w:rPr>
      </w:pPr>
    </w:p>
    <w:p w14:paraId="603DF6CB" w14:textId="77777777" w:rsidR="00B03498" w:rsidRDefault="00561DED">
      <w:pPr>
        <w:tabs>
          <w:tab w:val="left" w:pos="4621"/>
          <w:tab w:val="left" w:pos="8102"/>
        </w:tabs>
        <w:ind w:left="440"/>
        <w:rPr>
          <w:rFonts w:ascii="Arial"/>
          <w:i/>
          <w:sz w:val="15"/>
        </w:rPr>
      </w:pPr>
      <w:r>
        <w:rPr>
          <w:rFonts w:ascii="Arial"/>
          <w:i/>
          <w:sz w:val="16"/>
        </w:rPr>
        <w:t>Human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Resources</w:t>
      </w:r>
      <w:r>
        <w:rPr>
          <w:rFonts w:ascii="Arial"/>
          <w:i/>
          <w:sz w:val="16"/>
        </w:rPr>
        <w:tab/>
        <w:t>Page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0"/>
          <w:sz w:val="16"/>
        </w:rPr>
        <w:t>1</w:t>
      </w:r>
      <w:r>
        <w:rPr>
          <w:rFonts w:ascii="Arial"/>
          <w:i/>
          <w:sz w:val="16"/>
        </w:rPr>
        <w:tab/>
      </w:r>
      <w:r>
        <w:rPr>
          <w:rFonts w:ascii="Arial"/>
          <w:i/>
          <w:sz w:val="15"/>
        </w:rPr>
        <w:t>Last</w:t>
      </w:r>
      <w:r>
        <w:rPr>
          <w:rFonts w:ascii="Arial"/>
          <w:i/>
          <w:spacing w:val="-5"/>
          <w:sz w:val="15"/>
        </w:rPr>
        <w:t xml:space="preserve"> </w:t>
      </w:r>
      <w:r>
        <w:rPr>
          <w:rFonts w:ascii="Arial"/>
          <w:i/>
          <w:sz w:val="15"/>
        </w:rPr>
        <w:t>updated</w:t>
      </w:r>
      <w:r>
        <w:rPr>
          <w:rFonts w:ascii="Arial"/>
          <w:i/>
          <w:spacing w:val="-4"/>
          <w:sz w:val="15"/>
        </w:rPr>
        <w:t xml:space="preserve"> 2021</w:t>
      </w:r>
    </w:p>
    <w:p w14:paraId="603DF6CC" w14:textId="77777777" w:rsidR="00B03498" w:rsidRDefault="00B03498">
      <w:pPr>
        <w:rPr>
          <w:rFonts w:ascii="Arial"/>
          <w:sz w:val="15"/>
        </w:rPr>
        <w:sectPr w:rsidR="00B03498">
          <w:type w:val="continuous"/>
          <w:pgSz w:w="11900" w:h="16840"/>
          <w:pgMar w:top="860" w:right="1300" w:bottom="280" w:left="1000" w:header="720" w:footer="720" w:gutter="0"/>
          <w:cols w:space="720"/>
        </w:sectPr>
      </w:pPr>
    </w:p>
    <w:p w14:paraId="603DF6CD" w14:textId="77777777" w:rsidR="00B03498" w:rsidRDefault="00561DED">
      <w:pPr>
        <w:pStyle w:val="Heading1"/>
        <w:spacing w:before="30"/>
      </w:pPr>
      <w:r>
        <w:lastRenderedPageBreak/>
        <w:t>Position</w:t>
      </w:r>
      <w:r>
        <w:rPr>
          <w:spacing w:val="-8"/>
        </w:rPr>
        <w:t xml:space="preserve"> </w:t>
      </w:r>
      <w:r>
        <w:rPr>
          <w:spacing w:val="-2"/>
        </w:rPr>
        <w:t>Purpose</w:t>
      </w:r>
    </w:p>
    <w:p w14:paraId="603DF6CE" w14:textId="1BCEB32A" w:rsidR="00B03498" w:rsidRDefault="00561DED">
      <w:pPr>
        <w:pStyle w:val="BodyText"/>
        <w:spacing w:before="46" w:line="235" w:lineRule="auto"/>
        <w:ind w:left="440" w:right="266"/>
      </w:pPr>
      <w:r>
        <w:t xml:space="preserve">This position is responsible for leading effective and efficient lease portfolio management </w:t>
      </w:r>
      <w:r w:rsidR="00D92F30">
        <w:t xml:space="preserve">of the </w:t>
      </w:r>
      <w:r>
        <w:t>University’s lease contracts across multiple campuses and standalone sites, either as Lessor (predominantly) and Lessee. The portfolio comprises around 1</w:t>
      </w:r>
      <w:r w:rsidR="008834EC">
        <w:t>4</w:t>
      </w:r>
      <w:r>
        <w:t>0 leases across a diverse range of premises, installations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land, and</w:t>
      </w:r>
      <w:r>
        <w:rPr>
          <w:spacing w:val="-2"/>
        </w:rPr>
        <w:t xml:space="preserve"> </w:t>
      </w:r>
      <w:r>
        <w:t>with varying</w:t>
      </w:r>
      <w:r>
        <w:rPr>
          <w:spacing w:val="-1"/>
        </w:rPr>
        <w:t xml:space="preserve"> </w:t>
      </w:r>
      <w:r>
        <w:t>degrees</w:t>
      </w:r>
      <w:r>
        <w:rPr>
          <w:spacing w:val="-2"/>
        </w:rPr>
        <w:t xml:space="preserve"> </w:t>
      </w:r>
      <w:r>
        <w:t>of activity.</w:t>
      </w:r>
      <w:r>
        <w:rPr>
          <w:spacing w:val="-3"/>
        </w:rPr>
        <w:t xml:space="preserve"> </w:t>
      </w:r>
      <w:r>
        <w:t xml:space="preserve">This role has responsibility for </w:t>
      </w:r>
      <w:proofErr w:type="gramStart"/>
      <w:r>
        <w:t>end to end</w:t>
      </w:r>
      <w:proofErr w:type="gramEnd"/>
      <w:r>
        <w:t xml:space="preserve"> property management in an environment requiring engagement </w:t>
      </w:r>
      <w:r w:rsidR="00D92F30">
        <w:t xml:space="preserve">of a diverse stakeholder group, </w:t>
      </w:r>
      <w:r>
        <w:t>coordinat</w:t>
      </w:r>
      <w:r w:rsidR="00D92F30">
        <w:t>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liais</w:t>
      </w:r>
      <w:r w:rsidR="00D92F30">
        <w:t>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service provi</w:t>
      </w:r>
      <w:r w:rsidR="00D92F30">
        <w:t xml:space="preserve">ders </w:t>
      </w:r>
      <w:r>
        <w:t>and</w:t>
      </w:r>
      <w:r>
        <w:rPr>
          <w:spacing w:val="-3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functions</w:t>
      </w:r>
      <w:r>
        <w:rPr>
          <w:spacing w:val="-2"/>
        </w:rPr>
        <w:t xml:space="preserve"> </w:t>
      </w:r>
      <w:r w:rsidR="00D92F30">
        <w:rPr>
          <w:spacing w:val="-2"/>
        </w:rPr>
        <w:t xml:space="preserve">both </w:t>
      </w:r>
      <w:r>
        <w:t>inside</w:t>
      </w:r>
      <w:r>
        <w:rPr>
          <w:spacing w:val="-4"/>
        </w:rPr>
        <w:t xml:space="preserve"> </w:t>
      </w:r>
      <w:r>
        <w:t xml:space="preserve">and outside the </w:t>
      </w:r>
      <w:r w:rsidR="0054008A">
        <w:t>University</w:t>
      </w:r>
      <w:r>
        <w:t xml:space="preserve">. The role includes management of an external </w:t>
      </w:r>
      <w:r w:rsidR="00D92F30">
        <w:t>r</w:t>
      </w:r>
      <w:r>
        <w:t xml:space="preserve">eal </w:t>
      </w:r>
      <w:r w:rsidR="00D92F30">
        <w:t>e</w:t>
      </w:r>
      <w:r>
        <w:t xml:space="preserve">state </w:t>
      </w:r>
      <w:r w:rsidR="00D92F30">
        <w:t>m</w:t>
      </w:r>
      <w:r>
        <w:t xml:space="preserve">anagement </w:t>
      </w:r>
      <w:r w:rsidR="00D92F30">
        <w:t>t</w:t>
      </w:r>
      <w:r>
        <w:t xml:space="preserve">eam </w:t>
      </w:r>
      <w:r w:rsidR="00D92F30">
        <w:t>and</w:t>
      </w:r>
      <w:r>
        <w:t xml:space="preserve"> </w:t>
      </w:r>
      <w:r w:rsidR="00D92F30">
        <w:t>contribution to</w:t>
      </w:r>
      <w:r>
        <w:t xml:space="preserve"> developing and implementing strategies for core retail services </w:t>
      </w:r>
      <w:r w:rsidR="00D92F30">
        <w:t>and various</w:t>
      </w:r>
      <w:r>
        <w:t xml:space="preserve"> key precincts occupied by a range of lessees and university uses.</w:t>
      </w:r>
    </w:p>
    <w:p w14:paraId="603DF6CF" w14:textId="77777777" w:rsidR="00B03498" w:rsidRDefault="00B03498">
      <w:pPr>
        <w:pStyle w:val="BodyText"/>
        <w:spacing w:before="48"/>
      </w:pPr>
    </w:p>
    <w:p w14:paraId="603DF6D0" w14:textId="7F3B0BC5" w:rsidR="00B03498" w:rsidRDefault="00561DED">
      <w:pPr>
        <w:pStyle w:val="BodyText"/>
        <w:spacing w:line="232" w:lineRule="auto"/>
        <w:ind w:left="440" w:right="289"/>
      </w:pPr>
      <w:r>
        <w:t xml:space="preserve">The role also includes the oversight and management of </w:t>
      </w:r>
      <w:r w:rsidR="00D92F30">
        <w:t>a r</w:t>
      </w:r>
      <w:r>
        <w:t xml:space="preserve">eal </w:t>
      </w:r>
      <w:r w:rsidR="00D92F30">
        <w:t>e</w:t>
      </w:r>
      <w:r>
        <w:t xml:space="preserve">state </w:t>
      </w:r>
      <w:r w:rsidR="00D92F30">
        <w:t>m</w:t>
      </w:r>
      <w:r>
        <w:t xml:space="preserve">anagement team to </w:t>
      </w:r>
      <w:r w:rsidR="00D92F30">
        <w:t xml:space="preserve">consistently </w:t>
      </w:r>
      <w:r>
        <w:t xml:space="preserve">ensure the successful negotiation of lease contracts with Tenants and Landlords in the best commercial interests of the University whilst having regard to broader </w:t>
      </w:r>
      <w:r w:rsidR="00D92F30">
        <w:t xml:space="preserve">university </w:t>
      </w:r>
      <w:r>
        <w:t xml:space="preserve">strategic objectives and </w:t>
      </w:r>
      <w:r w:rsidR="00D92F30">
        <w:t>c</w:t>
      </w:r>
      <w:r>
        <w:t>ampus</w:t>
      </w:r>
      <w:r>
        <w:rPr>
          <w:spacing w:val="-5"/>
        </w:rPr>
        <w:t xml:space="preserve"> </w:t>
      </w:r>
      <w:r w:rsidR="00D92F30">
        <w:rPr>
          <w:spacing w:val="-5"/>
        </w:rPr>
        <w:t>m</w:t>
      </w:r>
      <w:r>
        <w:t>aster</w:t>
      </w:r>
      <w:r>
        <w:rPr>
          <w:spacing w:val="-5"/>
        </w:rPr>
        <w:t xml:space="preserve"> </w:t>
      </w:r>
      <w:r w:rsidR="00D92F30">
        <w:rPr>
          <w:spacing w:val="-5"/>
        </w:rPr>
        <w:t>p</w:t>
      </w:r>
      <w:r>
        <w:t>lan</w:t>
      </w:r>
      <w:r w:rsidR="00D92F30">
        <w:t xml:space="preserve"> considerations</w:t>
      </w:r>
      <w:r>
        <w:t>.</w:t>
      </w:r>
      <w:r>
        <w:rPr>
          <w:spacing w:val="-3"/>
        </w:rPr>
        <w:t xml:space="preserve"> </w:t>
      </w:r>
      <w:r>
        <w:t>Importantly,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liaison</w:t>
      </w:r>
      <w:r>
        <w:rPr>
          <w:spacing w:val="-4"/>
        </w:rPr>
        <w:t xml:space="preserve"> </w:t>
      </w:r>
      <w:r>
        <w:t>with</w:t>
      </w:r>
      <w:r w:rsidR="00D92F30">
        <w:t xml:space="preserve"> </w:t>
      </w:r>
      <w:r w:rsidR="00B37092">
        <w:t xml:space="preserve">various </w:t>
      </w:r>
      <w:r w:rsidR="00D91CDB">
        <w:t>University departments</w:t>
      </w:r>
      <w:r w:rsidR="00B37092">
        <w:t xml:space="preserve"> accountable for </w:t>
      </w:r>
      <w:r w:rsidR="00391A18">
        <w:t>providing infrastructure</w:t>
      </w:r>
      <w:r>
        <w:t xml:space="preserve"> facilities and services </w:t>
      </w:r>
      <w:r w:rsidR="00B37092">
        <w:t>in</w:t>
      </w:r>
      <w:r>
        <w:t xml:space="preserve"> accordance with the University’s obligation as Landlord or Tenant.</w:t>
      </w:r>
    </w:p>
    <w:p w14:paraId="603DF6D1" w14:textId="77777777" w:rsidR="00B03498" w:rsidRDefault="00561DED">
      <w:pPr>
        <w:pStyle w:val="Heading1"/>
        <w:spacing w:before="267"/>
      </w:pPr>
      <w:r>
        <w:t>Duties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2"/>
        </w:rPr>
        <w:t>include:</w:t>
      </w:r>
    </w:p>
    <w:p w14:paraId="603DF6D2" w14:textId="77777777" w:rsidR="00B03498" w:rsidRDefault="00B03498">
      <w:pPr>
        <w:pStyle w:val="BodyText"/>
        <w:spacing w:before="10"/>
        <w:rPr>
          <w:b/>
        </w:rPr>
      </w:pPr>
    </w:p>
    <w:p w14:paraId="6EE3C56A" w14:textId="139A1037" w:rsidR="00621ACE" w:rsidRPr="00613980" w:rsidRDefault="008D790E">
      <w:pPr>
        <w:pStyle w:val="ListParagraph"/>
        <w:numPr>
          <w:ilvl w:val="0"/>
          <w:numId w:val="1"/>
        </w:numPr>
        <w:tabs>
          <w:tab w:val="left" w:pos="1159"/>
        </w:tabs>
        <w:ind w:left="1159" w:hanging="361"/>
        <w:jc w:val="both"/>
        <w:rPr>
          <w:rFonts w:ascii="Arial" w:hAnsi="Arial"/>
        </w:rPr>
      </w:pPr>
      <w:r>
        <w:t>Primary</w:t>
      </w:r>
      <w:r w:rsidR="00621ACE">
        <w:rPr>
          <w:spacing w:val="-6"/>
        </w:rPr>
        <w:t xml:space="preserve"> </w:t>
      </w:r>
      <w:r w:rsidR="00621ACE">
        <w:t>responsibility</w:t>
      </w:r>
      <w:r w:rsidR="00621ACE">
        <w:rPr>
          <w:spacing w:val="-3"/>
        </w:rPr>
        <w:t xml:space="preserve"> </w:t>
      </w:r>
      <w:r w:rsidR="00621ACE">
        <w:t>across</w:t>
      </w:r>
      <w:r w:rsidR="00621ACE">
        <w:rPr>
          <w:spacing w:val="-3"/>
        </w:rPr>
        <w:t xml:space="preserve"> </w:t>
      </w:r>
      <w:r w:rsidR="00621ACE">
        <w:t>all</w:t>
      </w:r>
      <w:r w:rsidR="00621ACE">
        <w:rPr>
          <w:spacing w:val="-3"/>
        </w:rPr>
        <w:t xml:space="preserve"> </w:t>
      </w:r>
      <w:r w:rsidR="00621ACE">
        <w:t>campuses</w:t>
      </w:r>
      <w:r w:rsidR="00621ACE">
        <w:rPr>
          <w:spacing w:val="-2"/>
        </w:rPr>
        <w:t xml:space="preserve"> </w:t>
      </w:r>
      <w:r w:rsidR="00621ACE">
        <w:t>for</w:t>
      </w:r>
      <w:r w:rsidR="00621ACE">
        <w:rPr>
          <w:spacing w:val="-3"/>
        </w:rPr>
        <w:t xml:space="preserve"> </w:t>
      </w:r>
      <w:r w:rsidR="00621ACE">
        <w:t>lease management</w:t>
      </w:r>
      <w:r w:rsidR="00621ACE">
        <w:rPr>
          <w:spacing w:val="-6"/>
        </w:rPr>
        <w:t xml:space="preserve"> </w:t>
      </w:r>
      <w:r w:rsidR="00621ACE">
        <w:t>operations</w:t>
      </w:r>
      <w:r w:rsidR="00621ACE">
        <w:rPr>
          <w:spacing w:val="-6"/>
        </w:rPr>
        <w:t xml:space="preserve"> </w:t>
      </w:r>
      <w:r w:rsidR="00621ACE">
        <w:t>and</w:t>
      </w:r>
      <w:r w:rsidR="00621ACE">
        <w:rPr>
          <w:spacing w:val="-5"/>
        </w:rPr>
        <w:t xml:space="preserve"> </w:t>
      </w:r>
      <w:r w:rsidR="00621ACE">
        <w:t>administration</w:t>
      </w:r>
      <w:r w:rsidR="00621ACE">
        <w:rPr>
          <w:spacing w:val="-4"/>
        </w:rPr>
        <w:t xml:space="preserve"> </w:t>
      </w:r>
      <w:r w:rsidR="00621ACE">
        <w:t xml:space="preserve">in compliance with </w:t>
      </w:r>
      <w:r w:rsidR="00B37092">
        <w:t>university</w:t>
      </w:r>
      <w:r w:rsidR="00621ACE">
        <w:t xml:space="preserve"> policy and in accordance with best industry practice and relevant legislation.</w:t>
      </w:r>
    </w:p>
    <w:p w14:paraId="603DF6D3" w14:textId="56B91F10" w:rsidR="00B03498" w:rsidRPr="00B37092" w:rsidRDefault="00D91CDB">
      <w:pPr>
        <w:pStyle w:val="ListParagraph"/>
        <w:numPr>
          <w:ilvl w:val="0"/>
          <w:numId w:val="1"/>
        </w:numPr>
        <w:tabs>
          <w:tab w:val="left" w:pos="1159"/>
        </w:tabs>
        <w:ind w:left="1159" w:hanging="361"/>
        <w:jc w:val="both"/>
      </w:pPr>
      <w:r>
        <w:t>Contribution</w:t>
      </w:r>
      <w:r w:rsidR="001A65D5">
        <w:t xml:space="preserve"> to</w:t>
      </w:r>
      <w:r>
        <w:t xml:space="preserve"> and </w:t>
      </w:r>
      <w:r w:rsidR="001A65D5">
        <w:t>creation of</w:t>
      </w:r>
      <w:r w:rsidR="00561DED">
        <w:rPr>
          <w:spacing w:val="-8"/>
        </w:rPr>
        <w:t xml:space="preserve"> </w:t>
      </w:r>
      <w:r w:rsidR="00561DED">
        <w:t>program</w:t>
      </w:r>
      <w:r w:rsidR="00561DED">
        <w:rPr>
          <w:spacing w:val="-4"/>
        </w:rPr>
        <w:t xml:space="preserve"> </w:t>
      </w:r>
      <w:r w:rsidR="00561DED">
        <w:t>development</w:t>
      </w:r>
      <w:r w:rsidR="00561DED">
        <w:rPr>
          <w:spacing w:val="-5"/>
        </w:rPr>
        <w:t xml:space="preserve"> </w:t>
      </w:r>
      <w:r w:rsidR="00561DED">
        <w:t>and</w:t>
      </w:r>
      <w:r w:rsidR="00561DED">
        <w:rPr>
          <w:spacing w:val="-6"/>
        </w:rPr>
        <w:t xml:space="preserve"> </w:t>
      </w:r>
      <w:r w:rsidR="00561DED">
        <w:rPr>
          <w:spacing w:val="-2"/>
        </w:rPr>
        <w:t>implementation</w:t>
      </w:r>
      <w:r w:rsidR="00EA60F8">
        <w:rPr>
          <w:spacing w:val="-2"/>
        </w:rPr>
        <w:t xml:space="preserve"> relating to property </w:t>
      </w:r>
      <w:r w:rsidR="00EA60F8" w:rsidRPr="00B37092">
        <w:t xml:space="preserve">management process and broad </w:t>
      </w:r>
      <w:r w:rsidR="00B37092" w:rsidRPr="00B37092">
        <w:t>u</w:t>
      </w:r>
      <w:r w:rsidR="00EA60F8" w:rsidRPr="00B37092">
        <w:t>niversity strategies</w:t>
      </w:r>
      <w:r w:rsidR="00561DED" w:rsidRPr="00B37092">
        <w:t>.</w:t>
      </w:r>
    </w:p>
    <w:p w14:paraId="603DF6D6" w14:textId="09A314DA" w:rsidR="00B03498" w:rsidRPr="00B37092" w:rsidRDefault="00561DED" w:rsidP="00B37092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ind w:left="1159" w:hanging="361"/>
        <w:jc w:val="both"/>
      </w:pPr>
      <w:r>
        <w:t xml:space="preserve">Review performance &amp; services </w:t>
      </w:r>
      <w:proofErr w:type="gramStart"/>
      <w:r>
        <w:t>in the area of</w:t>
      </w:r>
      <w:proofErr w:type="gramEnd"/>
      <w:r>
        <w:t xml:space="preserve"> responsibility and compare it to best practice</w:t>
      </w:r>
      <w:r>
        <w:rPr>
          <w:spacing w:val="-5"/>
        </w:rPr>
        <w:t xml:space="preserve"> </w:t>
      </w:r>
      <w:r>
        <w:t>elsewhere,</w:t>
      </w:r>
      <w:r>
        <w:rPr>
          <w:spacing w:val="-5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structure,</w:t>
      </w:r>
      <w:r>
        <w:rPr>
          <w:spacing w:val="-5"/>
        </w:rPr>
        <w:t xml:space="preserve"> </w:t>
      </w:r>
      <w:r>
        <w:t>practices,</w:t>
      </w:r>
      <w:r>
        <w:rPr>
          <w:spacing w:val="-2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 technology which may result in change that may also impact on other areas of the University’s operations.</w:t>
      </w:r>
    </w:p>
    <w:p w14:paraId="603DF6D7" w14:textId="0B3A8DFC" w:rsidR="00B03498" w:rsidRDefault="00561DED" w:rsidP="00B37092">
      <w:pPr>
        <w:pStyle w:val="ListParagraph"/>
        <w:numPr>
          <w:ilvl w:val="0"/>
          <w:numId w:val="1"/>
        </w:numPr>
        <w:tabs>
          <w:tab w:val="left" w:pos="1160"/>
        </w:tabs>
        <w:ind w:left="1159" w:hanging="361"/>
        <w:jc w:val="both"/>
        <w:rPr>
          <w:rFonts w:ascii="Arial" w:hAnsi="Arial"/>
        </w:rPr>
      </w:pPr>
      <w:r>
        <w:t>Interact</w:t>
      </w:r>
      <w:r w:rsidRPr="00B37092">
        <w:t xml:space="preserve"> </w:t>
      </w:r>
      <w:r>
        <w:t>with</w:t>
      </w:r>
      <w:r w:rsidRPr="00B37092">
        <w:t xml:space="preserve"> </w:t>
      </w:r>
      <w:r>
        <w:t>senior</w:t>
      </w:r>
      <w:r w:rsidRPr="00B37092">
        <w:t xml:space="preserve"> </w:t>
      </w:r>
      <w:r>
        <w:t>colleagues</w:t>
      </w:r>
      <w:r w:rsidRPr="00B37092">
        <w:t xml:space="preserve"> </w:t>
      </w:r>
      <w:r>
        <w:t>across</w:t>
      </w:r>
      <w:r w:rsidRPr="00B37092">
        <w:t xml:space="preserve"> </w:t>
      </w:r>
      <w:r>
        <w:t>all</w:t>
      </w:r>
      <w:r w:rsidRPr="00B37092">
        <w:t xml:space="preserve"> </w:t>
      </w:r>
      <w:r>
        <w:t>areas</w:t>
      </w:r>
      <w:r w:rsidRPr="00B37092">
        <w:t xml:space="preserve"> </w:t>
      </w:r>
      <w:r>
        <w:t>of</w:t>
      </w:r>
      <w:r w:rsidRPr="00B37092">
        <w:t xml:space="preserve"> </w:t>
      </w:r>
      <w:r>
        <w:t>the</w:t>
      </w:r>
      <w:r w:rsidRPr="00B37092">
        <w:t xml:space="preserve"> </w:t>
      </w:r>
      <w:r>
        <w:t>University,</w:t>
      </w:r>
      <w:r w:rsidRPr="00B37092">
        <w:t xml:space="preserve"> </w:t>
      </w:r>
      <w:r>
        <w:t>with</w:t>
      </w:r>
      <w:r w:rsidRPr="00B37092">
        <w:t xml:space="preserve"> </w:t>
      </w:r>
      <w:r>
        <w:t>internal</w:t>
      </w:r>
      <w:r w:rsidRPr="00B37092">
        <w:t xml:space="preserve"> </w:t>
      </w:r>
      <w:r>
        <w:t>and</w:t>
      </w:r>
      <w:r w:rsidRPr="00B37092">
        <w:t xml:space="preserve"> </w:t>
      </w:r>
      <w:r>
        <w:t xml:space="preserve">external committees and other external bodies, providing high level </w:t>
      </w:r>
      <w:r w:rsidR="00B37092">
        <w:t>leasing portfolio and strategic advice</w:t>
      </w:r>
      <w:r w:rsidR="009B1C88">
        <w:t xml:space="preserve"> as required</w:t>
      </w:r>
      <w:r>
        <w:t>.</w:t>
      </w:r>
    </w:p>
    <w:p w14:paraId="603DF6D9" w14:textId="19B59692" w:rsidR="00B03498" w:rsidRPr="00B37092" w:rsidRDefault="00561DED" w:rsidP="00B37092">
      <w:pPr>
        <w:pStyle w:val="ListParagraph"/>
        <w:numPr>
          <w:ilvl w:val="0"/>
          <w:numId w:val="1"/>
        </w:numPr>
        <w:tabs>
          <w:tab w:val="left" w:pos="1160"/>
        </w:tabs>
        <w:spacing w:before="9"/>
        <w:ind w:hanging="362"/>
        <w:rPr>
          <w:rFonts w:ascii="Arial" w:hAnsi="Arial"/>
        </w:rPr>
      </w:pPr>
      <w:r>
        <w:t>Represent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externally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negotiations.</w:t>
      </w:r>
    </w:p>
    <w:p w14:paraId="603DF6DA" w14:textId="77777777" w:rsidR="00B03498" w:rsidRDefault="00561DED">
      <w:pPr>
        <w:pStyle w:val="ListParagraph"/>
        <w:numPr>
          <w:ilvl w:val="0"/>
          <w:numId w:val="1"/>
        </w:numPr>
        <w:tabs>
          <w:tab w:val="left" w:pos="1160"/>
        </w:tabs>
        <w:spacing w:before="11"/>
        <w:ind w:hanging="362"/>
        <w:rPr>
          <w:rFonts w:ascii="Arial" w:hAnsi="Arial"/>
        </w:rPr>
      </w:pPr>
      <w:r>
        <w:t>Manage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>Estate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603DF6DB" w14:textId="77777777" w:rsidR="00B03498" w:rsidRDefault="00561DED">
      <w:pPr>
        <w:pStyle w:val="ListParagraph"/>
        <w:numPr>
          <w:ilvl w:val="1"/>
          <w:numId w:val="1"/>
        </w:numPr>
        <w:tabs>
          <w:tab w:val="left" w:pos="1878"/>
          <w:tab w:val="left" w:pos="1880"/>
        </w:tabs>
        <w:spacing w:before="55" w:line="206" w:lineRule="auto"/>
        <w:ind w:right="1176"/>
      </w:pPr>
      <w:r>
        <w:t>ensure</w:t>
      </w:r>
      <w:r>
        <w:rPr>
          <w:spacing w:val="-3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rental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recoverable</w:t>
      </w:r>
      <w:r>
        <w:rPr>
          <w:spacing w:val="-3"/>
        </w:rPr>
        <w:t xml:space="preserve"> </w:t>
      </w:r>
      <w:r>
        <w:t>outgoings</w:t>
      </w:r>
      <w:r>
        <w:rPr>
          <w:spacing w:val="-3"/>
        </w:rPr>
        <w:t xml:space="preserve"> </w:t>
      </w:r>
      <w:r>
        <w:t>across the portfolio.</w:t>
      </w:r>
    </w:p>
    <w:p w14:paraId="603DF6DC" w14:textId="239F786A" w:rsidR="00B03498" w:rsidRDefault="00561DED">
      <w:pPr>
        <w:pStyle w:val="ListParagraph"/>
        <w:numPr>
          <w:ilvl w:val="1"/>
          <w:numId w:val="1"/>
        </w:numPr>
        <w:tabs>
          <w:tab w:val="left" w:pos="1878"/>
          <w:tab w:val="left" w:pos="1880"/>
        </w:tabs>
        <w:spacing w:before="56" w:line="206" w:lineRule="auto"/>
        <w:ind w:right="1121"/>
      </w:pP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management</w:t>
      </w:r>
      <w:r w:rsidR="00A770D2">
        <w:t xml:space="preserve"> of</w:t>
      </w:r>
      <w:r>
        <w:rPr>
          <w:spacing w:val="-4"/>
        </w:rPr>
        <w:t xml:space="preserve"> </w:t>
      </w:r>
      <w:r>
        <w:t>lease</w:t>
      </w:r>
      <w:r>
        <w:rPr>
          <w:spacing w:val="-3"/>
        </w:rPr>
        <w:t xml:space="preserve"> </w:t>
      </w:r>
      <w:r>
        <w:t>contracts,</w:t>
      </w:r>
      <w:r>
        <w:rPr>
          <w:spacing w:val="-4"/>
        </w:rPr>
        <w:t xml:space="preserve"> </w:t>
      </w:r>
      <w:r>
        <w:t>lease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ongoing improvement of information and lease management systems.</w:t>
      </w:r>
    </w:p>
    <w:p w14:paraId="603DF6DD" w14:textId="77777777" w:rsidR="00B03498" w:rsidRDefault="00561DED">
      <w:pPr>
        <w:pStyle w:val="ListParagraph"/>
        <w:numPr>
          <w:ilvl w:val="1"/>
          <w:numId w:val="1"/>
        </w:numPr>
        <w:tabs>
          <w:tab w:val="left" w:pos="1878"/>
          <w:tab w:val="left" w:pos="1880"/>
        </w:tabs>
        <w:spacing w:before="50" w:line="206" w:lineRule="auto"/>
        <w:ind w:right="1694"/>
      </w:pPr>
      <w:r>
        <w:t>effective</w:t>
      </w:r>
      <w:r>
        <w:rPr>
          <w:spacing w:val="-4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retail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precincts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Melbourne campus.</w:t>
      </w:r>
    </w:p>
    <w:p w14:paraId="603DF6DE" w14:textId="77777777" w:rsidR="00B03498" w:rsidRDefault="00561DED">
      <w:pPr>
        <w:pStyle w:val="ListParagraph"/>
        <w:numPr>
          <w:ilvl w:val="1"/>
          <w:numId w:val="1"/>
        </w:numPr>
        <w:tabs>
          <w:tab w:val="left" w:pos="1878"/>
          <w:tab w:val="left" w:pos="1880"/>
        </w:tabs>
        <w:spacing w:before="56" w:line="216" w:lineRule="auto"/>
        <w:ind w:right="479"/>
        <w:jc w:val="both"/>
      </w:pPr>
      <w:r>
        <w:t>appropriate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leased premises through internal</w:t>
      </w:r>
      <w:r>
        <w:rPr>
          <w:spacing w:val="-2"/>
        </w:rPr>
        <w:t xml:space="preserve"> </w:t>
      </w:r>
      <w:r>
        <w:t xml:space="preserve">or external providers </w:t>
      </w:r>
      <w:proofErr w:type="gramStart"/>
      <w:r>
        <w:t>in</w:t>
      </w:r>
      <w:r>
        <w:rPr>
          <w:spacing w:val="-4"/>
        </w:rPr>
        <w:t xml:space="preserve"> </w:t>
      </w:r>
      <w:r>
        <w:t>order to</w:t>
      </w:r>
      <w:proofErr w:type="gramEnd"/>
      <w:r>
        <w:rPr>
          <w:spacing w:val="-1"/>
        </w:rPr>
        <w:t xml:space="preserve"> </w:t>
      </w:r>
      <w:r>
        <w:t>meet lease and other statutory obligations.</w:t>
      </w:r>
    </w:p>
    <w:p w14:paraId="603DF6DF" w14:textId="77777777" w:rsidR="00B03498" w:rsidRDefault="00B03498">
      <w:pPr>
        <w:pStyle w:val="BodyText"/>
      </w:pPr>
    </w:p>
    <w:p w14:paraId="603DF6E0" w14:textId="77777777" w:rsidR="00B03498" w:rsidRDefault="00B03498">
      <w:pPr>
        <w:pStyle w:val="BodyText"/>
      </w:pPr>
    </w:p>
    <w:p w14:paraId="603DF6E1" w14:textId="77777777" w:rsidR="00B03498" w:rsidRDefault="00B03498">
      <w:pPr>
        <w:pStyle w:val="BodyText"/>
        <w:spacing w:before="124"/>
      </w:pPr>
    </w:p>
    <w:p w14:paraId="603DF6E2" w14:textId="77777777" w:rsidR="00B03498" w:rsidRDefault="00561DED">
      <w:pPr>
        <w:tabs>
          <w:tab w:val="left" w:pos="4621"/>
          <w:tab w:val="left" w:pos="8102"/>
        </w:tabs>
        <w:ind w:left="440"/>
        <w:rPr>
          <w:rFonts w:ascii="Arial"/>
          <w:i/>
          <w:sz w:val="15"/>
        </w:rPr>
      </w:pPr>
      <w:r>
        <w:rPr>
          <w:rFonts w:ascii="Arial"/>
          <w:i/>
          <w:sz w:val="16"/>
        </w:rPr>
        <w:t>Human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Resources</w:t>
      </w:r>
      <w:r>
        <w:rPr>
          <w:rFonts w:ascii="Arial"/>
          <w:i/>
          <w:sz w:val="16"/>
        </w:rPr>
        <w:tab/>
        <w:t>Page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pacing w:val="-10"/>
          <w:sz w:val="16"/>
        </w:rPr>
        <w:t>2</w:t>
      </w:r>
      <w:r>
        <w:rPr>
          <w:rFonts w:ascii="Arial"/>
          <w:i/>
          <w:sz w:val="16"/>
        </w:rPr>
        <w:tab/>
      </w:r>
      <w:r>
        <w:rPr>
          <w:rFonts w:ascii="Arial"/>
          <w:i/>
          <w:sz w:val="15"/>
        </w:rPr>
        <w:t>Last</w:t>
      </w:r>
      <w:r>
        <w:rPr>
          <w:rFonts w:ascii="Arial"/>
          <w:i/>
          <w:spacing w:val="-5"/>
          <w:sz w:val="15"/>
        </w:rPr>
        <w:t xml:space="preserve"> </w:t>
      </w:r>
      <w:r>
        <w:rPr>
          <w:rFonts w:ascii="Arial"/>
          <w:i/>
          <w:sz w:val="15"/>
        </w:rPr>
        <w:t>updated</w:t>
      </w:r>
      <w:r>
        <w:rPr>
          <w:rFonts w:ascii="Arial"/>
          <w:i/>
          <w:spacing w:val="-4"/>
          <w:sz w:val="15"/>
        </w:rPr>
        <w:t xml:space="preserve"> 2021</w:t>
      </w:r>
    </w:p>
    <w:p w14:paraId="603DF6E3" w14:textId="77777777" w:rsidR="00B03498" w:rsidRDefault="00B03498">
      <w:pPr>
        <w:rPr>
          <w:rFonts w:ascii="Arial"/>
          <w:sz w:val="15"/>
        </w:rPr>
        <w:sectPr w:rsidR="00B03498">
          <w:pgSz w:w="11900" w:h="16840"/>
          <w:pgMar w:top="1520" w:right="1300" w:bottom="280" w:left="1000" w:header="720" w:footer="720" w:gutter="0"/>
          <w:cols w:space="720"/>
        </w:sectPr>
      </w:pPr>
    </w:p>
    <w:p w14:paraId="603DF6E5" w14:textId="4408D9DA" w:rsidR="00B03498" w:rsidRDefault="00561DED" w:rsidP="00B37092">
      <w:pPr>
        <w:pStyle w:val="ListParagraph"/>
        <w:numPr>
          <w:ilvl w:val="1"/>
          <w:numId w:val="1"/>
        </w:numPr>
        <w:tabs>
          <w:tab w:val="left" w:pos="1880"/>
        </w:tabs>
        <w:spacing w:before="85" w:line="206" w:lineRule="auto"/>
        <w:ind w:right="466" w:hanging="365"/>
      </w:pPr>
      <w:r>
        <w:lastRenderedPageBreak/>
        <w:t>oversight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negotiation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lease</w:t>
      </w:r>
      <w:r>
        <w:rPr>
          <w:spacing w:val="-4"/>
        </w:rPr>
        <w:t xml:space="preserve"> </w:t>
      </w:r>
      <w:r>
        <w:t>contracts</w:t>
      </w:r>
      <w:r w:rsidR="00B37092">
        <w:t xml:space="preserve"> as required</w:t>
      </w:r>
      <w:r>
        <w:t>,</w:t>
      </w:r>
      <w:r>
        <w:rPr>
          <w:spacing w:val="-4"/>
        </w:rPr>
        <w:t xml:space="preserve"> </w:t>
      </w:r>
      <w:r>
        <w:t>rental</w:t>
      </w:r>
      <w:r>
        <w:rPr>
          <w:spacing w:val="-4"/>
        </w:rPr>
        <w:t xml:space="preserve"> </w:t>
      </w:r>
      <w:r>
        <w:t>reviews,</w:t>
      </w:r>
      <w:r>
        <w:rPr>
          <w:spacing w:val="-3"/>
        </w:rPr>
        <w:t xml:space="preserve"> </w:t>
      </w:r>
      <w:r>
        <w:t>lease renewals</w:t>
      </w:r>
      <w:r w:rsidR="00B37092">
        <w:t>,</w:t>
      </w:r>
      <w:r>
        <w:t xml:space="preserve"> lease variations</w:t>
      </w:r>
      <w:r w:rsidR="00D536E3">
        <w:t xml:space="preserve"> and </w:t>
      </w:r>
      <w:r w:rsidR="00E015FF">
        <w:t>some capital works</w:t>
      </w:r>
      <w:r>
        <w:t xml:space="preserve"> on behalf of the </w:t>
      </w:r>
      <w:r w:rsidR="00B37092">
        <w:t>u</w:t>
      </w:r>
      <w:r>
        <w:t>niversity as Landlord or</w:t>
      </w:r>
      <w:r w:rsidR="00A770D2">
        <w:t xml:space="preserve"> Tenant.</w:t>
      </w:r>
    </w:p>
    <w:p w14:paraId="603DF6E6" w14:textId="059AF7EC" w:rsidR="00B03498" w:rsidRDefault="00561DED">
      <w:pPr>
        <w:pStyle w:val="ListParagraph"/>
        <w:numPr>
          <w:ilvl w:val="1"/>
          <w:numId w:val="1"/>
        </w:numPr>
        <w:tabs>
          <w:tab w:val="left" w:pos="1880"/>
        </w:tabs>
        <w:spacing w:line="208" w:lineRule="auto"/>
        <w:ind w:right="922" w:hanging="365"/>
      </w:pP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and preparation of</w:t>
      </w:r>
      <w:r w:rsidR="00EE1456">
        <w:t xml:space="preserve"> regular</w:t>
      </w:r>
      <w:r w:rsidR="00B37092">
        <w:t xml:space="preserve"> portfolio</w:t>
      </w:r>
      <w:r>
        <w:t xml:space="preserve"> reports</w:t>
      </w:r>
      <w:r w:rsidR="00EE1456">
        <w:t xml:space="preserve"> to </w:t>
      </w:r>
      <w:r w:rsidR="00B37092">
        <w:t>s</w:t>
      </w:r>
      <w:r w:rsidR="00EE1456">
        <w:t xml:space="preserve">enior </w:t>
      </w:r>
      <w:r w:rsidR="00B37092">
        <w:t>m</w:t>
      </w:r>
      <w:r w:rsidR="00EE1456">
        <w:t>anagement</w:t>
      </w:r>
      <w:r>
        <w:t xml:space="preserve"> against budget</w:t>
      </w:r>
      <w:r w:rsidR="00311F9D">
        <w:t>,</w:t>
      </w:r>
      <w:r>
        <w:t xml:space="preserve"> agreed KPI’s</w:t>
      </w:r>
      <w:r w:rsidR="00311F9D">
        <w:t xml:space="preserve"> strateg</w:t>
      </w:r>
      <w:r w:rsidR="00B37092">
        <w:t>ic</w:t>
      </w:r>
      <w:r w:rsidR="00311F9D">
        <w:t xml:space="preserve"> goals</w:t>
      </w:r>
      <w:r w:rsidR="0043626B">
        <w:t xml:space="preserve"> and activity summaries</w:t>
      </w:r>
      <w:r>
        <w:t>.</w:t>
      </w:r>
    </w:p>
    <w:p w14:paraId="603DF6E7" w14:textId="21FE0286" w:rsidR="00B03498" w:rsidRDefault="00561DED">
      <w:pPr>
        <w:pStyle w:val="ListParagraph"/>
        <w:numPr>
          <w:ilvl w:val="0"/>
          <w:numId w:val="1"/>
        </w:numPr>
        <w:tabs>
          <w:tab w:val="left" w:pos="1160"/>
        </w:tabs>
        <w:spacing w:before="61" w:line="218" w:lineRule="auto"/>
        <w:ind w:right="916" w:hanging="365"/>
        <w:rPr>
          <w:rFonts w:ascii="Arial" w:hAnsi="Arial"/>
        </w:rPr>
      </w:pPr>
      <w:r>
        <w:t>The</w:t>
      </w:r>
      <w:r>
        <w:rPr>
          <w:spacing w:val="-4"/>
        </w:rPr>
        <w:t xml:space="preserve"> </w:t>
      </w:r>
      <w:r>
        <w:t>oversight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negotiations</w:t>
      </w:r>
      <w:r>
        <w:rPr>
          <w:spacing w:val="-7"/>
        </w:rPr>
        <w:t xml:space="preserve"> </w:t>
      </w:r>
      <w:r>
        <w:t>partnering</w:t>
      </w:r>
      <w:r>
        <w:rPr>
          <w:spacing w:val="-5"/>
        </w:rPr>
        <w:t xml:space="preserve"> </w:t>
      </w:r>
      <w:r>
        <w:t>arrangements</w:t>
      </w:r>
      <w:r>
        <w:rPr>
          <w:spacing w:val="-4"/>
        </w:rPr>
        <w:t xml:space="preserve"> </w:t>
      </w:r>
      <w:r>
        <w:t xml:space="preserve">associated with leases which may </w:t>
      </w:r>
      <w:r w:rsidR="00A90E4B">
        <w:t>require</w:t>
      </w:r>
      <w:r>
        <w:t xml:space="preserve"> internal liaison.</w:t>
      </w:r>
    </w:p>
    <w:p w14:paraId="603DF6E8" w14:textId="0CA78589" w:rsidR="00B03498" w:rsidRDefault="00561DED">
      <w:pPr>
        <w:pStyle w:val="ListParagraph"/>
        <w:numPr>
          <w:ilvl w:val="0"/>
          <w:numId w:val="1"/>
        </w:numPr>
        <w:tabs>
          <w:tab w:val="left" w:pos="1160"/>
        </w:tabs>
        <w:spacing w:before="56" w:line="220" w:lineRule="auto"/>
        <w:ind w:right="1539" w:hanging="360"/>
        <w:rPr>
          <w:rFonts w:ascii="Arial" w:hAnsi="Arial"/>
        </w:rPr>
      </w:pPr>
      <w:r>
        <w:t>Liaise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 w:rsidR="00A90E4B">
        <w:rPr>
          <w:spacing w:val="-5"/>
        </w:rPr>
        <w:t>u</w:t>
      </w:r>
      <w:r>
        <w:t>niversity</w:t>
      </w:r>
      <w:r>
        <w:rPr>
          <w:spacing w:val="-2"/>
        </w:rPr>
        <w:t xml:space="preserve"> </w:t>
      </w:r>
      <w:r w:rsidR="00A90E4B">
        <w:rPr>
          <w:spacing w:val="-2"/>
        </w:rPr>
        <w:t>l</w:t>
      </w:r>
      <w:r>
        <w:t>egal</w:t>
      </w:r>
      <w:r>
        <w:rPr>
          <w:spacing w:val="-3"/>
        </w:rPr>
        <w:t xml:space="preserve"> </w:t>
      </w:r>
      <w:r w:rsidR="00A90E4B">
        <w:rPr>
          <w:spacing w:val="-3"/>
        </w:rPr>
        <w:t>s</w:t>
      </w:r>
      <w:r>
        <w:t>ervices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 the preparation and management of lease contracts</w:t>
      </w:r>
      <w:r w:rsidR="00A90E4B">
        <w:t>.</w:t>
      </w:r>
    </w:p>
    <w:p w14:paraId="603DF6E9" w14:textId="77777777" w:rsidR="00B03498" w:rsidRDefault="00B03498">
      <w:pPr>
        <w:pStyle w:val="BodyText"/>
        <w:spacing w:before="250"/>
      </w:pPr>
    </w:p>
    <w:p w14:paraId="603DF6EA" w14:textId="77777777" w:rsidR="00B03498" w:rsidRDefault="00561DED">
      <w:pPr>
        <w:pStyle w:val="Heading1"/>
        <w:spacing w:before="1"/>
      </w:pPr>
      <w:r>
        <w:t>Essential</w:t>
      </w:r>
      <w:r>
        <w:rPr>
          <w:spacing w:val="-6"/>
        </w:rPr>
        <w:t xml:space="preserve"> </w:t>
      </w:r>
      <w:r>
        <w:rPr>
          <w:spacing w:val="-2"/>
        </w:rPr>
        <w:t>Criteria</w:t>
      </w:r>
    </w:p>
    <w:p w14:paraId="603DF6EB" w14:textId="77777777" w:rsidR="00B03498" w:rsidRDefault="00561DED">
      <w:pPr>
        <w:spacing w:before="240"/>
        <w:ind w:left="440"/>
        <w:rPr>
          <w:b/>
        </w:rPr>
      </w:pPr>
      <w:r>
        <w:rPr>
          <w:b/>
        </w:rPr>
        <w:t>Skills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knowledge</w:t>
      </w:r>
      <w:r>
        <w:rPr>
          <w:b/>
          <w:spacing w:val="-6"/>
        </w:rPr>
        <w:t xml:space="preserve"> </w:t>
      </w:r>
      <w:r>
        <w:rPr>
          <w:b/>
        </w:rPr>
        <w:t>required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position</w:t>
      </w:r>
    </w:p>
    <w:p w14:paraId="74BE35D6" w14:textId="77777777" w:rsidR="004F3024" w:rsidRPr="00A90E4B" w:rsidRDefault="004F3024" w:rsidP="00A90E4B">
      <w:pPr>
        <w:tabs>
          <w:tab w:val="left" w:pos="1160"/>
        </w:tabs>
        <w:spacing w:line="225" w:lineRule="auto"/>
        <w:ind w:right="248"/>
        <w:rPr>
          <w:rFonts w:ascii="Arial" w:hAnsi="Arial"/>
        </w:rPr>
      </w:pPr>
    </w:p>
    <w:p w14:paraId="603DF6ED" w14:textId="2ECC7556" w:rsidR="00B03498" w:rsidRDefault="00561DED">
      <w:pPr>
        <w:pStyle w:val="ListParagraph"/>
        <w:numPr>
          <w:ilvl w:val="0"/>
          <w:numId w:val="1"/>
        </w:numPr>
        <w:tabs>
          <w:tab w:val="left" w:pos="1160"/>
        </w:tabs>
        <w:spacing w:line="225" w:lineRule="auto"/>
        <w:ind w:right="248" w:hanging="360"/>
        <w:rPr>
          <w:rFonts w:ascii="Arial" w:hAnsi="Arial"/>
        </w:rPr>
      </w:pPr>
      <w:r>
        <w:t>Extensive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expertise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experience,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postgraduate</w:t>
      </w:r>
      <w:r>
        <w:rPr>
          <w:spacing w:val="-4"/>
        </w:rPr>
        <w:t xml:space="preserve"> </w:t>
      </w:r>
      <w:r>
        <w:t>qualifications and extensive relevant experience, or an equivalent alternate combination of relevant knowledge, training and/or experience.</w:t>
      </w:r>
    </w:p>
    <w:p w14:paraId="603DF6EE" w14:textId="77777777" w:rsidR="00B03498" w:rsidRPr="00A90E4B" w:rsidRDefault="00561DED">
      <w:pPr>
        <w:pStyle w:val="ListParagraph"/>
        <w:numPr>
          <w:ilvl w:val="0"/>
          <w:numId w:val="1"/>
        </w:numPr>
        <w:tabs>
          <w:tab w:val="left" w:pos="1160"/>
        </w:tabs>
        <w:spacing w:before="58" w:line="218" w:lineRule="auto"/>
        <w:ind w:right="288" w:hanging="360"/>
        <w:rPr>
          <w:rFonts w:ascii="Arial" w:hAnsi="Arial"/>
        </w:rPr>
      </w:pPr>
      <w:r>
        <w:t>Demonstrated</w:t>
      </w:r>
      <w:r>
        <w:rPr>
          <w:spacing w:val="-6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pursuit of continuous improvement.</w:t>
      </w:r>
    </w:p>
    <w:p w14:paraId="5E5493AC" w14:textId="252B3940" w:rsidR="00A90E4B" w:rsidRPr="00A90E4B" w:rsidRDefault="004F3024" w:rsidP="00A90E4B">
      <w:pPr>
        <w:pStyle w:val="ListParagraph"/>
        <w:numPr>
          <w:ilvl w:val="0"/>
          <w:numId w:val="1"/>
        </w:numPr>
        <w:tabs>
          <w:tab w:val="left" w:pos="1155"/>
          <w:tab w:val="left" w:pos="1160"/>
        </w:tabs>
        <w:spacing w:before="60" w:line="218" w:lineRule="auto"/>
        <w:ind w:right="833" w:hanging="365"/>
        <w:rPr>
          <w:rFonts w:ascii="Arial" w:hAnsi="Arial"/>
        </w:rPr>
      </w:pPr>
      <w:r>
        <w:t>Demonstrated</w:t>
      </w:r>
      <w:r>
        <w:rPr>
          <w:spacing w:val="-7"/>
        </w:rPr>
        <w:t xml:space="preserve"> </w:t>
      </w:r>
      <w:r>
        <w:t>high-level</w:t>
      </w:r>
      <w:r>
        <w:rPr>
          <w:spacing w:val="-5"/>
        </w:rPr>
        <w:t xml:space="preserve"> </w:t>
      </w:r>
      <w:r>
        <w:t>administration</w:t>
      </w:r>
      <w:r w:rsidR="00A90E4B">
        <w:t xml:space="preserve"> capability,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deliver</w:t>
      </w:r>
      <w:r w:rsidR="00A90E4B">
        <w:t xml:space="preserve"> process </w:t>
      </w:r>
      <w:r w:rsidR="00A90E4B">
        <w:rPr>
          <w:spacing w:val="-5"/>
        </w:rPr>
        <w:t>improvements</w:t>
      </w:r>
      <w:r w:rsidR="00F8785F">
        <w:t xml:space="preserve"> and adhere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systems</w:t>
      </w:r>
    </w:p>
    <w:p w14:paraId="603DF6EF" w14:textId="77777777" w:rsidR="00B03498" w:rsidRDefault="00561DED">
      <w:pPr>
        <w:pStyle w:val="ListParagraph"/>
        <w:numPr>
          <w:ilvl w:val="0"/>
          <w:numId w:val="1"/>
        </w:numPr>
        <w:tabs>
          <w:tab w:val="left" w:pos="1160"/>
        </w:tabs>
        <w:spacing w:before="57" w:line="220" w:lineRule="auto"/>
        <w:ind w:right="383" w:hanging="360"/>
        <w:rPr>
          <w:rFonts w:ascii="Arial" w:hAnsi="Arial"/>
        </w:rPr>
      </w:pPr>
      <w:r>
        <w:t>Demonstrated</w:t>
      </w:r>
      <w:r>
        <w:rPr>
          <w:spacing w:val="-7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sound</w:t>
      </w:r>
      <w:r>
        <w:rPr>
          <w:spacing w:val="-6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internally</w:t>
      </w:r>
      <w:r>
        <w:rPr>
          <w:spacing w:val="-3"/>
        </w:rPr>
        <w:t xml:space="preserve"> </w:t>
      </w:r>
      <w:r>
        <w:t>and externally and to communicate effectively on a range of sensitive and complex issues.</w:t>
      </w:r>
    </w:p>
    <w:p w14:paraId="603DF6F0" w14:textId="326F9BEC" w:rsidR="00B03498" w:rsidRDefault="00561DED" w:rsidP="00A90E4B">
      <w:pPr>
        <w:pStyle w:val="ListParagraph"/>
        <w:numPr>
          <w:ilvl w:val="0"/>
          <w:numId w:val="1"/>
        </w:numPr>
        <w:tabs>
          <w:tab w:val="left" w:pos="1160"/>
        </w:tabs>
        <w:spacing w:before="59" w:line="216" w:lineRule="auto"/>
        <w:ind w:right="528" w:hanging="360"/>
        <w:rPr>
          <w:rFonts w:ascii="Arial" w:hAnsi="Arial"/>
        </w:rPr>
      </w:pPr>
      <w:r>
        <w:t>Demonstrated</w:t>
      </w:r>
      <w:r>
        <w:rPr>
          <w:spacing w:val="-6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 w:rsidR="00A90E4B">
        <w:rPr>
          <w:spacing w:val="-3"/>
        </w:rPr>
        <w:t>stakeholder / service provider environment</w:t>
      </w:r>
    </w:p>
    <w:p w14:paraId="603DF6F1" w14:textId="77777777" w:rsidR="00B03498" w:rsidRPr="00A90E4B" w:rsidRDefault="00561DED">
      <w:pPr>
        <w:pStyle w:val="ListParagraph"/>
        <w:numPr>
          <w:ilvl w:val="0"/>
          <w:numId w:val="1"/>
        </w:numPr>
        <w:tabs>
          <w:tab w:val="left" w:pos="1160"/>
        </w:tabs>
        <w:spacing w:before="62" w:line="218" w:lineRule="auto"/>
        <w:ind w:right="800" w:hanging="360"/>
        <w:rPr>
          <w:rFonts w:ascii="Arial" w:hAnsi="Arial"/>
        </w:rPr>
      </w:pPr>
      <w:r>
        <w:t>Strong</w:t>
      </w:r>
      <w:r>
        <w:rPr>
          <w:spacing w:val="-4"/>
        </w:rPr>
        <w:t xml:space="preserve"> </w:t>
      </w:r>
      <w:r>
        <w:t>interpersonal</w:t>
      </w:r>
      <w:r>
        <w:rPr>
          <w:spacing w:val="-6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negotiate,</w:t>
      </w:r>
      <w:r>
        <w:rPr>
          <w:spacing w:val="-5"/>
        </w:rPr>
        <w:t xml:space="preserve"> </w:t>
      </w:r>
      <w:r>
        <w:t>motivate,</w:t>
      </w:r>
      <w:r>
        <w:rPr>
          <w:spacing w:val="-3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build </w:t>
      </w:r>
      <w:r>
        <w:rPr>
          <w:spacing w:val="-2"/>
        </w:rPr>
        <w:t>relationships.</w:t>
      </w:r>
    </w:p>
    <w:p w14:paraId="603DF6F2" w14:textId="67F4F2C5" w:rsidR="00B03498" w:rsidRPr="00A90E4B" w:rsidRDefault="000665A1" w:rsidP="00A90E4B">
      <w:pPr>
        <w:pStyle w:val="ListParagraph"/>
        <w:numPr>
          <w:ilvl w:val="0"/>
          <w:numId w:val="1"/>
        </w:numPr>
        <w:tabs>
          <w:tab w:val="left" w:pos="1160"/>
        </w:tabs>
        <w:spacing w:before="62" w:line="218" w:lineRule="auto"/>
        <w:ind w:right="800" w:hanging="360"/>
        <w:rPr>
          <w:rFonts w:ascii="Arial" w:hAnsi="Arial"/>
        </w:rPr>
      </w:pPr>
      <w:r>
        <w:rPr>
          <w:spacing w:val="-2"/>
        </w:rPr>
        <w:t>Demonstrated experience i</w:t>
      </w:r>
      <w:r w:rsidR="00897C86">
        <w:rPr>
          <w:spacing w:val="-2"/>
        </w:rPr>
        <w:t>n interpreting, understanding a</w:t>
      </w:r>
      <w:r w:rsidR="005059D9">
        <w:rPr>
          <w:spacing w:val="-2"/>
        </w:rPr>
        <w:t xml:space="preserve">nd summarising a diverse range of lease and </w:t>
      </w:r>
      <w:r w:rsidR="00A90E4B">
        <w:rPr>
          <w:spacing w:val="-2"/>
        </w:rPr>
        <w:t>license</w:t>
      </w:r>
      <w:r w:rsidR="005059D9">
        <w:rPr>
          <w:spacing w:val="-2"/>
        </w:rPr>
        <w:t xml:space="preserve"> agreements</w:t>
      </w:r>
      <w:r w:rsidR="00561DED">
        <w:rPr>
          <w:spacing w:val="-2"/>
        </w:rPr>
        <w:t>.</w:t>
      </w:r>
    </w:p>
    <w:p w14:paraId="603DF6F3" w14:textId="77777777" w:rsidR="00B03498" w:rsidRDefault="00561DED">
      <w:pPr>
        <w:pStyle w:val="ListParagraph"/>
        <w:numPr>
          <w:ilvl w:val="0"/>
          <w:numId w:val="1"/>
        </w:numPr>
        <w:tabs>
          <w:tab w:val="left" w:pos="1160"/>
        </w:tabs>
        <w:spacing w:before="60" w:line="218" w:lineRule="auto"/>
        <w:ind w:right="637" w:hanging="360"/>
        <w:rPr>
          <w:rFonts w:ascii="Arial" w:hAnsi="Arial"/>
        </w:rPr>
      </w:pPr>
      <w:r>
        <w:t>Demonstrated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controlling</w:t>
      </w:r>
      <w:r>
        <w:rPr>
          <w:spacing w:val="-4"/>
        </w:rPr>
        <w:t xml:space="preserve"> </w:t>
      </w:r>
      <w:r>
        <w:t>budgets/resources/funding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 understanding of financial management procedures.</w:t>
      </w:r>
    </w:p>
    <w:p w14:paraId="603DF6F4" w14:textId="77777777" w:rsidR="00B03498" w:rsidRDefault="00561DED">
      <w:pPr>
        <w:pStyle w:val="ListParagraph"/>
        <w:numPr>
          <w:ilvl w:val="0"/>
          <w:numId w:val="1"/>
        </w:numPr>
        <w:tabs>
          <w:tab w:val="left" w:pos="1160"/>
        </w:tabs>
        <w:spacing w:before="62" w:line="225" w:lineRule="auto"/>
        <w:ind w:right="737" w:hanging="360"/>
        <w:rPr>
          <w:rFonts w:ascii="Arial" w:hAnsi="Arial"/>
        </w:rPr>
      </w:pPr>
      <w:r>
        <w:t>Demonstrated</w:t>
      </w:r>
      <w:r>
        <w:rPr>
          <w:spacing w:val="-7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t>acumen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negotiations</w:t>
      </w:r>
      <w:r>
        <w:rPr>
          <w:spacing w:val="-6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 document negotiated terms and to direct the preparation legal documentation considered appropriate.</w:t>
      </w:r>
    </w:p>
    <w:p w14:paraId="603DF6F5" w14:textId="4D6A8D18" w:rsidR="00B03498" w:rsidRDefault="00561DED">
      <w:pPr>
        <w:pStyle w:val="ListParagraph"/>
        <w:numPr>
          <w:ilvl w:val="0"/>
          <w:numId w:val="1"/>
        </w:numPr>
        <w:tabs>
          <w:tab w:val="left" w:pos="1160"/>
        </w:tabs>
        <w:spacing w:before="11"/>
        <w:ind w:hanging="360"/>
        <w:rPr>
          <w:rFonts w:ascii="Arial" w:hAnsi="Arial"/>
        </w:rPr>
      </w:pPr>
      <w:r>
        <w:t>Demonstrated</w:t>
      </w:r>
      <w:r>
        <w:rPr>
          <w:spacing w:val="-8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Retail</w:t>
      </w:r>
      <w:r>
        <w:rPr>
          <w:spacing w:val="-4"/>
        </w:rPr>
        <w:t xml:space="preserve"> </w:t>
      </w:r>
      <w:r>
        <w:t>Leases</w:t>
      </w:r>
      <w:r>
        <w:rPr>
          <w:spacing w:val="-3"/>
        </w:rPr>
        <w:t xml:space="preserve"> </w:t>
      </w:r>
      <w:r>
        <w:rPr>
          <w:spacing w:val="-5"/>
        </w:rPr>
        <w:t>Act</w:t>
      </w:r>
      <w:r w:rsidR="008C4A7B">
        <w:rPr>
          <w:spacing w:val="-5"/>
        </w:rPr>
        <w:t xml:space="preserve"> and its practical application.</w:t>
      </w:r>
    </w:p>
    <w:p w14:paraId="603DF6F6" w14:textId="74EAD980" w:rsidR="00B03498" w:rsidRPr="00613980" w:rsidRDefault="00561DED" w:rsidP="00613980">
      <w:pPr>
        <w:pStyle w:val="ListParagraph"/>
        <w:numPr>
          <w:ilvl w:val="0"/>
          <w:numId w:val="1"/>
        </w:numPr>
        <w:tabs>
          <w:tab w:val="left" w:pos="1160"/>
        </w:tabs>
        <w:spacing w:before="60" w:line="218" w:lineRule="auto"/>
        <w:ind w:right="637" w:hanging="360"/>
      </w:pPr>
      <w:r>
        <w:t>Demonstrated experience in developing well-reasoned analysis / business proposals (in support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lease</w:t>
      </w:r>
      <w:r>
        <w:rPr>
          <w:spacing w:val="-3"/>
        </w:rPr>
        <w:t xml:space="preserve"> </w:t>
      </w:r>
      <w:r>
        <w:t>transactions)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indicators,</w:t>
      </w:r>
      <w:r>
        <w:rPr>
          <w:spacing w:val="-3"/>
        </w:rPr>
        <w:t xml:space="preserve"> </w:t>
      </w:r>
      <w:r>
        <w:t>general financial administration.</w:t>
      </w:r>
    </w:p>
    <w:p w14:paraId="603DF6F7" w14:textId="0F9DC004" w:rsidR="00B03498" w:rsidRPr="00613980" w:rsidRDefault="00561DED" w:rsidP="00613980">
      <w:pPr>
        <w:pStyle w:val="ListParagraph"/>
        <w:numPr>
          <w:ilvl w:val="0"/>
          <w:numId w:val="1"/>
        </w:numPr>
        <w:tabs>
          <w:tab w:val="left" w:pos="1160"/>
          <w:tab w:val="left" w:pos="1160"/>
        </w:tabs>
        <w:spacing w:before="60" w:line="218" w:lineRule="auto"/>
        <w:ind w:right="637" w:hanging="360"/>
      </w:pPr>
      <w:r>
        <w:t>Demonstrated</w:t>
      </w:r>
      <w:r w:rsidRPr="00613980">
        <w:t xml:space="preserve"> </w:t>
      </w:r>
      <w:r>
        <w:t>competence</w:t>
      </w:r>
      <w:r w:rsidRPr="00613980">
        <w:t xml:space="preserve"> </w:t>
      </w:r>
      <w:r>
        <w:t>in</w:t>
      </w:r>
      <w:r w:rsidRPr="00613980">
        <w:t xml:space="preserve"> </w:t>
      </w:r>
      <w:proofErr w:type="spellStart"/>
      <w:r>
        <w:t>analysing</w:t>
      </w:r>
      <w:proofErr w:type="spellEnd"/>
      <w:r w:rsidRPr="00613980">
        <w:t xml:space="preserve"> </w:t>
      </w:r>
      <w:r>
        <w:t>and</w:t>
      </w:r>
      <w:r w:rsidRPr="00613980">
        <w:t xml:space="preserve"> </w:t>
      </w:r>
      <w:r>
        <w:t>presenting</w:t>
      </w:r>
      <w:r w:rsidRPr="00613980">
        <w:t xml:space="preserve"> </w:t>
      </w:r>
      <w:r>
        <w:t>rental</w:t>
      </w:r>
      <w:r w:rsidRPr="00613980">
        <w:t xml:space="preserve"> </w:t>
      </w:r>
      <w:r>
        <w:t>information</w:t>
      </w:r>
      <w:r w:rsidRPr="00613980">
        <w:t xml:space="preserve"> </w:t>
      </w:r>
      <w:r>
        <w:t>to</w:t>
      </w:r>
      <w:r w:rsidRPr="00613980">
        <w:t xml:space="preserve"> </w:t>
      </w:r>
      <w:r>
        <w:t>support</w:t>
      </w:r>
      <w:r w:rsidRPr="00613980">
        <w:t xml:space="preserve"> </w:t>
      </w:r>
      <w:r>
        <w:t>lease negotiations including undertaking research and/or obtaining professional advice</w:t>
      </w:r>
      <w:r w:rsidRPr="00613980">
        <w:t>.</w:t>
      </w:r>
    </w:p>
    <w:p w14:paraId="603DF6F9" w14:textId="77777777" w:rsidR="00B03498" w:rsidRDefault="00561DED" w:rsidP="00613980">
      <w:pPr>
        <w:pStyle w:val="ListParagraph"/>
        <w:numPr>
          <w:ilvl w:val="0"/>
          <w:numId w:val="1"/>
        </w:numPr>
        <w:spacing w:before="60" w:line="218" w:lineRule="auto"/>
        <w:ind w:right="637" w:hanging="360"/>
        <w:rPr>
          <w:rFonts w:ascii="Arial" w:hAnsi="Arial"/>
        </w:rPr>
      </w:pPr>
      <w:r>
        <w:t>Demonstrated</w:t>
      </w:r>
      <w:r w:rsidRPr="00613980">
        <w:t xml:space="preserve"> </w:t>
      </w:r>
      <w:r>
        <w:t>high level interpersonal skills and proven ability to liaise with tenants and landlords,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 a team and maintain confidentiality.</w:t>
      </w:r>
    </w:p>
    <w:p w14:paraId="603DF6FA" w14:textId="77777777" w:rsidR="00B03498" w:rsidRDefault="00B03498">
      <w:pPr>
        <w:pStyle w:val="BodyText"/>
        <w:spacing w:before="59"/>
      </w:pPr>
    </w:p>
    <w:p w14:paraId="603DF6FC" w14:textId="5C46E433" w:rsidR="00B03498" w:rsidRDefault="00561DED" w:rsidP="00613980">
      <w:pPr>
        <w:spacing w:before="240"/>
        <w:ind w:left="440"/>
        <w:rPr>
          <w:b/>
        </w:rPr>
      </w:pPr>
      <w:r w:rsidRPr="00613980">
        <w:rPr>
          <w:b/>
        </w:rPr>
        <w:t>Capabilities required to be successful in the position</w:t>
      </w:r>
    </w:p>
    <w:p w14:paraId="400D803C" w14:textId="77777777" w:rsidR="00613980" w:rsidRDefault="00613980" w:rsidP="00613980">
      <w:pPr>
        <w:ind w:left="442"/>
        <w:rPr>
          <w:b/>
        </w:rPr>
      </w:pPr>
    </w:p>
    <w:p w14:paraId="603DF6FD" w14:textId="77777777" w:rsidR="00B03498" w:rsidRDefault="00561DED">
      <w:pPr>
        <w:pStyle w:val="ListParagraph"/>
        <w:numPr>
          <w:ilvl w:val="0"/>
          <w:numId w:val="1"/>
        </w:numPr>
        <w:tabs>
          <w:tab w:val="left" w:pos="1160"/>
        </w:tabs>
        <w:spacing w:line="232" w:lineRule="auto"/>
        <w:ind w:right="532" w:hanging="360"/>
        <w:jc w:val="both"/>
        <w:rPr>
          <w:rFonts w:ascii="Arial" w:hAnsi="Arial"/>
        </w:rPr>
      </w:pPr>
      <w:r>
        <w:t>Demonstrated commitment to reflective practice and self-development, identifying and challenging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biases,</w:t>
      </w:r>
      <w:r>
        <w:rPr>
          <w:spacing w:val="-2"/>
        </w:rPr>
        <w:t xml:space="preserve"> </w:t>
      </w:r>
      <w:r>
        <w:t>responding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empathy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 xml:space="preserve">own </w:t>
      </w:r>
      <w:proofErr w:type="spellStart"/>
      <w:r>
        <w:t>behaviour</w:t>
      </w:r>
      <w:proofErr w:type="spellEnd"/>
      <w:r>
        <w:t xml:space="preserve"> impacts team culture and performance.</w:t>
      </w:r>
    </w:p>
    <w:p w14:paraId="603DF6FE" w14:textId="77777777" w:rsidR="00B03498" w:rsidRDefault="00B03498">
      <w:pPr>
        <w:pStyle w:val="BodyText"/>
      </w:pPr>
    </w:p>
    <w:p w14:paraId="603DF6FF" w14:textId="77777777" w:rsidR="00B03498" w:rsidRDefault="00B03498">
      <w:pPr>
        <w:pStyle w:val="BodyText"/>
      </w:pPr>
    </w:p>
    <w:p w14:paraId="603DF700" w14:textId="77777777" w:rsidR="00B03498" w:rsidRDefault="00B03498">
      <w:pPr>
        <w:pStyle w:val="BodyText"/>
      </w:pPr>
    </w:p>
    <w:p w14:paraId="603DF701" w14:textId="77777777" w:rsidR="00B03498" w:rsidRDefault="00B03498">
      <w:pPr>
        <w:pStyle w:val="BodyText"/>
      </w:pPr>
    </w:p>
    <w:p w14:paraId="603DF702" w14:textId="77777777" w:rsidR="00B03498" w:rsidRDefault="00B03498">
      <w:pPr>
        <w:pStyle w:val="BodyText"/>
        <w:spacing w:before="262"/>
      </w:pPr>
    </w:p>
    <w:p w14:paraId="603DF703" w14:textId="77777777" w:rsidR="00B03498" w:rsidRDefault="00561DED">
      <w:pPr>
        <w:tabs>
          <w:tab w:val="left" w:pos="4621"/>
          <w:tab w:val="left" w:pos="8102"/>
        </w:tabs>
        <w:ind w:left="440"/>
        <w:rPr>
          <w:rFonts w:ascii="Arial"/>
          <w:i/>
          <w:sz w:val="15"/>
        </w:rPr>
      </w:pPr>
      <w:r>
        <w:rPr>
          <w:rFonts w:ascii="Arial"/>
          <w:i/>
          <w:sz w:val="16"/>
        </w:rPr>
        <w:t>Human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Resources</w:t>
      </w:r>
      <w:r>
        <w:rPr>
          <w:rFonts w:ascii="Arial"/>
          <w:i/>
          <w:sz w:val="16"/>
        </w:rPr>
        <w:tab/>
        <w:t>Page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0"/>
          <w:sz w:val="16"/>
        </w:rPr>
        <w:t>3</w:t>
      </w:r>
      <w:r>
        <w:rPr>
          <w:rFonts w:ascii="Arial"/>
          <w:i/>
          <w:sz w:val="16"/>
        </w:rPr>
        <w:tab/>
      </w:r>
      <w:r>
        <w:rPr>
          <w:rFonts w:ascii="Arial"/>
          <w:i/>
          <w:sz w:val="15"/>
        </w:rPr>
        <w:t>Last</w:t>
      </w:r>
      <w:r>
        <w:rPr>
          <w:rFonts w:ascii="Arial"/>
          <w:i/>
          <w:spacing w:val="-5"/>
          <w:sz w:val="15"/>
        </w:rPr>
        <w:t xml:space="preserve"> </w:t>
      </w:r>
      <w:r>
        <w:rPr>
          <w:rFonts w:ascii="Arial"/>
          <w:i/>
          <w:sz w:val="15"/>
        </w:rPr>
        <w:t>updated</w:t>
      </w:r>
      <w:r>
        <w:rPr>
          <w:rFonts w:ascii="Arial"/>
          <w:i/>
          <w:spacing w:val="-4"/>
          <w:sz w:val="15"/>
        </w:rPr>
        <w:t xml:space="preserve"> 2021</w:t>
      </w:r>
    </w:p>
    <w:p w14:paraId="603DF704" w14:textId="77777777" w:rsidR="00B03498" w:rsidRDefault="00B03498">
      <w:pPr>
        <w:rPr>
          <w:rFonts w:ascii="Arial"/>
          <w:sz w:val="15"/>
        </w:rPr>
        <w:sectPr w:rsidR="00B03498">
          <w:pgSz w:w="11900" w:h="16840"/>
          <w:pgMar w:top="680" w:right="1300" w:bottom="280" w:left="1000" w:header="720" w:footer="720" w:gutter="0"/>
          <w:cols w:space="720"/>
        </w:sectPr>
      </w:pPr>
    </w:p>
    <w:p w14:paraId="603DF705" w14:textId="3DAC5EC9" w:rsidR="00B03498" w:rsidRDefault="00561DED">
      <w:pPr>
        <w:pStyle w:val="ListParagraph"/>
        <w:numPr>
          <w:ilvl w:val="0"/>
          <w:numId w:val="1"/>
        </w:numPr>
        <w:tabs>
          <w:tab w:val="left" w:pos="1160"/>
        </w:tabs>
        <w:spacing w:before="74" w:line="232" w:lineRule="auto"/>
        <w:ind w:right="501" w:hanging="365"/>
        <w:rPr>
          <w:rFonts w:ascii="Arial" w:hAnsi="Arial"/>
        </w:rPr>
      </w:pPr>
      <w:r>
        <w:lastRenderedPageBreak/>
        <w:t>Ability to work collaboratively across functions</w:t>
      </w:r>
      <w:r w:rsidR="00EB0756">
        <w:t xml:space="preserve"> and within a team</w:t>
      </w:r>
      <w:r>
        <w:t>, tailor communication in a way that is meaningful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audience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safe,</w:t>
      </w:r>
      <w:r>
        <w:rPr>
          <w:spacing w:val="-4"/>
        </w:rPr>
        <w:t xml:space="preserve"> </w:t>
      </w:r>
      <w:r>
        <w:t>inclusive, high-performing</w:t>
      </w:r>
      <w:r>
        <w:rPr>
          <w:spacing w:val="-4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– consistently modelling accountability, connectedness, innovation and care.</w:t>
      </w:r>
    </w:p>
    <w:p w14:paraId="603DF706" w14:textId="77777777" w:rsidR="00B03498" w:rsidRDefault="00561DED">
      <w:pPr>
        <w:pStyle w:val="ListParagraph"/>
        <w:numPr>
          <w:ilvl w:val="0"/>
          <w:numId w:val="1"/>
        </w:numPr>
        <w:tabs>
          <w:tab w:val="left" w:pos="1160"/>
        </w:tabs>
        <w:spacing w:before="67" w:line="223" w:lineRule="auto"/>
        <w:ind w:right="1673" w:hanging="365"/>
        <w:rPr>
          <w:rFonts w:ascii="Arial" w:hAnsi="Arial"/>
        </w:rPr>
      </w:pPr>
      <w:r>
        <w:t>Demonstrated</w:t>
      </w:r>
      <w:r>
        <w:rPr>
          <w:spacing w:val="-7"/>
        </w:rPr>
        <w:t xml:space="preserve"> </w:t>
      </w:r>
      <w:r>
        <w:t>creative,</w:t>
      </w:r>
      <w:r>
        <w:rPr>
          <w:spacing w:val="-3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generating</w:t>
      </w:r>
      <w:r>
        <w:rPr>
          <w:spacing w:val="-4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and recommending solutions to local and organisational problems.</w:t>
      </w:r>
    </w:p>
    <w:p w14:paraId="603DF707" w14:textId="77777777" w:rsidR="00B03498" w:rsidRDefault="00561DED">
      <w:pPr>
        <w:pStyle w:val="ListParagraph"/>
        <w:numPr>
          <w:ilvl w:val="0"/>
          <w:numId w:val="1"/>
        </w:numPr>
        <w:tabs>
          <w:tab w:val="left" w:pos="1160"/>
        </w:tabs>
        <w:spacing w:before="66" w:line="232" w:lineRule="auto"/>
        <w:ind w:right="490" w:hanging="365"/>
        <w:rPr>
          <w:rFonts w:ascii="Arial" w:hAnsi="Arial"/>
        </w:rPr>
      </w:pPr>
      <w:r>
        <w:t xml:space="preserve">Ability to </w:t>
      </w:r>
      <w:proofErr w:type="spellStart"/>
      <w:r>
        <w:t>operationalise</w:t>
      </w:r>
      <w:proofErr w:type="spellEnd"/>
      <w:r>
        <w:t xml:space="preserve"> strategy, adapt quickly to disruption and successfully lead people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actively</w:t>
      </w:r>
      <w:r>
        <w:rPr>
          <w:spacing w:val="-5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 the improvement of local and organisational practice.</w:t>
      </w:r>
    </w:p>
    <w:p w14:paraId="603DF708" w14:textId="77777777" w:rsidR="00B03498" w:rsidRDefault="00B03498" w:rsidP="00613980">
      <w:pPr>
        <w:pStyle w:val="BodyText"/>
      </w:pPr>
    </w:p>
    <w:p w14:paraId="603DF70A" w14:textId="6E0DFE65" w:rsidR="00B03498" w:rsidRPr="00613980" w:rsidRDefault="00561DED" w:rsidP="00613980">
      <w:pPr>
        <w:pStyle w:val="Heading1"/>
      </w:pPr>
      <w:r>
        <w:t>Essential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rPr>
          <w:spacing w:val="-2"/>
        </w:rPr>
        <w:t>Requirements</w:t>
      </w:r>
    </w:p>
    <w:p w14:paraId="603DF70B" w14:textId="77777777" w:rsidR="00B03498" w:rsidRDefault="00561DED">
      <w:pPr>
        <w:pStyle w:val="BodyText"/>
        <w:ind w:left="440"/>
      </w:pPr>
      <w:r>
        <w:t>To</w:t>
      </w:r>
      <w:r>
        <w:rPr>
          <w:spacing w:val="-3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Trobe</w:t>
      </w:r>
      <w:r>
        <w:rPr>
          <w:spacing w:val="-5"/>
        </w:rPr>
        <w:t xml:space="preserve"> </w:t>
      </w:r>
      <w:proofErr w:type="gramStart"/>
      <w:r>
        <w:t>University</w:t>
      </w:r>
      <w:proofErr w:type="gramEnd"/>
      <w:r>
        <w:rPr>
          <w:spacing w:val="-2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occupant</w:t>
      </w:r>
      <w:r>
        <w:rPr>
          <w:spacing w:val="-5"/>
        </w:rPr>
        <w:t xml:space="preserve"> </w:t>
      </w:r>
      <w:r>
        <w:rPr>
          <w:spacing w:val="-2"/>
        </w:rPr>
        <w:t>must:</w:t>
      </w:r>
    </w:p>
    <w:p w14:paraId="603DF70D" w14:textId="77777777" w:rsidR="00B03498" w:rsidRDefault="00561DED">
      <w:pPr>
        <w:pStyle w:val="ListParagraph"/>
        <w:numPr>
          <w:ilvl w:val="0"/>
          <w:numId w:val="1"/>
        </w:numPr>
        <w:tabs>
          <w:tab w:val="left" w:pos="1199"/>
        </w:tabs>
        <w:ind w:left="1199" w:hanging="356"/>
        <w:jc w:val="both"/>
        <w:rPr>
          <w:rFonts w:ascii="Arial" w:hAnsi="Arial"/>
        </w:rPr>
      </w:pPr>
      <w:r>
        <w:t>hold,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willing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undertake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pass,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Victorian</w:t>
      </w:r>
      <w:r>
        <w:rPr>
          <w:spacing w:val="-6"/>
        </w:rPr>
        <w:t xml:space="preserve"> </w:t>
      </w:r>
      <w:r>
        <w:t>Working</w:t>
      </w:r>
      <w:r>
        <w:rPr>
          <w:spacing w:val="-6"/>
        </w:rPr>
        <w:t xml:space="preserve"> </w:t>
      </w:r>
      <w:proofErr w:type="gramStart"/>
      <w:r>
        <w:t>With</w:t>
      </w:r>
      <w:proofErr w:type="gramEnd"/>
      <w:r>
        <w:rPr>
          <w:spacing w:val="-3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Check;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603DF70E" w14:textId="77777777" w:rsidR="00B03498" w:rsidRDefault="00561DED">
      <w:pPr>
        <w:pStyle w:val="ListParagraph"/>
        <w:numPr>
          <w:ilvl w:val="0"/>
          <w:numId w:val="1"/>
        </w:numPr>
        <w:tabs>
          <w:tab w:val="left" w:pos="1199"/>
          <w:tab w:val="left" w:pos="1201"/>
        </w:tabs>
        <w:spacing w:before="63" w:line="225" w:lineRule="auto"/>
        <w:ind w:left="1201" w:right="112" w:hanging="358"/>
        <w:jc w:val="both"/>
        <w:rPr>
          <w:rFonts w:ascii="Arial" w:hAnsi="Arial"/>
        </w:rPr>
      </w:pPr>
      <w:r>
        <w:t>take personal accountability to comply with all University policies, procedures and</w:t>
      </w:r>
      <w:r>
        <w:rPr>
          <w:spacing w:val="80"/>
        </w:rPr>
        <w:t xml:space="preserve"> </w:t>
      </w:r>
      <w:r>
        <w:t>legislative or regulatory obligations; including but not limited to TEQSA and the Higher Education Threshold Standards.</w:t>
      </w:r>
    </w:p>
    <w:p w14:paraId="603DF70F" w14:textId="77777777" w:rsidR="00B03498" w:rsidRDefault="00B03498" w:rsidP="00613980">
      <w:pPr>
        <w:pStyle w:val="BodyText"/>
      </w:pPr>
    </w:p>
    <w:p w14:paraId="603DF711" w14:textId="407D2CD5" w:rsidR="00B03498" w:rsidRPr="00613980" w:rsidRDefault="00561DED" w:rsidP="00613980">
      <w:pPr>
        <w:pStyle w:val="Heading1"/>
      </w:pPr>
      <w:r>
        <w:t>Other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603DF712" w14:textId="77777777" w:rsidR="00B03498" w:rsidRDefault="00561DED">
      <w:pPr>
        <w:pStyle w:val="BodyText"/>
        <w:spacing w:line="218" w:lineRule="auto"/>
        <w:ind w:left="440"/>
      </w:pPr>
      <w:r>
        <w:rPr>
          <w:color w:val="424242"/>
        </w:rPr>
        <w:t>The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position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description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indicative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initial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expectation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role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subject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changes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 xml:space="preserve">to </w:t>
      </w:r>
      <w:proofErr w:type="gramStart"/>
      <w:r>
        <w:rPr>
          <w:color w:val="424242"/>
        </w:rPr>
        <w:t>University</w:t>
      </w:r>
      <w:proofErr w:type="gramEnd"/>
      <w:r>
        <w:rPr>
          <w:color w:val="424242"/>
        </w:rPr>
        <w:t xml:space="preserve"> goals and priorities, activities or focus of the job.</w:t>
      </w:r>
    </w:p>
    <w:p w14:paraId="603DF714" w14:textId="61A68201" w:rsidR="00B03498" w:rsidRPr="00613980" w:rsidRDefault="00561DED" w:rsidP="00613980">
      <w:pPr>
        <w:pStyle w:val="Heading1"/>
        <w:spacing w:before="268"/>
      </w:pPr>
      <w:r>
        <w:t>Position</w:t>
      </w:r>
      <w:r>
        <w:rPr>
          <w:spacing w:val="-8"/>
        </w:rPr>
        <w:t xml:space="preserve"> </w:t>
      </w:r>
      <w:r>
        <w:rPr>
          <w:spacing w:val="-2"/>
        </w:rPr>
        <w:t>Flexibility</w:t>
      </w:r>
    </w:p>
    <w:p w14:paraId="603DF715" w14:textId="43A0BA5D" w:rsidR="00B03498" w:rsidRDefault="00561DED">
      <w:pPr>
        <w:pStyle w:val="BodyText"/>
        <w:spacing w:line="225" w:lineRule="auto"/>
        <w:ind w:left="440" w:right="431"/>
      </w:pPr>
      <w:r>
        <w:t>La Trobe University is committed to providing a diverse, inclusive and respectful working environment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staff.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flexible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balancing your work and other responsibilities.</w:t>
      </w:r>
    </w:p>
    <w:p w14:paraId="603DF716" w14:textId="77777777" w:rsidR="00B03498" w:rsidRDefault="00B03498">
      <w:pPr>
        <w:pStyle w:val="BodyText"/>
      </w:pPr>
    </w:p>
    <w:p w14:paraId="603DF719" w14:textId="5B9885A9" w:rsidR="00B03498" w:rsidRPr="00613980" w:rsidRDefault="00561DED" w:rsidP="00613980">
      <w:pPr>
        <w:pStyle w:val="Heading1"/>
        <w:ind w:left="426"/>
      </w:pPr>
      <w:r>
        <w:t>Why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Trobe:</w:t>
      </w:r>
    </w:p>
    <w:p w14:paraId="603DF71A" w14:textId="77777777" w:rsidR="00B03498" w:rsidRDefault="00561DED">
      <w:pPr>
        <w:pStyle w:val="ListParagraph"/>
        <w:numPr>
          <w:ilvl w:val="0"/>
          <w:numId w:val="1"/>
        </w:numPr>
        <w:tabs>
          <w:tab w:val="left" w:pos="1145"/>
        </w:tabs>
        <w:ind w:left="1145" w:hanging="359"/>
        <w:rPr>
          <w:rFonts w:ascii="Arial" w:hAnsi="Arial"/>
          <w:sz w:val="20"/>
        </w:rPr>
      </w:pPr>
      <w:r>
        <w:t>Develop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innovative,</w:t>
      </w:r>
      <w:r>
        <w:rPr>
          <w:spacing w:val="-6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you’ll</w:t>
      </w:r>
      <w:r>
        <w:rPr>
          <w:spacing w:val="-6"/>
        </w:rPr>
        <w:t xml:space="preserve"> </w:t>
      </w:r>
      <w:r>
        <w:t>collaborate</w:t>
      </w:r>
      <w:r>
        <w:rPr>
          <w:spacing w:val="-5"/>
        </w:rPr>
        <w:t xml:space="preserve"> </w:t>
      </w:r>
      <w:r>
        <w:rPr>
          <w:spacing w:val="-4"/>
        </w:rPr>
        <w:t>with</w:t>
      </w:r>
    </w:p>
    <w:p w14:paraId="603DF71B" w14:textId="77777777" w:rsidR="00B03498" w:rsidRDefault="00561DED">
      <w:pPr>
        <w:pStyle w:val="BodyText"/>
        <w:spacing w:before="1"/>
        <w:ind w:left="1146"/>
      </w:pPr>
      <w:r>
        <w:t>community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rPr>
          <w:spacing w:val="-2"/>
        </w:rPr>
        <w:t>impact.</w:t>
      </w:r>
    </w:p>
    <w:p w14:paraId="603DF71C" w14:textId="77777777" w:rsidR="00B03498" w:rsidRDefault="00561DED">
      <w:pPr>
        <w:pStyle w:val="ListParagraph"/>
        <w:numPr>
          <w:ilvl w:val="0"/>
          <w:numId w:val="1"/>
        </w:numPr>
        <w:tabs>
          <w:tab w:val="left" w:pos="1146"/>
        </w:tabs>
        <w:spacing w:before="9"/>
        <w:ind w:left="1146" w:right="837" w:hanging="360"/>
        <w:rPr>
          <w:rFonts w:ascii="Arial" w:hAnsi="Arial"/>
          <w:sz w:val="20"/>
        </w:rPr>
      </w:pPr>
      <w:r>
        <w:t>Enjoy</w:t>
      </w:r>
      <w:r>
        <w:rPr>
          <w:spacing w:val="-4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inspiring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stunning</w:t>
      </w:r>
      <w:r>
        <w:rPr>
          <w:spacing w:val="-3"/>
        </w:rPr>
        <w:t xml:space="preserve"> </w:t>
      </w:r>
      <w:r>
        <w:t>campuses –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hub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industry, students, and academics</w:t>
      </w:r>
    </w:p>
    <w:p w14:paraId="603DF71D" w14:textId="77777777" w:rsidR="00B03498" w:rsidRDefault="00561DED">
      <w:pPr>
        <w:pStyle w:val="ListParagraph"/>
        <w:numPr>
          <w:ilvl w:val="0"/>
          <w:numId w:val="1"/>
        </w:numPr>
        <w:tabs>
          <w:tab w:val="left" w:pos="1145"/>
        </w:tabs>
        <w:spacing w:before="6"/>
        <w:ind w:left="1145" w:hanging="359"/>
        <w:rPr>
          <w:rFonts w:ascii="Arial" w:hAnsi="Arial"/>
          <w:sz w:val="20"/>
        </w:rPr>
      </w:pPr>
      <w:r>
        <w:t>Help</w:t>
      </w:r>
      <w:r>
        <w:rPr>
          <w:spacing w:val="-5"/>
        </w:rPr>
        <w:t xml:space="preserve"> </w:t>
      </w:r>
      <w:r>
        <w:t>transform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lives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partners,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communities</w:t>
      </w:r>
      <w:r>
        <w:rPr>
          <w:spacing w:val="-4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future</w:t>
      </w:r>
    </w:p>
    <w:p w14:paraId="603DF71E" w14:textId="77777777" w:rsidR="00B03498" w:rsidRDefault="00B03498">
      <w:pPr>
        <w:pStyle w:val="BodyText"/>
        <w:spacing w:before="31"/>
      </w:pPr>
    </w:p>
    <w:p w14:paraId="603DF71F" w14:textId="77777777" w:rsidR="00B03498" w:rsidRDefault="00561DED">
      <w:pPr>
        <w:pStyle w:val="BodyText"/>
        <w:ind w:left="440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job.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Trobe</w:t>
      </w:r>
      <w:r>
        <w:rPr>
          <w:spacing w:val="-4"/>
        </w:rPr>
        <w:t xml:space="preserve"> </w:t>
      </w:r>
      <w:r>
        <w:t>offers</w:t>
      </w:r>
      <w:r>
        <w:rPr>
          <w:spacing w:val="-5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excellence</w:t>
      </w:r>
      <w:r>
        <w:rPr>
          <w:spacing w:val="-2"/>
        </w:rPr>
        <w:t xml:space="preserve"> </w:t>
      </w:r>
      <w:r>
        <w:t>and transform lives.</w:t>
      </w:r>
    </w:p>
    <w:p w14:paraId="603DF720" w14:textId="77777777" w:rsidR="00B03498" w:rsidRDefault="00B03498">
      <w:pPr>
        <w:pStyle w:val="BodyText"/>
        <w:spacing w:before="20"/>
      </w:pPr>
    </w:p>
    <w:p w14:paraId="603DF721" w14:textId="77777777" w:rsidR="00B03498" w:rsidRDefault="00561DED">
      <w:pPr>
        <w:pStyle w:val="BodyText"/>
        <w:ind w:left="426"/>
      </w:pPr>
      <w:r>
        <w:t>Here,</w:t>
      </w:r>
      <w:r>
        <w:rPr>
          <w:spacing w:val="-3"/>
        </w:rPr>
        <w:t xml:space="preserve"> </w:t>
      </w:r>
      <w:r>
        <w:t>you’ll</w:t>
      </w:r>
      <w:r>
        <w:rPr>
          <w:spacing w:val="-2"/>
        </w:rPr>
        <w:t xml:space="preserve"> </w:t>
      </w:r>
      <w:r>
        <w:t>join</w:t>
      </w:r>
      <w:r>
        <w:rPr>
          <w:spacing w:val="-5"/>
        </w:rPr>
        <w:t xml:space="preserve"> </w:t>
      </w:r>
      <w:r>
        <w:t>exceptional</w:t>
      </w:r>
      <w:r>
        <w:rPr>
          <w:spacing w:val="-1"/>
        </w:rPr>
        <w:t xml:space="preserve"> </w:t>
      </w:r>
      <w:r>
        <w:t>people,</w:t>
      </w:r>
      <w:r>
        <w:rPr>
          <w:spacing w:val="-4"/>
        </w:rPr>
        <w:t xml:space="preserve"> </w:t>
      </w:r>
      <w:r>
        <w:t>partners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communities,</w:t>
      </w:r>
      <w:r>
        <w:rPr>
          <w:spacing w:val="-3"/>
        </w:rPr>
        <w:t xml:space="preserve"> </w:t>
      </w:r>
      <w:r>
        <w:t>who power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with ambition and purpose.</w:t>
      </w:r>
    </w:p>
    <w:p w14:paraId="603DF722" w14:textId="77777777" w:rsidR="00B03498" w:rsidRDefault="00B03498">
      <w:pPr>
        <w:pStyle w:val="BodyText"/>
        <w:spacing w:before="23"/>
      </w:pPr>
    </w:p>
    <w:p w14:paraId="603DF723" w14:textId="77777777" w:rsidR="00B03498" w:rsidRDefault="00561DED">
      <w:pPr>
        <w:pStyle w:val="BodyText"/>
        <w:ind w:left="440" w:right="216"/>
      </w:pPr>
      <w:r>
        <w:t>We are forward-looking and culturally inclusive. We continuously review, improve and transform our</w:t>
      </w:r>
      <w:r>
        <w:rPr>
          <w:spacing w:val="-3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embrace</w:t>
      </w:r>
      <w:r>
        <w:rPr>
          <w:spacing w:val="-5"/>
        </w:rPr>
        <w:t xml:space="preserve"> </w:t>
      </w:r>
      <w:r>
        <w:t>new,</w:t>
      </w:r>
      <w:r>
        <w:rPr>
          <w:spacing w:val="-3"/>
        </w:rPr>
        <w:t xml:space="preserve"> </w:t>
      </w:r>
      <w:r>
        <w:t>flexible</w:t>
      </w:r>
      <w:r>
        <w:rPr>
          <w:spacing w:val="-3"/>
        </w:rPr>
        <w:t xml:space="preserve"> </w:t>
      </w:r>
      <w:r>
        <w:t>approaches.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you’ll</w:t>
      </w:r>
      <w:r>
        <w:rPr>
          <w:spacing w:val="-4"/>
        </w:rPr>
        <w:t xml:space="preserve"> </w:t>
      </w:r>
      <w:r>
        <w:t>always</w:t>
      </w:r>
      <w:r>
        <w:rPr>
          <w:spacing w:val="-3"/>
        </w:rPr>
        <w:t xml:space="preserve"> </w:t>
      </w:r>
      <w:proofErr w:type="gramStart"/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opportunity to</w:t>
      </w:r>
      <w:proofErr w:type="gramEnd"/>
      <w:r>
        <w:t xml:space="preserve"> succeed and make a difference.</w:t>
      </w:r>
    </w:p>
    <w:p w14:paraId="603DF724" w14:textId="77777777" w:rsidR="00B03498" w:rsidRDefault="00B03498">
      <w:pPr>
        <w:pStyle w:val="BodyText"/>
        <w:spacing w:before="23"/>
      </w:pPr>
    </w:p>
    <w:p w14:paraId="603DF729" w14:textId="650FC932" w:rsidR="00B03498" w:rsidRPr="00613980" w:rsidRDefault="00613980" w:rsidP="00613980">
      <w:pPr>
        <w:pStyle w:val="Heading1"/>
        <w:ind w:left="426"/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603DF737" wp14:editId="02EFDFA3">
            <wp:simplePos x="0" y="0"/>
            <wp:positionH relativeFrom="page">
              <wp:posOffset>1009650</wp:posOffset>
            </wp:positionH>
            <wp:positionV relativeFrom="paragraph">
              <wp:posOffset>180340</wp:posOffset>
            </wp:positionV>
            <wp:extent cx="5718175" cy="84582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DED">
        <w:t>La</w:t>
      </w:r>
      <w:r w:rsidR="00561DED">
        <w:rPr>
          <w:spacing w:val="-4"/>
        </w:rPr>
        <w:t xml:space="preserve"> </w:t>
      </w:r>
      <w:r w:rsidR="00561DED">
        <w:t>Trobe</w:t>
      </w:r>
      <w:r w:rsidR="00561DED">
        <w:rPr>
          <w:spacing w:val="-4"/>
        </w:rPr>
        <w:t xml:space="preserve"> </w:t>
      </w:r>
      <w:r w:rsidR="00561DED">
        <w:t>Cultural</w:t>
      </w:r>
      <w:r w:rsidR="00561DED">
        <w:rPr>
          <w:spacing w:val="-4"/>
        </w:rPr>
        <w:t xml:space="preserve"> </w:t>
      </w:r>
      <w:r w:rsidR="00561DED">
        <w:rPr>
          <w:spacing w:val="-2"/>
        </w:rPr>
        <w:t>Qualities:</w:t>
      </w:r>
    </w:p>
    <w:p w14:paraId="603DF72A" w14:textId="77777777" w:rsidR="00B03498" w:rsidRDefault="00B03498">
      <w:pPr>
        <w:pStyle w:val="BodyText"/>
        <w:rPr>
          <w:b/>
          <w:sz w:val="16"/>
        </w:rPr>
      </w:pPr>
    </w:p>
    <w:p w14:paraId="603DF72B" w14:textId="77777777" w:rsidR="00B03498" w:rsidRDefault="00B03498">
      <w:pPr>
        <w:pStyle w:val="BodyText"/>
        <w:rPr>
          <w:b/>
          <w:sz w:val="16"/>
        </w:rPr>
      </w:pPr>
    </w:p>
    <w:p w14:paraId="603DF72C" w14:textId="77777777" w:rsidR="00B03498" w:rsidRDefault="00B03498">
      <w:pPr>
        <w:pStyle w:val="BodyText"/>
        <w:rPr>
          <w:b/>
          <w:sz w:val="16"/>
        </w:rPr>
      </w:pPr>
    </w:p>
    <w:p w14:paraId="603DF72D" w14:textId="77777777" w:rsidR="00B03498" w:rsidRDefault="00B03498">
      <w:pPr>
        <w:pStyle w:val="BodyText"/>
        <w:spacing w:before="160"/>
        <w:rPr>
          <w:b/>
          <w:sz w:val="16"/>
        </w:rPr>
      </w:pPr>
    </w:p>
    <w:p w14:paraId="603DF72E" w14:textId="77777777" w:rsidR="00B03498" w:rsidRDefault="00561DED">
      <w:pPr>
        <w:tabs>
          <w:tab w:val="left" w:pos="4621"/>
          <w:tab w:val="left" w:pos="8102"/>
        </w:tabs>
        <w:spacing w:before="1"/>
        <w:ind w:left="440"/>
        <w:rPr>
          <w:rFonts w:ascii="Arial"/>
          <w:i/>
          <w:sz w:val="15"/>
        </w:rPr>
      </w:pPr>
      <w:r>
        <w:rPr>
          <w:rFonts w:ascii="Arial"/>
          <w:i/>
          <w:sz w:val="16"/>
        </w:rPr>
        <w:t>Human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Resources</w:t>
      </w:r>
      <w:r>
        <w:rPr>
          <w:rFonts w:ascii="Arial"/>
          <w:i/>
          <w:sz w:val="16"/>
        </w:rPr>
        <w:tab/>
        <w:t>Page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0"/>
          <w:sz w:val="16"/>
        </w:rPr>
        <w:t>4</w:t>
      </w:r>
      <w:r>
        <w:rPr>
          <w:rFonts w:ascii="Arial"/>
          <w:i/>
          <w:sz w:val="16"/>
        </w:rPr>
        <w:tab/>
      </w:r>
      <w:r>
        <w:rPr>
          <w:rFonts w:ascii="Arial"/>
          <w:i/>
          <w:sz w:val="15"/>
        </w:rPr>
        <w:t>Last</w:t>
      </w:r>
      <w:r>
        <w:rPr>
          <w:rFonts w:ascii="Arial"/>
          <w:i/>
          <w:spacing w:val="-5"/>
          <w:sz w:val="15"/>
        </w:rPr>
        <w:t xml:space="preserve"> </w:t>
      </w:r>
      <w:r>
        <w:rPr>
          <w:rFonts w:ascii="Arial"/>
          <w:i/>
          <w:sz w:val="15"/>
        </w:rPr>
        <w:t>updated</w:t>
      </w:r>
      <w:r>
        <w:rPr>
          <w:rFonts w:ascii="Arial"/>
          <w:i/>
          <w:spacing w:val="-4"/>
          <w:sz w:val="15"/>
        </w:rPr>
        <w:t xml:space="preserve"> 2021</w:t>
      </w:r>
    </w:p>
    <w:sectPr w:rsidR="00B03498">
      <w:pgSz w:w="11900" w:h="16840"/>
      <w:pgMar w:top="1920" w:right="13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90DF6"/>
    <w:multiLevelType w:val="hybridMultilevel"/>
    <w:tmpl w:val="6CA0CD2C"/>
    <w:lvl w:ilvl="0" w:tplc="B152210E">
      <w:numFmt w:val="bullet"/>
      <w:lvlText w:val="•"/>
      <w:lvlJc w:val="left"/>
      <w:pPr>
        <w:ind w:left="1160" w:hanging="363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99AE3C10">
      <w:numFmt w:val="bullet"/>
      <w:lvlText w:val="o"/>
      <w:lvlJc w:val="left"/>
      <w:pPr>
        <w:ind w:left="1880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CD67758">
      <w:numFmt w:val="bullet"/>
      <w:lvlText w:val="•"/>
      <w:lvlJc w:val="left"/>
      <w:pPr>
        <w:ind w:left="2737" w:hanging="363"/>
      </w:pPr>
      <w:rPr>
        <w:rFonts w:hint="default"/>
        <w:lang w:val="en-US" w:eastAsia="en-US" w:bidi="ar-SA"/>
      </w:rPr>
    </w:lvl>
    <w:lvl w:ilvl="3" w:tplc="CBB0B256">
      <w:numFmt w:val="bullet"/>
      <w:lvlText w:val="•"/>
      <w:lvlJc w:val="left"/>
      <w:pPr>
        <w:ind w:left="3595" w:hanging="363"/>
      </w:pPr>
      <w:rPr>
        <w:rFonts w:hint="default"/>
        <w:lang w:val="en-US" w:eastAsia="en-US" w:bidi="ar-SA"/>
      </w:rPr>
    </w:lvl>
    <w:lvl w:ilvl="4" w:tplc="0360B698">
      <w:numFmt w:val="bullet"/>
      <w:lvlText w:val="•"/>
      <w:lvlJc w:val="left"/>
      <w:pPr>
        <w:ind w:left="4453" w:hanging="363"/>
      </w:pPr>
      <w:rPr>
        <w:rFonts w:hint="default"/>
        <w:lang w:val="en-US" w:eastAsia="en-US" w:bidi="ar-SA"/>
      </w:rPr>
    </w:lvl>
    <w:lvl w:ilvl="5" w:tplc="94A064B0">
      <w:numFmt w:val="bullet"/>
      <w:lvlText w:val="•"/>
      <w:lvlJc w:val="left"/>
      <w:pPr>
        <w:ind w:left="5310" w:hanging="363"/>
      </w:pPr>
      <w:rPr>
        <w:rFonts w:hint="default"/>
        <w:lang w:val="en-US" w:eastAsia="en-US" w:bidi="ar-SA"/>
      </w:rPr>
    </w:lvl>
    <w:lvl w:ilvl="6" w:tplc="2500CA4C">
      <w:numFmt w:val="bullet"/>
      <w:lvlText w:val="•"/>
      <w:lvlJc w:val="left"/>
      <w:pPr>
        <w:ind w:left="6168" w:hanging="363"/>
      </w:pPr>
      <w:rPr>
        <w:rFonts w:hint="default"/>
        <w:lang w:val="en-US" w:eastAsia="en-US" w:bidi="ar-SA"/>
      </w:rPr>
    </w:lvl>
    <w:lvl w:ilvl="7" w:tplc="80C44614">
      <w:numFmt w:val="bullet"/>
      <w:lvlText w:val="•"/>
      <w:lvlJc w:val="left"/>
      <w:pPr>
        <w:ind w:left="7026" w:hanging="363"/>
      </w:pPr>
      <w:rPr>
        <w:rFonts w:hint="default"/>
        <w:lang w:val="en-US" w:eastAsia="en-US" w:bidi="ar-SA"/>
      </w:rPr>
    </w:lvl>
    <w:lvl w:ilvl="8" w:tplc="E3C217D8">
      <w:numFmt w:val="bullet"/>
      <w:lvlText w:val="•"/>
      <w:lvlJc w:val="left"/>
      <w:pPr>
        <w:ind w:left="7883" w:hanging="363"/>
      </w:pPr>
      <w:rPr>
        <w:rFonts w:hint="default"/>
        <w:lang w:val="en-US" w:eastAsia="en-US" w:bidi="ar-SA"/>
      </w:rPr>
    </w:lvl>
  </w:abstractNum>
  <w:num w:numId="1" w16cid:durableId="189334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98"/>
    <w:rsid w:val="000639E1"/>
    <w:rsid w:val="000665A1"/>
    <w:rsid w:val="001A65D5"/>
    <w:rsid w:val="001A7A3A"/>
    <w:rsid w:val="001C7CAE"/>
    <w:rsid w:val="00220954"/>
    <w:rsid w:val="00252EC1"/>
    <w:rsid w:val="00311F9D"/>
    <w:rsid w:val="00391A18"/>
    <w:rsid w:val="004169B4"/>
    <w:rsid w:val="00425F3C"/>
    <w:rsid w:val="0043626B"/>
    <w:rsid w:val="004A3260"/>
    <w:rsid w:val="004E1DDE"/>
    <w:rsid w:val="004F3024"/>
    <w:rsid w:val="005059D9"/>
    <w:rsid w:val="0054008A"/>
    <w:rsid w:val="005403CE"/>
    <w:rsid w:val="00561DED"/>
    <w:rsid w:val="00613980"/>
    <w:rsid w:val="00621ACE"/>
    <w:rsid w:val="008834EC"/>
    <w:rsid w:val="00897C86"/>
    <w:rsid w:val="008C4A7B"/>
    <w:rsid w:val="008D790E"/>
    <w:rsid w:val="0092020E"/>
    <w:rsid w:val="009B1C88"/>
    <w:rsid w:val="00A431F0"/>
    <w:rsid w:val="00A770D2"/>
    <w:rsid w:val="00A90E4B"/>
    <w:rsid w:val="00B028BC"/>
    <w:rsid w:val="00B03498"/>
    <w:rsid w:val="00B37092"/>
    <w:rsid w:val="00BA669A"/>
    <w:rsid w:val="00CE5011"/>
    <w:rsid w:val="00CF61C1"/>
    <w:rsid w:val="00D536E3"/>
    <w:rsid w:val="00D807EA"/>
    <w:rsid w:val="00D91CDB"/>
    <w:rsid w:val="00D92F30"/>
    <w:rsid w:val="00E015FF"/>
    <w:rsid w:val="00E2488D"/>
    <w:rsid w:val="00E567B3"/>
    <w:rsid w:val="00E93AF0"/>
    <w:rsid w:val="00EA60F8"/>
    <w:rsid w:val="00EB0756"/>
    <w:rsid w:val="00EE1456"/>
    <w:rsid w:val="00F8785F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F695"/>
  <w15:docId w15:val="{BF49D60C-EC86-4B18-AFD9-D646E6D0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"/>
      <w:ind w:left="110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pPr>
      <w:ind w:left="11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834EC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21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1AC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ACE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latrobe.edu.au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robe.edu.au/jobs/working/benefit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La Rosa</dc:creator>
  <cp:lastModifiedBy>Melissa Magaton</cp:lastModifiedBy>
  <cp:revision>2</cp:revision>
  <dcterms:created xsi:type="dcterms:W3CDTF">2024-08-30T03:35:00Z</dcterms:created>
  <dcterms:modified xsi:type="dcterms:W3CDTF">2024-08-30T03:35:00Z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2024-08-15T00:00:00Z</vt:filetime>
  </property>
  <property fmtid="{D5CDD505-2E9C-101B-9397-08002B2CF9AE}" pid="5" name="Producer">
    <vt:lpwstr>Microsoft® Word for Microsoft 365</vt:lpwstr>
  </property>
</Properties>
</file>