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200E5642" w:rsidR="003C0450" w:rsidRPr="007708FA" w:rsidRDefault="00510741" w:rsidP="004B1E48">
            <w:pPr>
              <w:rPr>
                <w:rFonts w:ascii="Gill Sans MT" w:hAnsi="Gill Sans MT" w:cs="Gill Sans"/>
              </w:rPr>
            </w:pPr>
            <w:r w:rsidRPr="00510741">
              <w:rPr>
                <w:rFonts w:ascii="Gill Sans MT" w:hAnsi="Gill Sans MT" w:cs="Times New Roman"/>
                <w:bCs/>
                <w:szCs w:val="22"/>
              </w:rPr>
              <w:t xml:space="preserve">Clinical Nurse Consultant </w:t>
            </w:r>
            <w:r w:rsidR="00E96FD2">
              <w:rPr>
                <w:rFonts w:ascii="Gill Sans MT" w:hAnsi="Gill Sans MT" w:cs="Times New Roman"/>
                <w:bCs/>
                <w:szCs w:val="22"/>
              </w:rPr>
              <w:t>-</w:t>
            </w:r>
            <w:r w:rsidRPr="00510741">
              <w:rPr>
                <w:rFonts w:ascii="Gill Sans MT" w:hAnsi="Gill Sans MT" w:cs="Times New Roman"/>
                <w:bCs/>
                <w:szCs w:val="22"/>
              </w:rPr>
              <w:t xml:space="preserve"> Patient Safety</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0DCD27BE" w:rsidR="003C0450" w:rsidRPr="007708FA" w:rsidRDefault="002A486B" w:rsidP="004B1E48">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215788A7" w:rsidR="003C0450" w:rsidRPr="007708FA" w:rsidRDefault="00510741" w:rsidP="004B1E48">
            <w:pPr>
              <w:rPr>
                <w:rFonts w:ascii="Gill Sans MT" w:hAnsi="Gill Sans MT" w:cs="Gill Sans"/>
              </w:rPr>
            </w:pPr>
            <w:r>
              <w:rPr>
                <w:rStyle w:val="InformationBlockChar"/>
                <w:rFonts w:eastAsiaTheme="minorHAnsi"/>
                <w:b w:val="0"/>
                <w:bCs/>
              </w:rPr>
              <w:t>Registered Nurse Grade</w:t>
            </w:r>
            <w:r w:rsidR="009F1AAB">
              <w:rPr>
                <w:rStyle w:val="InformationBlockChar"/>
                <w:rFonts w:eastAsiaTheme="minorHAnsi"/>
                <w:b w:val="0"/>
                <w:bCs/>
              </w:rPr>
              <w:t xml:space="preserve"> 6</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52AD6474" w:rsidR="003C0450" w:rsidRPr="007708FA" w:rsidRDefault="004A0A43"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510741">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6C39221D" w14:textId="77777777" w:rsidR="003A5763" w:rsidRDefault="00E96FD2" w:rsidP="003A5763">
            <w:pPr>
              <w:spacing w:after="0"/>
              <w:rPr>
                <w:rStyle w:val="InformationBlockChar"/>
                <w:rFonts w:eastAsiaTheme="minorHAnsi"/>
                <w:b w:val="0"/>
              </w:rPr>
            </w:pPr>
            <w:r>
              <w:rPr>
                <w:rStyle w:val="InformationBlockChar"/>
                <w:rFonts w:eastAsiaTheme="minorHAnsi"/>
                <w:b w:val="0"/>
              </w:rPr>
              <w:t>Hospitals South</w:t>
            </w:r>
            <w:r w:rsidR="003A5763">
              <w:rPr>
                <w:rStyle w:val="InformationBlockChar"/>
                <w:rFonts w:eastAsiaTheme="minorHAnsi"/>
                <w:b w:val="0"/>
              </w:rPr>
              <w:t xml:space="preserve">, </w:t>
            </w:r>
            <w:r w:rsidR="008851F6">
              <w:rPr>
                <w:rStyle w:val="InformationBlockChar"/>
                <w:rFonts w:eastAsiaTheme="minorHAnsi"/>
                <w:b w:val="0"/>
              </w:rPr>
              <w:t>Hospitals North</w:t>
            </w:r>
            <w:r w:rsidR="003A5763">
              <w:rPr>
                <w:rStyle w:val="InformationBlockChar"/>
                <w:rFonts w:eastAsiaTheme="minorHAnsi"/>
                <w:b w:val="0"/>
              </w:rPr>
              <w:t xml:space="preserve"> and Hospitals N</w:t>
            </w:r>
            <w:r w:rsidR="008851F6">
              <w:rPr>
                <w:rStyle w:val="InformationBlockChar"/>
                <w:rFonts w:eastAsiaTheme="minorHAnsi"/>
                <w:b w:val="0"/>
              </w:rPr>
              <w:t>orth West</w:t>
            </w:r>
          </w:p>
          <w:p w14:paraId="2D651CA8" w14:textId="15B8C3B8" w:rsidR="009F1AAB" w:rsidRPr="00E96FD2" w:rsidRDefault="00510741" w:rsidP="00AB5D35">
            <w:pPr>
              <w:rPr>
                <w:rFonts w:ascii="Gill Sans MT" w:hAnsi="Gill Sans MT" w:cs="Times New Roman"/>
                <w:szCs w:val="22"/>
              </w:rPr>
            </w:pPr>
            <w:r>
              <w:rPr>
                <w:rStyle w:val="InformationBlockChar"/>
                <w:rFonts w:eastAsiaTheme="minorHAnsi"/>
                <w:b w:val="0"/>
              </w:rPr>
              <w:t xml:space="preserve">Quality and </w:t>
            </w:r>
            <w:r w:rsidR="009F1AAB" w:rsidRPr="009F1AAB">
              <w:rPr>
                <w:rStyle w:val="InformationBlockChar"/>
                <w:rFonts w:eastAsiaTheme="minorHAnsi"/>
                <w:b w:val="0"/>
              </w:rPr>
              <w:t>Patient Safety</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42A20F81" w:rsidR="003C0450" w:rsidRPr="00727CD6" w:rsidRDefault="004A0A43"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1941B3">
                  <w:t>Permanent, Full Time/Part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173C16CF" w:rsidR="003C0450" w:rsidRPr="00727CD6" w:rsidRDefault="004A0A43"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9F1AAB">
                  <w:t>South, North, North West</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759CD204" w:rsidR="003C0450" w:rsidRPr="00727CD6" w:rsidRDefault="00AB5D35" w:rsidP="004B1E48">
            <w:pPr>
              <w:rPr>
                <w:rFonts w:ascii="Gill Sans MT" w:hAnsi="Gill Sans MT" w:cs="Gill Sans"/>
              </w:rPr>
            </w:pPr>
            <w:r>
              <w:rPr>
                <w:rStyle w:val="InformationBlockChar"/>
                <w:rFonts w:eastAsiaTheme="minorHAnsi"/>
                <w:b w:val="0"/>
                <w:bCs/>
              </w:rPr>
              <w:t>Relevant Director/Nurse Manager</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2424F548" w:rsidR="004B1E48" w:rsidRPr="00727CD6" w:rsidRDefault="009F1AAB" w:rsidP="004B1E48">
            <w:pPr>
              <w:rPr>
                <w:rFonts w:ascii="Gill Sans MT" w:hAnsi="Gill Sans MT" w:cs="Gill Sans"/>
              </w:rPr>
            </w:pPr>
            <w:r>
              <w:rPr>
                <w:rStyle w:val="InformationBlockChar"/>
                <w:rFonts w:eastAsiaTheme="minorHAnsi"/>
                <w:b w:val="0"/>
                <w:bCs/>
              </w:rPr>
              <w:t>October 2021</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7FECADD7" w:rsidR="00540344" w:rsidRPr="00727CD6" w:rsidRDefault="004A0A43"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1941B3">
                  <w:rPr>
                    <w:rStyle w:val="InformationBlockChar"/>
                    <w:rFonts w:eastAsiaTheme="minorHAnsi"/>
                    <w:b w:val="0"/>
                    <w:bCs/>
                  </w:rPr>
                  <w:t>Annulled</w:t>
                </w:r>
              </w:sdtContent>
            </w:sdt>
          </w:p>
        </w:tc>
      </w:tr>
      <w:tr w:rsidR="00681F70" w:rsidRPr="007708FA" w14:paraId="46888C1C" w14:textId="77777777" w:rsidTr="008B7413">
        <w:tc>
          <w:tcPr>
            <w:tcW w:w="2802" w:type="dxa"/>
          </w:tcPr>
          <w:p w14:paraId="50139CA4" w14:textId="1F73A954" w:rsidR="00681F70" w:rsidRPr="00727CD6" w:rsidRDefault="00681F70" w:rsidP="00681F70">
            <w:pPr>
              <w:rPr>
                <w:b/>
                <w:bCs/>
              </w:rPr>
            </w:pPr>
            <w:r w:rsidRPr="00727CD6">
              <w:rPr>
                <w:b/>
                <w:bCs/>
              </w:rPr>
              <w:t>Check Frequency:</w:t>
            </w:r>
          </w:p>
        </w:tc>
        <w:tc>
          <w:tcPr>
            <w:tcW w:w="7438" w:type="dxa"/>
          </w:tcPr>
          <w:p w14:paraId="1B6D2DF3" w14:textId="3333CE3D" w:rsidR="00681F70" w:rsidRDefault="004A0A43" w:rsidP="00681F70">
            <w:pPr>
              <w:rPr>
                <w:rStyle w:val="InformationBlockChar"/>
                <w:rFonts w:eastAsiaTheme="minorHAnsi"/>
                <w:b w:val="0"/>
                <w:bCs/>
              </w:rPr>
            </w:pPr>
            <w:sdt>
              <w:sdtPr>
                <w:rPr>
                  <w:rStyle w:val="InformationBlockChar"/>
                  <w:rFonts w:eastAsiaTheme="minorHAnsi"/>
                  <w:b w:val="0"/>
                  <w:bCs/>
                </w:rPr>
                <w:id w:val="1227871547"/>
                <w:placeholder>
                  <w:docPart w:val="47C9FCCA4DEC4F9BB37535C2F8B5EB0F"/>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681F70">
                  <w:rPr>
                    <w:rStyle w:val="InformationBlockChar"/>
                    <w:rFonts w:eastAsiaTheme="minorHAnsi"/>
                    <w:b w:val="0"/>
                    <w:bCs/>
                  </w:rPr>
                  <w:t>Pre-employment</w:t>
                </w:r>
              </w:sdtContent>
            </w:sdt>
          </w:p>
        </w:tc>
      </w:tr>
      <w:tr w:rsidR="00681F70" w:rsidRPr="007708FA" w14:paraId="4D7788BD" w14:textId="77777777" w:rsidTr="008B7413">
        <w:tc>
          <w:tcPr>
            <w:tcW w:w="2802" w:type="dxa"/>
          </w:tcPr>
          <w:p w14:paraId="72C78196" w14:textId="77777777" w:rsidR="00681F70" w:rsidRDefault="00681F70" w:rsidP="00681F70">
            <w:pPr>
              <w:rPr>
                <w:b/>
                <w:bCs/>
              </w:rPr>
            </w:pPr>
            <w:r>
              <w:rPr>
                <w:b/>
                <w:bCs/>
              </w:rPr>
              <w:t>Essential Requirements:</w:t>
            </w:r>
          </w:p>
          <w:p w14:paraId="71735EF8" w14:textId="290702AB" w:rsidR="00681F70" w:rsidRPr="00727CD6" w:rsidRDefault="00681F70" w:rsidP="00681F70">
            <w:pPr>
              <w:rPr>
                <w:b/>
                <w:bCs/>
              </w:rPr>
            </w:pPr>
          </w:p>
        </w:tc>
        <w:tc>
          <w:tcPr>
            <w:tcW w:w="7438" w:type="dxa"/>
          </w:tcPr>
          <w:p w14:paraId="12E2488F" w14:textId="64163A4F" w:rsidR="00681F70" w:rsidRPr="00681F70" w:rsidRDefault="00681F70" w:rsidP="00E351F5">
            <w:pPr>
              <w:jc w:val="both"/>
              <w:rPr>
                <w:rFonts w:ascii="Gill Sans MT" w:hAnsi="Gill Sans MT" w:cs="Times New Roman"/>
                <w:b/>
                <w:bCs/>
                <w:szCs w:val="22"/>
              </w:rPr>
            </w:pPr>
            <w:r w:rsidRPr="00681F70">
              <w:rPr>
                <w:rStyle w:val="InformationBlockChar"/>
                <w:rFonts w:eastAsiaTheme="minorHAnsi"/>
                <w:b w:val="0"/>
                <w:bCs/>
              </w:rPr>
              <w:t>Registered with the Nursing and Midwifery Board of Australia as a Registered Nurse</w:t>
            </w:r>
          </w:p>
          <w:p w14:paraId="720F3BD7" w14:textId="5B742CA9" w:rsidR="00681F70" w:rsidRPr="00727CD6" w:rsidRDefault="00681F70" w:rsidP="00E351F5">
            <w:pPr>
              <w:jc w:val="both"/>
              <w:rPr>
                <w:rStyle w:val="InformationBlockChar"/>
                <w:rFonts w:eastAsiaTheme="minorHAnsi"/>
                <w:b w:val="0"/>
                <w:bCs/>
              </w:rPr>
            </w:pPr>
            <w:r w:rsidRPr="00681F70">
              <w:rPr>
                <w:rFonts w:ascii="Gill Sans MT" w:hAnsi="Gill Sans MT" w:cs="Times New Roman"/>
                <w:bCs/>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w:t>
            </w:r>
          </w:p>
        </w:tc>
      </w:tr>
      <w:tr w:rsidR="00681F70" w:rsidRPr="007708FA" w14:paraId="1397BEB2" w14:textId="77777777" w:rsidTr="008B7413">
        <w:tc>
          <w:tcPr>
            <w:tcW w:w="2802" w:type="dxa"/>
          </w:tcPr>
          <w:p w14:paraId="6CDAD8E0" w14:textId="118BBA09" w:rsidR="00681F70" w:rsidRPr="00727CD6" w:rsidRDefault="00681F70" w:rsidP="00681F70">
            <w:pPr>
              <w:rPr>
                <w:b/>
                <w:bCs/>
              </w:rPr>
            </w:pPr>
            <w:r>
              <w:rPr>
                <w:b/>
                <w:bCs/>
              </w:rPr>
              <w:t>Desirable Requirements:</w:t>
            </w:r>
          </w:p>
        </w:tc>
        <w:tc>
          <w:tcPr>
            <w:tcW w:w="7438" w:type="dxa"/>
          </w:tcPr>
          <w:p w14:paraId="5A2A0588" w14:textId="17EE62DA" w:rsidR="00681F70" w:rsidRPr="00962FA2" w:rsidRDefault="00681F70" w:rsidP="00E351F5">
            <w:pPr>
              <w:jc w:val="both"/>
              <w:rPr>
                <w:rFonts w:ascii="Gill Sans MT" w:hAnsi="Gill Sans MT" w:cs="Times New Roman"/>
                <w:bCs/>
                <w:szCs w:val="22"/>
              </w:rPr>
            </w:pPr>
            <w:r w:rsidRPr="00962FA2">
              <w:rPr>
                <w:rFonts w:ascii="Gill Sans MT" w:hAnsi="Gill Sans MT" w:cs="Times New Roman"/>
                <w:bCs/>
                <w:szCs w:val="22"/>
              </w:rPr>
              <w:t>Holds, or is working towards, relevant postgraduate qualifications</w:t>
            </w:r>
          </w:p>
          <w:p w14:paraId="22BEFA5E" w14:textId="11B34D4F" w:rsidR="00681F70" w:rsidRDefault="00681F70" w:rsidP="00E351F5">
            <w:pPr>
              <w:spacing w:after="240"/>
              <w:jc w:val="both"/>
              <w:rPr>
                <w:rStyle w:val="InformationBlockChar"/>
                <w:rFonts w:eastAsiaTheme="minorHAnsi"/>
                <w:b w:val="0"/>
                <w:bCs/>
              </w:rPr>
            </w:pPr>
            <w:r w:rsidRPr="00962FA2">
              <w:rPr>
                <w:rFonts w:ascii="Gill Sans MT" w:hAnsi="Gill Sans MT" w:cs="Times New Roman"/>
                <w:bCs/>
                <w:szCs w:val="22"/>
              </w:rPr>
              <w:t>Current Driver’s Licence</w:t>
            </w:r>
          </w:p>
        </w:tc>
      </w:tr>
    </w:tbl>
    <w:p w14:paraId="16743D88" w14:textId="77777777" w:rsidR="00962FA2" w:rsidRPr="003A5763" w:rsidRDefault="00962FA2" w:rsidP="00962FA2">
      <w:pPr>
        <w:pStyle w:val="Caption"/>
        <w:rPr>
          <w:sz w:val="20"/>
          <w:szCs w:val="20"/>
        </w:rPr>
      </w:pPr>
      <w:r w:rsidRPr="003A5763">
        <w:rPr>
          <w:sz w:val="20"/>
          <w:szCs w:val="20"/>
        </w:rPr>
        <w:t>NB.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94871FD" w14:textId="5B49CCA0" w:rsidR="00962FA2" w:rsidRDefault="00962FA2" w:rsidP="00962FA2"/>
    <w:p w14:paraId="393C0E89" w14:textId="77777777" w:rsidR="00962FA2" w:rsidRPr="00962FA2" w:rsidRDefault="00962FA2" w:rsidP="00962FA2"/>
    <w:p w14:paraId="2307F8D4" w14:textId="201EA288" w:rsidR="003C0450" w:rsidRDefault="003C0450" w:rsidP="00FA3166">
      <w:pPr>
        <w:pStyle w:val="Heading3"/>
        <w:spacing w:line="280" w:lineRule="atLeast"/>
      </w:pPr>
      <w:r w:rsidRPr="00405739">
        <w:lastRenderedPageBreak/>
        <w:t xml:space="preserve">Primary Purpose: </w:t>
      </w:r>
    </w:p>
    <w:p w14:paraId="6F0CBFC9" w14:textId="60E189BF" w:rsidR="00510741" w:rsidRDefault="00510741" w:rsidP="00E351F5">
      <w:pPr>
        <w:pStyle w:val="BulletedListLevel1"/>
        <w:numPr>
          <w:ilvl w:val="0"/>
          <w:numId w:val="0"/>
        </w:numPr>
        <w:tabs>
          <w:tab w:val="clear" w:pos="1134"/>
          <w:tab w:val="left" w:pos="0"/>
        </w:tabs>
        <w:spacing w:line="280" w:lineRule="atLeast"/>
      </w:pPr>
      <w:r>
        <w:t xml:space="preserve">The Clinical Nurse Consultant </w:t>
      </w:r>
      <w:r w:rsidR="00E96FD2">
        <w:t>-</w:t>
      </w:r>
      <w:r>
        <w:t xml:space="preserve"> Patient Safety contributes to the successful positioning of the </w:t>
      </w:r>
      <w:r w:rsidR="00AB5D35">
        <w:t xml:space="preserve">Quality and </w:t>
      </w:r>
      <w:r>
        <w:t xml:space="preserve">Patient Safety </w:t>
      </w:r>
      <w:r w:rsidR="00AB5D35">
        <w:t>s</w:t>
      </w:r>
      <w:r>
        <w:t xml:space="preserve">ervice through the provision of high quality, accountable and measurable healthcare both internally and externally, by </w:t>
      </w:r>
      <w:r w:rsidRPr="00B62914">
        <w:t xml:space="preserve">supporting </w:t>
      </w:r>
      <w:r>
        <w:t xml:space="preserve">the clinical areas </w:t>
      </w:r>
      <w:r w:rsidRPr="00B62914">
        <w:t xml:space="preserve">to </w:t>
      </w:r>
      <w:r>
        <w:t>operate</w:t>
      </w:r>
      <w:r w:rsidRPr="00B62914">
        <w:t xml:space="preserve"> effective clinical services in accordance with the </w:t>
      </w:r>
      <w:r>
        <w:t>Department of Health and Quality and Patient Safety objectives.</w:t>
      </w:r>
    </w:p>
    <w:p w14:paraId="1C5738F4" w14:textId="7E28781D" w:rsidR="00E96FD2" w:rsidRPr="00B62914" w:rsidRDefault="00E96FD2" w:rsidP="00E351F5">
      <w:pPr>
        <w:pStyle w:val="BulletedListLevel1"/>
        <w:numPr>
          <w:ilvl w:val="0"/>
          <w:numId w:val="0"/>
        </w:numPr>
        <w:tabs>
          <w:tab w:val="clear" w:pos="1134"/>
          <w:tab w:val="left" w:pos="0"/>
        </w:tabs>
        <w:spacing w:line="280" w:lineRule="atLeast"/>
      </w:pPr>
      <w:r>
        <w:t>The occupant will:</w:t>
      </w:r>
    </w:p>
    <w:p w14:paraId="572684EB" w14:textId="649D6983" w:rsidR="00510741" w:rsidRDefault="00510741" w:rsidP="00E351F5">
      <w:pPr>
        <w:pStyle w:val="BulletedListLevel1"/>
        <w:keepLines w:val="0"/>
        <w:widowControl w:val="0"/>
        <w:spacing w:line="280" w:lineRule="atLeast"/>
      </w:pPr>
      <w:r>
        <w:t xml:space="preserve">Apply a clinical perspective to all facets of the </w:t>
      </w:r>
      <w:r w:rsidR="00AB5D35">
        <w:t xml:space="preserve">Quality and </w:t>
      </w:r>
      <w:r>
        <w:t xml:space="preserve">Patient Safety </w:t>
      </w:r>
      <w:r w:rsidR="00AB5D35">
        <w:t>s</w:t>
      </w:r>
      <w:r>
        <w:t xml:space="preserve">ervice. </w:t>
      </w:r>
    </w:p>
    <w:p w14:paraId="7BC611CB" w14:textId="77777777" w:rsidR="00510741" w:rsidRPr="00642D77" w:rsidRDefault="00510741" w:rsidP="00E351F5">
      <w:pPr>
        <w:pStyle w:val="BulletedListLevel1"/>
        <w:keepLines w:val="0"/>
        <w:widowControl w:val="0"/>
        <w:spacing w:line="280" w:lineRule="atLeast"/>
      </w:pPr>
      <w:r>
        <w:t xml:space="preserve">Coordinate and monitor </w:t>
      </w:r>
      <w:r w:rsidRPr="00642D77">
        <w:t xml:space="preserve">the </w:t>
      </w:r>
      <w:r>
        <w:t>safety event monitoring</w:t>
      </w:r>
      <w:r w:rsidRPr="00642D77">
        <w:t xml:space="preserve"> program including identification and investigation of serious incidents and implementation of ratified recommendations.</w:t>
      </w:r>
    </w:p>
    <w:p w14:paraId="78A5A48F" w14:textId="74D24C81" w:rsidR="00510741" w:rsidRPr="00642D77" w:rsidRDefault="00510741" w:rsidP="00E351F5">
      <w:pPr>
        <w:pStyle w:val="BulletedListLevel1"/>
        <w:keepLines w:val="0"/>
        <w:widowControl w:val="0"/>
        <w:spacing w:line="280" w:lineRule="atLeast"/>
      </w:pPr>
      <w:r w:rsidRPr="00642D77">
        <w:t xml:space="preserve">Facilitate and coordinate the introduction, implementation, and monitoring of patient safety initiatives across the </w:t>
      </w:r>
      <w:r>
        <w:t>agency</w:t>
      </w:r>
      <w:r w:rsidRPr="00642D77">
        <w:t>.</w:t>
      </w:r>
    </w:p>
    <w:p w14:paraId="7A4F3AE0" w14:textId="2229CB4E" w:rsidR="002A486B" w:rsidRPr="002A486B" w:rsidRDefault="00510741" w:rsidP="00E351F5">
      <w:pPr>
        <w:pStyle w:val="ListBullet"/>
        <w:keepLines w:val="0"/>
        <w:widowControl w:val="0"/>
        <w:spacing w:line="280" w:lineRule="atLeast"/>
        <w:jc w:val="both"/>
      </w:pPr>
      <w:r>
        <w:t>C</w:t>
      </w:r>
      <w:r w:rsidRPr="00642D77">
        <w:t>oordinate patient feedback whilst ensuring appropriate and timely responses.</w:t>
      </w:r>
    </w:p>
    <w:p w14:paraId="04D7A53E" w14:textId="2E823718" w:rsidR="00E91AB6" w:rsidRDefault="00E91AB6" w:rsidP="00FA3166">
      <w:pPr>
        <w:pStyle w:val="Heading3"/>
        <w:spacing w:line="280" w:lineRule="atLeast"/>
      </w:pPr>
      <w:r w:rsidRPr="00405739">
        <w:t>Duties:</w:t>
      </w:r>
    </w:p>
    <w:p w14:paraId="0C53A144" w14:textId="4891FE3D" w:rsidR="00510741" w:rsidRPr="00B931E0" w:rsidRDefault="00510741" w:rsidP="00E351F5">
      <w:pPr>
        <w:widowControl w:val="0"/>
        <w:numPr>
          <w:ilvl w:val="0"/>
          <w:numId w:val="33"/>
        </w:numPr>
        <w:tabs>
          <w:tab w:val="clear" w:pos="720"/>
        </w:tabs>
        <w:spacing w:after="120" w:line="280" w:lineRule="atLeast"/>
        <w:ind w:left="567" w:hanging="578"/>
        <w:jc w:val="both"/>
        <w:rPr>
          <w:rFonts w:cs="Tahoma"/>
        </w:rPr>
      </w:pPr>
      <w:r w:rsidRPr="00B931E0">
        <w:rPr>
          <w:rFonts w:cs="Tahoma"/>
        </w:rPr>
        <w:t xml:space="preserve">Actively participate in and contribute to the organisation’s </w:t>
      </w:r>
      <w:r>
        <w:rPr>
          <w:rFonts w:cs="Tahoma"/>
        </w:rPr>
        <w:t xml:space="preserve">Quality and </w:t>
      </w:r>
      <w:r w:rsidRPr="00B931E0">
        <w:rPr>
          <w:rFonts w:cs="Tahoma"/>
        </w:rPr>
        <w:t>Patient Safety processes, including the development and implementation of safety systems, improvement initiatives and related training, ensuring that quality and safety improvement processes are in place and acted upon.</w:t>
      </w:r>
    </w:p>
    <w:p w14:paraId="7F5E6239" w14:textId="77777777" w:rsidR="00510741" w:rsidRPr="00642D77" w:rsidRDefault="00510741" w:rsidP="00E351F5">
      <w:pPr>
        <w:pStyle w:val="NumberedList"/>
        <w:keepLines w:val="0"/>
        <w:widowControl w:val="0"/>
        <w:numPr>
          <w:ilvl w:val="0"/>
          <w:numId w:val="33"/>
        </w:numPr>
        <w:tabs>
          <w:tab w:val="clear" w:pos="720"/>
        </w:tabs>
        <w:spacing w:line="280" w:lineRule="atLeast"/>
        <w:ind w:left="567" w:hanging="578"/>
        <w:jc w:val="both"/>
        <w:rPr>
          <w:szCs w:val="24"/>
        </w:rPr>
      </w:pPr>
      <w:r w:rsidRPr="00642D77">
        <w:rPr>
          <w:szCs w:val="24"/>
        </w:rPr>
        <w:t xml:space="preserve">Provide </w:t>
      </w:r>
      <w:r>
        <w:rPr>
          <w:szCs w:val="24"/>
        </w:rPr>
        <w:t xml:space="preserve">clinical advice, </w:t>
      </w:r>
      <w:r w:rsidRPr="00642D77">
        <w:rPr>
          <w:szCs w:val="24"/>
        </w:rPr>
        <w:t>leadership, support and direction in the development and implementation of systems supporting effective quality care through the management of patient feedback, risk management, measurements of performance and outcomes, appropriate benchmarking, mentoring and advice on clinical practice issues.</w:t>
      </w:r>
    </w:p>
    <w:p w14:paraId="62EB3192" w14:textId="714DE49A" w:rsidR="00510741" w:rsidRPr="00642D77" w:rsidRDefault="00510741" w:rsidP="00E351F5">
      <w:pPr>
        <w:pStyle w:val="NumberedList"/>
        <w:keepLines w:val="0"/>
        <w:widowControl w:val="0"/>
        <w:numPr>
          <w:ilvl w:val="0"/>
          <w:numId w:val="33"/>
        </w:numPr>
        <w:tabs>
          <w:tab w:val="clear" w:pos="720"/>
        </w:tabs>
        <w:spacing w:line="280" w:lineRule="atLeast"/>
        <w:ind w:left="567" w:hanging="578"/>
        <w:jc w:val="both"/>
        <w:rPr>
          <w:szCs w:val="24"/>
        </w:rPr>
      </w:pPr>
      <w:r w:rsidRPr="00642D77">
        <w:rPr>
          <w:szCs w:val="24"/>
        </w:rPr>
        <w:t xml:space="preserve">Work with </w:t>
      </w:r>
      <w:r>
        <w:rPr>
          <w:szCs w:val="24"/>
        </w:rPr>
        <w:t xml:space="preserve">the </w:t>
      </w:r>
      <w:r w:rsidRPr="00642D77">
        <w:rPr>
          <w:szCs w:val="24"/>
        </w:rPr>
        <w:t xml:space="preserve">relevant clinical and managerial staff </w:t>
      </w:r>
      <w:r>
        <w:rPr>
          <w:szCs w:val="24"/>
        </w:rPr>
        <w:t>in the department</w:t>
      </w:r>
      <w:r w:rsidRPr="00642D77">
        <w:rPr>
          <w:szCs w:val="24"/>
        </w:rPr>
        <w:t xml:space="preserve"> to facilitate the planning of a proactive, integrated, and innovative approach to patient/client safety, risk management and quality improvement.</w:t>
      </w:r>
    </w:p>
    <w:p w14:paraId="73D99A75" w14:textId="14B90ABB" w:rsidR="00510741" w:rsidRPr="00642D77" w:rsidRDefault="00510741" w:rsidP="00E351F5">
      <w:pPr>
        <w:pStyle w:val="NumberedList"/>
        <w:keepLines w:val="0"/>
        <w:widowControl w:val="0"/>
        <w:numPr>
          <w:ilvl w:val="0"/>
          <w:numId w:val="33"/>
        </w:numPr>
        <w:tabs>
          <w:tab w:val="clear" w:pos="720"/>
        </w:tabs>
        <w:spacing w:line="280" w:lineRule="atLeast"/>
        <w:ind w:left="567" w:hanging="578"/>
        <w:jc w:val="both"/>
        <w:rPr>
          <w:szCs w:val="24"/>
        </w:rPr>
      </w:pPr>
      <w:r>
        <w:rPr>
          <w:szCs w:val="24"/>
        </w:rPr>
        <w:t xml:space="preserve">Monitor and facilitate </w:t>
      </w:r>
      <w:r w:rsidRPr="00642D77">
        <w:rPr>
          <w:szCs w:val="24"/>
        </w:rPr>
        <w:t xml:space="preserve">the </w:t>
      </w:r>
      <w:r>
        <w:rPr>
          <w:szCs w:val="24"/>
        </w:rPr>
        <w:t>use of the safety event</w:t>
      </w:r>
      <w:r w:rsidRPr="00642D77">
        <w:rPr>
          <w:szCs w:val="24"/>
        </w:rPr>
        <w:t xml:space="preserve"> monitoring program</w:t>
      </w:r>
      <w:r>
        <w:rPr>
          <w:szCs w:val="24"/>
        </w:rPr>
        <w:t>,</w:t>
      </w:r>
      <w:r w:rsidRPr="00642D77">
        <w:rPr>
          <w:szCs w:val="24"/>
        </w:rPr>
        <w:t xml:space="preserve"> including coordinating investigations, providing feedback and</w:t>
      </w:r>
      <w:r>
        <w:rPr>
          <w:szCs w:val="24"/>
        </w:rPr>
        <w:t xml:space="preserve"> advice, and</w:t>
      </w:r>
      <w:r w:rsidRPr="00642D77">
        <w:rPr>
          <w:szCs w:val="24"/>
        </w:rPr>
        <w:t xml:space="preserve"> assisting with implementing and evaluating </w:t>
      </w:r>
      <w:r>
        <w:rPr>
          <w:szCs w:val="24"/>
        </w:rPr>
        <w:t>improvement activities.</w:t>
      </w:r>
    </w:p>
    <w:p w14:paraId="7E077455" w14:textId="19DD563E" w:rsidR="00510741" w:rsidRDefault="00510741" w:rsidP="00E351F5">
      <w:pPr>
        <w:pStyle w:val="NumberedList"/>
        <w:keepLines w:val="0"/>
        <w:widowControl w:val="0"/>
        <w:numPr>
          <w:ilvl w:val="0"/>
          <w:numId w:val="33"/>
        </w:numPr>
        <w:tabs>
          <w:tab w:val="clear" w:pos="720"/>
        </w:tabs>
        <w:spacing w:line="280" w:lineRule="atLeast"/>
        <w:ind w:left="567" w:hanging="578"/>
        <w:jc w:val="both"/>
        <w:rPr>
          <w:szCs w:val="24"/>
        </w:rPr>
      </w:pPr>
      <w:r w:rsidRPr="00642D77">
        <w:rPr>
          <w:szCs w:val="24"/>
        </w:rPr>
        <w:t xml:space="preserve">Coordinate, and facilitate as necessary, Root Cause Analysis (RCA) and </w:t>
      </w:r>
      <w:r>
        <w:rPr>
          <w:szCs w:val="24"/>
        </w:rPr>
        <w:t>s</w:t>
      </w:r>
      <w:r w:rsidRPr="00642D77">
        <w:rPr>
          <w:szCs w:val="24"/>
        </w:rPr>
        <w:t xml:space="preserve">erious </w:t>
      </w:r>
      <w:r>
        <w:rPr>
          <w:szCs w:val="24"/>
        </w:rPr>
        <w:t>safety event</w:t>
      </w:r>
      <w:r w:rsidRPr="00642D77">
        <w:rPr>
          <w:szCs w:val="24"/>
        </w:rPr>
        <w:t xml:space="preserve"> investigations. </w:t>
      </w:r>
      <w:r>
        <w:rPr>
          <w:szCs w:val="24"/>
        </w:rPr>
        <w:t>M</w:t>
      </w:r>
      <w:r w:rsidRPr="00642D77">
        <w:rPr>
          <w:szCs w:val="24"/>
        </w:rPr>
        <w:t xml:space="preserve">onitor and report on RCA progress outcomes </w:t>
      </w:r>
      <w:r>
        <w:rPr>
          <w:szCs w:val="24"/>
        </w:rPr>
        <w:t xml:space="preserve">and </w:t>
      </w:r>
      <w:r w:rsidRPr="00642D77">
        <w:rPr>
          <w:szCs w:val="24"/>
        </w:rPr>
        <w:t xml:space="preserve">implementation </w:t>
      </w:r>
      <w:r>
        <w:rPr>
          <w:szCs w:val="24"/>
        </w:rPr>
        <w:t>of</w:t>
      </w:r>
      <w:r w:rsidRPr="00642D77">
        <w:rPr>
          <w:szCs w:val="24"/>
        </w:rPr>
        <w:t xml:space="preserve"> recommendations</w:t>
      </w:r>
      <w:r>
        <w:rPr>
          <w:szCs w:val="24"/>
        </w:rPr>
        <w:t>.</w:t>
      </w:r>
    </w:p>
    <w:p w14:paraId="7F06EE91" w14:textId="5B4245BD" w:rsidR="00510741" w:rsidRPr="00642D77" w:rsidRDefault="00510741" w:rsidP="00E351F5">
      <w:pPr>
        <w:pStyle w:val="NumberedList"/>
        <w:keepLines w:val="0"/>
        <w:widowControl w:val="0"/>
        <w:numPr>
          <w:ilvl w:val="0"/>
          <w:numId w:val="33"/>
        </w:numPr>
        <w:tabs>
          <w:tab w:val="clear" w:pos="720"/>
        </w:tabs>
        <w:spacing w:line="280" w:lineRule="atLeast"/>
        <w:ind w:left="567" w:hanging="578"/>
        <w:jc w:val="both"/>
        <w:rPr>
          <w:szCs w:val="24"/>
        </w:rPr>
      </w:pPr>
      <w:r w:rsidRPr="00642D77">
        <w:rPr>
          <w:szCs w:val="24"/>
        </w:rPr>
        <w:t xml:space="preserve">Promote a patient safety approach by working with clinical </w:t>
      </w:r>
      <w:r>
        <w:rPr>
          <w:szCs w:val="24"/>
        </w:rPr>
        <w:t>areas</w:t>
      </w:r>
      <w:r w:rsidRPr="00642D77">
        <w:rPr>
          <w:szCs w:val="24"/>
        </w:rPr>
        <w:t xml:space="preserve"> to ensure that </w:t>
      </w:r>
      <w:r>
        <w:rPr>
          <w:szCs w:val="24"/>
        </w:rPr>
        <w:t>clinical practice improvement</w:t>
      </w:r>
      <w:r w:rsidRPr="00642D77">
        <w:rPr>
          <w:szCs w:val="24"/>
        </w:rPr>
        <w:t xml:space="preserve"> processes are put in place for prevention and minimisation</w:t>
      </w:r>
      <w:r>
        <w:rPr>
          <w:szCs w:val="24"/>
        </w:rPr>
        <w:t xml:space="preserve"> of harm.</w:t>
      </w:r>
    </w:p>
    <w:p w14:paraId="47FB1D19" w14:textId="3BF2EBD3" w:rsidR="00510741" w:rsidRPr="00642D77" w:rsidRDefault="00510741" w:rsidP="00E351F5">
      <w:pPr>
        <w:pStyle w:val="NumberedList"/>
        <w:keepLines w:val="0"/>
        <w:widowControl w:val="0"/>
        <w:numPr>
          <w:ilvl w:val="0"/>
          <w:numId w:val="33"/>
        </w:numPr>
        <w:tabs>
          <w:tab w:val="clear" w:pos="720"/>
        </w:tabs>
        <w:spacing w:line="280" w:lineRule="atLeast"/>
        <w:ind w:left="567" w:hanging="578"/>
        <w:jc w:val="both"/>
        <w:rPr>
          <w:szCs w:val="24"/>
        </w:rPr>
      </w:pPr>
      <w:r w:rsidRPr="00642D77">
        <w:rPr>
          <w:szCs w:val="24"/>
        </w:rPr>
        <w:t xml:space="preserve">Work with the </w:t>
      </w:r>
      <w:r>
        <w:rPr>
          <w:szCs w:val="24"/>
        </w:rPr>
        <w:t>relevant Director</w:t>
      </w:r>
      <w:r w:rsidR="00AB5D35">
        <w:rPr>
          <w:szCs w:val="24"/>
        </w:rPr>
        <w:t>/Nurse Manager</w:t>
      </w:r>
      <w:r>
        <w:rPr>
          <w:szCs w:val="24"/>
        </w:rPr>
        <w:t>,</w:t>
      </w:r>
      <w:r w:rsidRPr="00642D77">
        <w:rPr>
          <w:szCs w:val="24"/>
        </w:rPr>
        <w:t xml:space="preserve"> senior staff and stakeholders to develop and implement service initiatives to address specific areas of concern relating to quality, clinical treatment, </w:t>
      </w:r>
      <w:r>
        <w:rPr>
          <w:szCs w:val="24"/>
        </w:rPr>
        <w:t xml:space="preserve">patient/client </w:t>
      </w:r>
      <w:r w:rsidRPr="00642D77">
        <w:rPr>
          <w:szCs w:val="24"/>
        </w:rPr>
        <w:t>safety</w:t>
      </w:r>
      <w:r>
        <w:rPr>
          <w:szCs w:val="24"/>
        </w:rPr>
        <w:t>,</w:t>
      </w:r>
      <w:r w:rsidRPr="00642D77">
        <w:rPr>
          <w:szCs w:val="24"/>
        </w:rPr>
        <w:t xml:space="preserve"> risk management, and progress accreditation requirements.</w:t>
      </w:r>
    </w:p>
    <w:p w14:paraId="07981BA1" w14:textId="0A778D88" w:rsidR="00510741" w:rsidRDefault="00510741" w:rsidP="00E351F5">
      <w:pPr>
        <w:pStyle w:val="NumberedList"/>
        <w:keepLines w:val="0"/>
        <w:widowControl w:val="0"/>
        <w:numPr>
          <w:ilvl w:val="0"/>
          <w:numId w:val="33"/>
        </w:numPr>
        <w:tabs>
          <w:tab w:val="clear" w:pos="720"/>
        </w:tabs>
        <w:spacing w:line="280" w:lineRule="atLeast"/>
        <w:ind w:left="567" w:hanging="578"/>
        <w:jc w:val="both"/>
        <w:rPr>
          <w:szCs w:val="24"/>
        </w:rPr>
      </w:pPr>
      <w:r w:rsidRPr="00642D77">
        <w:rPr>
          <w:szCs w:val="24"/>
        </w:rPr>
        <w:t xml:space="preserve">Identify, develop, and coordinate education and training related to </w:t>
      </w:r>
      <w:r>
        <w:rPr>
          <w:szCs w:val="24"/>
        </w:rPr>
        <w:t>Quality and Patient Safety</w:t>
      </w:r>
      <w:r w:rsidRPr="00642D77">
        <w:rPr>
          <w:szCs w:val="24"/>
        </w:rPr>
        <w:t xml:space="preserve"> </w:t>
      </w:r>
      <w:r>
        <w:rPr>
          <w:szCs w:val="24"/>
        </w:rPr>
        <w:t xml:space="preserve">across the </w:t>
      </w:r>
      <w:r w:rsidR="00AB5D35">
        <w:rPr>
          <w:szCs w:val="24"/>
        </w:rPr>
        <w:t>Agency</w:t>
      </w:r>
      <w:r>
        <w:rPr>
          <w:szCs w:val="24"/>
        </w:rPr>
        <w:t xml:space="preserve"> and within the clinical areas.</w:t>
      </w:r>
    </w:p>
    <w:p w14:paraId="7168B744" w14:textId="218F636E" w:rsidR="00510741" w:rsidRPr="002732A7" w:rsidRDefault="00510741" w:rsidP="00E351F5">
      <w:pPr>
        <w:pStyle w:val="NumberedList"/>
        <w:keepLines w:val="0"/>
        <w:widowControl w:val="0"/>
        <w:numPr>
          <w:ilvl w:val="0"/>
          <w:numId w:val="33"/>
        </w:numPr>
        <w:tabs>
          <w:tab w:val="clear" w:pos="720"/>
        </w:tabs>
        <w:spacing w:line="280" w:lineRule="atLeast"/>
        <w:ind w:left="567" w:hanging="578"/>
        <w:jc w:val="both"/>
        <w:rPr>
          <w:szCs w:val="24"/>
        </w:rPr>
      </w:pPr>
      <w:r w:rsidRPr="002732A7">
        <w:rPr>
          <w:szCs w:val="24"/>
        </w:rPr>
        <w:t xml:space="preserve">Collect, </w:t>
      </w:r>
      <w:r>
        <w:rPr>
          <w:szCs w:val="24"/>
        </w:rPr>
        <w:t xml:space="preserve">analyse, </w:t>
      </w:r>
      <w:r w:rsidRPr="002732A7">
        <w:rPr>
          <w:szCs w:val="24"/>
        </w:rPr>
        <w:t xml:space="preserve">monitor, and evaluate </w:t>
      </w:r>
      <w:r>
        <w:rPr>
          <w:szCs w:val="24"/>
        </w:rPr>
        <w:t>p</w:t>
      </w:r>
      <w:r w:rsidRPr="002732A7">
        <w:rPr>
          <w:szCs w:val="24"/>
        </w:rPr>
        <w:t xml:space="preserve">atient </w:t>
      </w:r>
      <w:r>
        <w:rPr>
          <w:szCs w:val="24"/>
        </w:rPr>
        <w:t>s</w:t>
      </w:r>
      <w:r w:rsidRPr="002732A7">
        <w:rPr>
          <w:szCs w:val="24"/>
        </w:rPr>
        <w:t xml:space="preserve">afety data as required and provide relevant advice </w:t>
      </w:r>
      <w:r>
        <w:rPr>
          <w:szCs w:val="24"/>
        </w:rPr>
        <w:t xml:space="preserve">and </w:t>
      </w:r>
      <w:r w:rsidRPr="002732A7">
        <w:rPr>
          <w:szCs w:val="24"/>
        </w:rPr>
        <w:t>analyse patient safety data providing clinical</w:t>
      </w:r>
      <w:r>
        <w:rPr>
          <w:szCs w:val="24"/>
        </w:rPr>
        <w:t>ly</w:t>
      </w:r>
      <w:r w:rsidRPr="002732A7">
        <w:rPr>
          <w:szCs w:val="24"/>
        </w:rPr>
        <w:t xml:space="preserve"> focussed recommendation reports for the </w:t>
      </w:r>
      <w:r>
        <w:rPr>
          <w:szCs w:val="24"/>
        </w:rPr>
        <w:t>department</w:t>
      </w:r>
      <w:r w:rsidRPr="002732A7">
        <w:rPr>
          <w:szCs w:val="24"/>
        </w:rPr>
        <w:t>.</w:t>
      </w:r>
    </w:p>
    <w:p w14:paraId="01C9A5F4" w14:textId="5D02BAB7" w:rsidR="00AB5D35" w:rsidRPr="00FA3166" w:rsidRDefault="00510741" w:rsidP="00E351F5">
      <w:pPr>
        <w:widowControl w:val="0"/>
        <w:numPr>
          <w:ilvl w:val="0"/>
          <w:numId w:val="33"/>
        </w:numPr>
        <w:tabs>
          <w:tab w:val="clear" w:pos="720"/>
        </w:tabs>
        <w:spacing w:after="120" w:line="280" w:lineRule="atLeast"/>
        <w:ind w:left="567" w:hanging="567"/>
        <w:jc w:val="both"/>
        <w:rPr>
          <w:rFonts w:cs="Tahoma"/>
        </w:rPr>
      </w:pPr>
      <w:r>
        <w:rPr>
          <w:rFonts w:cs="Tahoma"/>
        </w:rPr>
        <w:t>A</w:t>
      </w:r>
      <w:r w:rsidRPr="00A3626E">
        <w:rPr>
          <w:rFonts w:cs="Tahoma"/>
        </w:rPr>
        <w:t xml:space="preserve">ssist </w:t>
      </w:r>
      <w:r>
        <w:rPr>
          <w:rFonts w:cs="Tahoma"/>
        </w:rPr>
        <w:t xml:space="preserve">with the registration, </w:t>
      </w:r>
      <w:r w:rsidRPr="00A3626E">
        <w:rPr>
          <w:rFonts w:cs="Tahoma"/>
        </w:rPr>
        <w:t xml:space="preserve">investigation, and resolution of </w:t>
      </w:r>
      <w:r>
        <w:rPr>
          <w:rFonts w:cs="Tahoma"/>
        </w:rPr>
        <w:t>Consumer Feedback</w:t>
      </w:r>
      <w:r w:rsidRPr="00A3626E">
        <w:rPr>
          <w:rFonts w:cs="Tahoma"/>
        </w:rPr>
        <w:t>.</w:t>
      </w:r>
    </w:p>
    <w:p w14:paraId="06C4FDB1" w14:textId="77777777" w:rsidR="00AB6D34" w:rsidRDefault="00AB6D34" w:rsidP="00E351F5">
      <w:pPr>
        <w:pStyle w:val="ListNumbered"/>
        <w:numPr>
          <w:ilvl w:val="0"/>
          <w:numId w:val="33"/>
        </w:numPr>
        <w:tabs>
          <w:tab w:val="clear" w:pos="720"/>
          <w:tab w:val="num" w:pos="567"/>
        </w:tabs>
        <w:ind w:left="567" w:hanging="567"/>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E451AFC" w14:textId="77777777" w:rsidR="00AB6D34" w:rsidRPr="004B1E48" w:rsidRDefault="00AB6D34" w:rsidP="00E351F5">
      <w:pPr>
        <w:pStyle w:val="ListNumbered"/>
        <w:numPr>
          <w:ilvl w:val="0"/>
          <w:numId w:val="33"/>
        </w:numPr>
        <w:tabs>
          <w:tab w:val="clear" w:pos="720"/>
          <w:tab w:val="num" w:pos="567"/>
        </w:tabs>
        <w:ind w:left="567" w:hanging="567"/>
        <w:jc w:val="both"/>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p w14:paraId="02F1E2E0" w14:textId="23CD6900" w:rsidR="00E91AB6" w:rsidRDefault="00AF0C6B" w:rsidP="00FA3166">
      <w:pPr>
        <w:pStyle w:val="Heading3"/>
        <w:spacing w:line="300" w:lineRule="atLeast"/>
      </w:pPr>
      <w:r>
        <w:t>Key Accountabilities and Responsibilities:</w:t>
      </w:r>
    </w:p>
    <w:p w14:paraId="2C02E6B2" w14:textId="03BBF38E" w:rsidR="00510741" w:rsidRPr="00642D77" w:rsidRDefault="00510741" w:rsidP="00E351F5">
      <w:pPr>
        <w:pStyle w:val="ListParagraph"/>
        <w:numPr>
          <w:ilvl w:val="0"/>
          <w:numId w:val="26"/>
        </w:numPr>
        <w:tabs>
          <w:tab w:val="clear" w:pos="567"/>
        </w:tabs>
        <w:spacing w:after="120"/>
        <w:ind w:left="567" w:hanging="567"/>
        <w:jc w:val="both"/>
      </w:pPr>
      <w:r>
        <w:t>R</w:t>
      </w:r>
      <w:r w:rsidRPr="00642D77">
        <w:t xml:space="preserve">equired to work under the guidance of the </w:t>
      </w:r>
      <w:r>
        <w:t>relevant Director</w:t>
      </w:r>
      <w:r w:rsidR="00AB5D35">
        <w:t>/Nurse Manager</w:t>
      </w:r>
      <w:r w:rsidRPr="00642D77">
        <w:t xml:space="preserve"> with limited professional supervision and a significant degree of autonomy.</w:t>
      </w:r>
    </w:p>
    <w:p w14:paraId="06590393" w14:textId="727BF1EE" w:rsidR="00510741" w:rsidRPr="00642D77" w:rsidRDefault="00FA3166" w:rsidP="00E351F5">
      <w:pPr>
        <w:pStyle w:val="ListParagraph"/>
        <w:numPr>
          <w:ilvl w:val="0"/>
          <w:numId w:val="26"/>
        </w:numPr>
        <w:tabs>
          <w:tab w:val="clear" w:pos="567"/>
        </w:tabs>
        <w:spacing w:after="120"/>
        <w:ind w:left="567" w:hanging="567"/>
        <w:jc w:val="both"/>
      </w:pPr>
      <w:r>
        <w:t>c</w:t>
      </w:r>
      <w:r w:rsidR="00510741" w:rsidRPr="004D410B">
        <w:t>linically and professionally</w:t>
      </w:r>
      <w:r w:rsidR="00510741" w:rsidRPr="00642D77">
        <w:t xml:space="preserve"> accountable for developing clinical and related policies, </w:t>
      </w:r>
      <w:r w:rsidR="00962FA2" w:rsidRPr="00642D77">
        <w:t>systems,</w:t>
      </w:r>
      <w:r w:rsidR="00510741" w:rsidRPr="00642D77">
        <w:t xml:space="preserve"> and processes for patient safety within the </w:t>
      </w:r>
      <w:r w:rsidR="00962FA2">
        <w:t>department</w:t>
      </w:r>
      <w:r w:rsidR="00510741" w:rsidRPr="00642D77">
        <w:t>.</w:t>
      </w:r>
    </w:p>
    <w:p w14:paraId="1FEAC7C4" w14:textId="6F9EF9F7" w:rsidR="00510741" w:rsidRPr="00642D77" w:rsidRDefault="00510741" w:rsidP="00E351F5">
      <w:pPr>
        <w:pStyle w:val="ListParagraph"/>
        <w:numPr>
          <w:ilvl w:val="0"/>
          <w:numId w:val="26"/>
        </w:numPr>
        <w:tabs>
          <w:tab w:val="clear" w:pos="567"/>
        </w:tabs>
        <w:spacing w:after="120"/>
        <w:ind w:left="567" w:hanging="567"/>
        <w:jc w:val="both"/>
      </w:pPr>
      <w:r w:rsidRPr="00642D77">
        <w:t xml:space="preserve">Responsible for maintaining a high level of knowledge regarding </w:t>
      </w:r>
      <w:r>
        <w:t xml:space="preserve">international, </w:t>
      </w:r>
      <w:r w:rsidR="00962FA2" w:rsidRPr="00642D77">
        <w:t>national,</w:t>
      </w:r>
      <w:r w:rsidRPr="00642D77">
        <w:t xml:space="preserve"> and state </w:t>
      </w:r>
      <w:r>
        <w:t>patient</w:t>
      </w:r>
      <w:r w:rsidRPr="00642D77">
        <w:t xml:space="preserve"> safety initiatives, relevant legislation, overarching standards and policy direction.</w:t>
      </w:r>
    </w:p>
    <w:p w14:paraId="0CFE67DF" w14:textId="7CED70A6" w:rsidR="00510741" w:rsidRPr="00642D77" w:rsidRDefault="00510741" w:rsidP="00E351F5">
      <w:pPr>
        <w:pStyle w:val="ListParagraph"/>
        <w:numPr>
          <w:ilvl w:val="0"/>
          <w:numId w:val="26"/>
        </w:numPr>
        <w:tabs>
          <w:tab w:val="clear" w:pos="567"/>
        </w:tabs>
        <w:spacing w:after="120"/>
        <w:ind w:left="567" w:hanging="567"/>
        <w:jc w:val="both"/>
      </w:pPr>
      <w:r w:rsidRPr="00642D77">
        <w:t xml:space="preserve">Expected to exercise a significant level of responsibility, initiative and professional judgement in the leadership and coordination of </w:t>
      </w:r>
      <w:r>
        <w:t xml:space="preserve">work associated with the Quality and Patient Safety </w:t>
      </w:r>
      <w:r w:rsidR="00AB5D35">
        <w:t>s</w:t>
      </w:r>
      <w:r>
        <w:t>ervice</w:t>
      </w:r>
      <w:r w:rsidRPr="00642D77">
        <w:t>.</w:t>
      </w:r>
    </w:p>
    <w:p w14:paraId="7AA1C9BF" w14:textId="77777777" w:rsidR="00A928B5" w:rsidRDefault="00510741" w:rsidP="00E351F5">
      <w:pPr>
        <w:pStyle w:val="ListParagraph"/>
        <w:numPr>
          <w:ilvl w:val="0"/>
          <w:numId w:val="26"/>
        </w:numPr>
        <w:tabs>
          <w:tab w:val="clear" w:pos="567"/>
        </w:tabs>
        <w:spacing w:after="120"/>
        <w:ind w:left="567" w:hanging="567"/>
        <w:jc w:val="both"/>
      </w:pPr>
      <w:r w:rsidRPr="00642D77">
        <w:t>Provide high level co</w:t>
      </w:r>
      <w:r>
        <w:t xml:space="preserve">nsultancy and support to </w:t>
      </w:r>
      <w:r w:rsidR="00AB5D35">
        <w:t>relevant</w:t>
      </w:r>
      <w:r>
        <w:t xml:space="preserve"> Directors</w:t>
      </w:r>
      <w:r w:rsidR="00AB5D35">
        <w:t>/Nurse Managers</w:t>
      </w:r>
      <w:r>
        <w:t>, senior clinical</w:t>
      </w:r>
      <w:r w:rsidRPr="00642D77">
        <w:t xml:space="preserve"> </w:t>
      </w:r>
      <w:r>
        <w:t xml:space="preserve">and other </w:t>
      </w:r>
      <w:r w:rsidRPr="00642D77">
        <w:t>staff in relation to</w:t>
      </w:r>
      <w:r>
        <w:t xml:space="preserve"> Quality and </w:t>
      </w:r>
      <w:r w:rsidRPr="00642D77">
        <w:t>Patient</w:t>
      </w:r>
      <w:r>
        <w:t xml:space="preserve"> Safety.</w:t>
      </w:r>
    </w:p>
    <w:p w14:paraId="7B493347" w14:textId="77777777" w:rsidR="00AB6D34" w:rsidRPr="00F256F0" w:rsidRDefault="00AB6D34" w:rsidP="00E351F5">
      <w:pPr>
        <w:pStyle w:val="ListParagraph"/>
        <w:numPr>
          <w:ilvl w:val="0"/>
          <w:numId w:val="26"/>
        </w:numPr>
        <w:ind w:left="567" w:hanging="567"/>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2411ABC" w14:textId="77777777" w:rsidR="00AB6D34" w:rsidRDefault="00AB6D34" w:rsidP="00E351F5">
      <w:pPr>
        <w:pStyle w:val="ListParagraph"/>
        <w:numPr>
          <w:ilvl w:val="0"/>
          <w:numId w:val="26"/>
        </w:numPr>
        <w:ind w:left="567" w:hanging="567"/>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6AB8685" w14:textId="77777777" w:rsidR="00AB6D34" w:rsidRDefault="00AB6D34" w:rsidP="00E351F5">
      <w:pPr>
        <w:pStyle w:val="ListParagraph"/>
        <w:numPr>
          <w:ilvl w:val="0"/>
          <w:numId w:val="26"/>
        </w:numPr>
        <w:ind w:left="567" w:hanging="567"/>
        <w:jc w:val="both"/>
      </w:pPr>
      <w:r w:rsidRPr="008803FC">
        <w:t>Comply at all times with policy and protocol requirements, in</w:t>
      </w:r>
      <w:r>
        <w:t xml:space="preserve">cluding </w:t>
      </w:r>
      <w:r w:rsidRPr="008803FC">
        <w:t>those relating to mandatory education, training and assessment.</w:t>
      </w:r>
    </w:p>
    <w:p w14:paraId="3FB457FF" w14:textId="77777777" w:rsidR="00E91AB6" w:rsidRDefault="00AF0C6B" w:rsidP="00FA3166">
      <w:pPr>
        <w:pStyle w:val="Heading3"/>
        <w:spacing w:line="300" w:lineRule="atLeast"/>
      </w:pPr>
      <w:r>
        <w:t>Pre-employment Conditions</w:t>
      </w:r>
      <w:r w:rsidR="00E91AB6">
        <w:t>:</w:t>
      </w:r>
    </w:p>
    <w:p w14:paraId="239FD054" w14:textId="77777777" w:rsidR="00996960" w:rsidRPr="00996960" w:rsidRDefault="00B97D5F" w:rsidP="00E351F5">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E351F5">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E351F5">
      <w:pPr>
        <w:pStyle w:val="ListNumbered"/>
        <w:numPr>
          <w:ilvl w:val="0"/>
          <w:numId w:val="16"/>
        </w:numPr>
        <w:spacing w:after="120"/>
        <w:jc w:val="both"/>
      </w:pPr>
      <w:r>
        <w:t>Conviction checks in the following areas:</w:t>
      </w:r>
    </w:p>
    <w:p w14:paraId="64D6C105" w14:textId="77777777" w:rsidR="00E91AB6" w:rsidRDefault="00E91AB6" w:rsidP="00E351F5">
      <w:pPr>
        <w:pStyle w:val="ListNumbered"/>
        <w:numPr>
          <w:ilvl w:val="1"/>
          <w:numId w:val="13"/>
        </w:numPr>
        <w:spacing w:after="120"/>
        <w:jc w:val="both"/>
      </w:pPr>
      <w:r>
        <w:t>crimes of violence</w:t>
      </w:r>
    </w:p>
    <w:p w14:paraId="1DB7CFAF" w14:textId="77777777" w:rsidR="00E91AB6" w:rsidRDefault="00E91AB6" w:rsidP="00E351F5">
      <w:pPr>
        <w:pStyle w:val="ListNumbered"/>
        <w:numPr>
          <w:ilvl w:val="1"/>
          <w:numId w:val="13"/>
        </w:numPr>
        <w:spacing w:after="120"/>
        <w:jc w:val="both"/>
      </w:pPr>
      <w:r>
        <w:t>sex related offences</w:t>
      </w:r>
    </w:p>
    <w:p w14:paraId="2FA73182" w14:textId="77777777" w:rsidR="00E91AB6" w:rsidRDefault="00E91AB6" w:rsidP="00E351F5">
      <w:pPr>
        <w:pStyle w:val="ListNumbered"/>
        <w:numPr>
          <w:ilvl w:val="1"/>
          <w:numId w:val="13"/>
        </w:numPr>
        <w:spacing w:after="120"/>
        <w:jc w:val="both"/>
      </w:pPr>
      <w:r>
        <w:t>serious drug offences</w:t>
      </w:r>
    </w:p>
    <w:p w14:paraId="3C232643" w14:textId="77777777" w:rsidR="00405739" w:rsidRDefault="00E91AB6" w:rsidP="00E351F5">
      <w:pPr>
        <w:pStyle w:val="ListNumbered"/>
        <w:numPr>
          <w:ilvl w:val="1"/>
          <w:numId w:val="13"/>
        </w:numPr>
        <w:spacing w:after="120"/>
        <w:jc w:val="both"/>
      </w:pPr>
      <w:r>
        <w:t>crimes involving dishonesty</w:t>
      </w:r>
    </w:p>
    <w:p w14:paraId="5CA70319" w14:textId="77777777" w:rsidR="00E91AB6" w:rsidRDefault="00E91AB6" w:rsidP="00E351F5">
      <w:pPr>
        <w:pStyle w:val="ListNumbered"/>
        <w:spacing w:after="120"/>
        <w:jc w:val="both"/>
      </w:pPr>
      <w:r>
        <w:t>Identification check</w:t>
      </w:r>
    </w:p>
    <w:p w14:paraId="0E2EB94A" w14:textId="51D2BE34" w:rsidR="00E91AB6" w:rsidRDefault="00E91AB6" w:rsidP="00E351F5">
      <w:pPr>
        <w:pStyle w:val="ListNumbered"/>
        <w:spacing w:after="120"/>
        <w:jc w:val="both"/>
      </w:pPr>
      <w:r>
        <w:t>Disciplinary action in previous employment check.</w:t>
      </w:r>
    </w:p>
    <w:p w14:paraId="5A33F959" w14:textId="16F1B5A8" w:rsidR="00FA3166" w:rsidRPr="00FA3166" w:rsidRDefault="00E91AB6" w:rsidP="00FA3166">
      <w:pPr>
        <w:pStyle w:val="Heading3"/>
      </w:pPr>
      <w:r>
        <w:lastRenderedPageBreak/>
        <w:t>Selection Criteria:</w:t>
      </w:r>
    </w:p>
    <w:p w14:paraId="6A829C21" w14:textId="77777777" w:rsidR="00962FA2" w:rsidRPr="00C0474C" w:rsidRDefault="00962FA2" w:rsidP="00E351F5">
      <w:pPr>
        <w:pStyle w:val="NumberedList"/>
        <w:numPr>
          <w:ilvl w:val="0"/>
          <w:numId w:val="36"/>
        </w:numPr>
        <w:jc w:val="both"/>
        <w:rPr>
          <w:b/>
          <w:szCs w:val="24"/>
        </w:rPr>
      </w:pPr>
      <w:r w:rsidRPr="00C0474C">
        <w:rPr>
          <w:szCs w:val="24"/>
        </w:rPr>
        <w:t xml:space="preserve">Broad clinical and operational experience within a complex health care environment encompassing acute, sub-acute and primary health services; with </w:t>
      </w:r>
      <w:r>
        <w:rPr>
          <w:szCs w:val="24"/>
        </w:rPr>
        <w:t xml:space="preserve">a </w:t>
      </w:r>
      <w:r w:rsidRPr="00C0474C">
        <w:rPr>
          <w:szCs w:val="24"/>
        </w:rPr>
        <w:t xml:space="preserve">demonstrated understanding of </w:t>
      </w:r>
      <w:r>
        <w:rPr>
          <w:szCs w:val="24"/>
        </w:rPr>
        <w:t>patient safety</w:t>
      </w:r>
      <w:r w:rsidRPr="00C0474C">
        <w:rPr>
          <w:szCs w:val="24"/>
        </w:rPr>
        <w:t xml:space="preserve">. </w:t>
      </w:r>
    </w:p>
    <w:p w14:paraId="2FAC9DE4" w14:textId="77777777" w:rsidR="00962FA2" w:rsidRPr="00642D77" w:rsidRDefault="00962FA2" w:rsidP="00E351F5">
      <w:pPr>
        <w:pStyle w:val="NumberedList"/>
        <w:keepLines w:val="0"/>
        <w:widowControl w:val="0"/>
        <w:numPr>
          <w:ilvl w:val="0"/>
          <w:numId w:val="36"/>
        </w:numPr>
        <w:tabs>
          <w:tab w:val="clear" w:pos="567"/>
        </w:tabs>
        <w:jc w:val="both"/>
        <w:rPr>
          <w:szCs w:val="24"/>
        </w:rPr>
      </w:pPr>
      <w:r w:rsidRPr="00642D77">
        <w:rPr>
          <w:szCs w:val="24"/>
        </w:rPr>
        <w:t>Extensive knowledge of and commitment to continuous quality</w:t>
      </w:r>
      <w:r>
        <w:rPr>
          <w:szCs w:val="24"/>
        </w:rPr>
        <w:t xml:space="preserve"> improvement, patient safety and</w:t>
      </w:r>
      <w:r w:rsidRPr="00642D77">
        <w:rPr>
          <w:szCs w:val="24"/>
        </w:rPr>
        <w:t xml:space="preserve"> accreditation processes including risk management</w:t>
      </w:r>
      <w:r>
        <w:rPr>
          <w:szCs w:val="24"/>
        </w:rPr>
        <w:t xml:space="preserve">, undertaking investigations, </w:t>
      </w:r>
      <w:r w:rsidRPr="00642D77">
        <w:rPr>
          <w:szCs w:val="24"/>
        </w:rPr>
        <w:t xml:space="preserve">National </w:t>
      </w:r>
      <w:r>
        <w:rPr>
          <w:szCs w:val="24"/>
        </w:rPr>
        <w:t xml:space="preserve">Safety and Quality Health Service </w:t>
      </w:r>
      <w:r w:rsidRPr="00642D77">
        <w:rPr>
          <w:szCs w:val="24"/>
        </w:rPr>
        <w:t>Standards</w:t>
      </w:r>
      <w:r>
        <w:rPr>
          <w:szCs w:val="24"/>
        </w:rPr>
        <w:t xml:space="preserve"> and other accreditation related standards and activities</w:t>
      </w:r>
      <w:r w:rsidRPr="00642D77">
        <w:rPr>
          <w:szCs w:val="24"/>
        </w:rPr>
        <w:t>.</w:t>
      </w:r>
    </w:p>
    <w:p w14:paraId="0C320FFE" w14:textId="5F583AC9" w:rsidR="00962FA2" w:rsidRPr="00642D77" w:rsidRDefault="00962FA2" w:rsidP="00E351F5">
      <w:pPr>
        <w:pStyle w:val="NumberedList"/>
        <w:keepLines w:val="0"/>
        <w:widowControl w:val="0"/>
        <w:numPr>
          <w:ilvl w:val="0"/>
          <w:numId w:val="36"/>
        </w:numPr>
        <w:tabs>
          <w:tab w:val="clear" w:pos="567"/>
        </w:tabs>
        <w:jc w:val="both"/>
        <w:rPr>
          <w:szCs w:val="24"/>
        </w:rPr>
      </w:pPr>
      <w:r>
        <w:rPr>
          <w:szCs w:val="24"/>
        </w:rPr>
        <w:t>Demonstrated</w:t>
      </w:r>
      <w:r w:rsidRPr="00642D77">
        <w:rPr>
          <w:szCs w:val="24"/>
        </w:rPr>
        <w:t xml:space="preserve"> high level interpersonal, communication, mediation, and conflict resolution skills</w:t>
      </w:r>
      <w:r>
        <w:rPr>
          <w:szCs w:val="24"/>
        </w:rPr>
        <w:t>,</w:t>
      </w:r>
      <w:r w:rsidRPr="00642D77">
        <w:rPr>
          <w:szCs w:val="24"/>
        </w:rPr>
        <w:t xml:space="preserve"> </w:t>
      </w:r>
      <w:r>
        <w:rPr>
          <w:szCs w:val="24"/>
        </w:rPr>
        <w:t>with</w:t>
      </w:r>
      <w:r w:rsidRPr="00642D77">
        <w:rPr>
          <w:szCs w:val="24"/>
        </w:rPr>
        <w:t xml:space="preserve"> the ability to effectively liaise with a broad range of internal and external stakeholders with a demonstrated ability to influence and motivate staff.</w:t>
      </w:r>
    </w:p>
    <w:p w14:paraId="779C46C8" w14:textId="77777777" w:rsidR="00962FA2" w:rsidRPr="00642D77" w:rsidRDefault="00962FA2" w:rsidP="00E351F5">
      <w:pPr>
        <w:pStyle w:val="NumberedList"/>
        <w:keepLines w:val="0"/>
        <w:widowControl w:val="0"/>
        <w:numPr>
          <w:ilvl w:val="0"/>
          <w:numId w:val="36"/>
        </w:numPr>
        <w:tabs>
          <w:tab w:val="clear" w:pos="567"/>
        </w:tabs>
        <w:jc w:val="both"/>
        <w:rPr>
          <w:szCs w:val="24"/>
        </w:rPr>
      </w:pPr>
      <w:r w:rsidRPr="00642D77">
        <w:rPr>
          <w:szCs w:val="24"/>
        </w:rPr>
        <w:t>Knowledge of legal requirements and relevant policies relating to patient safety and the practice setting.</w:t>
      </w:r>
    </w:p>
    <w:p w14:paraId="415459BF" w14:textId="77777777" w:rsidR="00962FA2" w:rsidRPr="00642D77" w:rsidRDefault="00962FA2" w:rsidP="00E351F5">
      <w:pPr>
        <w:pStyle w:val="NumberedList"/>
        <w:keepLines w:val="0"/>
        <w:widowControl w:val="0"/>
        <w:tabs>
          <w:tab w:val="clear" w:pos="567"/>
        </w:tabs>
        <w:jc w:val="both"/>
        <w:rPr>
          <w:szCs w:val="24"/>
        </w:rPr>
      </w:pPr>
      <w:r w:rsidRPr="00642D77">
        <w:rPr>
          <w:szCs w:val="24"/>
        </w:rPr>
        <w:t>Experience in data collection and analysis and the ability to produce high-level written reports and correspondence.</w:t>
      </w:r>
    </w:p>
    <w:p w14:paraId="5C03CE39" w14:textId="77777777" w:rsidR="00962FA2" w:rsidRPr="00642D77" w:rsidRDefault="00962FA2" w:rsidP="00E351F5">
      <w:pPr>
        <w:pStyle w:val="NumberedList"/>
        <w:keepLines w:val="0"/>
        <w:widowControl w:val="0"/>
        <w:tabs>
          <w:tab w:val="clear" w:pos="567"/>
        </w:tabs>
        <w:spacing w:after="240"/>
        <w:jc w:val="both"/>
        <w:rPr>
          <w:szCs w:val="24"/>
        </w:rPr>
      </w:pPr>
      <w:r w:rsidRPr="00642D77">
        <w:rPr>
          <w:szCs w:val="24"/>
        </w:rPr>
        <w:t>Highly developed organisational skills including a demonstrated ability to work under pressure and within rigid timeframes.</w:t>
      </w:r>
    </w:p>
    <w:p w14:paraId="201CCDCC" w14:textId="127A63C4" w:rsidR="00E91AB6" w:rsidRDefault="00E91AB6" w:rsidP="00130E72">
      <w:pPr>
        <w:pStyle w:val="Heading3"/>
      </w:pPr>
      <w:r>
        <w:t>Working Environment:</w:t>
      </w:r>
    </w:p>
    <w:p w14:paraId="2BF2A593" w14:textId="77777777" w:rsidR="00AB6D34" w:rsidRDefault="00AB6D34" w:rsidP="00E351F5">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6C6C578" w14:textId="77777777" w:rsidR="00AB6D34" w:rsidRDefault="00AB6D34" w:rsidP="00E351F5">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2924C3E" w14:textId="77777777" w:rsidR="00AB6D34" w:rsidRDefault="00AB6D34" w:rsidP="00E351F5">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EEC5EDE" w14:textId="7F2412F9" w:rsidR="00731118" w:rsidRDefault="00AB6D34" w:rsidP="00731118">
      <w:pPr>
        <w:rPr>
          <w:rFonts w:cs="Calibri"/>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731118">
          <w:rPr>
            <w:rStyle w:val="Hyperlink"/>
          </w:rPr>
          <w:t>Consumer and Community Engagement Principles | Tasmanian Department of Health</w:t>
        </w:r>
      </w:hyperlink>
      <w:r w:rsidR="00731118">
        <w:t>.</w:t>
      </w:r>
    </w:p>
    <w:p w14:paraId="2812CEE0" w14:textId="7D00641B" w:rsidR="009C0F18" w:rsidRPr="004B0994" w:rsidRDefault="009C0F18" w:rsidP="00731118">
      <w:pPr>
        <w:jc w:val="both"/>
      </w:pPr>
    </w:p>
    <w:sectPr w:rsidR="009C0F18"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D468" w14:textId="77777777" w:rsidR="00824432" w:rsidRDefault="00824432" w:rsidP="00F420E2">
      <w:pPr>
        <w:spacing w:after="0" w:line="240" w:lineRule="auto"/>
      </w:pPr>
      <w:r>
        <w:separator/>
      </w:r>
    </w:p>
  </w:endnote>
  <w:endnote w:type="continuationSeparator" w:id="0">
    <w:p w14:paraId="5609DF80" w14:textId="77777777" w:rsidR="00824432" w:rsidRDefault="00824432"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908D" w14:textId="77777777" w:rsidR="00824432" w:rsidRDefault="00824432" w:rsidP="00F420E2">
      <w:pPr>
        <w:spacing w:after="0" w:line="240" w:lineRule="auto"/>
      </w:pPr>
      <w:r>
        <w:separator/>
      </w:r>
    </w:p>
  </w:footnote>
  <w:footnote w:type="continuationSeparator" w:id="0">
    <w:p w14:paraId="0A16180F" w14:textId="77777777" w:rsidR="00824432" w:rsidRDefault="00824432"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C9C4531"/>
    <w:multiLevelType w:val="hybridMultilevel"/>
    <w:tmpl w:val="52E6A890"/>
    <w:lvl w:ilvl="0" w:tplc="04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EF014D8"/>
    <w:multiLevelType w:val="hybridMultilevel"/>
    <w:tmpl w:val="B5AC1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597F23"/>
    <w:multiLevelType w:val="hybridMultilevel"/>
    <w:tmpl w:val="5E2C3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FF2A76"/>
    <w:multiLevelType w:val="hybridMultilevel"/>
    <w:tmpl w:val="5726E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25F1929"/>
    <w:multiLevelType w:val="hybridMultilevel"/>
    <w:tmpl w:val="03CE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EE22FAD"/>
    <w:multiLevelType w:val="hybridMultilevel"/>
    <w:tmpl w:val="5C548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9A062A"/>
    <w:multiLevelType w:val="hybridMultilevel"/>
    <w:tmpl w:val="71E019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517918"/>
    <w:multiLevelType w:val="multilevel"/>
    <w:tmpl w:val="8E5A921E"/>
    <w:lvl w:ilvl="0">
      <w:start w:val="1"/>
      <w:numFmt w:val="decimal"/>
      <w:pStyle w:val="NumberedList"/>
      <w:lvlText w:val="%1."/>
      <w:lvlJc w:val="left"/>
      <w:pPr>
        <w:tabs>
          <w:tab w:val="num" w:pos="567"/>
        </w:tabs>
        <w:ind w:left="567" w:hanging="567"/>
      </w:pPr>
      <w:rPr>
        <w:rFonts w:hint="default"/>
        <w:b w:val="0"/>
        <w:bCs/>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7D6323AA"/>
    <w:multiLevelType w:val="hybridMultilevel"/>
    <w:tmpl w:val="CFA48114"/>
    <w:lvl w:ilvl="0" w:tplc="75B4DB7E">
      <w:start w:val="1"/>
      <w:numFmt w:val="decimal"/>
      <w:lvlText w:val="%1."/>
      <w:lvlJc w:val="left"/>
      <w:pPr>
        <w:ind w:left="720" w:hanging="360"/>
      </w:pPr>
      <w:rPr>
        <w:rFonts w:asciiTheme="minorHAnsi" w:eastAsiaTheme="minorHAnsi" w:hAnsiTheme="minorHAnsi" w:cs="Times New Roman (Body 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AE06E0"/>
    <w:multiLevelType w:val="hybridMultilevel"/>
    <w:tmpl w:val="7892E9CA"/>
    <w:lvl w:ilvl="0" w:tplc="07CED1E2">
      <w:numFmt w:val="bullet"/>
      <w:lvlText w:val="•"/>
      <w:lvlJc w:val="left"/>
      <w:pPr>
        <w:ind w:left="720" w:hanging="36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5105570">
    <w:abstractNumId w:val="26"/>
  </w:num>
  <w:num w:numId="2" w16cid:durableId="80611582">
    <w:abstractNumId w:val="3"/>
  </w:num>
  <w:num w:numId="3" w16cid:durableId="1661425355">
    <w:abstractNumId w:val="1"/>
  </w:num>
  <w:num w:numId="4" w16cid:durableId="182979158">
    <w:abstractNumId w:val="11"/>
  </w:num>
  <w:num w:numId="5" w16cid:durableId="1404909831">
    <w:abstractNumId w:val="18"/>
  </w:num>
  <w:num w:numId="6" w16cid:durableId="1374501025">
    <w:abstractNumId w:val="14"/>
  </w:num>
  <w:num w:numId="7" w16cid:durableId="787818001">
    <w:abstractNumId w:val="22"/>
  </w:num>
  <w:num w:numId="8" w16cid:durableId="457912807">
    <w:abstractNumId w:val="0"/>
  </w:num>
  <w:num w:numId="9" w16cid:durableId="1724213852">
    <w:abstractNumId w:val="24"/>
  </w:num>
  <w:num w:numId="10" w16cid:durableId="193229883">
    <w:abstractNumId w:val="19"/>
  </w:num>
  <w:num w:numId="11" w16cid:durableId="767120470">
    <w:abstractNumId w:val="8"/>
  </w:num>
  <w:num w:numId="12" w16cid:durableId="620766203">
    <w:abstractNumId w:val="9"/>
  </w:num>
  <w:num w:numId="13" w16cid:durableId="1000158664">
    <w:abstractNumId w:val="13"/>
  </w:num>
  <w:num w:numId="14" w16cid:durableId="15319954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85083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5995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7664653">
    <w:abstractNumId w:val="15"/>
  </w:num>
  <w:num w:numId="18" w16cid:durableId="545025252">
    <w:abstractNumId w:val="2"/>
  </w:num>
  <w:num w:numId="19" w16cid:durableId="838692035">
    <w:abstractNumId w:val="17"/>
  </w:num>
  <w:num w:numId="20" w16cid:durableId="365452153">
    <w:abstractNumId w:val="21"/>
  </w:num>
  <w:num w:numId="21" w16cid:durableId="924993871">
    <w:abstractNumId w:val="16"/>
  </w:num>
  <w:num w:numId="22" w16cid:durableId="825168607">
    <w:abstractNumId w:val="7"/>
  </w:num>
  <w:num w:numId="23" w16cid:durableId="444883960">
    <w:abstractNumId w:val="20"/>
  </w:num>
  <w:num w:numId="24" w16cid:durableId="1055422877">
    <w:abstractNumId w:val="12"/>
  </w:num>
  <w:num w:numId="25" w16cid:durableId="2017264752">
    <w:abstractNumId w:val="28"/>
  </w:num>
  <w:num w:numId="26" w16cid:durableId="219440006">
    <w:abstractNumId w:val="5"/>
  </w:num>
  <w:num w:numId="27" w16cid:durableId="391738239">
    <w:abstractNumId w:val="25"/>
  </w:num>
  <w:num w:numId="28" w16cid:durableId="1482191312">
    <w:abstractNumId w:val="6"/>
  </w:num>
  <w:num w:numId="29" w16cid:durableId="1550413022">
    <w:abstractNumId w:val="8"/>
  </w:num>
  <w:num w:numId="30" w16cid:durableId="363215662">
    <w:abstractNumId w:val="8"/>
  </w:num>
  <w:num w:numId="31" w16cid:durableId="2140681211">
    <w:abstractNumId w:val="27"/>
  </w:num>
  <w:num w:numId="32" w16cid:durableId="554703416">
    <w:abstractNumId w:val="8"/>
  </w:num>
  <w:num w:numId="33" w16cid:durableId="169493045">
    <w:abstractNumId w:val="4"/>
  </w:num>
  <w:num w:numId="34" w16cid:durableId="2096701264">
    <w:abstractNumId w:val="8"/>
  </w:num>
  <w:num w:numId="35" w16cid:durableId="789520151">
    <w:abstractNumId w:val="23"/>
  </w:num>
  <w:num w:numId="36" w16cid:durableId="6327607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650669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6952"/>
    <w:rsid w:val="0017718A"/>
    <w:rsid w:val="00193494"/>
    <w:rsid w:val="001941B3"/>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663C7"/>
    <w:rsid w:val="00275F14"/>
    <w:rsid w:val="00284040"/>
    <w:rsid w:val="002A134E"/>
    <w:rsid w:val="002A486B"/>
    <w:rsid w:val="002B144A"/>
    <w:rsid w:val="002D25CE"/>
    <w:rsid w:val="002D72E4"/>
    <w:rsid w:val="002E27F7"/>
    <w:rsid w:val="002E2FDC"/>
    <w:rsid w:val="002F1C6E"/>
    <w:rsid w:val="00314787"/>
    <w:rsid w:val="00324C8F"/>
    <w:rsid w:val="00325022"/>
    <w:rsid w:val="00326F12"/>
    <w:rsid w:val="0033673B"/>
    <w:rsid w:val="00341FBA"/>
    <w:rsid w:val="003470A1"/>
    <w:rsid w:val="003506C1"/>
    <w:rsid w:val="0036283E"/>
    <w:rsid w:val="0036538B"/>
    <w:rsid w:val="00365ADE"/>
    <w:rsid w:val="003703B1"/>
    <w:rsid w:val="00374075"/>
    <w:rsid w:val="003A15EA"/>
    <w:rsid w:val="003A5763"/>
    <w:rsid w:val="003C0420"/>
    <w:rsid w:val="003C0450"/>
    <w:rsid w:val="003C1834"/>
    <w:rsid w:val="003C43E7"/>
    <w:rsid w:val="003C72BB"/>
    <w:rsid w:val="003D0EEB"/>
    <w:rsid w:val="003D32C2"/>
    <w:rsid w:val="003E2508"/>
    <w:rsid w:val="003F0D82"/>
    <w:rsid w:val="00400E85"/>
    <w:rsid w:val="00405171"/>
    <w:rsid w:val="0040549C"/>
    <w:rsid w:val="00405739"/>
    <w:rsid w:val="00430AC4"/>
    <w:rsid w:val="00432AC0"/>
    <w:rsid w:val="00432E92"/>
    <w:rsid w:val="004335F7"/>
    <w:rsid w:val="00436F63"/>
    <w:rsid w:val="004411AC"/>
    <w:rsid w:val="004448F3"/>
    <w:rsid w:val="0045194F"/>
    <w:rsid w:val="00452A12"/>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0741"/>
    <w:rsid w:val="005111CA"/>
    <w:rsid w:val="00512B29"/>
    <w:rsid w:val="00514A01"/>
    <w:rsid w:val="005167F5"/>
    <w:rsid w:val="0051766E"/>
    <w:rsid w:val="00521210"/>
    <w:rsid w:val="00524F30"/>
    <w:rsid w:val="00530A42"/>
    <w:rsid w:val="00532EB8"/>
    <w:rsid w:val="00540344"/>
    <w:rsid w:val="00542AC3"/>
    <w:rsid w:val="0054434B"/>
    <w:rsid w:val="00550B9D"/>
    <w:rsid w:val="00557B73"/>
    <w:rsid w:val="00562084"/>
    <w:rsid w:val="00562FA9"/>
    <w:rsid w:val="0058698F"/>
    <w:rsid w:val="005A52A6"/>
    <w:rsid w:val="005B0392"/>
    <w:rsid w:val="005D732D"/>
    <w:rsid w:val="005F02A4"/>
    <w:rsid w:val="005F3D0B"/>
    <w:rsid w:val="006043D9"/>
    <w:rsid w:val="00620B2E"/>
    <w:rsid w:val="00624C62"/>
    <w:rsid w:val="006431AC"/>
    <w:rsid w:val="00653F82"/>
    <w:rsid w:val="00671C5D"/>
    <w:rsid w:val="00681F70"/>
    <w:rsid w:val="00685C17"/>
    <w:rsid w:val="00686099"/>
    <w:rsid w:val="00686107"/>
    <w:rsid w:val="00686647"/>
    <w:rsid w:val="006B029D"/>
    <w:rsid w:val="006C21D8"/>
    <w:rsid w:val="006D31AA"/>
    <w:rsid w:val="006E2EF8"/>
    <w:rsid w:val="006E3EFC"/>
    <w:rsid w:val="006F254C"/>
    <w:rsid w:val="00720B7D"/>
    <w:rsid w:val="00724132"/>
    <w:rsid w:val="00727CD6"/>
    <w:rsid w:val="00731118"/>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71E9"/>
    <w:rsid w:val="00824432"/>
    <w:rsid w:val="00824FEC"/>
    <w:rsid w:val="00845E63"/>
    <w:rsid w:val="00853A32"/>
    <w:rsid w:val="008803FC"/>
    <w:rsid w:val="008841BB"/>
    <w:rsid w:val="008851F6"/>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1CAB"/>
    <w:rsid w:val="00936443"/>
    <w:rsid w:val="00947B32"/>
    <w:rsid w:val="00956EAD"/>
    <w:rsid w:val="00962FA2"/>
    <w:rsid w:val="00970F36"/>
    <w:rsid w:val="00973F03"/>
    <w:rsid w:val="009764CE"/>
    <w:rsid w:val="009808BF"/>
    <w:rsid w:val="00990D4D"/>
    <w:rsid w:val="00990F46"/>
    <w:rsid w:val="00996960"/>
    <w:rsid w:val="00996D71"/>
    <w:rsid w:val="009A0487"/>
    <w:rsid w:val="009B0BB2"/>
    <w:rsid w:val="009C0F18"/>
    <w:rsid w:val="009D1E6D"/>
    <w:rsid w:val="009E53F4"/>
    <w:rsid w:val="009F1AAB"/>
    <w:rsid w:val="009F3D24"/>
    <w:rsid w:val="009F4E40"/>
    <w:rsid w:val="009F4FA7"/>
    <w:rsid w:val="009F7C6A"/>
    <w:rsid w:val="00A020CD"/>
    <w:rsid w:val="00A05641"/>
    <w:rsid w:val="00A05FF5"/>
    <w:rsid w:val="00A27DDD"/>
    <w:rsid w:val="00A425DF"/>
    <w:rsid w:val="00A461AE"/>
    <w:rsid w:val="00A55A29"/>
    <w:rsid w:val="00A74970"/>
    <w:rsid w:val="00A87086"/>
    <w:rsid w:val="00A928B5"/>
    <w:rsid w:val="00A931F8"/>
    <w:rsid w:val="00AA3525"/>
    <w:rsid w:val="00AA6DBD"/>
    <w:rsid w:val="00AB446C"/>
    <w:rsid w:val="00AB5D35"/>
    <w:rsid w:val="00AB66FF"/>
    <w:rsid w:val="00AB6D34"/>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46C41"/>
    <w:rsid w:val="00D46F55"/>
    <w:rsid w:val="00D55EDF"/>
    <w:rsid w:val="00D6474A"/>
    <w:rsid w:val="00D66105"/>
    <w:rsid w:val="00D74130"/>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351F5"/>
    <w:rsid w:val="00E40C70"/>
    <w:rsid w:val="00E4372C"/>
    <w:rsid w:val="00E45051"/>
    <w:rsid w:val="00E474E3"/>
    <w:rsid w:val="00E576C4"/>
    <w:rsid w:val="00E62956"/>
    <w:rsid w:val="00E658B7"/>
    <w:rsid w:val="00E6769F"/>
    <w:rsid w:val="00E8786B"/>
    <w:rsid w:val="00E91936"/>
    <w:rsid w:val="00E91AB6"/>
    <w:rsid w:val="00E94617"/>
    <w:rsid w:val="00E96FD2"/>
    <w:rsid w:val="00EA58C4"/>
    <w:rsid w:val="00EB24EA"/>
    <w:rsid w:val="00EC6EF4"/>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A316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47C9FCCA4DEC4F9BB37535C2F8B5EB0F"/>
        <w:category>
          <w:name w:val="General"/>
          <w:gallery w:val="placeholder"/>
        </w:category>
        <w:types>
          <w:type w:val="bbPlcHdr"/>
        </w:types>
        <w:behaviors>
          <w:behavior w:val="content"/>
        </w:behaviors>
        <w:guid w:val="{AD643A80-802D-4D57-B00C-0E969270E292}"/>
      </w:docPartPr>
      <w:docPartBody>
        <w:p w:rsidR="007707C1" w:rsidRDefault="00016956" w:rsidP="00016956">
          <w:pPr>
            <w:pStyle w:val="47C9FCCA4DEC4F9BB37535C2F8B5EB0F"/>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956"/>
    <w:rsid w:val="000B5A9B"/>
    <w:rsid w:val="000C5EE0"/>
    <w:rsid w:val="000D02DF"/>
    <w:rsid w:val="000E120A"/>
    <w:rsid w:val="00191E87"/>
    <w:rsid w:val="002F26CA"/>
    <w:rsid w:val="00400D27"/>
    <w:rsid w:val="00497E2A"/>
    <w:rsid w:val="005256DB"/>
    <w:rsid w:val="006E4BAF"/>
    <w:rsid w:val="007637B0"/>
    <w:rsid w:val="007707C1"/>
    <w:rsid w:val="00831BA8"/>
    <w:rsid w:val="008F6D05"/>
    <w:rsid w:val="00B34CFF"/>
    <w:rsid w:val="00B56F0D"/>
    <w:rsid w:val="00C96AFA"/>
    <w:rsid w:val="00CF70BE"/>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956"/>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47C9FCCA4DEC4F9BB37535C2F8B5EB0F">
    <w:name w:val="47C9FCCA4DEC4F9BB37535C2F8B5EB0F"/>
    <w:rsid w:val="00016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1401</Words>
  <Characters>8738</Characters>
  <Application>Microsoft Office Word</Application>
  <DocSecurity>0</DocSecurity>
  <Lines>148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4</cp:revision>
  <cp:lastPrinted>2024-02-27T22:29:00Z</cp:lastPrinted>
  <dcterms:created xsi:type="dcterms:W3CDTF">2023-08-02T01:28:00Z</dcterms:created>
  <dcterms:modified xsi:type="dcterms:W3CDTF">2024-02-27T22:29:00Z</dcterms:modified>
</cp:coreProperties>
</file>