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Pr="00E41550" w:rsidRDefault="001213E0" w:rsidP="00D97901">
      <w:pPr>
        <w:spacing w:line="259" w:lineRule="exact"/>
        <w:rPr>
          <w:rFonts w:asciiTheme="minorHAnsi" w:hAnsiTheme="minorHAnsi" w:cstheme="minorHAnsi"/>
          <w:sz w:val="22"/>
          <w:szCs w:val="22"/>
        </w:rPr>
      </w:pPr>
      <w:r w:rsidRPr="00E41550">
        <w:rPr>
          <w:rFonts w:asciiTheme="minorHAnsi" w:hAnsiTheme="minorHAnsi" w:cstheme="minorHAnsi"/>
          <w:noProof/>
          <w:sz w:val="22"/>
          <w:szCs w:val="22"/>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Pr="00E41550" w:rsidRDefault="001213E0" w:rsidP="00D97901">
      <w:pPr>
        <w:spacing w:line="259" w:lineRule="exact"/>
        <w:rPr>
          <w:rFonts w:asciiTheme="minorHAnsi" w:hAnsiTheme="minorHAnsi" w:cstheme="minorHAnsi"/>
          <w:sz w:val="22"/>
          <w:szCs w:val="22"/>
        </w:rPr>
      </w:pPr>
    </w:p>
    <w:p w14:paraId="588F363B" w14:textId="77777777" w:rsidR="001213E0" w:rsidRPr="00E41550" w:rsidRDefault="001213E0" w:rsidP="00D97901">
      <w:pPr>
        <w:spacing w:line="259" w:lineRule="exact"/>
        <w:rPr>
          <w:rFonts w:asciiTheme="minorHAnsi" w:hAnsiTheme="minorHAnsi" w:cstheme="minorHAnsi"/>
          <w:sz w:val="22"/>
          <w:szCs w:val="22"/>
        </w:rPr>
      </w:pPr>
    </w:p>
    <w:p w14:paraId="092054BF" w14:textId="77777777" w:rsidR="00E42ADC" w:rsidRPr="00E41550" w:rsidRDefault="00E42ADC" w:rsidP="00D97901">
      <w:pPr>
        <w:spacing w:line="259" w:lineRule="exact"/>
        <w:rPr>
          <w:rFonts w:asciiTheme="minorHAnsi" w:hAnsiTheme="minorHAnsi" w:cstheme="minorHAnsi"/>
          <w:sz w:val="22"/>
          <w:szCs w:val="22"/>
        </w:rPr>
      </w:pP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r w:rsidRPr="00E41550">
        <w:rPr>
          <w:rFonts w:asciiTheme="minorHAnsi" w:hAnsiTheme="minorHAnsi" w:cstheme="minorHAnsi"/>
          <w:sz w:val="22"/>
          <w:szCs w:val="22"/>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E41550" w14:paraId="5007AADA" w14:textId="77777777" w:rsidTr="00D665B1">
        <w:tc>
          <w:tcPr>
            <w:tcW w:w="9242" w:type="dxa"/>
            <w:shd w:val="clear" w:color="auto" w:fill="CCCCCC"/>
          </w:tcPr>
          <w:p w14:paraId="385FD8A9" w14:textId="77777777" w:rsidR="00E42ADC" w:rsidRPr="00E41550" w:rsidRDefault="00E42ADC" w:rsidP="00D97901">
            <w:pPr>
              <w:rPr>
                <w:rFonts w:asciiTheme="minorHAnsi" w:hAnsiTheme="minorHAnsi" w:cstheme="minorHAnsi"/>
                <w:b/>
                <w:sz w:val="22"/>
                <w:szCs w:val="22"/>
                <w:lang w:val="en-AU"/>
              </w:rPr>
            </w:pPr>
            <w:r w:rsidRPr="00E41550">
              <w:rPr>
                <w:rFonts w:asciiTheme="minorHAnsi" w:hAnsiTheme="minorHAnsi" w:cstheme="minorHAnsi"/>
                <w:b/>
                <w:sz w:val="22"/>
                <w:szCs w:val="22"/>
                <w:lang w:val="en-AU"/>
              </w:rPr>
              <w:t>Position Description</w:t>
            </w:r>
          </w:p>
        </w:tc>
      </w:tr>
    </w:tbl>
    <w:p w14:paraId="513256C5" w14:textId="77777777" w:rsidR="00E42ADC" w:rsidRPr="00E41550" w:rsidRDefault="00E42ADC" w:rsidP="00D97901">
      <w:pPr>
        <w:rPr>
          <w:rFonts w:asciiTheme="minorHAnsi" w:hAnsiTheme="minorHAnsi" w:cstheme="minorHAnsi"/>
          <w:i/>
          <w:color w:val="000000"/>
          <w:sz w:val="22"/>
          <w:szCs w:val="22"/>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E41550" w14:paraId="5739D4FA" w14:textId="77777777" w:rsidTr="005D100A">
        <w:tc>
          <w:tcPr>
            <w:tcW w:w="9026" w:type="dxa"/>
            <w:gridSpan w:val="2"/>
            <w:tcBorders>
              <w:bottom w:val="single" w:sz="4" w:space="0" w:color="auto"/>
            </w:tcBorders>
          </w:tcPr>
          <w:p w14:paraId="13379AC9" w14:textId="245A102E" w:rsidR="00E42ADC" w:rsidRPr="00E41550" w:rsidRDefault="00A251FA" w:rsidP="00D97901">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Director, The Bouverie Centre</w:t>
            </w:r>
          </w:p>
        </w:tc>
      </w:tr>
      <w:tr w:rsidR="00E42ADC" w:rsidRPr="00E41550" w14:paraId="6A1336B0" w14:textId="77777777" w:rsidTr="005D100A">
        <w:tc>
          <w:tcPr>
            <w:tcW w:w="2986" w:type="dxa"/>
            <w:tcBorders>
              <w:top w:val="single" w:sz="4" w:space="0" w:color="auto"/>
              <w:bottom w:val="nil"/>
              <w:right w:val="nil"/>
            </w:tcBorders>
          </w:tcPr>
          <w:p w14:paraId="60AC715B" w14:textId="77777777" w:rsidR="00E42ADC" w:rsidRPr="00E41550" w:rsidRDefault="00E42ADC" w:rsidP="00D97901">
            <w:pPr>
              <w:rPr>
                <w:rFonts w:asciiTheme="minorHAnsi" w:hAnsiTheme="minorHAnsi" w:cstheme="minorHAnsi"/>
                <w:b/>
                <w:color w:val="000000"/>
                <w:sz w:val="22"/>
                <w:szCs w:val="22"/>
                <w:lang w:val="en-AU"/>
              </w:rPr>
            </w:pPr>
          </w:p>
        </w:tc>
        <w:tc>
          <w:tcPr>
            <w:tcW w:w="6040" w:type="dxa"/>
            <w:tcBorders>
              <w:top w:val="single" w:sz="4" w:space="0" w:color="auto"/>
              <w:left w:val="nil"/>
              <w:bottom w:val="nil"/>
            </w:tcBorders>
          </w:tcPr>
          <w:p w14:paraId="52859789" w14:textId="77777777" w:rsidR="00E42ADC" w:rsidRPr="00E41550" w:rsidRDefault="00E42ADC" w:rsidP="00D97901">
            <w:pPr>
              <w:rPr>
                <w:rFonts w:asciiTheme="minorHAnsi" w:hAnsiTheme="minorHAnsi" w:cstheme="minorHAnsi"/>
                <w:color w:val="000000"/>
                <w:sz w:val="22"/>
                <w:szCs w:val="22"/>
                <w:lang w:val="en-AU"/>
              </w:rPr>
            </w:pPr>
          </w:p>
        </w:tc>
      </w:tr>
      <w:tr w:rsidR="00E42ADC" w:rsidRPr="00E41550" w14:paraId="6D4ED7A5" w14:textId="77777777" w:rsidTr="005D100A">
        <w:tc>
          <w:tcPr>
            <w:tcW w:w="2986" w:type="dxa"/>
            <w:tcBorders>
              <w:top w:val="nil"/>
              <w:right w:val="nil"/>
            </w:tcBorders>
          </w:tcPr>
          <w:p w14:paraId="7E25E88F" w14:textId="77777777" w:rsidR="00E42ADC" w:rsidRPr="00E41550" w:rsidRDefault="00E42ADC"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Position No:</w:t>
            </w:r>
          </w:p>
          <w:p w14:paraId="0F57A200" w14:textId="77777777" w:rsidR="00E42ADC" w:rsidRPr="00E41550" w:rsidRDefault="00E42ADC" w:rsidP="00D97901">
            <w:pPr>
              <w:rPr>
                <w:rFonts w:asciiTheme="minorHAnsi" w:hAnsiTheme="minorHAnsi" w:cstheme="minorHAnsi"/>
                <w:b/>
                <w:color w:val="000000"/>
                <w:sz w:val="22"/>
                <w:szCs w:val="22"/>
                <w:lang w:val="en-AU"/>
              </w:rPr>
            </w:pPr>
          </w:p>
        </w:tc>
        <w:tc>
          <w:tcPr>
            <w:tcW w:w="6040" w:type="dxa"/>
            <w:tcBorders>
              <w:top w:val="nil"/>
              <w:left w:val="nil"/>
            </w:tcBorders>
          </w:tcPr>
          <w:p w14:paraId="2FEE8AC8" w14:textId="76836E3B" w:rsidR="00E42ADC" w:rsidRPr="00E41550" w:rsidRDefault="009561F2"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50</w:t>
            </w:r>
            <w:r w:rsidR="00A251FA">
              <w:rPr>
                <w:rFonts w:asciiTheme="minorHAnsi" w:hAnsiTheme="minorHAnsi" w:cstheme="minorHAnsi"/>
                <w:color w:val="000000"/>
                <w:sz w:val="22"/>
                <w:szCs w:val="22"/>
                <w:lang w:val="en-AU"/>
              </w:rPr>
              <w:t>145552</w:t>
            </w:r>
          </w:p>
        </w:tc>
      </w:tr>
      <w:tr w:rsidR="00DD4795" w:rsidRPr="00E41550" w14:paraId="4743D319" w14:textId="77777777" w:rsidTr="005D100A">
        <w:tc>
          <w:tcPr>
            <w:tcW w:w="2986" w:type="dxa"/>
            <w:tcBorders>
              <w:right w:val="nil"/>
            </w:tcBorders>
          </w:tcPr>
          <w:p w14:paraId="55E51841" w14:textId="4D6F7176" w:rsidR="00DD4795" w:rsidRPr="00E41550" w:rsidRDefault="005B0A21"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Business Unit</w:t>
            </w:r>
            <w:r w:rsidR="00DD4795" w:rsidRPr="00E41550">
              <w:rPr>
                <w:rFonts w:asciiTheme="minorHAnsi" w:hAnsiTheme="minorHAnsi" w:cstheme="minorHAnsi"/>
                <w:b/>
                <w:color w:val="000000"/>
                <w:sz w:val="22"/>
                <w:szCs w:val="22"/>
                <w:lang w:val="en-AU"/>
              </w:rPr>
              <w:t>:</w:t>
            </w:r>
          </w:p>
        </w:tc>
        <w:tc>
          <w:tcPr>
            <w:tcW w:w="6040" w:type="dxa"/>
            <w:tcBorders>
              <w:left w:val="nil"/>
            </w:tcBorders>
          </w:tcPr>
          <w:p w14:paraId="50E04855" w14:textId="07707AF1" w:rsidR="00DD4795" w:rsidRPr="00E41550" w:rsidRDefault="009561F2"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Office of the Pr</w:t>
            </w:r>
            <w:r w:rsidR="00F83992" w:rsidRPr="00E41550">
              <w:rPr>
                <w:rFonts w:asciiTheme="minorHAnsi" w:hAnsiTheme="minorHAnsi" w:cstheme="minorHAnsi"/>
                <w:color w:val="000000"/>
                <w:sz w:val="22"/>
                <w:szCs w:val="22"/>
                <w:lang w:val="en-AU"/>
              </w:rPr>
              <w:t>ovost</w:t>
            </w:r>
          </w:p>
        </w:tc>
      </w:tr>
      <w:tr w:rsidR="00DD4795" w:rsidRPr="00E41550" w14:paraId="55147FFA" w14:textId="77777777" w:rsidTr="005D100A">
        <w:tc>
          <w:tcPr>
            <w:tcW w:w="2986" w:type="dxa"/>
            <w:tcBorders>
              <w:right w:val="nil"/>
            </w:tcBorders>
          </w:tcPr>
          <w:p w14:paraId="68EB276B" w14:textId="77777777" w:rsidR="00DD4795" w:rsidRPr="00E41550" w:rsidRDefault="00DD4795" w:rsidP="00D97901">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E41550" w:rsidRDefault="00DD4795" w:rsidP="00D97901">
            <w:pPr>
              <w:rPr>
                <w:rFonts w:asciiTheme="minorHAnsi" w:hAnsiTheme="minorHAnsi" w:cstheme="minorHAnsi"/>
                <w:color w:val="000000"/>
                <w:sz w:val="22"/>
                <w:szCs w:val="22"/>
                <w:lang w:val="en-AU"/>
              </w:rPr>
            </w:pPr>
          </w:p>
        </w:tc>
      </w:tr>
      <w:tr w:rsidR="00DD4795" w:rsidRPr="00E41550" w14:paraId="19AA00E3" w14:textId="77777777" w:rsidTr="005D100A">
        <w:tc>
          <w:tcPr>
            <w:tcW w:w="2986" w:type="dxa"/>
            <w:tcBorders>
              <w:right w:val="nil"/>
            </w:tcBorders>
          </w:tcPr>
          <w:p w14:paraId="64896F5A" w14:textId="0CD2A77B" w:rsidR="00DD4795" w:rsidRPr="00E41550" w:rsidRDefault="00DD4795"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Division:</w:t>
            </w:r>
          </w:p>
        </w:tc>
        <w:tc>
          <w:tcPr>
            <w:tcW w:w="6040" w:type="dxa"/>
            <w:tcBorders>
              <w:left w:val="nil"/>
            </w:tcBorders>
          </w:tcPr>
          <w:p w14:paraId="7AA5B8CC" w14:textId="284B60E9" w:rsidR="00DD4795" w:rsidRPr="00E41550" w:rsidRDefault="00F83992"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School of Psychology and Public Health</w:t>
            </w:r>
          </w:p>
          <w:p w14:paraId="0781CD34" w14:textId="18A7DBBE" w:rsidR="00DD4795" w:rsidRPr="00E41550" w:rsidRDefault="00DD4795" w:rsidP="00D97901">
            <w:pPr>
              <w:rPr>
                <w:rFonts w:asciiTheme="minorHAnsi" w:hAnsiTheme="minorHAnsi" w:cstheme="minorHAnsi"/>
                <w:color w:val="000000"/>
                <w:sz w:val="22"/>
                <w:szCs w:val="22"/>
                <w:lang w:val="en-AU"/>
              </w:rPr>
            </w:pPr>
          </w:p>
        </w:tc>
      </w:tr>
      <w:tr w:rsidR="00DD4795" w:rsidRPr="00E41550" w14:paraId="6A4798F4" w14:textId="77777777" w:rsidTr="005D100A">
        <w:tc>
          <w:tcPr>
            <w:tcW w:w="2986" w:type="dxa"/>
            <w:tcBorders>
              <w:right w:val="nil"/>
            </w:tcBorders>
          </w:tcPr>
          <w:p w14:paraId="1FD1DA92" w14:textId="77777777" w:rsidR="00DD4795" w:rsidRPr="00E41550" w:rsidRDefault="00DD4795"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Department:</w:t>
            </w:r>
          </w:p>
          <w:p w14:paraId="51B9848F" w14:textId="77777777" w:rsidR="00DD4795" w:rsidRPr="00E41550" w:rsidRDefault="00DD4795" w:rsidP="00D97901">
            <w:pPr>
              <w:rPr>
                <w:rFonts w:asciiTheme="minorHAnsi" w:hAnsiTheme="minorHAnsi" w:cstheme="minorHAnsi"/>
                <w:b/>
                <w:color w:val="000000"/>
                <w:sz w:val="22"/>
                <w:szCs w:val="22"/>
                <w:lang w:val="en-AU"/>
              </w:rPr>
            </w:pPr>
          </w:p>
          <w:p w14:paraId="7CCBB6A9" w14:textId="5942DA78" w:rsidR="00676154" w:rsidRPr="00E41550" w:rsidRDefault="00676154"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Classification</w:t>
            </w:r>
            <w:r w:rsidR="005B0A21" w:rsidRPr="00E41550">
              <w:rPr>
                <w:rFonts w:asciiTheme="minorHAnsi" w:hAnsiTheme="minorHAnsi" w:cstheme="minorHAnsi"/>
                <w:b/>
                <w:color w:val="000000"/>
                <w:sz w:val="22"/>
                <w:szCs w:val="22"/>
                <w:lang w:val="en-AU"/>
              </w:rPr>
              <w:t xml:space="preserve"> Level</w:t>
            </w:r>
            <w:r w:rsidRPr="00E41550">
              <w:rPr>
                <w:rFonts w:asciiTheme="minorHAnsi" w:hAnsiTheme="minorHAnsi" w:cstheme="minorHAnsi"/>
                <w:b/>
                <w:color w:val="000000"/>
                <w:sz w:val="22"/>
                <w:szCs w:val="22"/>
                <w:lang w:val="en-AU"/>
              </w:rPr>
              <w:t>:</w:t>
            </w:r>
          </w:p>
          <w:p w14:paraId="59A5CD7E" w14:textId="5FD4ABB2" w:rsidR="00676154" w:rsidRPr="00E41550" w:rsidRDefault="00676154" w:rsidP="00D97901">
            <w:pPr>
              <w:rPr>
                <w:rFonts w:asciiTheme="minorHAnsi" w:hAnsiTheme="minorHAnsi" w:cstheme="minorHAnsi"/>
                <w:b/>
                <w:color w:val="000000"/>
                <w:sz w:val="22"/>
                <w:szCs w:val="22"/>
                <w:lang w:val="en-AU"/>
              </w:rPr>
            </w:pPr>
          </w:p>
        </w:tc>
        <w:tc>
          <w:tcPr>
            <w:tcW w:w="6040" w:type="dxa"/>
            <w:tcBorders>
              <w:left w:val="nil"/>
            </w:tcBorders>
          </w:tcPr>
          <w:p w14:paraId="76379636" w14:textId="632E496E" w:rsidR="00DD4795" w:rsidRPr="00E41550" w:rsidRDefault="00F83992"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 xml:space="preserve">The Bouverie Centre </w:t>
            </w:r>
          </w:p>
          <w:p w14:paraId="54751B25" w14:textId="77777777" w:rsidR="00CF19CD" w:rsidRPr="00E41550" w:rsidRDefault="00CF19CD" w:rsidP="00D97901">
            <w:pPr>
              <w:rPr>
                <w:rFonts w:asciiTheme="minorHAnsi" w:hAnsiTheme="minorHAnsi" w:cstheme="minorHAnsi"/>
                <w:color w:val="000000"/>
                <w:sz w:val="22"/>
                <w:szCs w:val="22"/>
                <w:lang w:val="en-AU"/>
              </w:rPr>
            </w:pPr>
          </w:p>
          <w:p w14:paraId="48C936C9" w14:textId="70C20848" w:rsidR="00CF19CD" w:rsidRPr="00E41550" w:rsidRDefault="00D00E7D"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Professor</w:t>
            </w:r>
          </w:p>
        </w:tc>
      </w:tr>
      <w:tr w:rsidR="00676154" w:rsidRPr="00E41550" w14:paraId="3A54E68C" w14:textId="77777777" w:rsidTr="00BA114A">
        <w:trPr>
          <w:trHeight w:val="594"/>
        </w:trPr>
        <w:tc>
          <w:tcPr>
            <w:tcW w:w="2986" w:type="dxa"/>
            <w:tcBorders>
              <w:right w:val="nil"/>
            </w:tcBorders>
          </w:tcPr>
          <w:p w14:paraId="23700D66" w14:textId="77777777" w:rsidR="00676154" w:rsidRPr="00E41550" w:rsidRDefault="00676154"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Employment Type:</w:t>
            </w:r>
          </w:p>
        </w:tc>
        <w:tc>
          <w:tcPr>
            <w:tcW w:w="6040" w:type="dxa"/>
            <w:tcBorders>
              <w:left w:val="nil"/>
            </w:tcBorders>
          </w:tcPr>
          <w:p w14:paraId="1CBEB59C" w14:textId="5FAE11DF" w:rsidR="00676154" w:rsidRPr="00E41550" w:rsidRDefault="00F83992"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Full Time</w:t>
            </w:r>
            <w:r w:rsidR="00D97901" w:rsidRPr="00E41550">
              <w:rPr>
                <w:rFonts w:asciiTheme="minorHAnsi" w:hAnsiTheme="minorHAnsi" w:cstheme="minorHAnsi"/>
                <w:color w:val="000000"/>
                <w:sz w:val="22"/>
                <w:szCs w:val="22"/>
                <w:lang w:val="en-AU"/>
              </w:rPr>
              <w:t xml:space="preserve"> </w:t>
            </w:r>
            <w:r w:rsidRPr="00E41550">
              <w:rPr>
                <w:rFonts w:asciiTheme="minorHAnsi" w:hAnsiTheme="minorHAnsi" w:cstheme="minorHAnsi"/>
                <w:color w:val="000000"/>
                <w:sz w:val="22"/>
                <w:szCs w:val="22"/>
                <w:lang w:val="en-AU"/>
              </w:rPr>
              <w:t xml:space="preserve">– </w:t>
            </w:r>
            <w:r w:rsidR="0082407B">
              <w:rPr>
                <w:rFonts w:asciiTheme="minorHAnsi" w:hAnsiTheme="minorHAnsi" w:cstheme="minorHAnsi"/>
                <w:color w:val="000000"/>
                <w:sz w:val="22"/>
                <w:szCs w:val="22"/>
                <w:lang w:val="en-AU"/>
              </w:rPr>
              <w:t>Fixed Term</w:t>
            </w:r>
            <w:r w:rsidR="00D00E7D" w:rsidRPr="00E41550">
              <w:rPr>
                <w:rFonts w:asciiTheme="minorHAnsi" w:hAnsiTheme="minorHAnsi" w:cstheme="minorHAnsi"/>
                <w:color w:val="000000"/>
                <w:sz w:val="22"/>
                <w:szCs w:val="22"/>
                <w:lang w:val="en-AU"/>
              </w:rPr>
              <w:t xml:space="preserve"> (</w:t>
            </w:r>
            <w:r w:rsidR="00D0592F" w:rsidRPr="00E41550">
              <w:rPr>
                <w:rFonts w:asciiTheme="minorHAnsi" w:hAnsiTheme="minorHAnsi" w:cstheme="minorHAnsi"/>
                <w:color w:val="000000"/>
                <w:sz w:val="22"/>
                <w:szCs w:val="22"/>
                <w:lang w:val="en-AU"/>
              </w:rPr>
              <w:t xml:space="preserve">Director </w:t>
            </w:r>
            <w:r w:rsidR="00D00E7D" w:rsidRPr="00E41550">
              <w:rPr>
                <w:rFonts w:asciiTheme="minorHAnsi" w:hAnsiTheme="minorHAnsi" w:cstheme="minorHAnsi"/>
                <w:color w:val="000000"/>
                <w:sz w:val="22"/>
                <w:szCs w:val="22"/>
                <w:lang w:val="en-AU"/>
              </w:rPr>
              <w:t>5 years)</w:t>
            </w:r>
          </w:p>
          <w:p w14:paraId="5B49D3F3" w14:textId="77777777" w:rsidR="00676154" w:rsidRPr="00E41550" w:rsidRDefault="00676154" w:rsidP="00D97901">
            <w:pPr>
              <w:rPr>
                <w:rFonts w:asciiTheme="minorHAnsi" w:hAnsiTheme="minorHAnsi" w:cstheme="minorHAnsi"/>
                <w:color w:val="000000"/>
                <w:sz w:val="22"/>
                <w:szCs w:val="22"/>
                <w:lang w:val="en-AU"/>
              </w:rPr>
            </w:pPr>
          </w:p>
        </w:tc>
      </w:tr>
      <w:tr w:rsidR="00DD4795" w:rsidRPr="00E41550" w14:paraId="71697981" w14:textId="77777777" w:rsidTr="005D100A">
        <w:trPr>
          <w:trHeight w:val="594"/>
        </w:trPr>
        <w:tc>
          <w:tcPr>
            <w:tcW w:w="2986" w:type="dxa"/>
            <w:tcBorders>
              <w:right w:val="nil"/>
            </w:tcBorders>
          </w:tcPr>
          <w:p w14:paraId="503607F5" w14:textId="35324FD8" w:rsidR="00DD4795" w:rsidRPr="00E41550" w:rsidRDefault="00DD4795"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Campus Location:</w:t>
            </w:r>
          </w:p>
        </w:tc>
        <w:tc>
          <w:tcPr>
            <w:tcW w:w="6040" w:type="dxa"/>
            <w:tcBorders>
              <w:left w:val="nil"/>
            </w:tcBorders>
          </w:tcPr>
          <w:p w14:paraId="43DC31A6" w14:textId="071DBE63" w:rsidR="00DD4795" w:rsidRPr="00E41550" w:rsidRDefault="00F83992" w:rsidP="00D97901">
            <w:pPr>
              <w:rPr>
                <w:rFonts w:asciiTheme="minorHAnsi" w:hAnsiTheme="minorHAnsi" w:cstheme="minorHAnsi"/>
                <w:color w:val="000000"/>
                <w:sz w:val="22"/>
                <w:szCs w:val="22"/>
                <w:lang w:val="en-AU"/>
              </w:rPr>
            </w:pPr>
            <w:r w:rsidRPr="00E41550">
              <w:rPr>
                <w:rFonts w:asciiTheme="minorHAnsi" w:hAnsiTheme="minorHAnsi" w:cstheme="minorHAnsi"/>
                <w:color w:val="000000"/>
                <w:sz w:val="22"/>
                <w:szCs w:val="22"/>
                <w:lang w:val="en-AU"/>
              </w:rPr>
              <w:t>Brunswick</w:t>
            </w:r>
          </w:p>
        </w:tc>
      </w:tr>
      <w:tr w:rsidR="00E42ADC" w:rsidRPr="00E41550" w14:paraId="3D1FDE50" w14:textId="77777777" w:rsidTr="005D100A">
        <w:tc>
          <w:tcPr>
            <w:tcW w:w="2986" w:type="dxa"/>
            <w:tcBorders>
              <w:right w:val="nil"/>
            </w:tcBorders>
          </w:tcPr>
          <w:p w14:paraId="7610F29A" w14:textId="77777777" w:rsidR="00E42ADC" w:rsidRPr="00E41550" w:rsidRDefault="00E42ADC" w:rsidP="00D97901">
            <w:pPr>
              <w:rPr>
                <w:rFonts w:asciiTheme="minorHAnsi" w:hAnsiTheme="minorHAnsi" w:cstheme="minorHAnsi"/>
                <w:b/>
                <w:color w:val="000000"/>
                <w:sz w:val="22"/>
                <w:szCs w:val="22"/>
                <w:lang w:val="en-AU"/>
              </w:rPr>
            </w:pPr>
            <w:r w:rsidRPr="00E41550">
              <w:rPr>
                <w:rFonts w:asciiTheme="minorHAnsi" w:hAnsiTheme="minorHAnsi" w:cstheme="minorHAnsi"/>
                <w:b/>
                <w:color w:val="000000"/>
                <w:sz w:val="22"/>
                <w:szCs w:val="22"/>
                <w:lang w:val="en-AU"/>
              </w:rPr>
              <w:t>Other Benefits:</w:t>
            </w:r>
          </w:p>
          <w:p w14:paraId="0337FCE1" w14:textId="77777777" w:rsidR="00E42ADC" w:rsidRPr="00E41550" w:rsidRDefault="00E42ADC" w:rsidP="00D97901">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E41550" w:rsidRDefault="00997EB6" w:rsidP="00D97901">
            <w:pPr>
              <w:rPr>
                <w:rFonts w:asciiTheme="minorHAnsi" w:hAnsiTheme="minorHAnsi" w:cstheme="minorHAnsi"/>
                <w:color w:val="000000"/>
                <w:sz w:val="22"/>
                <w:szCs w:val="22"/>
                <w:lang w:val="en-AU"/>
              </w:rPr>
            </w:pPr>
            <w:hyperlink r:id="rId9" w:history="1">
              <w:r w:rsidR="00E42ADC" w:rsidRPr="00E41550">
                <w:rPr>
                  <w:rStyle w:val="Hyperlink"/>
                  <w:rFonts w:asciiTheme="minorHAnsi" w:hAnsiTheme="minorHAnsi" w:cstheme="minorHAnsi"/>
                  <w:sz w:val="22"/>
                  <w:szCs w:val="22"/>
                  <w:lang w:val="en-AU"/>
                </w:rPr>
                <w:t>http://www.latrobe.edu.au/jobs/working/benefits</w:t>
              </w:r>
            </w:hyperlink>
            <w:r w:rsidR="00E42ADC" w:rsidRPr="00E41550">
              <w:rPr>
                <w:rFonts w:asciiTheme="minorHAnsi" w:hAnsiTheme="minorHAnsi" w:cstheme="minorHAnsi"/>
                <w:color w:val="000000"/>
                <w:sz w:val="22"/>
                <w:szCs w:val="22"/>
                <w:lang w:val="en-AU"/>
              </w:rPr>
              <w:t xml:space="preserve"> </w:t>
            </w:r>
          </w:p>
        </w:tc>
      </w:tr>
    </w:tbl>
    <w:p w14:paraId="0AA079AF" w14:textId="77777777" w:rsidR="00E42ADC" w:rsidRPr="00E41550" w:rsidRDefault="00E42ADC" w:rsidP="00D97901">
      <w:pPr>
        <w:rPr>
          <w:rFonts w:asciiTheme="minorHAnsi" w:hAnsiTheme="minorHAnsi" w:cstheme="minorHAnsi"/>
          <w:sz w:val="22"/>
          <w:szCs w:val="22"/>
        </w:rPr>
      </w:pPr>
      <w:r w:rsidRPr="00E41550">
        <w:rPr>
          <w:rFonts w:asciiTheme="minorHAnsi" w:hAnsiTheme="minorHAnsi" w:cstheme="minorHAnsi"/>
          <w:sz w:val="22"/>
          <w:szCs w:val="22"/>
        </w:rPr>
        <w:t>Further information about:</w:t>
      </w:r>
    </w:p>
    <w:p w14:paraId="4968E127" w14:textId="3354FD51" w:rsidR="00E42ADC" w:rsidRPr="00E41550" w:rsidRDefault="00B31573" w:rsidP="00D97901">
      <w:pPr>
        <w:tabs>
          <w:tab w:val="left" w:pos="5700"/>
        </w:tabs>
        <w:rPr>
          <w:rFonts w:asciiTheme="minorHAnsi" w:hAnsiTheme="minorHAnsi" w:cstheme="minorHAnsi"/>
          <w:sz w:val="22"/>
          <w:szCs w:val="22"/>
        </w:rPr>
      </w:pPr>
      <w:r w:rsidRPr="00E41550">
        <w:rPr>
          <w:rFonts w:asciiTheme="minorHAnsi" w:hAnsiTheme="minorHAnsi" w:cstheme="minorHAnsi"/>
          <w:sz w:val="22"/>
          <w:szCs w:val="22"/>
        </w:rPr>
        <w:tab/>
      </w:r>
    </w:p>
    <w:p w14:paraId="57925FF2" w14:textId="0FE4C415" w:rsidR="00E42ADC" w:rsidRPr="00E41550" w:rsidRDefault="00E42ADC" w:rsidP="00D97901">
      <w:pPr>
        <w:outlineLvl w:val="0"/>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La Trobe University - </w:t>
      </w:r>
      <w:hyperlink r:id="rId10" w:history="1">
        <w:r w:rsidR="00B20918" w:rsidRPr="00E41550">
          <w:rPr>
            <w:rStyle w:val="Hyperlink"/>
            <w:rFonts w:asciiTheme="minorHAnsi" w:hAnsiTheme="minorHAnsi" w:cstheme="minorHAnsi"/>
            <w:sz w:val="22"/>
            <w:szCs w:val="22"/>
            <w:lang w:val="en-AU"/>
          </w:rPr>
          <w:t>http://www.latrobe.edu.au/about</w:t>
        </w:r>
      </w:hyperlink>
      <w:r w:rsidR="00B20918" w:rsidRPr="00E41550">
        <w:rPr>
          <w:rFonts w:asciiTheme="minorHAnsi" w:hAnsiTheme="minorHAnsi" w:cstheme="minorHAnsi"/>
          <w:sz w:val="22"/>
          <w:szCs w:val="22"/>
          <w:lang w:val="en-AU"/>
        </w:rPr>
        <w:t xml:space="preserve"> </w:t>
      </w:r>
      <w:r w:rsidRPr="00E41550">
        <w:rPr>
          <w:rFonts w:asciiTheme="minorHAnsi" w:hAnsiTheme="minorHAnsi" w:cstheme="minorHAnsi"/>
          <w:sz w:val="22"/>
          <w:szCs w:val="22"/>
          <w:lang w:val="en-AU"/>
        </w:rPr>
        <w:tab/>
      </w:r>
    </w:p>
    <w:p w14:paraId="56431DE3" w14:textId="0F47F617" w:rsidR="00BD6ED4" w:rsidRPr="00E41550" w:rsidRDefault="00BD6ED4" w:rsidP="00D97901">
      <w:pPr>
        <w:outlineLvl w:val="0"/>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The Bouverie Centre - </w:t>
      </w:r>
      <w:hyperlink r:id="rId11" w:history="1">
        <w:r w:rsidR="00763EED" w:rsidRPr="00E41550">
          <w:rPr>
            <w:rStyle w:val="Hyperlink"/>
            <w:rFonts w:asciiTheme="minorHAnsi" w:hAnsiTheme="minorHAnsi" w:cstheme="minorHAnsi"/>
            <w:sz w:val="22"/>
            <w:szCs w:val="22"/>
            <w:lang w:val="en-AU"/>
          </w:rPr>
          <w:t>https://www.latrobe.edu.au/research/centres/health/bouverie</w:t>
        </w:r>
      </w:hyperlink>
    </w:p>
    <w:p w14:paraId="2577AB65" w14:textId="77777777" w:rsidR="00E42ADC" w:rsidRPr="00E41550" w:rsidRDefault="00E42ADC" w:rsidP="00D97901">
      <w:pPr>
        <w:rPr>
          <w:rFonts w:asciiTheme="minorHAnsi" w:hAnsiTheme="minorHAnsi" w:cstheme="minorHAnsi"/>
          <w:sz w:val="22"/>
          <w:szCs w:val="22"/>
          <w:lang w:val="en-AU"/>
        </w:rPr>
      </w:pPr>
    </w:p>
    <w:p w14:paraId="6681A43C" w14:textId="77777777" w:rsidR="00E42ADC" w:rsidRPr="00E41550" w:rsidRDefault="00147849" w:rsidP="00D97901">
      <w:pPr>
        <w:rPr>
          <w:rFonts w:asciiTheme="minorHAnsi" w:hAnsiTheme="minorHAnsi" w:cstheme="minorHAnsi"/>
          <w:sz w:val="22"/>
          <w:szCs w:val="22"/>
        </w:rPr>
      </w:pPr>
      <w:r w:rsidRPr="00E41550">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E41550" w:rsidRDefault="00322992" w:rsidP="00D97901">
      <w:pPr>
        <w:rPr>
          <w:rFonts w:asciiTheme="minorHAnsi" w:hAnsiTheme="minorHAnsi" w:cstheme="minorHAnsi"/>
          <w:sz w:val="22"/>
          <w:szCs w:val="22"/>
        </w:rPr>
      </w:pPr>
    </w:p>
    <w:p w14:paraId="2A91EE47" w14:textId="78DB4B4D" w:rsidR="00DD4795" w:rsidRPr="00E41550" w:rsidRDefault="00DD4795" w:rsidP="00D97901">
      <w:pPr>
        <w:widowControl/>
        <w:rPr>
          <w:rFonts w:asciiTheme="minorHAnsi" w:hAnsiTheme="minorHAnsi" w:cstheme="minorHAnsi"/>
          <w:b/>
          <w:bCs/>
          <w:snapToGrid/>
          <w:sz w:val="22"/>
          <w:szCs w:val="22"/>
          <w:lang w:val="en-AU" w:eastAsia="en-AU"/>
        </w:rPr>
      </w:pPr>
      <w:r w:rsidRPr="00E41550">
        <w:rPr>
          <w:rFonts w:asciiTheme="minorHAnsi" w:hAnsiTheme="minorHAnsi" w:cstheme="minorHAnsi"/>
          <w:b/>
          <w:bCs/>
          <w:sz w:val="22"/>
          <w:szCs w:val="22"/>
        </w:rPr>
        <w:br w:type="page"/>
      </w:r>
    </w:p>
    <w:p w14:paraId="6383A81A" w14:textId="2D0280E6" w:rsidR="000756CD" w:rsidRPr="00E41550" w:rsidRDefault="000756CD" w:rsidP="00D97901">
      <w:pPr>
        <w:pStyle w:val="Heading1"/>
        <w:ind w:firstLine="0"/>
        <w:jc w:val="left"/>
        <w:rPr>
          <w:rFonts w:asciiTheme="minorHAnsi" w:hAnsiTheme="minorHAnsi" w:cstheme="minorHAnsi"/>
          <w:sz w:val="22"/>
          <w:szCs w:val="22"/>
        </w:rPr>
      </w:pPr>
      <w:r w:rsidRPr="00E41550">
        <w:rPr>
          <w:rFonts w:asciiTheme="minorHAnsi" w:hAnsiTheme="minorHAnsi" w:cstheme="minorHAnsi"/>
          <w:sz w:val="22"/>
          <w:szCs w:val="22"/>
        </w:rPr>
        <w:lastRenderedPageBreak/>
        <w:t>The Bouverie Centre</w:t>
      </w:r>
      <w:r w:rsidR="002D57F2" w:rsidRPr="00E41550">
        <w:rPr>
          <w:rFonts w:asciiTheme="minorHAnsi" w:hAnsiTheme="minorHAnsi" w:cstheme="minorHAnsi"/>
          <w:sz w:val="22"/>
          <w:szCs w:val="22"/>
        </w:rPr>
        <w:t>; La Trobe University</w:t>
      </w:r>
    </w:p>
    <w:p w14:paraId="4CD4C81C" w14:textId="77777777" w:rsidR="000756CD" w:rsidRPr="00E41550" w:rsidRDefault="000756CD" w:rsidP="00D97901">
      <w:pPr>
        <w:pStyle w:val="Heading2"/>
        <w:rPr>
          <w:rFonts w:asciiTheme="minorHAnsi" w:hAnsiTheme="minorHAnsi" w:cstheme="minorHAnsi"/>
          <w:i/>
          <w:sz w:val="22"/>
          <w:szCs w:val="22"/>
        </w:rPr>
      </w:pPr>
      <w:r w:rsidRPr="00E41550">
        <w:rPr>
          <w:rFonts w:asciiTheme="minorHAnsi" w:hAnsiTheme="minorHAnsi" w:cstheme="minorHAnsi"/>
          <w:i/>
          <w:sz w:val="22"/>
          <w:szCs w:val="22"/>
        </w:rPr>
        <w:t>Vision: Healthy relationships in families, organisations, and communities</w:t>
      </w:r>
    </w:p>
    <w:p w14:paraId="056BAE86" w14:textId="7E703765" w:rsidR="00814B76" w:rsidRPr="00E41550" w:rsidRDefault="000756CD" w:rsidP="00D97901">
      <w:pPr>
        <w:spacing w:before="120"/>
        <w:rPr>
          <w:rFonts w:asciiTheme="minorHAnsi" w:hAnsiTheme="minorHAnsi" w:cstheme="minorHAnsi"/>
          <w:sz w:val="22"/>
          <w:szCs w:val="22"/>
        </w:rPr>
      </w:pPr>
      <w:r w:rsidRPr="00E41550">
        <w:rPr>
          <w:rFonts w:asciiTheme="minorHAnsi" w:hAnsiTheme="minorHAnsi" w:cstheme="minorHAnsi"/>
          <w:sz w:val="22"/>
          <w:szCs w:val="22"/>
        </w:rPr>
        <w:t xml:space="preserve">Established in 1956, The Bouverie Centre is </w:t>
      </w:r>
      <w:r w:rsidR="00171C2E" w:rsidRPr="00E41550">
        <w:rPr>
          <w:rFonts w:asciiTheme="minorHAnsi" w:hAnsiTheme="minorHAnsi" w:cstheme="minorHAnsi"/>
          <w:sz w:val="22"/>
          <w:szCs w:val="22"/>
        </w:rPr>
        <w:t xml:space="preserve">now </w:t>
      </w:r>
      <w:r w:rsidRPr="00E41550">
        <w:rPr>
          <w:rFonts w:asciiTheme="minorHAnsi" w:hAnsiTheme="minorHAnsi" w:cstheme="minorHAnsi"/>
          <w:sz w:val="22"/>
          <w:szCs w:val="22"/>
        </w:rPr>
        <w:t xml:space="preserve">a systemic practice-research-translation </w:t>
      </w:r>
      <w:r w:rsidR="002E0C37" w:rsidRPr="00E41550">
        <w:rPr>
          <w:rFonts w:asciiTheme="minorHAnsi" w:hAnsiTheme="minorHAnsi" w:cstheme="minorHAnsi"/>
          <w:sz w:val="22"/>
          <w:szCs w:val="22"/>
        </w:rPr>
        <w:t xml:space="preserve">Centre </w:t>
      </w:r>
      <w:r w:rsidRPr="00E41550">
        <w:rPr>
          <w:rFonts w:asciiTheme="minorHAnsi" w:hAnsiTheme="minorHAnsi" w:cstheme="minorHAnsi"/>
          <w:sz w:val="22"/>
          <w:szCs w:val="22"/>
        </w:rPr>
        <w:t xml:space="preserve">that draws on its history of bringing </w:t>
      </w:r>
      <w:r w:rsidR="002A5360">
        <w:rPr>
          <w:rFonts w:asciiTheme="minorHAnsi" w:hAnsiTheme="minorHAnsi" w:cstheme="minorHAnsi"/>
          <w:sz w:val="22"/>
          <w:szCs w:val="22"/>
        </w:rPr>
        <w:t>f</w:t>
      </w:r>
      <w:r w:rsidRPr="00E41550">
        <w:rPr>
          <w:rFonts w:asciiTheme="minorHAnsi" w:hAnsiTheme="minorHAnsi" w:cstheme="minorHAnsi"/>
          <w:sz w:val="22"/>
          <w:szCs w:val="22"/>
        </w:rPr>
        <w:t xml:space="preserve">amily </w:t>
      </w:r>
      <w:r w:rsidR="00434613">
        <w:rPr>
          <w:rFonts w:asciiTheme="minorHAnsi" w:hAnsiTheme="minorHAnsi" w:cstheme="minorHAnsi"/>
          <w:sz w:val="22"/>
          <w:szCs w:val="22"/>
        </w:rPr>
        <w:t>t</w:t>
      </w:r>
      <w:r w:rsidRPr="00E41550">
        <w:rPr>
          <w:rFonts w:asciiTheme="minorHAnsi" w:hAnsiTheme="minorHAnsi" w:cstheme="minorHAnsi"/>
          <w:sz w:val="22"/>
          <w:szCs w:val="22"/>
        </w:rPr>
        <w:t xml:space="preserve">herapy to Australia to promote its vision of healthy relationships in families, organisations, and communities. The </w:t>
      </w:r>
      <w:r w:rsidR="00EB2294" w:rsidRPr="00E41550">
        <w:rPr>
          <w:rFonts w:asciiTheme="minorHAnsi" w:hAnsiTheme="minorHAnsi" w:cstheme="minorHAnsi"/>
          <w:sz w:val="22"/>
          <w:szCs w:val="22"/>
        </w:rPr>
        <w:t>Bouverie Centre</w:t>
      </w:r>
      <w:r w:rsidR="002E0C37" w:rsidRPr="00E41550">
        <w:rPr>
          <w:rFonts w:asciiTheme="minorHAnsi" w:hAnsiTheme="minorHAnsi" w:cstheme="minorHAnsi"/>
          <w:sz w:val="22"/>
          <w:szCs w:val="22"/>
        </w:rPr>
        <w:t xml:space="preserve"> </w:t>
      </w:r>
      <w:r w:rsidRPr="00E41550">
        <w:rPr>
          <w:rFonts w:asciiTheme="minorHAnsi" w:hAnsiTheme="minorHAnsi" w:cstheme="minorHAnsi"/>
          <w:sz w:val="22"/>
          <w:szCs w:val="22"/>
        </w:rPr>
        <w:t xml:space="preserve">is a </w:t>
      </w:r>
      <w:proofErr w:type="gramStart"/>
      <w:r w:rsidRPr="00E41550">
        <w:rPr>
          <w:rFonts w:asciiTheme="minorHAnsi" w:hAnsiTheme="minorHAnsi" w:cstheme="minorHAnsi"/>
          <w:sz w:val="22"/>
          <w:szCs w:val="22"/>
        </w:rPr>
        <w:t>values</w:t>
      </w:r>
      <w:proofErr w:type="gramEnd"/>
      <w:r w:rsidRPr="00E41550">
        <w:rPr>
          <w:rFonts w:asciiTheme="minorHAnsi" w:hAnsiTheme="minorHAnsi" w:cstheme="minorHAnsi"/>
          <w:sz w:val="22"/>
          <w:szCs w:val="22"/>
        </w:rPr>
        <w:t>–based</w:t>
      </w:r>
      <w:r w:rsidR="00523DA1" w:rsidRPr="00E41550">
        <w:rPr>
          <w:rFonts w:asciiTheme="minorHAnsi" w:hAnsiTheme="minorHAnsi" w:cstheme="minorHAnsi"/>
          <w:sz w:val="22"/>
          <w:szCs w:val="22"/>
        </w:rPr>
        <w:t>,</w:t>
      </w:r>
      <w:r w:rsidRPr="00E41550">
        <w:rPr>
          <w:rFonts w:asciiTheme="minorHAnsi" w:hAnsiTheme="minorHAnsi" w:cstheme="minorHAnsi"/>
          <w:sz w:val="22"/>
          <w:szCs w:val="22"/>
        </w:rPr>
        <w:t xml:space="preserve"> learning </w:t>
      </w:r>
      <w:r w:rsidR="00523DA1" w:rsidRPr="00E41550">
        <w:rPr>
          <w:rFonts w:asciiTheme="minorHAnsi" w:hAnsiTheme="minorHAnsi" w:cstheme="minorHAnsi"/>
          <w:sz w:val="22"/>
          <w:szCs w:val="22"/>
        </w:rPr>
        <w:t>organi</w:t>
      </w:r>
      <w:r w:rsidR="00FE4687" w:rsidRPr="00E41550">
        <w:rPr>
          <w:rFonts w:asciiTheme="minorHAnsi" w:hAnsiTheme="minorHAnsi" w:cstheme="minorHAnsi"/>
          <w:sz w:val="22"/>
          <w:szCs w:val="22"/>
        </w:rPr>
        <w:t>s</w:t>
      </w:r>
      <w:r w:rsidR="00523DA1" w:rsidRPr="00E41550">
        <w:rPr>
          <w:rFonts w:asciiTheme="minorHAnsi" w:hAnsiTheme="minorHAnsi" w:cstheme="minorHAnsi"/>
          <w:sz w:val="22"/>
          <w:szCs w:val="22"/>
        </w:rPr>
        <w:t>ation,</w:t>
      </w:r>
      <w:r w:rsidRPr="00E41550">
        <w:rPr>
          <w:rFonts w:asciiTheme="minorHAnsi" w:hAnsiTheme="minorHAnsi" w:cstheme="minorHAnsi"/>
          <w:sz w:val="22"/>
          <w:szCs w:val="22"/>
        </w:rPr>
        <w:t xml:space="preserve"> that integrates clinical, </w:t>
      </w:r>
      <w:r w:rsidR="00CE76FF" w:rsidRPr="00E41550">
        <w:rPr>
          <w:rFonts w:asciiTheme="minorHAnsi" w:hAnsiTheme="minorHAnsi" w:cstheme="minorHAnsi"/>
          <w:sz w:val="22"/>
          <w:szCs w:val="22"/>
        </w:rPr>
        <w:t xml:space="preserve">Indigenous, </w:t>
      </w:r>
      <w:r w:rsidRPr="00E41550">
        <w:rPr>
          <w:rFonts w:asciiTheme="minorHAnsi" w:hAnsiTheme="minorHAnsi" w:cstheme="minorHAnsi"/>
          <w:sz w:val="22"/>
          <w:szCs w:val="22"/>
        </w:rPr>
        <w:t>practice &amp; service development, academic</w:t>
      </w:r>
      <w:r w:rsidR="00D233F1">
        <w:rPr>
          <w:rFonts w:asciiTheme="minorHAnsi" w:hAnsiTheme="minorHAnsi" w:cstheme="minorHAnsi"/>
          <w:sz w:val="22"/>
          <w:szCs w:val="22"/>
        </w:rPr>
        <w:t>,</w:t>
      </w:r>
      <w:r w:rsidRPr="00E41550">
        <w:rPr>
          <w:rFonts w:asciiTheme="minorHAnsi" w:hAnsiTheme="minorHAnsi" w:cstheme="minorHAnsi"/>
          <w:sz w:val="22"/>
          <w:szCs w:val="22"/>
        </w:rPr>
        <w:t xml:space="preserve"> and research </w:t>
      </w:r>
      <w:r w:rsidR="00CE76FF" w:rsidRPr="00E41550">
        <w:rPr>
          <w:rFonts w:asciiTheme="minorHAnsi" w:hAnsiTheme="minorHAnsi" w:cstheme="minorHAnsi"/>
          <w:sz w:val="22"/>
          <w:szCs w:val="22"/>
        </w:rPr>
        <w:t xml:space="preserve">teams and </w:t>
      </w:r>
      <w:r w:rsidRPr="00E41550">
        <w:rPr>
          <w:rFonts w:asciiTheme="minorHAnsi" w:hAnsiTheme="minorHAnsi" w:cstheme="minorHAnsi"/>
          <w:sz w:val="22"/>
          <w:szCs w:val="22"/>
        </w:rPr>
        <w:t>programs to build systemic knowledge and exper</w:t>
      </w:r>
      <w:r w:rsidR="00050310" w:rsidRPr="00E41550">
        <w:rPr>
          <w:rFonts w:asciiTheme="minorHAnsi" w:hAnsiTheme="minorHAnsi" w:cstheme="minorHAnsi"/>
          <w:sz w:val="22"/>
          <w:szCs w:val="22"/>
        </w:rPr>
        <w:t>tise</w:t>
      </w:r>
      <w:r w:rsidR="003122CF" w:rsidRPr="00E41550">
        <w:rPr>
          <w:rFonts w:asciiTheme="minorHAnsi" w:hAnsiTheme="minorHAnsi" w:cstheme="minorHAnsi"/>
          <w:sz w:val="22"/>
          <w:szCs w:val="22"/>
        </w:rPr>
        <w:t xml:space="preserve"> that </w:t>
      </w:r>
      <w:r w:rsidR="00F85B52" w:rsidRPr="00E41550">
        <w:rPr>
          <w:rFonts w:asciiTheme="minorHAnsi" w:hAnsiTheme="minorHAnsi" w:cstheme="minorHAnsi"/>
          <w:sz w:val="22"/>
          <w:szCs w:val="22"/>
        </w:rPr>
        <w:t xml:space="preserve">is directed to making </w:t>
      </w:r>
      <w:r w:rsidR="00D244AB" w:rsidRPr="00E41550">
        <w:rPr>
          <w:rFonts w:asciiTheme="minorHAnsi" w:hAnsiTheme="minorHAnsi" w:cstheme="minorHAnsi"/>
          <w:sz w:val="22"/>
          <w:szCs w:val="22"/>
        </w:rPr>
        <w:t xml:space="preserve">mental health and well-being better </w:t>
      </w:r>
      <w:r w:rsidR="00A07A01" w:rsidRPr="00E41550">
        <w:rPr>
          <w:rStyle w:val="normaltextrun"/>
          <w:rFonts w:asciiTheme="minorHAnsi" w:hAnsiTheme="minorHAnsi" w:cstheme="minorHAnsi"/>
          <w:color w:val="000000"/>
          <w:sz w:val="22"/>
          <w:szCs w:val="22"/>
        </w:rPr>
        <w:t>at all stages in life, in all cultures, for all people. </w:t>
      </w:r>
      <w:r w:rsidRPr="00E41550">
        <w:rPr>
          <w:rFonts w:asciiTheme="minorHAnsi" w:hAnsiTheme="minorHAnsi" w:cstheme="minorHAnsi"/>
          <w:sz w:val="22"/>
          <w:szCs w:val="22"/>
        </w:rPr>
        <w:t>The Centre has a</w:t>
      </w:r>
      <w:r w:rsidR="00A07A01" w:rsidRPr="00E41550">
        <w:rPr>
          <w:rFonts w:asciiTheme="minorHAnsi" w:hAnsiTheme="minorHAnsi" w:cstheme="minorHAnsi"/>
          <w:sz w:val="22"/>
          <w:szCs w:val="22"/>
        </w:rPr>
        <w:t xml:space="preserve"> nationally </w:t>
      </w:r>
      <w:proofErr w:type="spellStart"/>
      <w:r w:rsidR="00A07A01" w:rsidRPr="00E41550">
        <w:rPr>
          <w:rFonts w:asciiTheme="minorHAnsi" w:hAnsiTheme="minorHAnsi" w:cstheme="minorHAnsi"/>
          <w:sz w:val="22"/>
          <w:szCs w:val="22"/>
        </w:rPr>
        <w:t>recognised</w:t>
      </w:r>
      <w:proofErr w:type="spellEnd"/>
      <w:r w:rsidRPr="00E41550">
        <w:rPr>
          <w:rFonts w:asciiTheme="minorHAnsi" w:hAnsiTheme="minorHAnsi" w:cstheme="minorHAnsi"/>
          <w:sz w:val="22"/>
          <w:szCs w:val="22"/>
        </w:rPr>
        <w:t xml:space="preserve"> Indigenous team </w:t>
      </w:r>
      <w:r w:rsidR="00A07A01" w:rsidRPr="00E41550">
        <w:rPr>
          <w:rFonts w:asciiTheme="minorHAnsi" w:hAnsiTheme="minorHAnsi" w:cstheme="minorHAnsi"/>
          <w:sz w:val="22"/>
          <w:szCs w:val="22"/>
        </w:rPr>
        <w:t xml:space="preserve">that </w:t>
      </w:r>
      <w:r w:rsidR="00C245FD" w:rsidRPr="00E41550">
        <w:rPr>
          <w:rFonts w:asciiTheme="minorHAnsi" w:hAnsiTheme="minorHAnsi" w:cstheme="minorHAnsi"/>
          <w:sz w:val="22"/>
          <w:szCs w:val="22"/>
        </w:rPr>
        <w:t>informs</w:t>
      </w:r>
      <w:r w:rsidRPr="00E41550">
        <w:rPr>
          <w:rFonts w:asciiTheme="minorHAnsi" w:hAnsiTheme="minorHAnsi" w:cstheme="minorHAnsi"/>
          <w:sz w:val="22"/>
          <w:szCs w:val="22"/>
        </w:rPr>
        <w:t xml:space="preserve"> all Bouverie</w:t>
      </w:r>
      <w:r w:rsidR="00C245FD" w:rsidRPr="00E41550">
        <w:rPr>
          <w:rFonts w:asciiTheme="minorHAnsi" w:hAnsiTheme="minorHAnsi" w:cstheme="minorHAnsi"/>
          <w:sz w:val="22"/>
          <w:szCs w:val="22"/>
        </w:rPr>
        <w:t xml:space="preserve"> programs</w:t>
      </w:r>
      <w:r w:rsidRPr="00E41550">
        <w:rPr>
          <w:rFonts w:asciiTheme="minorHAnsi" w:hAnsiTheme="minorHAnsi" w:cstheme="minorHAnsi"/>
          <w:sz w:val="22"/>
          <w:szCs w:val="22"/>
        </w:rPr>
        <w:t xml:space="preserve">. </w:t>
      </w:r>
    </w:p>
    <w:p w14:paraId="721C0578" w14:textId="547C3026" w:rsidR="00814B76" w:rsidRPr="00E41550" w:rsidRDefault="00A460A2" w:rsidP="00D97901">
      <w:pPr>
        <w:spacing w:before="120"/>
        <w:rPr>
          <w:rFonts w:asciiTheme="minorHAnsi" w:hAnsiTheme="minorHAnsi" w:cstheme="minorHAnsi"/>
          <w:color w:val="393F40"/>
          <w:sz w:val="22"/>
          <w:szCs w:val="22"/>
        </w:rPr>
      </w:pPr>
      <w:r w:rsidRPr="00E41550">
        <w:rPr>
          <w:rFonts w:asciiTheme="minorHAnsi" w:hAnsiTheme="minorHAnsi" w:cstheme="minorHAnsi"/>
          <w:snapToGrid/>
          <w:color w:val="000000"/>
          <w:sz w:val="22"/>
          <w:szCs w:val="22"/>
          <w:lang w:val="en-AU" w:eastAsia="en-AU"/>
        </w:rPr>
        <w:t>Originally a child guidance centre,</w:t>
      </w:r>
      <w:r w:rsidR="00AA0FAE" w:rsidRPr="00E41550">
        <w:rPr>
          <w:rFonts w:asciiTheme="minorHAnsi" w:hAnsiTheme="minorHAnsi" w:cstheme="minorHAnsi"/>
          <w:snapToGrid/>
          <w:color w:val="000000"/>
          <w:sz w:val="22"/>
          <w:szCs w:val="22"/>
          <w:lang w:val="en-AU" w:eastAsia="en-AU"/>
        </w:rPr>
        <w:t xml:space="preserve"> </w:t>
      </w:r>
      <w:r w:rsidR="004B1AF9" w:rsidRPr="00E41550">
        <w:rPr>
          <w:rFonts w:asciiTheme="minorHAnsi" w:hAnsiTheme="minorHAnsi" w:cstheme="minorHAnsi"/>
          <w:snapToGrid/>
          <w:color w:val="000000"/>
          <w:sz w:val="22"/>
          <w:szCs w:val="22"/>
          <w:lang w:val="en-AU" w:eastAsia="en-AU"/>
        </w:rPr>
        <w:t xml:space="preserve">since the 1970s, Bouverie has </w:t>
      </w:r>
      <w:r w:rsidR="002511F9" w:rsidRPr="00E41550">
        <w:rPr>
          <w:rFonts w:asciiTheme="minorHAnsi" w:hAnsiTheme="minorHAnsi" w:cstheme="minorHAnsi"/>
          <w:snapToGrid/>
          <w:color w:val="000000"/>
          <w:sz w:val="22"/>
          <w:szCs w:val="22"/>
          <w:lang w:val="en-AU" w:eastAsia="en-AU"/>
        </w:rPr>
        <w:t xml:space="preserve">been the leading family therapy </w:t>
      </w:r>
      <w:r w:rsidR="002E0C37" w:rsidRPr="00E41550">
        <w:rPr>
          <w:rFonts w:asciiTheme="minorHAnsi" w:hAnsiTheme="minorHAnsi" w:cstheme="minorHAnsi"/>
          <w:snapToGrid/>
          <w:color w:val="000000"/>
          <w:sz w:val="22"/>
          <w:szCs w:val="22"/>
          <w:lang w:val="en-AU" w:eastAsia="en-AU"/>
        </w:rPr>
        <w:t>C</w:t>
      </w:r>
      <w:r w:rsidR="002511F9" w:rsidRPr="00E41550">
        <w:rPr>
          <w:rFonts w:asciiTheme="minorHAnsi" w:hAnsiTheme="minorHAnsi" w:cstheme="minorHAnsi"/>
          <w:snapToGrid/>
          <w:color w:val="000000"/>
          <w:sz w:val="22"/>
          <w:szCs w:val="22"/>
          <w:lang w:val="en-AU" w:eastAsia="en-AU"/>
        </w:rPr>
        <w:t>entre in Australia</w:t>
      </w:r>
      <w:r w:rsidR="00310140" w:rsidRPr="00E41550">
        <w:rPr>
          <w:rFonts w:asciiTheme="minorHAnsi" w:hAnsiTheme="minorHAnsi" w:cstheme="minorHAnsi"/>
          <w:snapToGrid/>
          <w:color w:val="000000"/>
          <w:sz w:val="22"/>
          <w:szCs w:val="22"/>
          <w:lang w:val="en-AU" w:eastAsia="en-AU"/>
        </w:rPr>
        <w:t xml:space="preserve"> and more recently, the world’s largest specialist family therapy centre. </w:t>
      </w:r>
      <w:r w:rsidR="000756CD" w:rsidRPr="00E41550">
        <w:rPr>
          <w:rFonts w:asciiTheme="minorHAnsi" w:hAnsiTheme="minorHAnsi" w:cstheme="minorHAnsi"/>
          <w:snapToGrid/>
          <w:color w:val="000000"/>
          <w:sz w:val="22"/>
          <w:szCs w:val="22"/>
          <w:lang w:val="en-AU" w:eastAsia="en-AU"/>
        </w:rPr>
        <w:t xml:space="preserve">For more </w:t>
      </w:r>
      <w:r w:rsidR="000756CD" w:rsidRPr="000B2DC1">
        <w:rPr>
          <w:rFonts w:asciiTheme="minorHAnsi" w:hAnsiTheme="minorHAnsi" w:cstheme="minorHAnsi"/>
          <w:snapToGrid/>
          <w:sz w:val="22"/>
          <w:szCs w:val="22"/>
          <w:lang w:val="en-AU" w:eastAsia="en-AU"/>
        </w:rPr>
        <w:t xml:space="preserve">than 20 years, the Centre has delivered academic teaching in </w:t>
      </w:r>
      <w:r w:rsidR="00434613">
        <w:rPr>
          <w:rFonts w:asciiTheme="minorHAnsi" w:hAnsiTheme="minorHAnsi" w:cstheme="minorHAnsi"/>
          <w:snapToGrid/>
          <w:sz w:val="22"/>
          <w:szCs w:val="22"/>
          <w:lang w:val="en-AU" w:eastAsia="en-AU"/>
        </w:rPr>
        <w:t>f</w:t>
      </w:r>
      <w:r w:rsidR="000756CD" w:rsidRPr="000B2DC1">
        <w:rPr>
          <w:rFonts w:asciiTheme="minorHAnsi" w:hAnsiTheme="minorHAnsi" w:cstheme="minorHAnsi"/>
          <w:snapToGrid/>
          <w:sz w:val="22"/>
          <w:szCs w:val="22"/>
          <w:lang w:val="en-AU" w:eastAsia="en-AU"/>
        </w:rPr>
        <w:t xml:space="preserve">amily </w:t>
      </w:r>
      <w:r w:rsidR="00434613">
        <w:rPr>
          <w:rFonts w:asciiTheme="minorHAnsi" w:hAnsiTheme="minorHAnsi" w:cstheme="minorHAnsi"/>
          <w:snapToGrid/>
          <w:sz w:val="22"/>
          <w:szCs w:val="22"/>
          <w:lang w:val="en-AU" w:eastAsia="en-AU"/>
        </w:rPr>
        <w:t>t</w:t>
      </w:r>
      <w:r w:rsidR="000756CD" w:rsidRPr="000B2DC1">
        <w:rPr>
          <w:rFonts w:asciiTheme="minorHAnsi" w:hAnsiTheme="minorHAnsi" w:cstheme="minorHAnsi"/>
          <w:snapToGrid/>
          <w:sz w:val="22"/>
          <w:szCs w:val="22"/>
          <w:lang w:val="en-AU" w:eastAsia="en-AU"/>
        </w:rPr>
        <w:t xml:space="preserve">herapy and currently offers a </w:t>
      </w:r>
      <w:r w:rsidR="000756CD" w:rsidRPr="000B2DC1">
        <w:rPr>
          <w:rFonts w:asciiTheme="minorHAnsi" w:hAnsiTheme="minorHAnsi" w:cstheme="minorHAnsi"/>
          <w:sz w:val="22"/>
          <w:szCs w:val="22"/>
        </w:rPr>
        <w:t>Master of Clinical Family Therapy (a nested program encompassing a Graduate Certificate and Graduate Diploma in Family Therapy)</w:t>
      </w:r>
      <w:r w:rsidR="00150CED" w:rsidRPr="000B2DC1">
        <w:rPr>
          <w:rFonts w:asciiTheme="minorHAnsi" w:hAnsiTheme="minorHAnsi" w:cstheme="minorHAnsi"/>
          <w:sz w:val="22"/>
          <w:szCs w:val="22"/>
        </w:rPr>
        <w:t xml:space="preserve"> that is known for integrating theory, practice</w:t>
      </w:r>
      <w:r w:rsidR="00D233F1">
        <w:rPr>
          <w:rFonts w:asciiTheme="minorHAnsi" w:hAnsiTheme="minorHAnsi" w:cstheme="minorHAnsi"/>
          <w:sz w:val="22"/>
          <w:szCs w:val="22"/>
        </w:rPr>
        <w:t>,</w:t>
      </w:r>
      <w:r w:rsidR="00150CED" w:rsidRPr="000B2DC1">
        <w:rPr>
          <w:rFonts w:asciiTheme="minorHAnsi" w:hAnsiTheme="minorHAnsi" w:cstheme="minorHAnsi"/>
          <w:sz w:val="22"/>
          <w:szCs w:val="22"/>
        </w:rPr>
        <w:t xml:space="preserve"> and the </w:t>
      </w:r>
      <w:r w:rsidR="00324AE5" w:rsidRPr="000B2DC1">
        <w:rPr>
          <w:rFonts w:asciiTheme="minorHAnsi" w:hAnsiTheme="minorHAnsi" w:cstheme="minorHAnsi"/>
          <w:sz w:val="22"/>
          <w:szCs w:val="22"/>
        </w:rPr>
        <w:t>personal qualities of the student</w:t>
      </w:r>
      <w:r w:rsidR="000756CD" w:rsidRPr="000B2DC1">
        <w:rPr>
          <w:rFonts w:asciiTheme="minorHAnsi" w:hAnsiTheme="minorHAnsi" w:cstheme="minorHAnsi"/>
          <w:sz w:val="22"/>
          <w:szCs w:val="22"/>
        </w:rPr>
        <w:t>. The Centre also offers Australia’s only Graduate Certificate in Family Therapy</w:t>
      </w:r>
      <w:r w:rsidR="00D233F1">
        <w:rPr>
          <w:rFonts w:asciiTheme="minorHAnsi" w:hAnsiTheme="minorHAnsi" w:cstheme="minorHAnsi"/>
          <w:sz w:val="22"/>
          <w:szCs w:val="22"/>
        </w:rPr>
        <w:t xml:space="preserve">: </w:t>
      </w:r>
      <w:r w:rsidR="00D233F1" w:rsidRPr="000B2DC1">
        <w:rPr>
          <w:rFonts w:asciiTheme="minorHAnsi" w:hAnsiTheme="minorHAnsi" w:cstheme="minorHAnsi"/>
          <w:sz w:val="22"/>
          <w:szCs w:val="22"/>
        </w:rPr>
        <w:t>First Nations</w:t>
      </w:r>
      <w:r w:rsidR="000756CD" w:rsidRPr="000B2DC1">
        <w:rPr>
          <w:rFonts w:asciiTheme="minorHAnsi" w:hAnsiTheme="minorHAnsi" w:cstheme="minorHAnsi"/>
          <w:sz w:val="22"/>
          <w:szCs w:val="22"/>
        </w:rPr>
        <w:t xml:space="preserve">, which </w:t>
      </w:r>
      <w:r w:rsidR="000B6126" w:rsidRPr="000B2DC1">
        <w:rPr>
          <w:rFonts w:asciiTheme="minorHAnsi" w:hAnsiTheme="minorHAnsi" w:cstheme="minorHAnsi"/>
          <w:sz w:val="22"/>
          <w:szCs w:val="22"/>
        </w:rPr>
        <w:t xml:space="preserve">combines traditional cultural healing practices and family therapy </w:t>
      </w:r>
      <w:r w:rsidR="00416F70" w:rsidRPr="000B2DC1">
        <w:rPr>
          <w:rFonts w:asciiTheme="minorHAnsi" w:hAnsiTheme="minorHAnsi" w:cstheme="minorHAnsi"/>
          <w:sz w:val="22"/>
          <w:szCs w:val="22"/>
        </w:rPr>
        <w:t xml:space="preserve">skills, </w:t>
      </w:r>
      <w:r w:rsidR="000756CD" w:rsidRPr="000B2DC1">
        <w:rPr>
          <w:rFonts w:asciiTheme="minorHAnsi" w:hAnsiTheme="minorHAnsi" w:cstheme="minorHAnsi"/>
          <w:sz w:val="22"/>
          <w:szCs w:val="22"/>
        </w:rPr>
        <w:t>enables Aboriginal and Torres Strait Islander students to study in their local region</w:t>
      </w:r>
      <w:r w:rsidR="00416F70" w:rsidRPr="000B2DC1">
        <w:rPr>
          <w:rFonts w:asciiTheme="minorHAnsi" w:hAnsiTheme="minorHAnsi" w:cstheme="minorHAnsi"/>
          <w:sz w:val="22"/>
          <w:szCs w:val="22"/>
        </w:rPr>
        <w:t>,</w:t>
      </w:r>
      <w:r w:rsidR="000756CD" w:rsidRPr="000B2DC1">
        <w:rPr>
          <w:rFonts w:asciiTheme="minorHAnsi" w:hAnsiTheme="minorHAnsi" w:cstheme="minorHAnsi"/>
          <w:sz w:val="22"/>
          <w:szCs w:val="22"/>
        </w:rPr>
        <w:t xml:space="preserve"> and supports graduates to put theory into practice</w:t>
      </w:r>
      <w:r w:rsidR="005E4BC4" w:rsidRPr="000B2DC1">
        <w:rPr>
          <w:rFonts w:asciiTheme="minorHAnsi" w:hAnsiTheme="minorHAnsi" w:cstheme="minorHAnsi"/>
          <w:sz w:val="22"/>
          <w:szCs w:val="22"/>
        </w:rPr>
        <w:t xml:space="preserve"> within their communities</w:t>
      </w:r>
      <w:r w:rsidR="000756CD" w:rsidRPr="000B2DC1">
        <w:rPr>
          <w:rFonts w:asciiTheme="minorHAnsi" w:hAnsiTheme="minorHAnsi" w:cstheme="minorHAnsi"/>
          <w:sz w:val="22"/>
          <w:szCs w:val="22"/>
        </w:rPr>
        <w:t>.</w:t>
      </w:r>
    </w:p>
    <w:p w14:paraId="325B1F7B" w14:textId="22340DC1" w:rsidR="002654FF" w:rsidRPr="00E41550" w:rsidRDefault="002654FF" w:rsidP="00D97901">
      <w:pPr>
        <w:spacing w:before="120"/>
        <w:rPr>
          <w:rFonts w:asciiTheme="minorHAnsi" w:hAnsiTheme="minorHAnsi" w:cstheme="minorHAnsi"/>
          <w:sz w:val="22"/>
          <w:szCs w:val="22"/>
        </w:rPr>
      </w:pPr>
      <w:r w:rsidRPr="00E41550">
        <w:rPr>
          <w:rStyle w:val="normaltextrun"/>
          <w:rFonts w:asciiTheme="minorHAnsi" w:hAnsiTheme="minorHAnsi" w:cstheme="minorHAnsi"/>
          <w:color w:val="000000"/>
          <w:sz w:val="22"/>
          <w:szCs w:val="22"/>
        </w:rPr>
        <w:t xml:space="preserve">The Bouverie Centre </w:t>
      </w:r>
      <w:r w:rsidR="001629FB" w:rsidRPr="00E41550">
        <w:rPr>
          <w:rStyle w:val="normaltextrun"/>
          <w:rFonts w:asciiTheme="minorHAnsi" w:hAnsiTheme="minorHAnsi" w:cstheme="minorHAnsi"/>
          <w:color w:val="000000"/>
          <w:sz w:val="22"/>
          <w:szCs w:val="22"/>
        </w:rPr>
        <w:t>is a research</w:t>
      </w:r>
      <w:r w:rsidRPr="00E41550">
        <w:rPr>
          <w:rStyle w:val="normaltextrun"/>
          <w:rFonts w:asciiTheme="minorHAnsi" w:hAnsiTheme="minorHAnsi" w:cstheme="minorHAnsi"/>
          <w:color w:val="000000"/>
          <w:sz w:val="22"/>
          <w:szCs w:val="22"/>
        </w:rPr>
        <w:t> </w:t>
      </w:r>
      <w:r w:rsidR="00D233F1">
        <w:rPr>
          <w:rStyle w:val="normaltextrun"/>
          <w:rFonts w:asciiTheme="minorHAnsi" w:hAnsiTheme="minorHAnsi" w:cstheme="minorHAnsi"/>
          <w:color w:val="000000"/>
          <w:sz w:val="22"/>
          <w:szCs w:val="22"/>
        </w:rPr>
        <w:t>c</w:t>
      </w:r>
      <w:r w:rsidRPr="00E41550">
        <w:rPr>
          <w:rStyle w:val="normaltextrun"/>
          <w:rFonts w:asciiTheme="minorHAnsi" w:hAnsiTheme="minorHAnsi" w:cstheme="minorHAnsi"/>
          <w:color w:val="000000"/>
          <w:sz w:val="22"/>
          <w:szCs w:val="22"/>
        </w:rPr>
        <w:t xml:space="preserve">entre of La Trobe University, within the School of Psychology and Public Health. </w:t>
      </w:r>
      <w:r w:rsidR="001629FB" w:rsidRPr="00E41550">
        <w:rPr>
          <w:rStyle w:val="normaltextrun"/>
          <w:rFonts w:asciiTheme="minorHAnsi" w:hAnsiTheme="minorHAnsi" w:cstheme="minorHAnsi"/>
          <w:color w:val="000000"/>
          <w:sz w:val="22"/>
          <w:szCs w:val="22"/>
        </w:rPr>
        <w:t>The Centre receives core funding from</w:t>
      </w:r>
      <w:r w:rsidR="00C56BB6" w:rsidRPr="00E41550">
        <w:rPr>
          <w:rStyle w:val="normaltextrun"/>
          <w:rFonts w:asciiTheme="minorHAnsi" w:hAnsiTheme="minorHAnsi" w:cstheme="minorHAnsi"/>
          <w:color w:val="000000"/>
          <w:sz w:val="22"/>
          <w:szCs w:val="22"/>
        </w:rPr>
        <w:t xml:space="preserve"> the Department of Health (DH) as a demonstration </w:t>
      </w:r>
      <w:r w:rsidR="00A33621" w:rsidRPr="00E41550">
        <w:rPr>
          <w:rStyle w:val="normaltextrun"/>
          <w:rFonts w:asciiTheme="minorHAnsi" w:hAnsiTheme="minorHAnsi" w:cstheme="minorHAnsi"/>
          <w:color w:val="000000"/>
          <w:sz w:val="22"/>
          <w:szCs w:val="22"/>
        </w:rPr>
        <w:t>C</w:t>
      </w:r>
      <w:r w:rsidR="00C56BB6" w:rsidRPr="00E41550">
        <w:rPr>
          <w:rStyle w:val="normaltextrun"/>
          <w:rFonts w:asciiTheme="minorHAnsi" w:hAnsiTheme="minorHAnsi" w:cstheme="minorHAnsi"/>
          <w:color w:val="000000"/>
          <w:sz w:val="22"/>
          <w:szCs w:val="22"/>
        </w:rPr>
        <w:t>ent</w:t>
      </w:r>
      <w:r w:rsidR="0052773A" w:rsidRPr="00E41550">
        <w:rPr>
          <w:rStyle w:val="normaltextrun"/>
          <w:rFonts w:asciiTheme="minorHAnsi" w:hAnsiTheme="minorHAnsi" w:cstheme="minorHAnsi"/>
          <w:color w:val="000000"/>
          <w:sz w:val="22"/>
          <w:szCs w:val="22"/>
        </w:rPr>
        <w:t>re</w:t>
      </w:r>
      <w:r w:rsidR="00C56BB6" w:rsidRPr="00E41550">
        <w:rPr>
          <w:rStyle w:val="normaltextrun"/>
          <w:rFonts w:asciiTheme="minorHAnsi" w:hAnsiTheme="minorHAnsi" w:cstheme="minorHAnsi"/>
          <w:color w:val="000000"/>
          <w:sz w:val="22"/>
          <w:szCs w:val="22"/>
        </w:rPr>
        <w:t xml:space="preserve">, providing therapy services to families where a member </w:t>
      </w:r>
      <w:r w:rsidR="00861EEB" w:rsidRPr="00E41550">
        <w:rPr>
          <w:rStyle w:val="normaltextrun"/>
          <w:rFonts w:asciiTheme="minorHAnsi" w:hAnsiTheme="minorHAnsi" w:cstheme="minorHAnsi"/>
          <w:color w:val="000000"/>
          <w:sz w:val="22"/>
          <w:szCs w:val="22"/>
        </w:rPr>
        <w:t>has</w:t>
      </w:r>
      <w:r w:rsidR="00C56BB6" w:rsidRPr="00E41550">
        <w:rPr>
          <w:rStyle w:val="normaltextrun"/>
          <w:rFonts w:asciiTheme="minorHAnsi" w:hAnsiTheme="minorHAnsi" w:cstheme="minorHAnsi"/>
          <w:color w:val="000000"/>
          <w:sz w:val="22"/>
          <w:szCs w:val="22"/>
        </w:rPr>
        <w:t xml:space="preserve"> a mental illness or alcohol and drug</w:t>
      </w:r>
      <w:r w:rsidR="0052773A" w:rsidRPr="00E41550">
        <w:rPr>
          <w:rStyle w:val="normaltextrun"/>
          <w:rFonts w:asciiTheme="minorHAnsi" w:hAnsiTheme="minorHAnsi" w:cstheme="minorHAnsi"/>
          <w:color w:val="000000"/>
          <w:sz w:val="22"/>
          <w:szCs w:val="22"/>
        </w:rPr>
        <w:t xml:space="preserve"> </w:t>
      </w:r>
      <w:r w:rsidR="00CD01DC" w:rsidRPr="00E41550">
        <w:rPr>
          <w:rStyle w:val="normaltextrun"/>
          <w:rFonts w:asciiTheme="minorHAnsi" w:hAnsiTheme="minorHAnsi" w:cstheme="minorHAnsi"/>
          <w:color w:val="000000"/>
          <w:sz w:val="22"/>
          <w:szCs w:val="22"/>
        </w:rPr>
        <w:t>diagnosis</w:t>
      </w:r>
      <w:r w:rsidR="00C56BB6" w:rsidRPr="00E41550">
        <w:rPr>
          <w:rStyle w:val="normaltextrun"/>
          <w:rFonts w:asciiTheme="minorHAnsi" w:hAnsiTheme="minorHAnsi" w:cstheme="minorHAnsi"/>
          <w:color w:val="000000"/>
          <w:sz w:val="22"/>
          <w:szCs w:val="22"/>
        </w:rPr>
        <w:t>,</w:t>
      </w:r>
      <w:r w:rsidR="00B03E6E" w:rsidRPr="00E41550">
        <w:rPr>
          <w:rStyle w:val="normaltextrun"/>
          <w:rFonts w:asciiTheme="minorHAnsi" w:hAnsiTheme="minorHAnsi" w:cstheme="minorHAnsi"/>
          <w:color w:val="000000"/>
          <w:sz w:val="22"/>
          <w:szCs w:val="22"/>
        </w:rPr>
        <w:t xml:space="preserve"> </w:t>
      </w:r>
      <w:r w:rsidR="003646EB" w:rsidRPr="00E41550">
        <w:rPr>
          <w:rStyle w:val="normaltextrun"/>
          <w:rFonts w:asciiTheme="minorHAnsi" w:hAnsiTheme="minorHAnsi" w:cstheme="minorHAnsi"/>
          <w:color w:val="000000"/>
          <w:sz w:val="22"/>
          <w:szCs w:val="22"/>
        </w:rPr>
        <w:t xml:space="preserve">using </w:t>
      </w:r>
      <w:r w:rsidR="00B03E6E" w:rsidRPr="00E41550">
        <w:rPr>
          <w:rStyle w:val="normaltextrun"/>
          <w:rFonts w:asciiTheme="minorHAnsi" w:hAnsiTheme="minorHAnsi" w:cstheme="minorHAnsi"/>
          <w:color w:val="000000"/>
          <w:sz w:val="22"/>
          <w:szCs w:val="22"/>
        </w:rPr>
        <w:t xml:space="preserve">this </w:t>
      </w:r>
      <w:r w:rsidR="00D13A91" w:rsidRPr="00E41550">
        <w:rPr>
          <w:rStyle w:val="normaltextrun"/>
          <w:rFonts w:asciiTheme="minorHAnsi" w:hAnsiTheme="minorHAnsi" w:cstheme="minorHAnsi"/>
          <w:color w:val="000000"/>
          <w:sz w:val="22"/>
          <w:szCs w:val="22"/>
        </w:rPr>
        <w:t>practice</w:t>
      </w:r>
      <w:r w:rsidR="003646EB" w:rsidRPr="00E41550">
        <w:rPr>
          <w:rStyle w:val="normaltextrun"/>
          <w:rFonts w:asciiTheme="minorHAnsi" w:hAnsiTheme="minorHAnsi" w:cstheme="minorHAnsi"/>
          <w:color w:val="000000"/>
          <w:sz w:val="22"/>
          <w:szCs w:val="22"/>
        </w:rPr>
        <w:t xml:space="preserve"> to</w:t>
      </w:r>
      <w:r w:rsidR="00D13A91" w:rsidRPr="00E41550">
        <w:rPr>
          <w:rStyle w:val="normaltextrun"/>
          <w:rFonts w:asciiTheme="minorHAnsi" w:hAnsiTheme="minorHAnsi" w:cstheme="minorHAnsi"/>
          <w:color w:val="000000"/>
          <w:sz w:val="22"/>
          <w:szCs w:val="22"/>
        </w:rPr>
        <w:t xml:space="preserve"> </w:t>
      </w:r>
      <w:r w:rsidR="00AF3CDB" w:rsidRPr="00E41550">
        <w:rPr>
          <w:rStyle w:val="normaltextrun"/>
          <w:rFonts w:asciiTheme="minorHAnsi" w:hAnsiTheme="minorHAnsi" w:cstheme="minorHAnsi"/>
          <w:color w:val="000000"/>
          <w:sz w:val="22"/>
          <w:szCs w:val="22"/>
        </w:rPr>
        <w:t xml:space="preserve">inform the </w:t>
      </w:r>
      <w:r w:rsidR="00D53E68" w:rsidRPr="00E41550">
        <w:rPr>
          <w:rStyle w:val="normaltextrun"/>
          <w:rFonts w:asciiTheme="minorHAnsi" w:hAnsiTheme="minorHAnsi" w:cstheme="minorHAnsi"/>
          <w:color w:val="000000"/>
          <w:sz w:val="22"/>
          <w:szCs w:val="22"/>
        </w:rPr>
        <w:t>develop</w:t>
      </w:r>
      <w:r w:rsidR="008B2984" w:rsidRPr="00E41550">
        <w:rPr>
          <w:rStyle w:val="normaltextrun"/>
          <w:rFonts w:asciiTheme="minorHAnsi" w:hAnsiTheme="minorHAnsi" w:cstheme="minorHAnsi"/>
          <w:color w:val="000000"/>
          <w:sz w:val="22"/>
          <w:szCs w:val="22"/>
        </w:rPr>
        <w:t>ment of</w:t>
      </w:r>
      <w:r w:rsidR="00D53E68" w:rsidRPr="00E41550">
        <w:rPr>
          <w:rStyle w:val="normaltextrun"/>
          <w:rFonts w:asciiTheme="minorHAnsi" w:hAnsiTheme="minorHAnsi" w:cstheme="minorHAnsi"/>
          <w:color w:val="000000"/>
          <w:sz w:val="22"/>
          <w:szCs w:val="22"/>
        </w:rPr>
        <w:t xml:space="preserve"> contemporary</w:t>
      </w:r>
      <w:r w:rsidR="00AF3CDB" w:rsidRPr="00E41550">
        <w:rPr>
          <w:rStyle w:val="normaltextrun"/>
          <w:rFonts w:asciiTheme="minorHAnsi" w:hAnsiTheme="minorHAnsi" w:cstheme="minorHAnsi"/>
          <w:color w:val="000000"/>
          <w:sz w:val="22"/>
          <w:szCs w:val="22"/>
        </w:rPr>
        <w:t>,</w:t>
      </w:r>
      <w:r w:rsidR="00D53E68" w:rsidRPr="00E41550">
        <w:rPr>
          <w:rStyle w:val="normaltextrun"/>
          <w:rFonts w:asciiTheme="minorHAnsi" w:hAnsiTheme="minorHAnsi" w:cstheme="minorHAnsi"/>
          <w:color w:val="000000"/>
          <w:sz w:val="22"/>
          <w:szCs w:val="22"/>
        </w:rPr>
        <w:t xml:space="preserve"> effective</w:t>
      </w:r>
      <w:r w:rsidR="00AF3CDB" w:rsidRPr="00E41550">
        <w:rPr>
          <w:rStyle w:val="normaltextrun"/>
          <w:rFonts w:asciiTheme="minorHAnsi" w:hAnsiTheme="minorHAnsi" w:cstheme="minorHAnsi"/>
          <w:color w:val="000000"/>
          <w:sz w:val="22"/>
          <w:szCs w:val="22"/>
        </w:rPr>
        <w:t>, client-led</w:t>
      </w:r>
      <w:r w:rsidR="00D53E68" w:rsidRPr="00E41550">
        <w:rPr>
          <w:rStyle w:val="normaltextrun"/>
          <w:rFonts w:asciiTheme="minorHAnsi" w:hAnsiTheme="minorHAnsi" w:cstheme="minorHAnsi"/>
          <w:color w:val="000000"/>
          <w:sz w:val="22"/>
          <w:szCs w:val="22"/>
        </w:rPr>
        <w:t xml:space="preserve"> </w:t>
      </w:r>
      <w:r w:rsidR="00FA192A" w:rsidRPr="00E41550">
        <w:rPr>
          <w:rStyle w:val="normaltextrun"/>
          <w:rFonts w:asciiTheme="minorHAnsi" w:hAnsiTheme="minorHAnsi" w:cstheme="minorHAnsi"/>
          <w:color w:val="000000"/>
          <w:sz w:val="22"/>
          <w:szCs w:val="22"/>
        </w:rPr>
        <w:t>model</w:t>
      </w:r>
      <w:r w:rsidR="00D53E68" w:rsidRPr="00E41550">
        <w:rPr>
          <w:rStyle w:val="normaltextrun"/>
          <w:rFonts w:asciiTheme="minorHAnsi" w:hAnsiTheme="minorHAnsi" w:cstheme="minorHAnsi"/>
          <w:color w:val="000000"/>
          <w:sz w:val="22"/>
          <w:szCs w:val="22"/>
        </w:rPr>
        <w:t xml:space="preserve">s </w:t>
      </w:r>
      <w:r w:rsidR="00AF3CDB" w:rsidRPr="00E41550">
        <w:rPr>
          <w:rStyle w:val="normaltextrun"/>
          <w:rFonts w:asciiTheme="minorHAnsi" w:hAnsiTheme="minorHAnsi" w:cstheme="minorHAnsi"/>
          <w:color w:val="000000"/>
          <w:sz w:val="22"/>
          <w:szCs w:val="22"/>
        </w:rPr>
        <w:t xml:space="preserve">of practice </w:t>
      </w:r>
      <w:r w:rsidR="00D53E68" w:rsidRPr="00E41550">
        <w:rPr>
          <w:rStyle w:val="normaltextrun"/>
          <w:rFonts w:asciiTheme="minorHAnsi" w:hAnsiTheme="minorHAnsi" w:cstheme="minorHAnsi"/>
          <w:color w:val="000000"/>
          <w:sz w:val="22"/>
          <w:szCs w:val="22"/>
        </w:rPr>
        <w:t xml:space="preserve">that </w:t>
      </w:r>
      <w:r w:rsidR="008747F9" w:rsidRPr="00E41550">
        <w:rPr>
          <w:rStyle w:val="normaltextrun"/>
          <w:rFonts w:asciiTheme="minorHAnsi" w:hAnsiTheme="minorHAnsi" w:cstheme="minorHAnsi"/>
          <w:color w:val="000000"/>
          <w:sz w:val="22"/>
          <w:szCs w:val="22"/>
        </w:rPr>
        <w:t>are</w:t>
      </w:r>
      <w:r w:rsidR="00D53E68" w:rsidRPr="00E41550">
        <w:rPr>
          <w:rStyle w:val="normaltextrun"/>
          <w:rFonts w:asciiTheme="minorHAnsi" w:hAnsiTheme="minorHAnsi" w:cstheme="minorHAnsi"/>
          <w:color w:val="000000"/>
          <w:sz w:val="22"/>
          <w:szCs w:val="22"/>
        </w:rPr>
        <w:t xml:space="preserve"> </w:t>
      </w:r>
      <w:r w:rsidR="008747F9" w:rsidRPr="00E41550">
        <w:rPr>
          <w:rStyle w:val="normaltextrun"/>
          <w:rFonts w:asciiTheme="minorHAnsi" w:hAnsiTheme="minorHAnsi" w:cstheme="minorHAnsi"/>
          <w:color w:val="000000"/>
          <w:sz w:val="22"/>
          <w:szCs w:val="22"/>
        </w:rPr>
        <w:t xml:space="preserve">disseminated via our academic programs and </w:t>
      </w:r>
      <w:r w:rsidR="00AF3CDB" w:rsidRPr="00E41550">
        <w:rPr>
          <w:rStyle w:val="normaltextrun"/>
          <w:rFonts w:asciiTheme="minorHAnsi" w:hAnsiTheme="minorHAnsi" w:cstheme="minorHAnsi"/>
          <w:color w:val="000000"/>
          <w:sz w:val="22"/>
          <w:szCs w:val="22"/>
        </w:rPr>
        <w:t xml:space="preserve">translated </w:t>
      </w:r>
      <w:r w:rsidR="00902589" w:rsidRPr="00E41550">
        <w:rPr>
          <w:rStyle w:val="normaltextrun"/>
          <w:rFonts w:asciiTheme="minorHAnsi" w:hAnsiTheme="minorHAnsi" w:cstheme="minorHAnsi"/>
          <w:color w:val="000000"/>
          <w:sz w:val="22"/>
          <w:szCs w:val="22"/>
        </w:rPr>
        <w:t>to the field</w:t>
      </w:r>
      <w:r w:rsidR="008747F9" w:rsidRPr="00E41550">
        <w:rPr>
          <w:rStyle w:val="normaltextrun"/>
          <w:rFonts w:asciiTheme="minorHAnsi" w:hAnsiTheme="minorHAnsi" w:cstheme="minorHAnsi"/>
          <w:color w:val="000000"/>
          <w:sz w:val="22"/>
          <w:szCs w:val="22"/>
        </w:rPr>
        <w:t xml:space="preserve"> via our </w:t>
      </w:r>
      <w:r w:rsidR="00C56BB6" w:rsidRPr="00E41550">
        <w:rPr>
          <w:rStyle w:val="normaltextrun"/>
          <w:rFonts w:asciiTheme="minorHAnsi" w:hAnsiTheme="minorHAnsi" w:cstheme="minorHAnsi"/>
          <w:color w:val="000000"/>
          <w:sz w:val="22"/>
          <w:szCs w:val="22"/>
        </w:rPr>
        <w:t>state</w:t>
      </w:r>
      <w:r w:rsidR="00CD01DC" w:rsidRPr="00E41550">
        <w:rPr>
          <w:rStyle w:val="normaltextrun"/>
          <w:rFonts w:asciiTheme="minorHAnsi" w:hAnsiTheme="minorHAnsi" w:cstheme="minorHAnsi"/>
          <w:color w:val="000000"/>
          <w:sz w:val="22"/>
          <w:szCs w:val="22"/>
        </w:rPr>
        <w:t>-</w:t>
      </w:r>
      <w:r w:rsidR="00C56BB6" w:rsidRPr="00E41550">
        <w:rPr>
          <w:rStyle w:val="normaltextrun"/>
          <w:rFonts w:asciiTheme="minorHAnsi" w:hAnsiTheme="minorHAnsi" w:cstheme="minorHAnsi"/>
          <w:color w:val="000000"/>
          <w:sz w:val="22"/>
          <w:szCs w:val="22"/>
        </w:rPr>
        <w:t xml:space="preserve">wide </w:t>
      </w:r>
      <w:r w:rsidR="001E7A60" w:rsidRPr="00E41550">
        <w:rPr>
          <w:rStyle w:val="normaltextrun"/>
          <w:rFonts w:asciiTheme="minorHAnsi" w:hAnsiTheme="minorHAnsi" w:cstheme="minorHAnsi"/>
          <w:color w:val="000000"/>
          <w:sz w:val="22"/>
          <w:szCs w:val="22"/>
        </w:rPr>
        <w:t xml:space="preserve">practice and service development </w:t>
      </w:r>
      <w:r w:rsidR="008747F9" w:rsidRPr="00E41550">
        <w:rPr>
          <w:rStyle w:val="normaltextrun"/>
          <w:rFonts w:asciiTheme="minorHAnsi" w:hAnsiTheme="minorHAnsi" w:cstheme="minorHAnsi"/>
          <w:color w:val="000000"/>
          <w:sz w:val="22"/>
          <w:szCs w:val="22"/>
        </w:rPr>
        <w:t>program</w:t>
      </w:r>
      <w:r w:rsidR="00883C75" w:rsidRPr="00E41550">
        <w:rPr>
          <w:rStyle w:val="normaltextrun"/>
          <w:rFonts w:asciiTheme="minorHAnsi" w:hAnsiTheme="minorHAnsi" w:cstheme="minorHAnsi"/>
          <w:color w:val="000000"/>
          <w:sz w:val="22"/>
          <w:szCs w:val="22"/>
        </w:rPr>
        <w:t xml:space="preserve">. Backed up by </w:t>
      </w:r>
      <w:r w:rsidR="00902589" w:rsidRPr="00E41550">
        <w:rPr>
          <w:rStyle w:val="normaltextrun"/>
          <w:rFonts w:asciiTheme="minorHAnsi" w:hAnsiTheme="minorHAnsi" w:cstheme="minorHAnsi"/>
          <w:color w:val="000000"/>
          <w:sz w:val="22"/>
          <w:szCs w:val="22"/>
        </w:rPr>
        <w:t>La Trobe</w:t>
      </w:r>
      <w:r w:rsidR="00883C75" w:rsidRPr="00E41550">
        <w:rPr>
          <w:rStyle w:val="normaltextrun"/>
          <w:rFonts w:asciiTheme="minorHAnsi" w:hAnsiTheme="minorHAnsi" w:cstheme="minorHAnsi"/>
          <w:color w:val="000000"/>
          <w:sz w:val="22"/>
          <w:szCs w:val="22"/>
        </w:rPr>
        <w:t xml:space="preserve"> </w:t>
      </w:r>
      <w:r w:rsidR="00015EFB" w:rsidRPr="00E41550">
        <w:rPr>
          <w:rStyle w:val="normaltextrun"/>
          <w:rFonts w:asciiTheme="minorHAnsi" w:hAnsiTheme="minorHAnsi" w:cstheme="minorHAnsi"/>
          <w:color w:val="000000"/>
          <w:sz w:val="22"/>
          <w:szCs w:val="22"/>
        </w:rPr>
        <w:t xml:space="preserve">University </w:t>
      </w:r>
      <w:r w:rsidR="00873854">
        <w:rPr>
          <w:rStyle w:val="normaltextrun"/>
          <w:rFonts w:asciiTheme="minorHAnsi" w:hAnsiTheme="minorHAnsi" w:cstheme="minorHAnsi"/>
          <w:color w:val="000000"/>
          <w:sz w:val="22"/>
          <w:szCs w:val="22"/>
        </w:rPr>
        <w:t>a</w:t>
      </w:r>
      <w:r w:rsidR="00934FAC" w:rsidRPr="00E41550">
        <w:rPr>
          <w:rStyle w:val="normaltextrun"/>
          <w:rFonts w:asciiTheme="minorHAnsi" w:hAnsiTheme="minorHAnsi" w:cstheme="minorHAnsi"/>
          <w:color w:val="000000"/>
          <w:sz w:val="22"/>
          <w:szCs w:val="22"/>
        </w:rPr>
        <w:t>cadem</w:t>
      </w:r>
      <w:r w:rsidR="009F4B66" w:rsidRPr="00E41550">
        <w:rPr>
          <w:rStyle w:val="normaltextrun"/>
          <w:rFonts w:asciiTheme="minorHAnsi" w:hAnsiTheme="minorHAnsi" w:cstheme="minorHAnsi"/>
          <w:color w:val="000000"/>
          <w:sz w:val="22"/>
          <w:szCs w:val="22"/>
        </w:rPr>
        <w:t>ic and research</w:t>
      </w:r>
      <w:r w:rsidR="00015EFB" w:rsidRPr="00E41550">
        <w:rPr>
          <w:rStyle w:val="normaltextrun"/>
          <w:rFonts w:asciiTheme="minorHAnsi" w:hAnsiTheme="minorHAnsi" w:cstheme="minorHAnsi"/>
          <w:color w:val="000000"/>
          <w:sz w:val="22"/>
          <w:szCs w:val="22"/>
        </w:rPr>
        <w:t xml:space="preserve"> services</w:t>
      </w:r>
      <w:r w:rsidR="00883C75" w:rsidRPr="00E41550">
        <w:rPr>
          <w:rStyle w:val="normaltextrun"/>
          <w:rFonts w:asciiTheme="minorHAnsi" w:hAnsiTheme="minorHAnsi" w:cstheme="minorHAnsi"/>
          <w:color w:val="000000"/>
          <w:sz w:val="22"/>
          <w:szCs w:val="22"/>
        </w:rPr>
        <w:t xml:space="preserve">, </w:t>
      </w:r>
      <w:r w:rsidR="00DE2E30" w:rsidRPr="00E41550">
        <w:rPr>
          <w:rStyle w:val="normaltextrun"/>
          <w:rFonts w:asciiTheme="minorHAnsi" w:hAnsiTheme="minorHAnsi" w:cstheme="minorHAnsi"/>
          <w:color w:val="000000"/>
          <w:sz w:val="22"/>
          <w:szCs w:val="22"/>
        </w:rPr>
        <w:t>The Bouverie Centre</w:t>
      </w:r>
      <w:r w:rsidRPr="00E41550">
        <w:rPr>
          <w:rStyle w:val="normaltextrun"/>
          <w:rFonts w:asciiTheme="minorHAnsi" w:hAnsiTheme="minorHAnsi" w:cstheme="minorHAnsi"/>
          <w:color w:val="000000"/>
          <w:sz w:val="22"/>
          <w:szCs w:val="22"/>
        </w:rPr>
        <w:t xml:space="preserve"> aims to understand how relationships and circumstances affect </w:t>
      </w:r>
      <w:r w:rsidR="00D522B8" w:rsidRPr="00E41550">
        <w:rPr>
          <w:rStyle w:val="normaltextrun"/>
          <w:rFonts w:asciiTheme="minorHAnsi" w:hAnsiTheme="minorHAnsi" w:cstheme="minorHAnsi"/>
          <w:color w:val="000000"/>
          <w:sz w:val="22"/>
          <w:szCs w:val="22"/>
        </w:rPr>
        <w:t>people</w:t>
      </w:r>
      <w:r w:rsidR="00FC4E28" w:rsidRPr="00E41550">
        <w:rPr>
          <w:rStyle w:val="normaltextrun"/>
          <w:rFonts w:asciiTheme="minorHAnsi" w:hAnsiTheme="minorHAnsi" w:cstheme="minorHAnsi"/>
          <w:color w:val="000000"/>
          <w:sz w:val="22"/>
          <w:szCs w:val="22"/>
        </w:rPr>
        <w:t>’s ability</w:t>
      </w:r>
      <w:r w:rsidR="00D522B8" w:rsidRPr="00E41550">
        <w:rPr>
          <w:rStyle w:val="normaltextrun"/>
          <w:rFonts w:asciiTheme="minorHAnsi" w:hAnsiTheme="minorHAnsi" w:cstheme="minorHAnsi"/>
          <w:color w:val="000000"/>
          <w:sz w:val="22"/>
          <w:szCs w:val="22"/>
        </w:rPr>
        <w:t xml:space="preserve"> to </w:t>
      </w:r>
      <w:r w:rsidR="00FC4E28" w:rsidRPr="00E41550">
        <w:rPr>
          <w:rStyle w:val="normaltextrun"/>
          <w:rFonts w:asciiTheme="minorHAnsi" w:hAnsiTheme="minorHAnsi" w:cstheme="minorHAnsi"/>
          <w:color w:val="000000"/>
          <w:sz w:val="22"/>
          <w:szCs w:val="22"/>
        </w:rPr>
        <w:t>develop</w:t>
      </w:r>
      <w:r w:rsidRPr="00E41550">
        <w:rPr>
          <w:rStyle w:val="normaltextrun"/>
          <w:rFonts w:asciiTheme="minorHAnsi" w:hAnsiTheme="minorHAnsi" w:cstheme="minorHAnsi"/>
          <w:color w:val="000000"/>
          <w:sz w:val="22"/>
          <w:szCs w:val="22"/>
        </w:rPr>
        <w:t xml:space="preserve">, to care for </w:t>
      </w:r>
      <w:r w:rsidR="00FC4E28" w:rsidRPr="00E41550">
        <w:rPr>
          <w:rStyle w:val="normaltextrun"/>
          <w:rFonts w:asciiTheme="minorHAnsi" w:hAnsiTheme="minorHAnsi" w:cstheme="minorHAnsi"/>
          <w:color w:val="000000"/>
          <w:sz w:val="22"/>
          <w:szCs w:val="22"/>
        </w:rPr>
        <w:t>themselves</w:t>
      </w:r>
      <w:r w:rsidRPr="00E41550">
        <w:rPr>
          <w:rStyle w:val="normaltextrun"/>
          <w:rFonts w:asciiTheme="minorHAnsi" w:hAnsiTheme="minorHAnsi" w:cstheme="minorHAnsi"/>
          <w:color w:val="000000"/>
          <w:sz w:val="22"/>
          <w:szCs w:val="22"/>
        </w:rPr>
        <w:t xml:space="preserve"> and others, and to manage challenging times, at all stages in life, in all cultures, for all people. We </w:t>
      </w:r>
      <w:r w:rsidR="009D5BD8" w:rsidRPr="00E41550">
        <w:rPr>
          <w:rStyle w:val="normaltextrun"/>
          <w:rFonts w:asciiTheme="minorHAnsi" w:hAnsiTheme="minorHAnsi" w:cstheme="minorHAnsi"/>
          <w:color w:val="000000"/>
          <w:sz w:val="22"/>
          <w:szCs w:val="22"/>
        </w:rPr>
        <w:t xml:space="preserve">collaborate </w:t>
      </w:r>
      <w:r w:rsidRPr="00E41550">
        <w:rPr>
          <w:rStyle w:val="normaltextrun"/>
          <w:rFonts w:asciiTheme="minorHAnsi" w:hAnsiTheme="minorHAnsi" w:cstheme="minorHAnsi"/>
          <w:color w:val="000000"/>
          <w:sz w:val="22"/>
          <w:szCs w:val="22"/>
        </w:rPr>
        <w:t>closely with </w:t>
      </w:r>
      <w:r w:rsidR="00CA589D" w:rsidRPr="00E41550">
        <w:rPr>
          <w:rStyle w:val="normaltextrun"/>
          <w:rFonts w:asciiTheme="minorHAnsi" w:hAnsiTheme="minorHAnsi" w:cstheme="minorHAnsi"/>
          <w:color w:val="000000"/>
          <w:sz w:val="22"/>
          <w:szCs w:val="22"/>
        </w:rPr>
        <w:t xml:space="preserve">people with lived and living experience, </w:t>
      </w:r>
      <w:r w:rsidR="008F6251" w:rsidRPr="00E41550">
        <w:rPr>
          <w:rStyle w:val="normaltextrun"/>
          <w:rFonts w:asciiTheme="minorHAnsi" w:hAnsiTheme="minorHAnsi" w:cstheme="minorHAnsi"/>
          <w:color w:val="000000"/>
          <w:sz w:val="22"/>
          <w:szCs w:val="22"/>
        </w:rPr>
        <w:t>practitioners</w:t>
      </w:r>
      <w:r w:rsidR="00F4144F" w:rsidRPr="00E41550">
        <w:rPr>
          <w:rStyle w:val="normaltextrun"/>
          <w:rFonts w:asciiTheme="minorHAnsi" w:hAnsiTheme="minorHAnsi" w:cstheme="minorHAnsi"/>
          <w:color w:val="000000"/>
          <w:sz w:val="22"/>
          <w:szCs w:val="22"/>
        </w:rPr>
        <w:t xml:space="preserve"> in the field</w:t>
      </w:r>
      <w:r w:rsidR="008F6251" w:rsidRPr="00E41550">
        <w:rPr>
          <w:rStyle w:val="normaltextrun"/>
          <w:rFonts w:asciiTheme="minorHAnsi" w:hAnsiTheme="minorHAnsi" w:cstheme="minorHAnsi"/>
          <w:color w:val="000000"/>
          <w:sz w:val="22"/>
          <w:szCs w:val="22"/>
        </w:rPr>
        <w:t xml:space="preserve"> and their organisations</w:t>
      </w:r>
      <w:r w:rsidR="00AA60B3" w:rsidRPr="00E41550">
        <w:rPr>
          <w:rStyle w:val="normaltextrun"/>
          <w:rFonts w:asciiTheme="minorHAnsi" w:hAnsiTheme="minorHAnsi" w:cstheme="minorHAnsi"/>
          <w:color w:val="000000"/>
          <w:sz w:val="22"/>
          <w:szCs w:val="22"/>
        </w:rPr>
        <w:t>,</w:t>
      </w:r>
      <w:r w:rsidR="008F6251" w:rsidRPr="00E41550">
        <w:rPr>
          <w:rStyle w:val="normaltextrun"/>
          <w:rFonts w:asciiTheme="minorHAnsi" w:hAnsiTheme="minorHAnsi" w:cstheme="minorHAnsi"/>
          <w:color w:val="000000"/>
          <w:sz w:val="22"/>
          <w:szCs w:val="22"/>
        </w:rPr>
        <w:t xml:space="preserve"> </w:t>
      </w:r>
      <w:r w:rsidRPr="00E41550">
        <w:rPr>
          <w:rStyle w:val="normaltextrun"/>
          <w:rFonts w:asciiTheme="minorHAnsi" w:hAnsiTheme="minorHAnsi" w:cstheme="minorHAnsi"/>
          <w:color w:val="000000"/>
          <w:sz w:val="22"/>
          <w:szCs w:val="22"/>
        </w:rPr>
        <w:t xml:space="preserve">to </w:t>
      </w:r>
      <w:r w:rsidR="008F6251" w:rsidRPr="00E41550">
        <w:rPr>
          <w:rStyle w:val="normaltextrun"/>
          <w:rFonts w:asciiTheme="minorHAnsi" w:hAnsiTheme="minorHAnsi" w:cstheme="minorHAnsi"/>
          <w:color w:val="000000"/>
          <w:sz w:val="22"/>
          <w:szCs w:val="22"/>
        </w:rPr>
        <w:t>co-</w:t>
      </w:r>
      <w:r w:rsidRPr="00E41550">
        <w:rPr>
          <w:rStyle w:val="normaltextrun"/>
          <w:rFonts w:asciiTheme="minorHAnsi" w:hAnsiTheme="minorHAnsi" w:cstheme="minorHAnsi"/>
          <w:color w:val="000000"/>
          <w:sz w:val="22"/>
          <w:szCs w:val="22"/>
        </w:rPr>
        <w:t>create meaningful</w:t>
      </w:r>
      <w:r w:rsidR="00220216" w:rsidRPr="00E41550">
        <w:rPr>
          <w:rStyle w:val="normaltextrun"/>
          <w:rFonts w:asciiTheme="minorHAnsi" w:hAnsiTheme="minorHAnsi" w:cstheme="minorHAnsi"/>
          <w:color w:val="000000"/>
          <w:sz w:val="22"/>
          <w:szCs w:val="22"/>
        </w:rPr>
        <w:t>,</w:t>
      </w:r>
      <w:r w:rsidR="000D6272" w:rsidRPr="00E41550">
        <w:rPr>
          <w:rStyle w:val="normaltextrun"/>
          <w:rFonts w:asciiTheme="minorHAnsi" w:hAnsiTheme="minorHAnsi" w:cstheme="minorHAnsi"/>
          <w:color w:val="000000"/>
          <w:sz w:val="22"/>
          <w:szCs w:val="22"/>
        </w:rPr>
        <w:t xml:space="preserve"> real</w:t>
      </w:r>
      <w:r w:rsidR="003D3177" w:rsidRPr="00E41550">
        <w:rPr>
          <w:rStyle w:val="normaltextrun"/>
          <w:rFonts w:asciiTheme="minorHAnsi" w:hAnsiTheme="minorHAnsi" w:cstheme="minorHAnsi"/>
          <w:color w:val="000000"/>
          <w:sz w:val="22"/>
          <w:szCs w:val="22"/>
        </w:rPr>
        <w:t>-</w:t>
      </w:r>
      <w:r w:rsidR="000D6272" w:rsidRPr="00E41550">
        <w:rPr>
          <w:rStyle w:val="normaltextrun"/>
          <w:rFonts w:asciiTheme="minorHAnsi" w:hAnsiTheme="minorHAnsi" w:cstheme="minorHAnsi"/>
          <w:color w:val="000000"/>
          <w:sz w:val="22"/>
          <w:szCs w:val="22"/>
        </w:rPr>
        <w:t xml:space="preserve">world </w:t>
      </w:r>
      <w:r w:rsidRPr="00E41550">
        <w:rPr>
          <w:rStyle w:val="normaltextrun"/>
          <w:rFonts w:asciiTheme="minorHAnsi" w:hAnsiTheme="minorHAnsi" w:cstheme="minorHAnsi"/>
          <w:color w:val="000000"/>
          <w:sz w:val="22"/>
          <w:szCs w:val="22"/>
        </w:rPr>
        <w:t xml:space="preserve">research </w:t>
      </w:r>
      <w:r w:rsidR="009D5BD8" w:rsidRPr="00E41550">
        <w:rPr>
          <w:rStyle w:val="normaltextrun"/>
          <w:rFonts w:asciiTheme="minorHAnsi" w:hAnsiTheme="minorHAnsi" w:cstheme="minorHAnsi"/>
          <w:color w:val="000000"/>
          <w:sz w:val="22"/>
          <w:szCs w:val="22"/>
        </w:rPr>
        <w:t xml:space="preserve">to </w:t>
      </w:r>
      <w:r w:rsidRPr="00E41550">
        <w:rPr>
          <w:rStyle w:val="normaltextrun"/>
          <w:rFonts w:asciiTheme="minorHAnsi" w:hAnsiTheme="minorHAnsi" w:cstheme="minorHAnsi"/>
          <w:color w:val="000000"/>
          <w:sz w:val="22"/>
          <w:szCs w:val="22"/>
        </w:rPr>
        <w:t xml:space="preserve">support </w:t>
      </w:r>
      <w:r w:rsidR="00043612" w:rsidRPr="00E41550">
        <w:rPr>
          <w:rStyle w:val="normaltextrun"/>
          <w:rFonts w:asciiTheme="minorHAnsi" w:hAnsiTheme="minorHAnsi" w:cstheme="minorHAnsi"/>
          <w:color w:val="000000"/>
          <w:sz w:val="22"/>
          <w:szCs w:val="22"/>
        </w:rPr>
        <w:t xml:space="preserve">the development of </w:t>
      </w:r>
      <w:r w:rsidRPr="00E41550">
        <w:rPr>
          <w:rStyle w:val="normaltextrun"/>
          <w:rFonts w:asciiTheme="minorHAnsi" w:hAnsiTheme="minorHAnsi" w:cstheme="minorHAnsi"/>
          <w:color w:val="000000"/>
          <w:sz w:val="22"/>
          <w:szCs w:val="22"/>
        </w:rPr>
        <w:t>practice</w:t>
      </w:r>
      <w:r w:rsidR="00BD1B9F" w:rsidRPr="00E41550">
        <w:rPr>
          <w:rStyle w:val="normaltextrun"/>
          <w:rFonts w:asciiTheme="minorHAnsi" w:hAnsiTheme="minorHAnsi" w:cstheme="minorHAnsi"/>
          <w:color w:val="000000"/>
          <w:sz w:val="22"/>
          <w:szCs w:val="22"/>
        </w:rPr>
        <w:t xml:space="preserve">s that strengthen the </w:t>
      </w:r>
      <w:r w:rsidR="00161532" w:rsidRPr="00E41550">
        <w:rPr>
          <w:rStyle w:val="normaltextrun"/>
          <w:rFonts w:asciiTheme="minorHAnsi" w:hAnsiTheme="minorHAnsi" w:cstheme="minorHAnsi"/>
          <w:color w:val="000000"/>
          <w:sz w:val="22"/>
          <w:szCs w:val="22"/>
        </w:rPr>
        <w:t>mental health and</w:t>
      </w:r>
      <w:r w:rsidR="00BD1B9F" w:rsidRPr="00E41550">
        <w:rPr>
          <w:rStyle w:val="normaltextrun"/>
          <w:rFonts w:asciiTheme="minorHAnsi" w:hAnsiTheme="minorHAnsi" w:cstheme="minorHAnsi"/>
          <w:color w:val="000000"/>
          <w:sz w:val="22"/>
          <w:szCs w:val="22"/>
        </w:rPr>
        <w:t xml:space="preserve"> well-being of individual</w:t>
      </w:r>
      <w:r w:rsidR="00161532" w:rsidRPr="00E41550">
        <w:rPr>
          <w:rStyle w:val="normaltextrun"/>
          <w:rFonts w:asciiTheme="minorHAnsi" w:hAnsiTheme="minorHAnsi" w:cstheme="minorHAnsi"/>
          <w:color w:val="000000"/>
          <w:sz w:val="22"/>
          <w:szCs w:val="22"/>
        </w:rPr>
        <w:t xml:space="preserve">s, </w:t>
      </w:r>
      <w:r w:rsidR="00BD1B9F" w:rsidRPr="00E41550">
        <w:rPr>
          <w:rStyle w:val="normaltextrun"/>
          <w:rFonts w:asciiTheme="minorHAnsi" w:hAnsiTheme="minorHAnsi" w:cstheme="minorHAnsi"/>
          <w:color w:val="000000"/>
          <w:sz w:val="22"/>
          <w:szCs w:val="22"/>
        </w:rPr>
        <w:t>families</w:t>
      </w:r>
      <w:r w:rsidR="00F314E9">
        <w:rPr>
          <w:rStyle w:val="normaltextrun"/>
          <w:rFonts w:asciiTheme="minorHAnsi" w:hAnsiTheme="minorHAnsi" w:cstheme="minorHAnsi"/>
          <w:color w:val="000000"/>
          <w:sz w:val="22"/>
          <w:szCs w:val="22"/>
        </w:rPr>
        <w:t>,</w:t>
      </w:r>
      <w:r w:rsidR="00161532" w:rsidRPr="00E41550">
        <w:rPr>
          <w:rStyle w:val="normaltextrun"/>
          <w:rFonts w:asciiTheme="minorHAnsi" w:hAnsiTheme="minorHAnsi" w:cstheme="minorHAnsi"/>
          <w:color w:val="000000"/>
          <w:sz w:val="22"/>
          <w:szCs w:val="22"/>
        </w:rPr>
        <w:t xml:space="preserve"> and communities</w:t>
      </w:r>
      <w:r w:rsidRPr="00E41550">
        <w:rPr>
          <w:rStyle w:val="normaltextrun"/>
          <w:rFonts w:asciiTheme="minorHAnsi" w:hAnsiTheme="minorHAnsi" w:cstheme="minorHAnsi"/>
          <w:color w:val="000000"/>
          <w:sz w:val="22"/>
          <w:szCs w:val="22"/>
        </w:rPr>
        <w:t>.</w:t>
      </w:r>
      <w:r w:rsidRPr="00E41550">
        <w:rPr>
          <w:rStyle w:val="eop"/>
          <w:rFonts w:asciiTheme="minorHAnsi" w:hAnsiTheme="minorHAnsi" w:cstheme="minorHAnsi"/>
          <w:color w:val="000000"/>
          <w:sz w:val="22"/>
          <w:szCs w:val="22"/>
        </w:rPr>
        <w:t> </w:t>
      </w:r>
    </w:p>
    <w:p w14:paraId="6FDB16B7" w14:textId="4A273C6F" w:rsidR="004C27F6" w:rsidRPr="00E41550" w:rsidRDefault="004C27F6" w:rsidP="00D97901">
      <w:pPr>
        <w:spacing w:before="120"/>
        <w:rPr>
          <w:rFonts w:asciiTheme="minorHAnsi" w:hAnsiTheme="minorHAnsi" w:cstheme="minorHAnsi"/>
          <w:b/>
          <w:bCs/>
          <w:snapToGrid/>
          <w:sz w:val="22"/>
          <w:szCs w:val="22"/>
          <w:lang w:eastAsia="en-AU"/>
        </w:rPr>
      </w:pPr>
      <w:r w:rsidRPr="00E41550">
        <w:rPr>
          <w:rFonts w:asciiTheme="minorHAnsi" w:hAnsiTheme="minorHAnsi" w:cstheme="minorHAnsi"/>
          <w:b/>
          <w:bCs/>
          <w:snapToGrid/>
          <w:sz w:val="22"/>
          <w:szCs w:val="22"/>
          <w:lang w:eastAsia="en-AU"/>
        </w:rPr>
        <w:t>The School of Psychology and Public Health</w:t>
      </w:r>
    </w:p>
    <w:p w14:paraId="08354108" w14:textId="228FC7D0" w:rsidR="002654FF" w:rsidRPr="00E41550" w:rsidRDefault="0021657C" w:rsidP="00D97901">
      <w:pPr>
        <w:spacing w:before="120"/>
        <w:rPr>
          <w:rFonts w:asciiTheme="minorHAnsi" w:hAnsiTheme="minorHAnsi" w:cstheme="minorHAnsi"/>
          <w:sz w:val="22"/>
          <w:szCs w:val="22"/>
        </w:rPr>
      </w:pPr>
      <w:r w:rsidRPr="00E41550">
        <w:rPr>
          <w:rFonts w:asciiTheme="minorHAnsi" w:hAnsiTheme="minorHAnsi" w:cstheme="minorHAnsi"/>
          <w:snapToGrid/>
          <w:sz w:val="22"/>
          <w:szCs w:val="22"/>
          <w:lang w:eastAsia="en-AU"/>
        </w:rPr>
        <w:t>T</w:t>
      </w:r>
      <w:r w:rsidR="002654FF" w:rsidRPr="00E41550">
        <w:rPr>
          <w:rFonts w:asciiTheme="minorHAnsi" w:hAnsiTheme="minorHAnsi" w:cstheme="minorHAnsi"/>
          <w:snapToGrid/>
          <w:sz w:val="22"/>
          <w:szCs w:val="22"/>
          <w:lang w:eastAsia="en-AU"/>
        </w:rPr>
        <w:t xml:space="preserve">he School of Psychology &amp; Public Health </w:t>
      </w:r>
      <w:r w:rsidR="00F002C7" w:rsidRPr="00E41550">
        <w:rPr>
          <w:rFonts w:asciiTheme="minorHAnsi" w:hAnsiTheme="minorHAnsi" w:cstheme="minorHAnsi"/>
          <w:snapToGrid/>
          <w:sz w:val="22"/>
          <w:szCs w:val="22"/>
          <w:lang w:eastAsia="en-AU"/>
        </w:rPr>
        <w:t xml:space="preserve">(SPPH) </w:t>
      </w:r>
      <w:r w:rsidR="002654FF" w:rsidRPr="00E41550">
        <w:rPr>
          <w:rFonts w:asciiTheme="minorHAnsi" w:hAnsiTheme="minorHAnsi" w:cstheme="minorHAnsi"/>
          <w:snapToGrid/>
          <w:sz w:val="22"/>
          <w:szCs w:val="22"/>
          <w:lang w:eastAsia="en-AU"/>
        </w:rPr>
        <w:t xml:space="preserve">undertakes teaching and research across a broad range of disciplines, including Family Therapy; Art Therapy; Rehabilitation Counselling; Psychology; Neuroscience; Public Health; Digital Health and Analytics; Health Information Management; and Ergonomics, Safety and Health. </w:t>
      </w:r>
      <w:r w:rsidR="00F002C7" w:rsidRPr="00E41550">
        <w:rPr>
          <w:rFonts w:asciiTheme="minorHAnsi" w:hAnsiTheme="minorHAnsi" w:cstheme="minorHAnsi"/>
          <w:snapToGrid/>
          <w:sz w:val="22"/>
          <w:szCs w:val="22"/>
          <w:lang w:eastAsia="en-AU"/>
        </w:rPr>
        <w:t xml:space="preserve">One of the larger </w:t>
      </w:r>
      <w:r w:rsidR="002654FF" w:rsidRPr="00E41550">
        <w:rPr>
          <w:rFonts w:asciiTheme="minorHAnsi" w:hAnsiTheme="minorHAnsi" w:cstheme="minorHAnsi"/>
          <w:snapToGrid/>
          <w:sz w:val="22"/>
          <w:szCs w:val="22"/>
          <w:lang w:eastAsia="en-AU"/>
        </w:rPr>
        <w:t>School</w:t>
      </w:r>
      <w:r w:rsidR="00F002C7" w:rsidRPr="00E41550">
        <w:rPr>
          <w:rFonts w:asciiTheme="minorHAnsi" w:hAnsiTheme="minorHAnsi" w:cstheme="minorHAnsi"/>
          <w:snapToGrid/>
          <w:sz w:val="22"/>
          <w:szCs w:val="22"/>
          <w:lang w:eastAsia="en-AU"/>
        </w:rPr>
        <w:t>s in La Trobe University,</w:t>
      </w:r>
      <w:r w:rsidR="002654FF" w:rsidRPr="00E41550">
        <w:rPr>
          <w:rFonts w:asciiTheme="minorHAnsi" w:hAnsiTheme="minorHAnsi" w:cstheme="minorHAnsi"/>
          <w:snapToGrid/>
          <w:sz w:val="22"/>
          <w:szCs w:val="22"/>
          <w:lang w:eastAsia="en-AU"/>
        </w:rPr>
        <w:t xml:space="preserve"> </w:t>
      </w:r>
      <w:r w:rsidR="00F002C7" w:rsidRPr="00E41550">
        <w:rPr>
          <w:rFonts w:asciiTheme="minorHAnsi" w:hAnsiTheme="minorHAnsi" w:cstheme="minorHAnsi"/>
          <w:snapToGrid/>
          <w:sz w:val="22"/>
          <w:szCs w:val="22"/>
          <w:lang w:eastAsia="en-AU"/>
        </w:rPr>
        <w:t xml:space="preserve">the SPPH </w:t>
      </w:r>
      <w:r w:rsidR="002654FF" w:rsidRPr="00E41550">
        <w:rPr>
          <w:rFonts w:asciiTheme="minorHAnsi" w:hAnsiTheme="minorHAnsi" w:cstheme="minorHAnsi"/>
          <w:snapToGrid/>
          <w:sz w:val="22"/>
          <w:szCs w:val="22"/>
          <w:lang w:eastAsia="en-AU"/>
        </w:rPr>
        <w:t>currently comprises s</w:t>
      </w:r>
      <w:r w:rsidR="008159DB" w:rsidRPr="00E41550">
        <w:rPr>
          <w:rFonts w:asciiTheme="minorHAnsi" w:hAnsiTheme="minorHAnsi" w:cstheme="minorHAnsi"/>
          <w:snapToGrid/>
          <w:sz w:val="22"/>
          <w:szCs w:val="22"/>
          <w:lang w:eastAsia="en-AU"/>
        </w:rPr>
        <w:t>ix</w:t>
      </w:r>
      <w:r w:rsidR="002654FF" w:rsidRPr="00E41550">
        <w:rPr>
          <w:rFonts w:asciiTheme="minorHAnsi" w:hAnsiTheme="minorHAnsi" w:cstheme="minorHAnsi"/>
          <w:snapToGrid/>
          <w:sz w:val="22"/>
          <w:szCs w:val="22"/>
          <w:lang w:eastAsia="en-AU"/>
        </w:rPr>
        <w:t xml:space="preserve"> academic units: the Department of Public Health, the Department of Psychology</w:t>
      </w:r>
      <w:r w:rsidR="00F314E9">
        <w:rPr>
          <w:rFonts w:asciiTheme="minorHAnsi" w:hAnsiTheme="minorHAnsi" w:cstheme="minorHAnsi"/>
          <w:snapToGrid/>
          <w:sz w:val="22"/>
          <w:szCs w:val="22"/>
          <w:lang w:eastAsia="en-AU"/>
        </w:rPr>
        <w:t>,</w:t>
      </w:r>
      <w:r w:rsidR="002654FF" w:rsidRPr="00E41550">
        <w:rPr>
          <w:rFonts w:asciiTheme="minorHAnsi" w:hAnsiTheme="minorHAnsi" w:cstheme="minorHAnsi"/>
          <w:snapToGrid/>
          <w:sz w:val="22"/>
          <w:szCs w:val="22"/>
          <w:lang w:eastAsia="en-AU"/>
        </w:rPr>
        <w:t xml:space="preserve"> Counselling</w:t>
      </w:r>
      <w:r w:rsidR="00F314E9">
        <w:rPr>
          <w:rFonts w:asciiTheme="minorHAnsi" w:hAnsiTheme="minorHAnsi" w:cstheme="minorHAnsi"/>
          <w:snapToGrid/>
          <w:sz w:val="22"/>
          <w:szCs w:val="22"/>
          <w:lang w:eastAsia="en-AU"/>
        </w:rPr>
        <w:t xml:space="preserve"> &amp; Therapy</w:t>
      </w:r>
      <w:r w:rsidR="002654FF" w:rsidRPr="00E41550">
        <w:rPr>
          <w:rFonts w:asciiTheme="minorHAnsi" w:hAnsiTheme="minorHAnsi" w:cstheme="minorHAnsi"/>
          <w:snapToGrid/>
          <w:sz w:val="22"/>
          <w:szCs w:val="22"/>
          <w:lang w:eastAsia="en-AU"/>
        </w:rPr>
        <w:t xml:space="preserve">, </w:t>
      </w:r>
      <w:bookmarkStart w:id="0" w:name="_Hlk519092577"/>
      <w:r w:rsidR="002654FF" w:rsidRPr="00E41550">
        <w:rPr>
          <w:rFonts w:asciiTheme="minorHAnsi" w:hAnsiTheme="minorHAnsi" w:cstheme="minorHAnsi"/>
          <w:snapToGrid/>
          <w:sz w:val="22"/>
          <w:szCs w:val="22"/>
          <w:lang w:eastAsia="en-AU"/>
        </w:rPr>
        <w:t>t</w:t>
      </w:r>
      <w:r w:rsidR="002654FF" w:rsidRPr="00E41550">
        <w:rPr>
          <w:rFonts w:asciiTheme="minorHAnsi" w:hAnsiTheme="minorHAnsi" w:cstheme="minorHAnsi"/>
          <w:sz w:val="22"/>
          <w:szCs w:val="22"/>
          <w:shd w:val="clear" w:color="auto" w:fill="FFFFFF"/>
        </w:rPr>
        <w:t>he Centre for Alcohol Policy Research (</w:t>
      </w:r>
      <w:r w:rsidR="002654FF" w:rsidRPr="00E41550">
        <w:rPr>
          <w:rStyle w:val="Emphasis"/>
          <w:rFonts w:asciiTheme="minorHAnsi" w:hAnsiTheme="minorHAnsi" w:cstheme="minorHAnsi"/>
          <w:bCs/>
          <w:i w:val="0"/>
          <w:iCs w:val="0"/>
          <w:sz w:val="22"/>
          <w:szCs w:val="22"/>
          <w:shd w:val="clear" w:color="auto" w:fill="FFFFFF"/>
        </w:rPr>
        <w:t>CAPR</w:t>
      </w:r>
      <w:r w:rsidR="002654FF" w:rsidRPr="00E41550">
        <w:rPr>
          <w:rFonts w:asciiTheme="minorHAnsi" w:hAnsiTheme="minorHAnsi" w:cstheme="minorHAnsi"/>
          <w:sz w:val="22"/>
          <w:szCs w:val="22"/>
          <w:shd w:val="clear" w:color="auto" w:fill="FFFFFF"/>
        </w:rPr>
        <w:t xml:space="preserve">), </w:t>
      </w:r>
      <w:bookmarkEnd w:id="0"/>
      <w:r w:rsidR="002654FF" w:rsidRPr="00E41550">
        <w:rPr>
          <w:rFonts w:asciiTheme="minorHAnsi" w:hAnsiTheme="minorHAnsi" w:cstheme="minorHAnsi"/>
          <w:snapToGrid/>
          <w:sz w:val="22"/>
          <w:szCs w:val="22"/>
          <w:lang w:eastAsia="en-AU"/>
        </w:rPr>
        <w:t>the Olga Tennison Autism Research Centre (OTARC), the Australian Research Centre in Sex, Health and Society (ARCSHS)</w:t>
      </w:r>
      <w:r w:rsidR="00F314E9">
        <w:rPr>
          <w:rFonts w:asciiTheme="minorHAnsi" w:hAnsiTheme="minorHAnsi" w:cstheme="minorHAnsi"/>
          <w:snapToGrid/>
          <w:sz w:val="22"/>
          <w:szCs w:val="22"/>
          <w:lang w:eastAsia="en-AU"/>
        </w:rPr>
        <w:t>,</w:t>
      </w:r>
      <w:r w:rsidR="002654FF" w:rsidRPr="00E41550">
        <w:rPr>
          <w:rFonts w:asciiTheme="minorHAnsi" w:hAnsiTheme="minorHAnsi" w:cstheme="minorHAnsi"/>
          <w:snapToGrid/>
          <w:sz w:val="22"/>
          <w:szCs w:val="22"/>
          <w:lang w:eastAsia="en-AU"/>
        </w:rPr>
        <w:t xml:space="preserve"> and The Bouverie Centre.</w:t>
      </w:r>
    </w:p>
    <w:p w14:paraId="33B36508" w14:textId="48919526" w:rsidR="00D71761" w:rsidRPr="00E41550" w:rsidRDefault="00405FC4" w:rsidP="00D97901">
      <w:pPr>
        <w:spacing w:before="120"/>
        <w:rPr>
          <w:rFonts w:asciiTheme="minorHAnsi" w:hAnsiTheme="minorHAnsi" w:cstheme="minorHAnsi"/>
          <w:b/>
          <w:bCs/>
          <w:color w:val="393F40"/>
          <w:sz w:val="22"/>
          <w:szCs w:val="22"/>
        </w:rPr>
      </w:pPr>
      <w:r w:rsidRPr="00E41550">
        <w:rPr>
          <w:rFonts w:asciiTheme="minorHAnsi" w:hAnsiTheme="minorHAnsi" w:cstheme="minorHAnsi"/>
          <w:b/>
          <w:bCs/>
          <w:color w:val="393F40"/>
          <w:sz w:val="22"/>
          <w:szCs w:val="22"/>
        </w:rPr>
        <w:t>The Bouverie Centre’s strategic direction</w:t>
      </w:r>
    </w:p>
    <w:p w14:paraId="6BAABB0F" w14:textId="21FDDA45" w:rsidR="002654FF" w:rsidRPr="00E41550" w:rsidRDefault="002654FF" w:rsidP="00D97901">
      <w:pPr>
        <w:spacing w:before="120"/>
        <w:rPr>
          <w:rFonts w:asciiTheme="minorHAnsi" w:hAnsiTheme="minorHAnsi" w:cstheme="minorHAnsi"/>
          <w:sz w:val="22"/>
          <w:szCs w:val="22"/>
        </w:rPr>
      </w:pPr>
      <w:r w:rsidRPr="00E41550">
        <w:rPr>
          <w:rFonts w:asciiTheme="minorHAnsi" w:hAnsiTheme="minorHAnsi" w:cstheme="minorHAnsi"/>
          <w:sz w:val="22"/>
          <w:szCs w:val="22"/>
        </w:rPr>
        <w:t xml:space="preserve">A major strategic task over the next five years is to consolidate the research program’s capacity, fully integrate this program into the Centre’s work, </w:t>
      </w:r>
      <w:r w:rsidR="001D76A1" w:rsidRPr="00E41550">
        <w:rPr>
          <w:rFonts w:asciiTheme="minorHAnsi" w:hAnsiTheme="minorHAnsi" w:cstheme="minorHAnsi"/>
          <w:sz w:val="22"/>
          <w:szCs w:val="22"/>
        </w:rPr>
        <w:t>culture,</w:t>
      </w:r>
      <w:r w:rsidRPr="00E41550">
        <w:rPr>
          <w:rFonts w:asciiTheme="minorHAnsi" w:hAnsiTheme="minorHAnsi" w:cstheme="minorHAnsi"/>
          <w:sz w:val="22"/>
          <w:szCs w:val="22"/>
        </w:rPr>
        <w:t xml:space="preserve"> and values, and </w:t>
      </w:r>
      <w:r w:rsidR="00D17A76" w:rsidRPr="00E41550">
        <w:rPr>
          <w:rFonts w:asciiTheme="minorHAnsi" w:hAnsiTheme="minorHAnsi" w:cstheme="minorHAnsi"/>
          <w:sz w:val="22"/>
          <w:szCs w:val="22"/>
        </w:rPr>
        <w:t>to further refine and articulate our integrated practice-research-translation model.</w:t>
      </w:r>
    </w:p>
    <w:p w14:paraId="0FD70C43" w14:textId="6D59FB48" w:rsidR="002654FF" w:rsidRPr="00E41550" w:rsidRDefault="00AD31FD" w:rsidP="00D97901">
      <w:pPr>
        <w:spacing w:before="120"/>
        <w:rPr>
          <w:rFonts w:asciiTheme="minorHAnsi" w:hAnsiTheme="minorHAnsi" w:cstheme="minorHAnsi"/>
          <w:sz w:val="22"/>
          <w:szCs w:val="22"/>
        </w:rPr>
      </w:pPr>
      <w:r>
        <w:rPr>
          <w:rFonts w:asciiTheme="minorHAnsi" w:hAnsiTheme="minorHAnsi" w:cstheme="minorHAnsi"/>
          <w:sz w:val="22"/>
          <w:szCs w:val="22"/>
        </w:rPr>
        <w:t xml:space="preserve">Guided by our strategic plan 2023-2025, </w:t>
      </w:r>
      <w:r w:rsidR="00177EC8">
        <w:rPr>
          <w:rFonts w:asciiTheme="minorHAnsi" w:hAnsiTheme="minorHAnsi" w:cstheme="minorHAnsi"/>
          <w:sz w:val="22"/>
          <w:szCs w:val="22"/>
        </w:rPr>
        <w:t xml:space="preserve">we will continue to be a partner of choice </w:t>
      </w:r>
      <w:r w:rsidR="00DC472F">
        <w:rPr>
          <w:rFonts w:asciiTheme="minorHAnsi" w:hAnsiTheme="minorHAnsi" w:cstheme="minorHAnsi"/>
          <w:sz w:val="22"/>
          <w:szCs w:val="22"/>
        </w:rPr>
        <w:t xml:space="preserve">and </w:t>
      </w:r>
      <w:r w:rsidR="00DF2C9E">
        <w:rPr>
          <w:rFonts w:asciiTheme="minorHAnsi" w:hAnsiTheme="minorHAnsi" w:cstheme="minorHAnsi"/>
          <w:sz w:val="22"/>
          <w:szCs w:val="22"/>
        </w:rPr>
        <w:t>promote our integrated, values-based</w:t>
      </w:r>
      <w:r w:rsidR="00483973">
        <w:rPr>
          <w:rFonts w:asciiTheme="minorHAnsi" w:hAnsiTheme="minorHAnsi" w:cstheme="minorHAnsi"/>
          <w:sz w:val="22"/>
          <w:szCs w:val="22"/>
        </w:rPr>
        <w:t>,</w:t>
      </w:r>
      <w:r w:rsidR="00DF2C9E">
        <w:rPr>
          <w:rFonts w:asciiTheme="minorHAnsi" w:hAnsiTheme="minorHAnsi" w:cstheme="minorHAnsi"/>
          <w:sz w:val="22"/>
          <w:szCs w:val="22"/>
        </w:rPr>
        <w:t xml:space="preserve"> learning organi</w:t>
      </w:r>
      <w:r w:rsidR="00C156F4">
        <w:rPr>
          <w:rFonts w:asciiTheme="minorHAnsi" w:hAnsiTheme="minorHAnsi" w:cstheme="minorHAnsi"/>
          <w:sz w:val="22"/>
          <w:szCs w:val="22"/>
        </w:rPr>
        <w:t>s</w:t>
      </w:r>
      <w:r w:rsidR="00DF2C9E">
        <w:rPr>
          <w:rFonts w:asciiTheme="minorHAnsi" w:hAnsiTheme="minorHAnsi" w:cstheme="minorHAnsi"/>
          <w:sz w:val="22"/>
          <w:szCs w:val="22"/>
        </w:rPr>
        <w:t>ation</w:t>
      </w:r>
      <w:r w:rsidR="00483973">
        <w:rPr>
          <w:rFonts w:asciiTheme="minorHAnsi" w:hAnsiTheme="minorHAnsi" w:cstheme="minorHAnsi"/>
          <w:sz w:val="22"/>
          <w:szCs w:val="22"/>
        </w:rPr>
        <w:t xml:space="preserve"> </w:t>
      </w:r>
      <w:proofErr w:type="gramStart"/>
      <w:r w:rsidR="00B8312B">
        <w:rPr>
          <w:rFonts w:asciiTheme="minorHAnsi" w:hAnsiTheme="minorHAnsi" w:cstheme="minorHAnsi"/>
          <w:sz w:val="22"/>
          <w:szCs w:val="22"/>
        </w:rPr>
        <w:t>as a way to</w:t>
      </w:r>
      <w:proofErr w:type="gramEnd"/>
      <w:r w:rsidR="00B8312B">
        <w:rPr>
          <w:rFonts w:asciiTheme="minorHAnsi" w:hAnsiTheme="minorHAnsi" w:cstheme="minorHAnsi"/>
          <w:sz w:val="22"/>
          <w:szCs w:val="22"/>
        </w:rPr>
        <w:t xml:space="preserve"> be both an</w:t>
      </w:r>
      <w:r w:rsidR="00483973">
        <w:rPr>
          <w:rFonts w:asciiTheme="minorHAnsi" w:hAnsiTheme="minorHAnsi" w:cstheme="minorHAnsi"/>
          <w:sz w:val="22"/>
          <w:szCs w:val="22"/>
        </w:rPr>
        <w:t xml:space="preserve"> employer of choice and </w:t>
      </w:r>
      <w:r w:rsidR="00D85EF7">
        <w:rPr>
          <w:rFonts w:asciiTheme="minorHAnsi" w:hAnsiTheme="minorHAnsi" w:cstheme="minorHAnsi"/>
          <w:sz w:val="22"/>
          <w:szCs w:val="22"/>
        </w:rPr>
        <w:t xml:space="preserve">to </w:t>
      </w:r>
      <w:r w:rsidR="000151FE">
        <w:rPr>
          <w:rFonts w:asciiTheme="minorHAnsi" w:hAnsiTheme="minorHAnsi" w:cstheme="minorHAnsi"/>
          <w:sz w:val="22"/>
          <w:szCs w:val="22"/>
        </w:rPr>
        <w:t xml:space="preserve">ensure our work </w:t>
      </w:r>
      <w:r w:rsidR="004E7608">
        <w:rPr>
          <w:rFonts w:asciiTheme="minorHAnsi" w:hAnsiTheme="minorHAnsi" w:cstheme="minorHAnsi"/>
          <w:sz w:val="22"/>
          <w:szCs w:val="22"/>
        </w:rPr>
        <w:t>has real</w:t>
      </w:r>
      <w:r w:rsidR="00BE3809">
        <w:rPr>
          <w:rFonts w:asciiTheme="minorHAnsi" w:hAnsiTheme="minorHAnsi" w:cstheme="minorHAnsi"/>
          <w:sz w:val="22"/>
          <w:szCs w:val="22"/>
        </w:rPr>
        <w:t>-</w:t>
      </w:r>
      <w:r w:rsidR="004E7608">
        <w:rPr>
          <w:rFonts w:asciiTheme="minorHAnsi" w:hAnsiTheme="minorHAnsi" w:cstheme="minorHAnsi"/>
          <w:sz w:val="22"/>
          <w:szCs w:val="22"/>
        </w:rPr>
        <w:t>world impact</w:t>
      </w:r>
      <w:r w:rsidR="00AE4CD8">
        <w:rPr>
          <w:rFonts w:asciiTheme="minorHAnsi" w:hAnsiTheme="minorHAnsi" w:cstheme="minorHAnsi"/>
          <w:sz w:val="22"/>
          <w:szCs w:val="22"/>
        </w:rPr>
        <w:t>.</w:t>
      </w:r>
    </w:p>
    <w:p w14:paraId="61C403DC" w14:textId="4C295F2F" w:rsidR="004075F6" w:rsidRPr="00E41550" w:rsidRDefault="004075F6" w:rsidP="00D97901">
      <w:pPr>
        <w:spacing w:before="120"/>
        <w:rPr>
          <w:rFonts w:asciiTheme="minorHAnsi" w:hAnsiTheme="minorHAnsi" w:cstheme="minorHAnsi"/>
          <w:sz w:val="22"/>
          <w:szCs w:val="22"/>
        </w:rPr>
      </w:pPr>
      <w:r w:rsidRPr="00E41550">
        <w:rPr>
          <w:rFonts w:asciiTheme="minorHAnsi" w:hAnsiTheme="minorHAnsi" w:cstheme="minorHAnsi"/>
          <w:sz w:val="22"/>
          <w:szCs w:val="22"/>
        </w:rPr>
        <w:t>Following COVID</w:t>
      </w:r>
      <w:r w:rsidR="004A2917" w:rsidRPr="00E41550">
        <w:rPr>
          <w:rFonts w:asciiTheme="minorHAnsi" w:hAnsiTheme="minorHAnsi" w:cstheme="minorHAnsi"/>
          <w:sz w:val="22"/>
          <w:szCs w:val="22"/>
        </w:rPr>
        <w:t>-19</w:t>
      </w:r>
      <w:r w:rsidR="00B30BC4" w:rsidRPr="00E41550">
        <w:rPr>
          <w:rFonts w:asciiTheme="minorHAnsi" w:hAnsiTheme="minorHAnsi" w:cstheme="minorHAnsi"/>
          <w:sz w:val="22"/>
          <w:szCs w:val="22"/>
        </w:rPr>
        <w:t>,</w:t>
      </w:r>
      <w:r w:rsidR="004A2917" w:rsidRPr="00E41550">
        <w:rPr>
          <w:rFonts w:asciiTheme="minorHAnsi" w:hAnsiTheme="minorHAnsi" w:cstheme="minorHAnsi"/>
          <w:sz w:val="22"/>
          <w:szCs w:val="22"/>
        </w:rPr>
        <w:t xml:space="preserve"> the Centre has embrace</w:t>
      </w:r>
      <w:r w:rsidR="004B166D" w:rsidRPr="00E41550">
        <w:rPr>
          <w:rFonts w:asciiTheme="minorHAnsi" w:hAnsiTheme="minorHAnsi" w:cstheme="minorHAnsi"/>
          <w:sz w:val="22"/>
          <w:szCs w:val="22"/>
        </w:rPr>
        <w:t>d</w:t>
      </w:r>
      <w:r w:rsidR="004A2917" w:rsidRPr="00E41550">
        <w:rPr>
          <w:rFonts w:asciiTheme="minorHAnsi" w:hAnsiTheme="minorHAnsi" w:cstheme="minorHAnsi"/>
          <w:sz w:val="22"/>
          <w:szCs w:val="22"/>
        </w:rPr>
        <w:t xml:space="preserve"> hybrid models of practice and service delivery</w:t>
      </w:r>
      <w:r w:rsidR="004B166D" w:rsidRPr="00E41550">
        <w:rPr>
          <w:rFonts w:asciiTheme="minorHAnsi" w:hAnsiTheme="minorHAnsi" w:cstheme="minorHAnsi"/>
          <w:sz w:val="22"/>
          <w:szCs w:val="22"/>
        </w:rPr>
        <w:t xml:space="preserve">, which </w:t>
      </w:r>
      <w:r w:rsidR="0056186D" w:rsidRPr="00E41550">
        <w:rPr>
          <w:rFonts w:asciiTheme="minorHAnsi" w:hAnsiTheme="minorHAnsi" w:cstheme="minorHAnsi"/>
          <w:sz w:val="22"/>
          <w:szCs w:val="22"/>
        </w:rPr>
        <w:t xml:space="preserve">we continue to develop </w:t>
      </w:r>
      <w:r w:rsidR="00B30BC4" w:rsidRPr="00E41550">
        <w:rPr>
          <w:rFonts w:asciiTheme="minorHAnsi" w:hAnsiTheme="minorHAnsi" w:cstheme="minorHAnsi"/>
          <w:sz w:val="22"/>
          <w:szCs w:val="22"/>
        </w:rPr>
        <w:t>and refine</w:t>
      </w:r>
      <w:r w:rsidR="00313576" w:rsidRPr="00E41550">
        <w:rPr>
          <w:rFonts w:asciiTheme="minorHAnsi" w:hAnsiTheme="minorHAnsi" w:cstheme="minorHAnsi"/>
          <w:sz w:val="22"/>
          <w:szCs w:val="22"/>
        </w:rPr>
        <w:t>,</w:t>
      </w:r>
      <w:r w:rsidR="00B30BC4" w:rsidRPr="00E41550">
        <w:rPr>
          <w:rFonts w:asciiTheme="minorHAnsi" w:hAnsiTheme="minorHAnsi" w:cstheme="minorHAnsi"/>
          <w:sz w:val="22"/>
          <w:szCs w:val="22"/>
        </w:rPr>
        <w:t xml:space="preserve"> </w:t>
      </w:r>
      <w:proofErr w:type="gramStart"/>
      <w:r w:rsidR="00B30BC4" w:rsidRPr="00E41550">
        <w:rPr>
          <w:rFonts w:asciiTheme="minorHAnsi" w:hAnsiTheme="minorHAnsi" w:cstheme="minorHAnsi"/>
          <w:sz w:val="22"/>
          <w:szCs w:val="22"/>
        </w:rPr>
        <w:t xml:space="preserve">in order </w:t>
      </w:r>
      <w:r w:rsidR="0056186D" w:rsidRPr="00E41550">
        <w:rPr>
          <w:rFonts w:asciiTheme="minorHAnsi" w:hAnsiTheme="minorHAnsi" w:cstheme="minorHAnsi"/>
          <w:sz w:val="22"/>
          <w:szCs w:val="22"/>
        </w:rPr>
        <w:t>to</w:t>
      </w:r>
      <w:proofErr w:type="gramEnd"/>
      <w:r w:rsidR="00A10440">
        <w:rPr>
          <w:rFonts w:asciiTheme="minorHAnsi" w:hAnsiTheme="minorHAnsi" w:cstheme="minorHAnsi"/>
          <w:sz w:val="22"/>
          <w:szCs w:val="22"/>
        </w:rPr>
        <w:t xml:space="preserve"> increase staff flexibility and </w:t>
      </w:r>
      <w:r w:rsidR="002434CC" w:rsidRPr="00E41550">
        <w:rPr>
          <w:rFonts w:asciiTheme="minorHAnsi" w:hAnsiTheme="minorHAnsi" w:cstheme="minorHAnsi"/>
          <w:sz w:val="22"/>
          <w:szCs w:val="22"/>
        </w:rPr>
        <w:t xml:space="preserve">increase our reach </w:t>
      </w:r>
      <w:r w:rsidR="00222735" w:rsidRPr="00E41550">
        <w:rPr>
          <w:rFonts w:asciiTheme="minorHAnsi" w:hAnsiTheme="minorHAnsi" w:cstheme="minorHAnsi"/>
          <w:sz w:val="22"/>
          <w:szCs w:val="22"/>
        </w:rPr>
        <w:t>in</w:t>
      </w:r>
      <w:r w:rsidR="002434CC" w:rsidRPr="00E41550">
        <w:rPr>
          <w:rFonts w:asciiTheme="minorHAnsi" w:hAnsiTheme="minorHAnsi" w:cstheme="minorHAnsi"/>
          <w:sz w:val="22"/>
          <w:szCs w:val="22"/>
        </w:rPr>
        <w:t xml:space="preserve">to rural and remote parts of </w:t>
      </w:r>
      <w:r w:rsidR="00A96A39" w:rsidRPr="00E41550">
        <w:rPr>
          <w:rFonts w:asciiTheme="minorHAnsi" w:hAnsiTheme="minorHAnsi" w:cstheme="minorHAnsi"/>
          <w:sz w:val="22"/>
          <w:szCs w:val="22"/>
        </w:rPr>
        <w:t>Victoria</w:t>
      </w:r>
      <w:r w:rsidR="002434CC" w:rsidRPr="00E41550">
        <w:rPr>
          <w:rFonts w:asciiTheme="minorHAnsi" w:hAnsiTheme="minorHAnsi" w:cstheme="minorHAnsi"/>
          <w:sz w:val="22"/>
          <w:szCs w:val="22"/>
        </w:rPr>
        <w:t xml:space="preserve">, </w:t>
      </w:r>
      <w:r w:rsidR="00A96A39" w:rsidRPr="00E41550">
        <w:rPr>
          <w:rFonts w:asciiTheme="minorHAnsi" w:hAnsiTheme="minorHAnsi" w:cstheme="minorHAnsi"/>
          <w:sz w:val="22"/>
          <w:szCs w:val="22"/>
        </w:rPr>
        <w:t xml:space="preserve">and </w:t>
      </w:r>
      <w:r w:rsidR="004E7608">
        <w:rPr>
          <w:rFonts w:asciiTheme="minorHAnsi" w:hAnsiTheme="minorHAnsi" w:cstheme="minorHAnsi"/>
          <w:sz w:val="22"/>
          <w:szCs w:val="22"/>
        </w:rPr>
        <w:t>beyond</w:t>
      </w:r>
      <w:r w:rsidR="002434CC" w:rsidRPr="00E41550">
        <w:rPr>
          <w:rFonts w:asciiTheme="minorHAnsi" w:hAnsiTheme="minorHAnsi" w:cstheme="minorHAnsi"/>
          <w:sz w:val="22"/>
          <w:szCs w:val="22"/>
        </w:rPr>
        <w:t>.</w:t>
      </w:r>
    </w:p>
    <w:p w14:paraId="62983D5D" w14:textId="05770B34" w:rsidR="009E2F44" w:rsidRPr="00E41550" w:rsidRDefault="009E2F44" w:rsidP="00D97901">
      <w:pPr>
        <w:pStyle w:val="Default"/>
        <w:rPr>
          <w:rFonts w:asciiTheme="minorHAnsi" w:hAnsiTheme="minorHAnsi" w:cstheme="minorHAnsi"/>
          <w:b/>
          <w:bCs/>
          <w:color w:val="auto"/>
          <w:sz w:val="22"/>
          <w:szCs w:val="22"/>
        </w:rPr>
      </w:pPr>
    </w:p>
    <w:p w14:paraId="42F58B61" w14:textId="60F0D8A2" w:rsidR="009E2F44" w:rsidRPr="00E41550" w:rsidRDefault="009E2F44" w:rsidP="00D97901">
      <w:pPr>
        <w:pStyle w:val="Default"/>
        <w:rPr>
          <w:rFonts w:asciiTheme="minorHAnsi" w:hAnsiTheme="minorHAnsi" w:cstheme="minorHAnsi"/>
          <w:b/>
          <w:bCs/>
          <w:color w:val="auto"/>
          <w:sz w:val="22"/>
          <w:szCs w:val="22"/>
        </w:rPr>
      </w:pPr>
    </w:p>
    <w:p w14:paraId="7E5ED0D4" w14:textId="3C5AE656" w:rsidR="008A390F" w:rsidRPr="00E41550" w:rsidRDefault="008A390F" w:rsidP="00D97901">
      <w:pPr>
        <w:pStyle w:val="Default"/>
        <w:rPr>
          <w:rFonts w:asciiTheme="minorHAnsi" w:hAnsiTheme="minorHAnsi" w:cstheme="minorHAnsi"/>
          <w:b/>
          <w:bCs/>
          <w:color w:val="auto"/>
          <w:sz w:val="22"/>
          <w:szCs w:val="22"/>
        </w:rPr>
      </w:pPr>
      <w:r w:rsidRPr="00E41550">
        <w:rPr>
          <w:rFonts w:asciiTheme="minorHAnsi" w:hAnsiTheme="minorHAnsi" w:cstheme="minorHAnsi"/>
          <w:b/>
          <w:bCs/>
          <w:color w:val="auto"/>
          <w:sz w:val="22"/>
          <w:szCs w:val="22"/>
        </w:rPr>
        <w:lastRenderedPageBreak/>
        <w:t>Position Context/Purpose</w:t>
      </w:r>
    </w:p>
    <w:p w14:paraId="12B3BB3C" w14:textId="1422B45B" w:rsidR="009E2F44" w:rsidRPr="00E41550" w:rsidRDefault="009E2F44" w:rsidP="00D97901">
      <w:pPr>
        <w:pStyle w:val="Default"/>
        <w:rPr>
          <w:rFonts w:asciiTheme="minorHAnsi" w:hAnsiTheme="minorHAnsi" w:cstheme="minorHAnsi"/>
          <w:b/>
          <w:bCs/>
          <w:color w:val="auto"/>
          <w:sz w:val="22"/>
          <w:szCs w:val="22"/>
        </w:rPr>
      </w:pPr>
    </w:p>
    <w:p w14:paraId="4B194C5B" w14:textId="75349AA4" w:rsidR="004F7A59" w:rsidRPr="00E41550" w:rsidRDefault="00D0197F" w:rsidP="00D97901">
      <w:pPr>
        <w:pStyle w:val="Default"/>
        <w:rPr>
          <w:rFonts w:asciiTheme="minorHAnsi" w:hAnsiTheme="minorHAnsi" w:cstheme="minorHAnsi"/>
          <w:color w:val="auto"/>
          <w:sz w:val="22"/>
          <w:szCs w:val="22"/>
        </w:rPr>
      </w:pPr>
      <w:r w:rsidRPr="00E41550">
        <w:rPr>
          <w:rFonts w:asciiTheme="minorHAnsi" w:hAnsiTheme="minorHAnsi" w:cstheme="minorHAnsi"/>
          <w:color w:val="auto"/>
          <w:sz w:val="22"/>
          <w:szCs w:val="22"/>
        </w:rPr>
        <w:t xml:space="preserve">The </w:t>
      </w:r>
      <w:r w:rsidR="002E0C37" w:rsidRPr="00E41550">
        <w:rPr>
          <w:rFonts w:asciiTheme="minorHAnsi" w:hAnsiTheme="minorHAnsi" w:cstheme="minorHAnsi"/>
          <w:color w:val="auto"/>
          <w:sz w:val="22"/>
          <w:szCs w:val="22"/>
        </w:rPr>
        <w:t xml:space="preserve">Director is the custodian of The Bouverie Centre and hence is responsible for maintaining and developing </w:t>
      </w:r>
      <w:r w:rsidR="00AF42E3">
        <w:rPr>
          <w:rFonts w:asciiTheme="minorHAnsi" w:hAnsiTheme="minorHAnsi" w:cstheme="minorHAnsi"/>
          <w:color w:val="auto"/>
          <w:sz w:val="22"/>
          <w:szCs w:val="22"/>
        </w:rPr>
        <w:t>our</w:t>
      </w:r>
      <w:r w:rsidR="002E0C37" w:rsidRPr="00E41550">
        <w:rPr>
          <w:rFonts w:asciiTheme="minorHAnsi" w:hAnsiTheme="minorHAnsi" w:cstheme="minorHAnsi"/>
          <w:color w:val="auto"/>
          <w:sz w:val="22"/>
          <w:szCs w:val="22"/>
        </w:rPr>
        <w:t xml:space="preserve"> reputation as a</w:t>
      </w:r>
      <w:r w:rsidR="00C81A1A" w:rsidRPr="00E41550">
        <w:rPr>
          <w:rFonts w:asciiTheme="minorHAnsi" w:hAnsiTheme="minorHAnsi" w:cstheme="minorHAnsi"/>
          <w:color w:val="auto"/>
          <w:sz w:val="22"/>
          <w:szCs w:val="22"/>
        </w:rPr>
        <w:t xml:space="preserve"> progressive, </w:t>
      </w:r>
      <w:r w:rsidR="000A5442" w:rsidRPr="00E41550">
        <w:rPr>
          <w:rFonts w:asciiTheme="minorHAnsi" w:hAnsiTheme="minorHAnsi" w:cstheme="minorHAnsi"/>
          <w:color w:val="auto"/>
          <w:sz w:val="22"/>
          <w:szCs w:val="22"/>
        </w:rPr>
        <w:t>innovative, creative</w:t>
      </w:r>
      <w:r w:rsidR="00747EF5">
        <w:rPr>
          <w:rFonts w:asciiTheme="minorHAnsi" w:hAnsiTheme="minorHAnsi" w:cstheme="minorHAnsi"/>
          <w:color w:val="auto"/>
          <w:sz w:val="22"/>
          <w:szCs w:val="22"/>
        </w:rPr>
        <w:t>,</w:t>
      </w:r>
      <w:r w:rsidR="000A5442" w:rsidRPr="00E41550">
        <w:rPr>
          <w:rFonts w:asciiTheme="minorHAnsi" w:hAnsiTheme="minorHAnsi" w:cstheme="minorHAnsi"/>
          <w:color w:val="auto"/>
          <w:sz w:val="22"/>
          <w:szCs w:val="22"/>
        </w:rPr>
        <w:t xml:space="preserve"> and passionate organisation</w:t>
      </w:r>
      <w:r w:rsidR="00C81A1A" w:rsidRPr="00E41550">
        <w:rPr>
          <w:rFonts w:asciiTheme="minorHAnsi" w:hAnsiTheme="minorHAnsi" w:cstheme="minorHAnsi"/>
          <w:color w:val="auto"/>
          <w:sz w:val="22"/>
          <w:szCs w:val="22"/>
        </w:rPr>
        <w:t>, a reputation enjoyed by the Centre since 1956</w:t>
      </w:r>
      <w:r w:rsidR="000A5442" w:rsidRPr="00E41550">
        <w:rPr>
          <w:rFonts w:asciiTheme="minorHAnsi" w:hAnsiTheme="minorHAnsi" w:cstheme="minorHAnsi"/>
          <w:color w:val="auto"/>
          <w:sz w:val="22"/>
          <w:szCs w:val="22"/>
        </w:rPr>
        <w:t>. The Centre has successfully and proactively adapted to the changing external environment, remaining contemporary</w:t>
      </w:r>
      <w:r w:rsidR="00921B87" w:rsidRPr="00E41550">
        <w:rPr>
          <w:rFonts w:asciiTheme="minorHAnsi" w:hAnsiTheme="minorHAnsi" w:cstheme="minorHAnsi"/>
          <w:color w:val="auto"/>
          <w:sz w:val="22"/>
          <w:szCs w:val="22"/>
        </w:rPr>
        <w:t>, forward thinking</w:t>
      </w:r>
      <w:r w:rsidR="000A5442" w:rsidRPr="00E41550">
        <w:rPr>
          <w:rFonts w:asciiTheme="minorHAnsi" w:hAnsiTheme="minorHAnsi" w:cstheme="minorHAnsi"/>
          <w:color w:val="auto"/>
          <w:sz w:val="22"/>
          <w:szCs w:val="22"/>
        </w:rPr>
        <w:t xml:space="preserve"> and values driven, whilst </w:t>
      </w:r>
      <w:r w:rsidR="00774A3E" w:rsidRPr="00E41550">
        <w:rPr>
          <w:rFonts w:asciiTheme="minorHAnsi" w:hAnsiTheme="minorHAnsi" w:cstheme="minorHAnsi"/>
          <w:color w:val="auto"/>
          <w:sz w:val="22"/>
          <w:szCs w:val="22"/>
        </w:rPr>
        <w:t xml:space="preserve">respecting its </w:t>
      </w:r>
      <w:r w:rsidR="0013495D" w:rsidRPr="00E41550">
        <w:rPr>
          <w:rFonts w:asciiTheme="minorHAnsi" w:hAnsiTheme="minorHAnsi" w:cstheme="minorHAnsi"/>
          <w:color w:val="auto"/>
          <w:sz w:val="22"/>
          <w:szCs w:val="22"/>
        </w:rPr>
        <w:t xml:space="preserve">rich </w:t>
      </w:r>
      <w:r w:rsidR="00774A3E" w:rsidRPr="00E41550">
        <w:rPr>
          <w:rFonts w:asciiTheme="minorHAnsi" w:hAnsiTheme="minorHAnsi" w:cstheme="minorHAnsi"/>
          <w:color w:val="auto"/>
          <w:sz w:val="22"/>
          <w:szCs w:val="22"/>
        </w:rPr>
        <w:t xml:space="preserve">history and </w:t>
      </w:r>
      <w:r w:rsidR="000A5442" w:rsidRPr="00E41550">
        <w:rPr>
          <w:rFonts w:asciiTheme="minorHAnsi" w:hAnsiTheme="minorHAnsi" w:cstheme="minorHAnsi"/>
          <w:color w:val="auto"/>
          <w:sz w:val="22"/>
          <w:szCs w:val="22"/>
        </w:rPr>
        <w:t>building its reach and impact. A major role of the Director during the 2020s is to refine the Centre’s integrated practice-research-translation model</w:t>
      </w:r>
      <w:r w:rsidR="00C81A1A" w:rsidRPr="00E41550">
        <w:rPr>
          <w:rFonts w:asciiTheme="minorHAnsi" w:hAnsiTheme="minorHAnsi" w:cstheme="minorHAnsi"/>
          <w:color w:val="auto"/>
          <w:sz w:val="22"/>
          <w:szCs w:val="22"/>
        </w:rPr>
        <w:t xml:space="preserve">, </w:t>
      </w:r>
      <w:r w:rsidR="00CA5298">
        <w:rPr>
          <w:rFonts w:asciiTheme="minorHAnsi" w:hAnsiTheme="minorHAnsi" w:cstheme="minorHAnsi"/>
          <w:color w:val="auto"/>
          <w:sz w:val="22"/>
          <w:szCs w:val="22"/>
        </w:rPr>
        <w:t xml:space="preserve">and </w:t>
      </w:r>
      <w:r w:rsidR="00C81A1A" w:rsidRPr="00E41550">
        <w:rPr>
          <w:rFonts w:asciiTheme="minorHAnsi" w:hAnsiTheme="minorHAnsi" w:cstheme="minorHAnsi"/>
          <w:color w:val="auto"/>
          <w:sz w:val="22"/>
          <w:szCs w:val="22"/>
        </w:rPr>
        <w:t>embed the model across the Centre</w:t>
      </w:r>
      <w:r w:rsidR="007D28AE" w:rsidRPr="00E41550">
        <w:rPr>
          <w:rFonts w:asciiTheme="minorHAnsi" w:hAnsiTheme="minorHAnsi" w:cstheme="minorHAnsi"/>
          <w:color w:val="auto"/>
          <w:sz w:val="22"/>
          <w:szCs w:val="22"/>
        </w:rPr>
        <w:t>, ensuring the equal status of each component of the model</w:t>
      </w:r>
      <w:r w:rsidR="00CA5298">
        <w:rPr>
          <w:rFonts w:asciiTheme="minorHAnsi" w:hAnsiTheme="minorHAnsi" w:cstheme="minorHAnsi"/>
          <w:color w:val="auto"/>
          <w:sz w:val="22"/>
          <w:szCs w:val="22"/>
        </w:rPr>
        <w:t>. T</w:t>
      </w:r>
      <w:r w:rsidR="00833B8E">
        <w:rPr>
          <w:rFonts w:asciiTheme="minorHAnsi" w:hAnsiTheme="minorHAnsi" w:cstheme="minorHAnsi"/>
          <w:color w:val="auto"/>
          <w:sz w:val="22"/>
          <w:szCs w:val="22"/>
        </w:rPr>
        <w:t>he advantages of this model will also need to be</w:t>
      </w:r>
      <w:r w:rsidR="000A5442" w:rsidRPr="00E41550">
        <w:rPr>
          <w:rFonts w:asciiTheme="minorHAnsi" w:hAnsiTheme="minorHAnsi" w:cstheme="minorHAnsi"/>
          <w:color w:val="auto"/>
          <w:sz w:val="22"/>
          <w:szCs w:val="22"/>
        </w:rPr>
        <w:t xml:space="preserve"> articulate</w:t>
      </w:r>
      <w:r w:rsidR="00833B8E">
        <w:rPr>
          <w:rFonts w:asciiTheme="minorHAnsi" w:hAnsiTheme="minorHAnsi" w:cstheme="minorHAnsi"/>
          <w:color w:val="auto"/>
          <w:sz w:val="22"/>
          <w:szCs w:val="22"/>
        </w:rPr>
        <w:t>d t</w:t>
      </w:r>
      <w:r w:rsidR="000A5442" w:rsidRPr="00E41550">
        <w:rPr>
          <w:rFonts w:asciiTheme="minorHAnsi" w:hAnsiTheme="minorHAnsi" w:cstheme="minorHAnsi"/>
          <w:color w:val="auto"/>
          <w:sz w:val="22"/>
          <w:szCs w:val="22"/>
        </w:rPr>
        <w:t>o the School of Psychology and Public Health, the broader University, the Department of Health</w:t>
      </w:r>
      <w:r w:rsidR="003B5D85">
        <w:rPr>
          <w:rFonts w:asciiTheme="minorHAnsi" w:hAnsiTheme="minorHAnsi" w:cstheme="minorHAnsi"/>
          <w:color w:val="auto"/>
          <w:sz w:val="22"/>
          <w:szCs w:val="22"/>
        </w:rPr>
        <w:t>,</w:t>
      </w:r>
      <w:r w:rsidR="000A5442" w:rsidRPr="00E41550">
        <w:rPr>
          <w:rFonts w:asciiTheme="minorHAnsi" w:hAnsiTheme="minorHAnsi" w:cstheme="minorHAnsi"/>
          <w:color w:val="auto"/>
          <w:sz w:val="22"/>
          <w:szCs w:val="22"/>
        </w:rPr>
        <w:t xml:space="preserve"> and other funders</w:t>
      </w:r>
      <w:r w:rsidR="00C81A1A" w:rsidRPr="00E41550">
        <w:rPr>
          <w:rFonts w:asciiTheme="minorHAnsi" w:hAnsiTheme="minorHAnsi" w:cstheme="minorHAnsi"/>
          <w:color w:val="auto"/>
          <w:sz w:val="22"/>
          <w:szCs w:val="22"/>
        </w:rPr>
        <w:t>. Another task for the Director is to drive the reputation, reach</w:t>
      </w:r>
      <w:r w:rsidR="003B5D85">
        <w:rPr>
          <w:rFonts w:asciiTheme="minorHAnsi" w:hAnsiTheme="minorHAnsi" w:cstheme="minorHAnsi"/>
          <w:color w:val="auto"/>
          <w:sz w:val="22"/>
          <w:szCs w:val="22"/>
        </w:rPr>
        <w:t>,</w:t>
      </w:r>
      <w:r w:rsidR="00C81A1A" w:rsidRPr="00E41550">
        <w:rPr>
          <w:rFonts w:asciiTheme="minorHAnsi" w:hAnsiTheme="minorHAnsi" w:cstheme="minorHAnsi"/>
          <w:color w:val="auto"/>
          <w:sz w:val="22"/>
          <w:szCs w:val="22"/>
        </w:rPr>
        <w:t xml:space="preserve"> and impact of the Centre nationally and internationally.</w:t>
      </w:r>
      <w:r w:rsidR="002905F2" w:rsidRPr="00E41550">
        <w:rPr>
          <w:rFonts w:asciiTheme="minorHAnsi" w:hAnsiTheme="minorHAnsi" w:cstheme="minorHAnsi"/>
          <w:color w:val="auto"/>
          <w:sz w:val="22"/>
          <w:szCs w:val="22"/>
        </w:rPr>
        <w:t xml:space="preserve"> </w:t>
      </w:r>
    </w:p>
    <w:p w14:paraId="4F6941B8" w14:textId="77777777" w:rsidR="00BE7DC4" w:rsidRPr="00E41550" w:rsidRDefault="00BE7DC4" w:rsidP="00D97901">
      <w:pPr>
        <w:pStyle w:val="Default"/>
        <w:rPr>
          <w:rFonts w:asciiTheme="minorHAnsi" w:hAnsiTheme="minorHAnsi" w:cstheme="minorHAnsi"/>
          <w:color w:val="auto"/>
          <w:sz w:val="22"/>
          <w:szCs w:val="22"/>
        </w:rPr>
      </w:pPr>
    </w:p>
    <w:p w14:paraId="0A36C571" w14:textId="6C617FFE" w:rsidR="00BE7DC4" w:rsidRPr="00E41550" w:rsidRDefault="00017354" w:rsidP="00D97901">
      <w:pPr>
        <w:pStyle w:val="Default"/>
        <w:rPr>
          <w:rFonts w:asciiTheme="minorHAnsi" w:hAnsiTheme="minorHAnsi" w:cstheme="minorHAnsi"/>
          <w:color w:val="auto"/>
          <w:sz w:val="22"/>
          <w:szCs w:val="22"/>
        </w:rPr>
      </w:pPr>
      <w:r w:rsidRPr="00E41550">
        <w:rPr>
          <w:rFonts w:asciiTheme="minorHAnsi" w:hAnsiTheme="minorHAnsi" w:cstheme="minorHAnsi"/>
          <w:color w:val="auto"/>
          <w:sz w:val="22"/>
          <w:szCs w:val="22"/>
        </w:rPr>
        <w:t xml:space="preserve">Overall, the Director’s role is to </w:t>
      </w:r>
      <w:r w:rsidR="00C87A7A" w:rsidRPr="00E41550">
        <w:rPr>
          <w:rFonts w:asciiTheme="minorHAnsi" w:hAnsiTheme="minorHAnsi" w:cstheme="minorHAnsi"/>
          <w:color w:val="auto"/>
          <w:sz w:val="22"/>
          <w:szCs w:val="22"/>
        </w:rPr>
        <w:t xml:space="preserve">ensure a contemporary organisational culture is </w:t>
      </w:r>
      <w:r w:rsidR="0046240A" w:rsidRPr="00E41550">
        <w:rPr>
          <w:rFonts w:asciiTheme="minorHAnsi" w:hAnsiTheme="minorHAnsi" w:cstheme="minorHAnsi"/>
          <w:color w:val="auto"/>
          <w:sz w:val="22"/>
          <w:szCs w:val="22"/>
        </w:rPr>
        <w:t xml:space="preserve">collectively </w:t>
      </w:r>
      <w:r w:rsidR="00FE12A2" w:rsidRPr="00E41550">
        <w:rPr>
          <w:rFonts w:asciiTheme="minorHAnsi" w:hAnsiTheme="minorHAnsi" w:cstheme="minorHAnsi"/>
          <w:color w:val="auto"/>
          <w:sz w:val="22"/>
          <w:szCs w:val="22"/>
        </w:rPr>
        <w:t xml:space="preserve">maintained and </w:t>
      </w:r>
      <w:r w:rsidR="00C87A7A" w:rsidRPr="00E41550">
        <w:rPr>
          <w:rFonts w:asciiTheme="minorHAnsi" w:hAnsiTheme="minorHAnsi" w:cstheme="minorHAnsi"/>
          <w:color w:val="auto"/>
          <w:sz w:val="22"/>
          <w:szCs w:val="22"/>
        </w:rPr>
        <w:t xml:space="preserve">nourished </w:t>
      </w:r>
      <w:r w:rsidR="00355A61" w:rsidRPr="00E41550">
        <w:rPr>
          <w:rFonts w:asciiTheme="minorHAnsi" w:hAnsiTheme="minorHAnsi" w:cstheme="minorHAnsi"/>
          <w:color w:val="auto"/>
          <w:sz w:val="22"/>
          <w:szCs w:val="22"/>
        </w:rPr>
        <w:t xml:space="preserve">so </w:t>
      </w:r>
      <w:r w:rsidR="00C87A7A" w:rsidRPr="00E41550">
        <w:rPr>
          <w:rFonts w:asciiTheme="minorHAnsi" w:hAnsiTheme="minorHAnsi" w:cstheme="minorHAnsi"/>
          <w:color w:val="auto"/>
          <w:sz w:val="22"/>
          <w:szCs w:val="22"/>
        </w:rPr>
        <w:t xml:space="preserve">that </w:t>
      </w:r>
      <w:r w:rsidR="000C793C" w:rsidRPr="00E41550">
        <w:rPr>
          <w:rFonts w:asciiTheme="minorHAnsi" w:hAnsiTheme="minorHAnsi" w:cstheme="minorHAnsi"/>
          <w:color w:val="auto"/>
          <w:sz w:val="22"/>
          <w:szCs w:val="22"/>
        </w:rPr>
        <w:t xml:space="preserve">all staff at the Centre </w:t>
      </w:r>
      <w:r w:rsidR="00752A65" w:rsidRPr="00E41550">
        <w:rPr>
          <w:rFonts w:asciiTheme="minorHAnsi" w:hAnsiTheme="minorHAnsi" w:cstheme="minorHAnsi"/>
          <w:color w:val="auto"/>
          <w:sz w:val="22"/>
          <w:szCs w:val="22"/>
        </w:rPr>
        <w:t>can</w:t>
      </w:r>
      <w:r w:rsidR="00FE12A2" w:rsidRPr="00E41550">
        <w:rPr>
          <w:rFonts w:asciiTheme="minorHAnsi" w:hAnsiTheme="minorHAnsi" w:cstheme="minorHAnsi"/>
          <w:color w:val="auto"/>
          <w:sz w:val="22"/>
          <w:szCs w:val="22"/>
        </w:rPr>
        <w:t xml:space="preserve"> develop</w:t>
      </w:r>
      <w:r w:rsidR="003B1193" w:rsidRPr="00E41550">
        <w:rPr>
          <w:rFonts w:asciiTheme="minorHAnsi" w:hAnsiTheme="minorHAnsi" w:cstheme="minorHAnsi"/>
          <w:color w:val="auto"/>
          <w:sz w:val="22"/>
          <w:szCs w:val="22"/>
        </w:rPr>
        <w:t xml:space="preserve"> </w:t>
      </w:r>
      <w:r w:rsidR="0066421E" w:rsidRPr="00E41550">
        <w:rPr>
          <w:rFonts w:asciiTheme="minorHAnsi" w:hAnsiTheme="minorHAnsi" w:cstheme="minorHAnsi"/>
          <w:color w:val="auto"/>
          <w:sz w:val="22"/>
          <w:szCs w:val="22"/>
        </w:rPr>
        <w:t xml:space="preserve">personally and professionally </w:t>
      </w:r>
      <w:r w:rsidR="0093784D" w:rsidRPr="00E41550">
        <w:rPr>
          <w:rFonts w:asciiTheme="minorHAnsi" w:hAnsiTheme="minorHAnsi" w:cstheme="minorHAnsi"/>
          <w:color w:val="auto"/>
          <w:sz w:val="22"/>
          <w:szCs w:val="22"/>
        </w:rPr>
        <w:t xml:space="preserve">and </w:t>
      </w:r>
      <w:r w:rsidR="00752A65" w:rsidRPr="00E41550">
        <w:rPr>
          <w:rFonts w:asciiTheme="minorHAnsi" w:hAnsiTheme="minorHAnsi" w:cstheme="minorHAnsi"/>
          <w:color w:val="auto"/>
          <w:sz w:val="22"/>
          <w:szCs w:val="22"/>
        </w:rPr>
        <w:t xml:space="preserve">participate in </w:t>
      </w:r>
      <w:r w:rsidR="0093784D" w:rsidRPr="00E41550">
        <w:rPr>
          <w:rFonts w:asciiTheme="minorHAnsi" w:hAnsiTheme="minorHAnsi" w:cstheme="minorHAnsi"/>
          <w:color w:val="auto"/>
          <w:sz w:val="22"/>
          <w:szCs w:val="22"/>
        </w:rPr>
        <w:t>meaningful</w:t>
      </w:r>
      <w:r w:rsidR="0043290E" w:rsidRPr="00E41550">
        <w:rPr>
          <w:rFonts w:asciiTheme="minorHAnsi" w:hAnsiTheme="minorHAnsi" w:cstheme="minorHAnsi"/>
          <w:color w:val="auto"/>
          <w:sz w:val="22"/>
          <w:szCs w:val="22"/>
        </w:rPr>
        <w:t xml:space="preserve"> and rewarding work </w:t>
      </w:r>
      <w:r w:rsidR="00651BD5" w:rsidRPr="00E41550">
        <w:rPr>
          <w:rFonts w:asciiTheme="minorHAnsi" w:hAnsiTheme="minorHAnsi" w:cstheme="minorHAnsi"/>
          <w:color w:val="auto"/>
          <w:sz w:val="22"/>
          <w:szCs w:val="22"/>
        </w:rPr>
        <w:t>to the benefit of our</w:t>
      </w:r>
      <w:r w:rsidR="0043290E" w:rsidRPr="00E41550">
        <w:rPr>
          <w:rFonts w:asciiTheme="minorHAnsi" w:hAnsiTheme="minorHAnsi" w:cstheme="minorHAnsi"/>
          <w:color w:val="auto"/>
          <w:sz w:val="22"/>
          <w:szCs w:val="22"/>
        </w:rPr>
        <w:t xml:space="preserve"> communit</w:t>
      </w:r>
      <w:r w:rsidR="00651BD5" w:rsidRPr="00E41550">
        <w:rPr>
          <w:rFonts w:asciiTheme="minorHAnsi" w:hAnsiTheme="minorHAnsi" w:cstheme="minorHAnsi"/>
          <w:color w:val="auto"/>
          <w:sz w:val="22"/>
          <w:szCs w:val="22"/>
        </w:rPr>
        <w:t>ies</w:t>
      </w:r>
      <w:r w:rsidR="0043290E" w:rsidRPr="00E41550">
        <w:rPr>
          <w:rFonts w:asciiTheme="minorHAnsi" w:hAnsiTheme="minorHAnsi" w:cstheme="minorHAnsi"/>
          <w:color w:val="auto"/>
          <w:sz w:val="22"/>
          <w:szCs w:val="22"/>
        </w:rPr>
        <w:t>.</w:t>
      </w:r>
    </w:p>
    <w:p w14:paraId="442F1C7B" w14:textId="17E91722" w:rsidR="00F874D8" w:rsidRPr="00E41550" w:rsidRDefault="00F874D8" w:rsidP="00D97901">
      <w:pPr>
        <w:pStyle w:val="Default"/>
        <w:rPr>
          <w:rFonts w:asciiTheme="minorHAnsi" w:hAnsiTheme="minorHAnsi" w:cstheme="minorHAnsi"/>
          <w:b/>
          <w:bCs/>
          <w:sz w:val="22"/>
          <w:szCs w:val="22"/>
        </w:rPr>
      </w:pPr>
    </w:p>
    <w:p w14:paraId="609618FC" w14:textId="77777777" w:rsidR="00C73B62" w:rsidRPr="00E41550" w:rsidRDefault="00C73B62" w:rsidP="00D97901">
      <w:pPr>
        <w:pStyle w:val="Default"/>
        <w:rPr>
          <w:rFonts w:asciiTheme="minorHAnsi" w:hAnsiTheme="minorHAnsi" w:cstheme="minorHAnsi"/>
          <w:sz w:val="22"/>
          <w:szCs w:val="22"/>
        </w:rPr>
      </w:pPr>
    </w:p>
    <w:p w14:paraId="1E383DD0" w14:textId="400DB9CE" w:rsidR="00D67ADA" w:rsidRPr="00E41550" w:rsidRDefault="00D67ADA" w:rsidP="00D97901">
      <w:pPr>
        <w:pStyle w:val="Default"/>
        <w:rPr>
          <w:rFonts w:asciiTheme="minorHAnsi" w:hAnsiTheme="minorHAnsi" w:cstheme="minorHAnsi"/>
          <w:b/>
          <w:bCs/>
          <w:sz w:val="22"/>
          <w:szCs w:val="22"/>
        </w:rPr>
      </w:pPr>
      <w:r w:rsidRPr="00E41550">
        <w:rPr>
          <w:rFonts w:asciiTheme="minorHAnsi" w:hAnsiTheme="minorHAnsi" w:cstheme="minorHAnsi"/>
          <w:b/>
          <w:bCs/>
          <w:sz w:val="22"/>
          <w:szCs w:val="22"/>
        </w:rPr>
        <w:t>D</w:t>
      </w:r>
      <w:r w:rsidR="00C73B62" w:rsidRPr="00E41550">
        <w:rPr>
          <w:rFonts w:asciiTheme="minorHAnsi" w:hAnsiTheme="minorHAnsi" w:cstheme="minorHAnsi"/>
          <w:b/>
          <w:bCs/>
          <w:sz w:val="22"/>
          <w:szCs w:val="22"/>
        </w:rPr>
        <w:t>uties</w:t>
      </w:r>
      <w:r w:rsidR="00297582" w:rsidRPr="00E41550">
        <w:rPr>
          <w:rFonts w:asciiTheme="minorHAnsi" w:hAnsiTheme="minorHAnsi" w:cstheme="minorHAnsi"/>
          <w:b/>
          <w:bCs/>
          <w:sz w:val="22"/>
          <w:szCs w:val="22"/>
        </w:rPr>
        <w:t>, tasks</w:t>
      </w:r>
      <w:r w:rsidR="003B5D85">
        <w:rPr>
          <w:rFonts w:asciiTheme="minorHAnsi" w:hAnsiTheme="minorHAnsi" w:cstheme="minorHAnsi"/>
          <w:b/>
          <w:bCs/>
          <w:sz w:val="22"/>
          <w:szCs w:val="22"/>
        </w:rPr>
        <w:t>,</w:t>
      </w:r>
      <w:r w:rsidR="00C73B62" w:rsidRPr="00E41550">
        <w:rPr>
          <w:rFonts w:asciiTheme="minorHAnsi" w:hAnsiTheme="minorHAnsi" w:cstheme="minorHAnsi"/>
          <w:b/>
          <w:bCs/>
          <w:sz w:val="22"/>
          <w:szCs w:val="22"/>
        </w:rPr>
        <w:t xml:space="preserve"> </w:t>
      </w:r>
      <w:r w:rsidR="00541F00" w:rsidRPr="00E41550">
        <w:rPr>
          <w:rFonts w:asciiTheme="minorHAnsi" w:hAnsiTheme="minorHAnsi" w:cstheme="minorHAnsi"/>
          <w:b/>
          <w:bCs/>
          <w:sz w:val="22"/>
          <w:szCs w:val="22"/>
        </w:rPr>
        <w:t>and responsibilitie</w:t>
      </w:r>
      <w:r w:rsidR="00297582" w:rsidRPr="00E41550">
        <w:rPr>
          <w:rFonts w:asciiTheme="minorHAnsi" w:hAnsiTheme="minorHAnsi" w:cstheme="minorHAnsi"/>
          <w:b/>
          <w:bCs/>
          <w:sz w:val="22"/>
          <w:szCs w:val="22"/>
        </w:rPr>
        <w:t>s</w:t>
      </w:r>
      <w:r w:rsidR="00C73B62" w:rsidRPr="00E41550">
        <w:rPr>
          <w:rFonts w:asciiTheme="minorHAnsi" w:hAnsiTheme="minorHAnsi" w:cstheme="minorHAnsi"/>
          <w:b/>
          <w:bCs/>
          <w:sz w:val="22"/>
          <w:szCs w:val="22"/>
        </w:rPr>
        <w:t>:</w:t>
      </w:r>
    </w:p>
    <w:p w14:paraId="0DDEE2D2" w14:textId="77777777" w:rsidR="006044D1" w:rsidRPr="00E41550" w:rsidRDefault="006044D1" w:rsidP="00D97901">
      <w:pPr>
        <w:pStyle w:val="Default"/>
        <w:rPr>
          <w:rFonts w:asciiTheme="minorHAnsi" w:hAnsiTheme="minorHAnsi" w:cstheme="minorHAnsi"/>
          <w:b/>
          <w:bCs/>
          <w:sz w:val="22"/>
          <w:szCs w:val="22"/>
        </w:rPr>
      </w:pPr>
    </w:p>
    <w:p w14:paraId="27428D59" w14:textId="571FECF5" w:rsidR="00FC6F20" w:rsidRPr="00E41550" w:rsidRDefault="00833B8E" w:rsidP="00D97901">
      <w:pPr>
        <w:pStyle w:val="ListParagraph"/>
        <w:numPr>
          <w:ilvl w:val="0"/>
          <w:numId w:val="4"/>
        </w:numPr>
        <w:rPr>
          <w:rFonts w:asciiTheme="minorHAnsi" w:hAnsiTheme="minorHAnsi" w:cstheme="minorHAnsi"/>
          <w:b/>
          <w:sz w:val="22"/>
          <w:szCs w:val="22"/>
          <w:lang w:val="en-AU"/>
        </w:rPr>
      </w:pPr>
      <w:r>
        <w:rPr>
          <w:rFonts w:asciiTheme="minorHAnsi" w:hAnsiTheme="minorHAnsi" w:cstheme="minorHAnsi"/>
          <w:b/>
          <w:sz w:val="22"/>
          <w:szCs w:val="22"/>
          <w:lang w:val="en-AU"/>
        </w:rPr>
        <w:t>P</w:t>
      </w:r>
      <w:r w:rsidR="00FC6F20" w:rsidRPr="00E41550">
        <w:rPr>
          <w:rFonts w:asciiTheme="minorHAnsi" w:hAnsiTheme="minorHAnsi" w:cstheme="minorHAnsi"/>
          <w:b/>
          <w:sz w:val="22"/>
          <w:szCs w:val="22"/>
          <w:lang w:val="en-AU"/>
        </w:rPr>
        <w:t>rovide professional, academic</w:t>
      </w:r>
      <w:r w:rsidR="003B5D85">
        <w:rPr>
          <w:rFonts w:asciiTheme="minorHAnsi" w:hAnsiTheme="minorHAnsi" w:cstheme="minorHAnsi"/>
          <w:b/>
          <w:sz w:val="22"/>
          <w:szCs w:val="22"/>
          <w:lang w:val="en-AU"/>
        </w:rPr>
        <w:t>,</w:t>
      </w:r>
      <w:r w:rsidR="00FC6F20" w:rsidRPr="00E41550">
        <w:rPr>
          <w:rFonts w:asciiTheme="minorHAnsi" w:hAnsiTheme="minorHAnsi" w:cstheme="minorHAnsi"/>
          <w:b/>
          <w:sz w:val="22"/>
          <w:szCs w:val="22"/>
          <w:lang w:val="en-AU"/>
        </w:rPr>
        <w:t xml:space="preserve"> and strategic leadership to </w:t>
      </w:r>
      <w:r w:rsidR="00BD5C18">
        <w:rPr>
          <w:rFonts w:asciiTheme="minorHAnsi" w:hAnsiTheme="minorHAnsi" w:cstheme="minorHAnsi"/>
          <w:b/>
          <w:sz w:val="22"/>
          <w:szCs w:val="22"/>
          <w:lang w:val="en-AU"/>
        </w:rPr>
        <w:t>The</w:t>
      </w:r>
      <w:r w:rsidR="00FC6F20" w:rsidRPr="00E41550">
        <w:rPr>
          <w:rFonts w:asciiTheme="minorHAnsi" w:hAnsiTheme="minorHAnsi" w:cstheme="minorHAnsi"/>
          <w:b/>
          <w:sz w:val="22"/>
          <w:szCs w:val="22"/>
          <w:lang w:val="en-AU"/>
        </w:rPr>
        <w:t xml:space="preserve"> </w:t>
      </w:r>
      <w:r w:rsidR="002E0C37" w:rsidRPr="00E41550">
        <w:rPr>
          <w:rFonts w:asciiTheme="minorHAnsi" w:hAnsiTheme="minorHAnsi" w:cstheme="minorHAnsi"/>
          <w:b/>
          <w:sz w:val="22"/>
          <w:szCs w:val="22"/>
          <w:lang w:val="en-AU"/>
        </w:rPr>
        <w:t xml:space="preserve">Bouverie </w:t>
      </w:r>
      <w:r w:rsidR="00BD5C18">
        <w:rPr>
          <w:rFonts w:asciiTheme="minorHAnsi" w:hAnsiTheme="minorHAnsi" w:cstheme="minorHAnsi"/>
          <w:b/>
          <w:sz w:val="22"/>
          <w:szCs w:val="22"/>
          <w:lang w:val="en-AU"/>
        </w:rPr>
        <w:t>Centre</w:t>
      </w:r>
    </w:p>
    <w:p w14:paraId="7BCEF428" w14:textId="57771834" w:rsidR="00FC6F20" w:rsidRPr="00E41550" w:rsidRDefault="00FC6F20" w:rsidP="00D97901">
      <w:pPr>
        <w:ind w:left="720"/>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The director will be responsible for </w:t>
      </w:r>
      <w:r w:rsidR="00585E4F" w:rsidRPr="00E41550">
        <w:rPr>
          <w:rFonts w:asciiTheme="minorHAnsi" w:hAnsiTheme="minorHAnsi" w:cstheme="minorHAnsi"/>
          <w:sz w:val="22"/>
          <w:szCs w:val="22"/>
          <w:lang w:val="en-AU"/>
        </w:rPr>
        <w:t xml:space="preserve">providing </w:t>
      </w:r>
      <w:r w:rsidR="00F103D4">
        <w:rPr>
          <w:rFonts w:asciiTheme="minorHAnsi" w:hAnsiTheme="minorHAnsi" w:cstheme="minorHAnsi"/>
          <w:sz w:val="22"/>
          <w:szCs w:val="22"/>
          <w:lang w:val="en-AU"/>
        </w:rPr>
        <w:t xml:space="preserve">overall </w:t>
      </w:r>
      <w:r w:rsidR="006E0960">
        <w:rPr>
          <w:rFonts w:asciiTheme="minorHAnsi" w:hAnsiTheme="minorHAnsi" w:cstheme="minorHAnsi"/>
          <w:sz w:val="22"/>
          <w:szCs w:val="22"/>
          <w:lang w:val="en-AU"/>
        </w:rPr>
        <w:t xml:space="preserve">vision and </w:t>
      </w:r>
      <w:r w:rsidRPr="00E41550">
        <w:rPr>
          <w:rFonts w:asciiTheme="minorHAnsi" w:hAnsiTheme="minorHAnsi" w:cstheme="minorHAnsi"/>
          <w:sz w:val="22"/>
          <w:szCs w:val="22"/>
          <w:lang w:val="en-AU"/>
        </w:rPr>
        <w:t xml:space="preserve">professional leadership to the clinical </w:t>
      </w:r>
      <w:r w:rsidR="009719F0" w:rsidRPr="00E41550">
        <w:rPr>
          <w:rFonts w:asciiTheme="minorHAnsi" w:hAnsiTheme="minorHAnsi" w:cstheme="minorHAnsi"/>
          <w:sz w:val="22"/>
          <w:szCs w:val="22"/>
          <w:lang w:val="en-AU"/>
        </w:rPr>
        <w:t xml:space="preserve">and </w:t>
      </w:r>
      <w:r w:rsidR="001802E5" w:rsidRPr="00E41550">
        <w:rPr>
          <w:rFonts w:asciiTheme="minorHAnsi" w:hAnsiTheme="minorHAnsi" w:cstheme="minorHAnsi"/>
          <w:sz w:val="22"/>
          <w:szCs w:val="22"/>
          <w:lang w:val="en-AU"/>
        </w:rPr>
        <w:t xml:space="preserve">Indigenous </w:t>
      </w:r>
      <w:r w:rsidRPr="00E41550">
        <w:rPr>
          <w:rFonts w:asciiTheme="minorHAnsi" w:hAnsiTheme="minorHAnsi" w:cstheme="minorHAnsi"/>
          <w:sz w:val="22"/>
          <w:szCs w:val="22"/>
          <w:lang w:val="en-AU"/>
        </w:rPr>
        <w:t>program</w:t>
      </w:r>
      <w:r w:rsidR="002C4F84">
        <w:rPr>
          <w:rFonts w:asciiTheme="minorHAnsi" w:hAnsiTheme="minorHAnsi" w:cstheme="minorHAnsi"/>
          <w:sz w:val="22"/>
          <w:szCs w:val="22"/>
          <w:lang w:val="en-AU"/>
        </w:rPr>
        <w:t>s</w:t>
      </w:r>
      <w:r w:rsidRPr="00E41550">
        <w:rPr>
          <w:rFonts w:asciiTheme="minorHAnsi" w:hAnsiTheme="minorHAnsi" w:cstheme="minorHAnsi"/>
          <w:sz w:val="22"/>
          <w:szCs w:val="22"/>
          <w:lang w:val="en-AU"/>
        </w:rPr>
        <w:t xml:space="preserve">, </w:t>
      </w:r>
      <w:r w:rsidR="001802E5" w:rsidRPr="00E41550">
        <w:rPr>
          <w:rFonts w:asciiTheme="minorHAnsi" w:hAnsiTheme="minorHAnsi" w:cstheme="minorHAnsi"/>
          <w:sz w:val="22"/>
          <w:szCs w:val="22"/>
          <w:lang w:val="en-AU"/>
        </w:rPr>
        <w:t>the practice and service development program</w:t>
      </w:r>
      <w:r w:rsidR="002C4F84">
        <w:rPr>
          <w:rFonts w:asciiTheme="minorHAnsi" w:hAnsiTheme="minorHAnsi" w:cstheme="minorHAnsi"/>
          <w:sz w:val="22"/>
          <w:szCs w:val="22"/>
          <w:lang w:val="en-AU"/>
        </w:rPr>
        <w:t>s</w:t>
      </w:r>
      <w:r w:rsidR="00CA299E">
        <w:rPr>
          <w:rFonts w:asciiTheme="minorHAnsi" w:hAnsiTheme="minorHAnsi" w:cstheme="minorHAnsi"/>
          <w:sz w:val="22"/>
          <w:szCs w:val="22"/>
          <w:lang w:val="en-AU"/>
        </w:rPr>
        <w:t>,</w:t>
      </w:r>
      <w:r w:rsidR="001802E5" w:rsidRPr="00E41550">
        <w:rPr>
          <w:rFonts w:asciiTheme="minorHAnsi" w:hAnsiTheme="minorHAnsi" w:cstheme="minorHAnsi"/>
          <w:sz w:val="22"/>
          <w:szCs w:val="22"/>
          <w:lang w:val="en-AU"/>
        </w:rPr>
        <w:t xml:space="preserve"> </w:t>
      </w:r>
      <w:proofErr w:type="gramStart"/>
      <w:r w:rsidR="008D23ED" w:rsidRPr="00E41550">
        <w:rPr>
          <w:rFonts w:asciiTheme="minorHAnsi" w:hAnsiTheme="minorHAnsi" w:cstheme="minorHAnsi"/>
          <w:sz w:val="22"/>
          <w:szCs w:val="22"/>
          <w:lang w:val="en-AU"/>
        </w:rPr>
        <w:t xml:space="preserve">and </w:t>
      </w:r>
      <w:r w:rsidR="00FE71F7">
        <w:rPr>
          <w:rFonts w:asciiTheme="minorHAnsi" w:hAnsiTheme="minorHAnsi" w:cstheme="minorHAnsi"/>
          <w:sz w:val="22"/>
          <w:szCs w:val="22"/>
          <w:lang w:val="en-AU"/>
        </w:rPr>
        <w:t xml:space="preserve"> </w:t>
      </w:r>
      <w:r w:rsidR="008D23ED" w:rsidRPr="00E41550">
        <w:rPr>
          <w:rFonts w:asciiTheme="minorHAnsi" w:hAnsiTheme="minorHAnsi" w:cstheme="minorHAnsi"/>
          <w:sz w:val="22"/>
          <w:szCs w:val="22"/>
          <w:lang w:val="en-AU"/>
        </w:rPr>
        <w:t>the</w:t>
      </w:r>
      <w:proofErr w:type="gramEnd"/>
      <w:r w:rsidR="008D23ED" w:rsidRPr="00E41550">
        <w:rPr>
          <w:rFonts w:asciiTheme="minorHAnsi" w:hAnsiTheme="minorHAnsi" w:cstheme="minorHAnsi"/>
          <w:sz w:val="22"/>
          <w:szCs w:val="22"/>
          <w:lang w:val="en-AU"/>
        </w:rPr>
        <w:t xml:space="preserve"> academic </w:t>
      </w:r>
      <w:r w:rsidR="00FD5258">
        <w:rPr>
          <w:rFonts w:asciiTheme="minorHAnsi" w:hAnsiTheme="minorHAnsi" w:cstheme="minorHAnsi"/>
          <w:sz w:val="22"/>
          <w:szCs w:val="22"/>
          <w:lang w:val="en-AU"/>
        </w:rPr>
        <w:t xml:space="preserve">(in collaboration with the Department of </w:t>
      </w:r>
      <w:r w:rsidR="00EE02EF">
        <w:rPr>
          <w:rFonts w:asciiTheme="minorHAnsi" w:hAnsiTheme="minorHAnsi" w:cstheme="minorHAnsi"/>
          <w:sz w:val="22"/>
          <w:szCs w:val="22"/>
          <w:lang w:val="en-AU"/>
        </w:rPr>
        <w:t>Psychology, Counselling and Therapy</w:t>
      </w:r>
      <w:r w:rsidR="008F2C28">
        <w:rPr>
          <w:rFonts w:asciiTheme="minorHAnsi" w:hAnsiTheme="minorHAnsi" w:cstheme="minorHAnsi"/>
          <w:sz w:val="22"/>
          <w:szCs w:val="22"/>
          <w:lang w:val="en-AU"/>
        </w:rPr>
        <w:t xml:space="preserve">) </w:t>
      </w:r>
      <w:r w:rsidR="008D23ED" w:rsidRPr="00E41550">
        <w:rPr>
          <w:rFonts w:asciiTheme="minorHAnsi" w:hAnsiTheme="minorHAnsi" w:cstheme="minorHAnsi"/>
          <w:sz w:val="22"/>
          <w:szCs w:val="22"/>
          <w:lang w:val="en-AU"/>
        </w:rPr>
        <w:t>and research program</w:t>
      </w:r>
      <w:r w:rsidR="002C4F84">
        <w:rPr>
          <w:rFonts w:asciiTheme="minorHAnsi" w:hAnsiTheme="minorHAnsi" w:cstheme="minorHAnsi"/>
          <w:sz w:val="22"/>
          <w:szCs w:val="22"/>
          <w:lang w:val="en-AU"/>
        </w:rPr>
        <w:t>s</w:t>
      </w:r>
      <w:r w:rsidR="008D23ED" w:rsidRPr="00E41550">
        <w:rPr>
          <w:rFonts w:asciiTheme="minorHAnsi" w:hAnsiTheme="minorHAnsi" w:cstheme="minorHAnsi"/>
          <w:sz w:val="22"/>
          <w:szCs w:val="22"/>
          <w:lang w:val="en-AU"/>
        </w:rPr>
        <w:t xml:space="preserve">, </w:t>
      </w:r>
      <w:r w:rsidR="003C5591">
        <w:rPr>
          <w:rFonts w:asciiTheme="minorHAnsi" w:hAnsiTheme="minorHAnsi" w:cstheme="minorHAnsi"/>
          <w:sz w:val="22"/>
          <w:szCs w:val="22"/>
          <w:lang w:val="en-AU"/>
        </w:rPr>
        <w:t>and t</w:t>
      </w:r>
      <w:r w:rsidR="00C81A1A" w:rsidRPr="00E41550">
        <w:rPr>
          <w:rFonts w:asciiTheme="minorHAnsi" w:hAnsiTheme="minorHAnsi" w:cstheme="minorHAnsi"/>
          <w:sz w:val="22"/>
          <w:szCs w:val="22"/>
          <w:lang w:val="en-AU"/>
        </w:rPr>
        <w:t>o</w:t>
      </w:r>
      <w:r w:rsidRPr="00E41550">
        <w:rPr>
          <w:rFonts w:asciiTheme="minorHAnsi" w:hAnsiTheme="minorHAnsi" w:cstheme="minorHAnsi"/>
          <w:sz w:val="22"/>
          <w:szCs w:val="22"/>
          <w:lang w:val="en-AU"/>
        </w:rPr>
        <w:t xml:space="preserve"> </w:t>
      </w:r>
      <w:r w:rsidR="0028242E" w:rsidRPr="00E41550">
        <w:rPr>
          <w:rFonts w:asciiTheme="minorHAnsi" w:hAnsiTheme="minorHAnsi" w:cstheme="minorHAnsi"/>
          <w:sz w:val="22"/>
          <w:szCs w:val="22"/>
          <w:lang w:val="en-AU"/>
        </w:rPr>
        <w:t>t</w:t>
      </w:r>
      <w:r w:rsidRPr="00E41550">
        <w:rPr>
          <w:rFonts w:asciiTheme="minorHAnsi" w:hAnsiTheme="minorHAnsi" w:cstheme="minorHAnsi"/>
          <w:sz w:val="22"/>
          <w:szCs w:val="22"/>
          <w:lang w:val="en-AU"/>
        </w:rPr>
        <w:t>he Centre</w:t>
      </w:r>
      <w:r w:rsidR="008D23ED" w:rsidRPr="00E41550">
        <w:rPr>
          <w:rFonts w:asciiTheme="minorHAnsi" w:hAnsiTheme="minorHAnsi" w:cstheme="minorHAnsi"/>
          <w:sz w:val="22"/>
          <w:szCs w:val="22"/>
          <w:lang w:val="en-AU"/>
        </w:rPr>
        <w:t xml:space="preserve"> as a whole</w:t>
      </w:r>
      <w:r w:rsidRPr="00E41550">
        <w:rPr>
          <w:rFonts w:asciiTheme="minorHAnsi" w:hAnsiTheme="minorHAnsi" w:cstheme="minorHAnsi"/>
          <w:sz w:val="22"/>
          <w:szCs w:val="22"/>
          <w:lang w:val="en-AU"/>
        </w:rPr>
        <w:t xml:space="preserve">. </w:t>
      </w:r>
    </w:p>
    <w:p w14:paraId="4D79A821" w14:textId="77777777" w:rsidR="00FC6F20" w:rsidRPr="00E41550" w:rsidRDefault="00FC6F20" w:rsidP="00D97901">
      <w:pPr>
        <w:rPr>
          <w:rFonts w:asciiTheme="minorHAnsi" w:hAnsiTheme="minorHAnsi" w:cstheme="minorHAnsi"/>
          <w:b/>
          <w:sz w:val="22"/>
          <w:szCs w:val="22"/>
          <w:lang w:val="en-AU"/>
        </w:rPr>
      </w:pPr>
    </w:p>
    <w:p w14:paraId="4F33CEBB" w14:textId="1A6703B3" w:rsidR="00FC6F20" w:rsidRPr="00E41550" w:rsidRDefault="00FC6F20" w:rsidP="00D97901">
      <w:pPr>
        <w:pStyle w:val="ListParagraph"/>
        <w:numPr>
          <w:ilvl w:val="0"/>
          <w:numId w:val="4"/>
        </w:numPr>
        <w:rPr>
          <w:rFonts w:asciiTheme="minorHAnsi" w:hAnsiTheme="minorHAnsi" w:cstheme="minorHAnsi"/>
          <w:b/>
          <w:sz w:val="22"/>
          <w:szCs w:val="22"/>
          <w:u w:val="single"/>
          <w:lang w:val="en-AU"/>
        </w:rPr>
      </w:pPr>
      <w:r w:rsidRPr="00E41550">
        <w:rPr>
          <w:rFonts w:asciiTheme="minorHAnsi" w:hAnsiTheme="minorHAnsi" w:cstheme="minorHAnsi"/>
          <w:b/>
          <w:sz w:val="22"/>
          <w:szCs w:val="22"/>
          <w:lang w:val="en-AU"/>
        </w:rPr>
        <w:t xml:space="preserve">Facilitate </w:t>
      </w:r>
      <w:r w:rsidR="00B52A4F">
        <w:rPr>
          <w:rFonts w:asciiTheme="minorHAnsi" w:hAnsiTheme="minorHAnsi" w:cstheme="minorHAnsi"/>
          <w:b/>
          <w:sz w:val="22"/>
          <w:szCs w:val="22"/>
          <w:lang w:val="en-AU"/>
        </w:rPr>
        <w:t>strategic</w:t>
      </w:r>
      <w:r w:rsidRPr="00E41550">
        <w:rPr>
          <w:rFonts w:asciiTheme="minorHAnsi" w:hAnsiTheme="minorHAnsi" w:cstheme="minorHAnsi"/>
          <w:b/>
          <w:sz w:val="22"/>
          <w:szCs w:val="22"/>
          <w:lang w:val="en-AU"/>
        </w:rPr>
        <w:t xml:space="preserve"> planning across the </w:t>
      </w:r>
      <w:r w:rsidR="00B16F3B" w:rsidRPr="00E41550">
        <w:rPr>
          <w:rFonts w:asciiTheme="minorHAnsi" w:hAnsiTheme="minorHAnsi" w:cstheme="minorHAnsi"/>
          <w:b/>
          <w:sz w:val="22"/>
          <w:szCs w:val="22"/>
          <w:lang w:val="en-AU"/>
        </w:rPr>
        <w:t>C</w:t>
      </w:r>
      <w:r w:rsidRPr="00E41550">
        <w:rPr>
          <w:rFonts w:asciiTheme="minorHAnsi" w:hAnsiTheme="minorHAnsi" w:cstheme="minorHAnsi"/>
          <w:b/>
          <w:sz w:val="22"/>
          <w:szCs w:val="22"/>
          <w:lang w:val="en-AU"/>
        </w:rPr>
        <w:t>entre</w:t>
      </w:r>
    </w:p>
    <w:p w14:paraId="2D6141C3" w14:textId="4EF87E61" w:rsidR="00FC6F20" w:rsidRPr="00E41550" w:rsidRDefault="00FC6F20" w:rsidP="00D97901">
      <w:pPr>
        <w:ind w:left="709"/>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The director will be responsible for strategic planning centre-wide, including the development and implementation of a strategic plan which fits with the university and </w:t>
      </w:r>
      <w:r w:rsidR="00B16F3B" w:rsidRPr="00E41550">
        <w:rPr>
          <w:rFonts w:asciiTheme="minorHAnsi" w:hAnsiTheme="minorHAnsi" w:cstheme="minorHAnsi"/>
          <w:sz w:val="22"/>
          <w:szCs w:val="22"/>
          <w:lang w:val="en-AU"/>
        </w:rPr>
        <w:t>SPPH’</w:t>
      </w:r>
      <w:r w:rsidRPr="00E41550">
        <w:rPr>
          <w:rFonts w:asciiTheme="minorHAnsi" w:hAnsiTheme="minorHAnsi" w:cstheme="minorHAnsi"/>
          <w:sz w:val="22"/>
          <w:szCs w:val="22"/>
          <w:lang w:val="en-AU"/>
        </w:rPr>
        <w:t>s strategic plan</w:t>
      </w:r>
      <w:r w:rsidR="0019283B" w:rsidRPr="00E41550">
        <w:rPr>
          <w:rFonts w:asciiTheme="minorHAnsi" w:hAnsiTheme="minorHAnsi" w:cstheme="minorHAnsi"/>
          <w:sz w:val="22"/>
          <w:szCs w:val="22"/>
          <w:lang w:val="en-AU"/>
        </w:rPr>
        <w:t>s</w:t>
      </w:r>
      <w:r w:rsidRPr="00E41550">
        <w:rPr>
          <w:rFonts w:asciiTheme="minorHAnsi" w:hAnsiTheme="minorHAnsi" w:cstheme="minorHAnsi"/>
          <w:sz w:val="22"/>
          <w:szCs w:val="22"/>
          <w:lang w:val="en-AU"/>
        </w:rPr>
        <w:t xml:space="preserve">, </w:t>
      </w:r>
      <w:r w:rsidR="00FC5387" w:rsidRPr="00E41550">
        <w:rPr>
          <w:rFonts w:asciiTheme="minorHAnsi" w:hAnsiTheme="minorHAnsi" w:cstheme="minorHAnsi"/>
          <w:sz w:val="22"/>
          <w:szCs w:val="22"/>
          <w:lang w:val="en-AU"/>
        </w:rPr>
        <w:t>the Department of Health priorities</w:t>
      </w:r>
      <w:r w:rsidR="001F4DF1">
        <w:rPr>
          <w:rFonts w:asciiTheme="minorHAnsi" w:hAnsiTheme="minorHAnsi" w:cstheme="minorHAnsi"/>
          <w:sz w:val="22"/>
          <w:szCs w:val="22"/>
          <w:lang w:val="en-AU"/>
        </w:rPr>
        <w:t>,</w:t>
      </w:r>
      <w:r w:rsidR="00FC5387" w:rsidRPr="00E41550">
        <w:rPr>
          <w:rFonts w:asciiTheme="minorHAnsi" w:hAnsiTheme="minorHAnsi" w:cstheme="minorHAnsi"/>
          <w:sz w:val="22"/>
          <w:szCs w:val="22"/>
          <w:lang w:val="en-AU"/>
        </w:rPr>
        <w:t xml:space="preserve"> </w:t>
      </w:r>
      <w:r w:rsidRPr="00E41550">
        <w:rPr>
          <w:rFonts w:asciiTheme="minorHAnsi" w:hAnsiTheme="minorHAnsi" w:cstheme="minorHAnsi"/>
          <w:sz w:val="22"/>
          <w:szCs w:val="22"/>
          <w:lang w:val="en-AU"/>
        </w:rPr>
        <w:t>and</w:t>
      </w:r>
      <w:r w:rsidR="00FC5387" w:rsidRPr="00E41550">
        <w:rPr>
          <w:rFonts w:asciiTheme="minorHAnsi" w:hAnsiTheme="minorHAnsi" w:cstheme="minorHAnsi"/>
          <w:sz w:val="22"/>
          <w:szCs w:val="22"/>
          <w:lang w:val="en-AU"/>
        </w:rPr>
        <w:t xml:space="preserve"> </w:t>
      </w:r>
      <w:r w:rsidR="00C75BC5">
        <w:rPr>
          <w:rFonts w:asciiTheme="minorHAnsi" w:hAnsiTheme="minorHAnsi" w:cstheme="minorHAnsi"/>
          <w:sz w:val="22"/>
          <w:szCs w:val="22"/>
          <w:lang w:val="en-AU"/>
        </w:rPr>
        <w:t xml:space="preserve">is </w:t>
      </w:r>
      <w:r w:rsidRPr="00E41550">
        <w:rPr>
          <w:rFonts w:asciiTheme="minorHAnsi" w:hAnsiTheme="minorHAnsi" w:cstheme="minorHAnsi"/>
          <w:sz w:val="22"/>
          <w:szCs w:val="22"/>
          <w:lang w:val="en-AU"/>
        </w:rPr>
        <w:t>embraced by the executive and by staff. The director is responsible for overseeing appropriate governance framework</w:t>
      </w:r>
      <w:r w:rsidR="00BA1028" w:rsidRPr="00E41550">
        <w:rPr>
          <w:rFonts w:asciiTheme="minorHAnsi" w:hAnsiTheme="minorHAnsi" w:cstheme="minorHAnsi"/>
          <w:sz w:val="22"/>
          <w:szCs w:val="22"/>
          <w:lang w:val="en-AU"/>
        </w:rPr>
        <w:t>s</w:t>
      </w:r>
      <w:r w:rsidRPr="00E41550">
        <w:rPr>
          <w:rFonts w:asciiTheme="minorHAnsi" w:hAnsiTheme="minorHAnsi" w:cstheme="minorHAnsi"/>
          <w:sz w:val="22"/>
          <w:szCs w:val="22"/>
          <w:lang w:val="en-AU"/>
        </w:rPr>
        <w:t xml:space="preserve"> including clinical standards and protocols, risk management, health and safety, finance, performance</w:t>
      </w:r>
      <w:r w:rsidR="001F4DF1">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and accountability.</w:t>
      </w:r>
    </w:p>
    <w:p w14:paraId="0724B0F5" w14:textId="77777777" w:rsidR="00FC6F20" w:rsidRPr="00E41550" w:rsidRDefault="00FC6F20" w:rsidP="00D97901">
      <w:pPr>
        <w:ind w:left="709"/>
        <w:rPr>
          <w:rFonts w:asciiTheme="minorHAnsi" w:hAnsiTheme="minorHAnsi" w:cstheme="minorHAnsi"/>
          <w:sz w:val="22"/>
          <w:szCs w:val="22"/>
          <w:lang w:val="en-AU"/>
        </w:rPr>
      </w:pPr>
    </w:p>
    <w:p w14:paraId="52D4FAA2" w14:textId="488A65B4" w:rsidR="00FC6F20" w:rsidRPr="00E41550" w:rsidRDefault="00FC6F20" w:rsidP="00D97901">
      <w:pPr>
        <w:pStyle w:val="ListParagraph"/>
        <w:numPr>
          <w:ilvl w:val="0"/>
          <w:numId w:val="4"/>
        </w:numPr>
        <w:rPr>
          <w:rFonts w:asciiTheme="minorHAnsi" w:hAnsiTheme="minorHAnsi" w:cstheme="minorHAnsi"/>
          <w:b/>
          <w:sz w:val="22"/>
          <w:szCs w:val="22"/>
          <w:lang w:val="en-AU"/>
        </w:rPr>
      </w:pPr>
      <w:r w:rsidRPr="00E41550">
        <w:rPr>
          <w:rFonts w:asciiTheme="minorHAnsi" w:hAnsiTheme="minorHAnsi" w:cstheme="minorHAnsi"/>
          <w:b/>
          <w:sz w:val="22"/>
          <w:szCs w:val="22"/>
          <w:lang w:val="en-AU"/>
        </w:rPr>
        <w:t xml:space="preserve">Oversee the physical and financial resources to maximise the impact of the </w:t>
      </w:r>
      <w:r w:rsidR="00BA1028" w:rsidRPr="00E41550">
        <w:rPr>
          <w:rFonts w:asciiTheme="minorHAnsi" w:hAnsiTheme="minorHAnsi" w:cstheme="minorHAnsi"/>
          <w:b/>
          <w:sz w:val="22"/>
          <w:szCs w:val="22"/>
          <w:lang w:val="en-AU"/>
        </w:rPr>
        <w:t>C</w:t>
      </w:r>
      <w:r w:rsidRPr="00E41550">
        <w:rPr>
          <w:rFonts w:asciiTheme="minorHAnsi" w:hAnsiTheme="minorHAnsi" w:cstheme="minorHAnsi"/>
          <w:b/>
          <w:sz w:val="22"/>
          <w:szCs w:val="22"/>
          <w:lang w:val="en-AU"/>
        </w:rPr>
        <w:t>entre</w:t>
      </w:r>
    </w:p>
    <w:p w14:paraId="45650B07" w14:textId="1049B71B" w:rsidR="00FC6F20" w:rsidRPr="00E41550" w:rsidRDefault="00B22E01" w:rsidP="00D97901">
      <w:pPr>
        <w:ind w:left="720"/>
        <w:rPr>
          <w:rFonts w:asciiTheme="minorHAnsi" w:hAnsiTheme="minorHAnsi" w:cstheme="minorHAnsi"/>
          <w:sz w:val="22"/>
          <w:szCs w:val="22"/>
          <w:lang w:val="en-AU"/>
        </w:rPr>
      </w:pPr>
      <w:r w:rsidRPr="00E41550">
        <w:rPr>
          <w:rFonts w:asciiTheme="minorHAnsi" w:hAnsiTheme="minorHAnsi" w:cstheme="minorHAnsi"/>
          <w:sz w:val="22"/>
          <w:szCs w:val="22"/>
          <w:lang w:val="en-AU"/>
        </w:rPr>
        <w:t>The Bouverie Centre is a social business</w:t>
      </w:r>
      <w:r w:rsidR="00772B4B" w:rsidRPr="00E41550">
        <w:rPr>
          <w:rFonts w:asciiTheme="minorHAnsi" w:hAnsiTheme="minorHAnsi" w:cstheme="minorHAnsi"/>
          <w:sz w:val="22"/>
          <w:szCs w:val="22"/>
          <w:lang w:val="en-AU"/>
        </w:rPr>
        <w:t>.</w:t>
      </w:r>
      <w:r w:rsidR="00251875" w:rsidRPr="00E41550">
        <w:rPr>
          <w:rFonts w:asciiTheme="minorHAnsi" w:hAnsiTheme="minorHAnsi" w:cstheme="minorHAnsi"/>
          <w:sz w:val="22"/>
          <w:szCs w:val="22"/>
          <w:lang w:val="en-AU"/>
        </w:rPr>
        <w:t xml:space="preserve"> </w:t>
      </w:r>
      <w:r w:rsidR="00772B4B" w:rsidRPr="00E41550">
        <w:rPr>
          <w:rFonts w:asciiTheme="minorHAnsi" w:hAnsiTheme="minorHAnsi" w:cstheme="minorHAnsi"/>
          <w:sz w:val="22"/>
          <w:szCs w:val="22"/>
          <w:lang w:val="en-AU"/>
        </w:rPr>
        <w:t xml:space="preserve">The </w:t>
      </w:r>
      <w:r w:rsidR="00FC6F20" w:rsidRPr="00E41550">
        <w:rPr>
          <w:rFonts w:asciiTheme="minorHAnsi" w:hAnsiTheme="minorHAnsi" w:cstheme="minorHAnsi"/>
          <w:sz w:val="22"/>
          <w:szCs w:val="22"/>
          <w:lang w:val="en-AU"/>
        </w:rPr>
        <w:t xml:space="preserve">director will ensure that the overall </w:t>
      </w:r>
      <w:r w:rsidR="002E0C37" w:rsidRPr="00E41550">
        <w:rPr>
          <w:rFonts w:asciiTheme="minorHAnsi" w:hAnsiTheme="minorHAnsi" w:cstheme="minorHAnsi"/>
          <w:sz w:val="22"/>
          <w:szCs w:val="22"/>
          <w:lang w:val="en-AU"/>
        </w:rPr>
        <w:t xml:space="preserve">Centre </w:t>
      </w:r>
      <w:r w:rsidR="00FC6F20" w:rsidRPr="00E41550">
        <w:rPr>
          <w:rFonts w:asciiTheme="minorHAnsi" w:hAnsiTheme="minorHAnsi" w:cstheme="minorHAnsi"/>
          <w:sz w:val="22"/>
          <w:szCs w:val="22"/>
          <w:lang w:val="en-AU"/>
        </w:rPr>
        <w:t xml:space="preserve">budget is properly governed and that each program area’s budget is maintained by program managers. The director will play a key role in </w:t>
      </w:r>
      <w:r w:rsidR="00C81A1A" w:rsidRPr="00E41550">
        <w:rPr>
          <w:rFonts w:asciiTheme="minorHAnsi" w:hAnsiTheme="minorHAnsi" w:cstheme="minorHAnsi"/>
          <w:sz w:val="22"/>
          <w:szCs w:val="22"/>
          <w:lang w:val="en-AU"/>
        </w:rPr>
        <w:t>ensuring</w:t>
      </w:r>
      <w:r w:rsidR="00FC6F20" w:rsidRPr="00E41550">
        <w:rPr>
          <w:rFonts w:asciiTheme="minorHAnsi" w:hAnsiTheme="minorHAnsi" w:cstheme="minorHAnsi"/>
          <w:sz w:val="22"/>
          <w:szCs w:val="22"/>
          <w:lang w:val="en-AU"/>
        </w:rPr>
        <w:t xml:space="preserve"> existing funding </w:t>
      </w:r>
      <w:r w:rsidR="00C81A1A" w:rsidRPr="00E41550">
        <w:rPr>
          <w:rFonts w:asciiTheme="minorHAnsi" w:hAnsiTheme="minorHAnsi" w:cstheme="minorHAnsi"/>
          <w:sz w:val="22"/>
          <w:szCs w:val="22"/>
          <w:lang w:val="en-AU"/>
        </w:rPr>
        <w:t xml:space="preserve">is maintained </w:t>
      </w:r>
      <w:r w:rsidR="00FC6F20" w:rsidRPr="00E41550">
        <w:rPr>
          <w:rFonts w:asciiTheme="minorHAnsi" w:hAnsiTheme="minorHAnsi" w:cstheme="minorHAnsi"/>
          <w:sz w:val="22"/>
          <w:szCs w:val="22"/>
          <w:lang w:val="en-AU"/>
        </w:rPr>
        <w:t>and new funding</w:t>
      </w:r>
      <w:r w:rsidR="00C81A1A" w:rsidRPr="00E41550">
        <w:rPr>
          <w:rFonts w:asciiTheme="minorHAnsi" w:hAnsiTheme="minorHAnsi" w:cstheme="minorHAnsi"/>
          <w:sz w:val="22"/>
          <w:szCs w:val="22"/>
          <w:lang w:val="en-AU"/>
        </w:rPr>
        <w:t xml:space="preserve"> sought</w:t>
      </w:r>
      <w:r w:rsidR="00404F36" w:rsidRPr="00E41550">
        <w:rPr>
          <w:rFonts w:asciiTheme="minorHAnsi" w:hAnsiTheme="minorHAnsi" w:cstheme="minorHAnsi"/>
          <w:sz w:val="22"/>
          <w:szCs w:val="22"/>
          <w:lang w:val="en-AU"/>
        </w:rPr>
        <w:t>, to ensure the Centre’s impact grows in significance</w:t>
      </w:r>
      <w:r w:rsidR="00FC6F20" w:rsidRPr="00E41550">
        <w:rPr>
          <w:rFonts w:asciiTheme="minorHAnsi" w:hAnsiTheme="minorHAnsi" w:cstheme="minorHAnsi"/>
          <w:sz w:val="22"/>
          <w:szCs w:val="22"/>
          <w:lang w:val="en-AU"/>
        </w:rPr>
        <w:t xml:space="preserve">. </w:t>
      </w:r>
      <w:r w:rsidR="001B75A7">
        <w:rPr>
          <w:rFonts w:asciiTheme="minorHAnsi" w:hAnsiTheme="minorHAnsi" w:cstheme="minorHAnsi"/>
          <w:sz w:val="22"/>
          <w:szCs w:val="22"/>
          <w:lang w:val="en-AU"/>
        </w:rPr>
        <w:t>In collaboration with the Business Manager, t</w:t>
      </w:r>
      <w:r w:rsidR="00302A2F" w:rsidRPr="00E41550">
        <w:rPr>
          <w:rFonts w:asciiTheme="minorHAnsi" w:hAnsiTheme="minorHAnsi" w:cstheme="minorHAnsi"/>
          <w:sz w:val="22"/>
          <w:szCs w:val="22"/>
          <w:lang w:val="en-AU"/>
        </w:rPr>
        <w:t xml:space="preserve">he director </w:t>
      </w:r>
      <w:r w:rsidR="0087481A">
        <w:rPr>
          <w:rFonts w:asciiTheme="minorHAnsi" w:hAnsiTheme="minorHAnsi" w:cstheme="minorHAnsi"/>
          <w:sz w:val="22"/>
          <w:szCs w:val="22"/>
          <w:lang w:val="en-AU"/>
        </w:rPr>
        <w:t>has overall</w:t>
      </w:r>
      <w:r w:rsidR="00302A2F" w:rsidRPr="00E41550">
        <w:rPr>
          <w:rFonts w:asciiTheme="minorHAnsi" w:hAnsiTheme="minorHAnsi" w:cstheme="minorHAnsi"/>
          <w:sz w:val="22"/>
          <w:szCs w:val="22"/>
          <w:lang w:val="en-AU"/>
        </w:rPr>
        <w:t xml:space="preserve"> responsib</w:t>
      </w:r>
      <w:r w:rsidR="0087481A">
        <w:rPr>
          <w:rFonts w:asciiTheme="minorHAnsi" w:hAnsiTheme="minorHAnsi" w:cstheme="minorHAnsi"/>
          <w:sz w:val="22"/>
          <w:szCs w:val="22"/>
          <w:lang w:val="en-AU"/>
        </w:rPr>
        <w:t>ility</w:t>
      </w:r>
      <w:r w:rsidR="00302A2F" w:rsidRPr="00E41550">
        <w:rPr>
          <w:rFonts w:asciiTheme="minorHAnsi" w:hAnsiTheme="minorHAnsi" w:cstheme="minorHAnsi"/>
          <w:sz w:val="22"/>
          <w:szCs w:val="22"/>
          <w:lang w:val="en-AU"/>
        </w:rPr>
        <w:t xml:space="preserve"> for maintaining a sustainable budget across the Centre as a whole, which also promotes and facilitates</w:t>
      </w:r>
      <w:r w:rsidR="002E53E8" w:rsidRPr="00E41550">
        <w:rPr>
          <w:rFonts w:asciiTheme="minorHAnsi" w:hAnsiTheme="minorHAnsi" w:cstheme="minorHAnsi"/>
          <w:sz w:val="22"/>
          <w:szCs w:val="22"/>
          <w:lang w:val="en-AU"/>
        </w:rPr>
        <w:t xml:space="preserve"> the maint</w:t>
      </w:r>
      <w:r w:rsidR="00302A2F" w:rsidRPr="00E41550">
        <w:rPr>
          <w:rFonts w:asciiTheme="minorHAnsi" w:hAnsiTheme="minorHAnsi" w:cstheme="minorHAnsi"/>
          <w:sz w:val="22"/>
          <w:szCs w:val="22"/>
          <w:lang w:val="en-AU"/>
        </w:rPr>
        <w:t xml:space="preserve">enance of a </w:t>
      </w:r>
      <w:r w:rsidR="00302A2F" w:rsidRPr="00E41550">
        <w:rPr>
          <w:rFonts w:asciiTheme="minorHAnsi" w:hAnsiTheme="minorHAnsi" w:cstheme="minorHAnsi"/>
          <w:sz w:val="22"/>
          <w:szCs w:val="22"/>
        </w:rPr>
        <w:t>progressive, innovative, creative</w:t>
      </w:r>
      <w:r w:rsidR="00047FA2">
        <w:rPr>
          <w:rFonts w:asciiTheme="minorHAnsi" w:hAnsiTheme="minorHAnsi" w:cstheme="minorHAnsi"/>
          <w:sz w:val="22"/>
          <w:szCs w:val="22"/>
        </w:rPr>
        <w:t>,</w:t>
      </w:r>
      <w:r w:rsidR="00302A2F" w:rsidRPr="00E41550">
        <w:rPr>
          <w:rFonts w:asciiTheme="minorHAnsi" w:hAnsiTheme="minorHAnsi" w:cstheme="minorHAnsi"/>
          <w:sz w:val="22"/>
          <w:szCs w:val="22"/>
        </w:rPr>
        <w:t xml:space="preserve"> and passionate </w:t>
      </w:r>
      <w:r w:rsidR="00717FD9">
        <w:rPr>
          <w:rFonts w:asciiTheme="minorHAnsi" w:hAnsiTheme="minorHAnsi" w:cstheme="minorHAnsi"/>
          <w:sz w:val="22"/>
          <w:szCs w:val="22"/>
        </w:rPr>
        <w:t>organization.</w:t>
      </w:r>
    </w:p>
    <w:p w14:paraId="5064D280" w14:textId="77777777" w:rsidR="00FC6F20" w:rsidRPr="00E41550" w:rsidRDefault="00FC6F20" w:rsidP="00D97901">
      <w:pPr>
        <w:ind w:firstLine="720"/>
        <w:rPr>
          <w:rFonts w:asciiTheme="minorHAnsi" w:hAnsiTheme="minorHAnsi" w:cstheme="minorHAnsi"/>
          <w:b/>
          <w:sz w:val="22"/>
          <w:szCs w:val="22"/>
          <w:u w:val="single"/>
          <w:lang w:val="en-AU"/>
        </w:rPr>
      </w:pPr>
      <w:r w:rsidRPr="00E41550">
        <w:rPr>
          <w:rFonts w:asciiTheme="minorHAnsi" w:hAnsiTheme="minorHAnsi" w:cstheme="minorHAnsi"/>
          <w:sz w:val="22"/>
          <w:szCs w:val="22"/>
          <w:lang w:val="en-AU"/>
        </w:rPr>
        <w:t xml:space="preserve"> </w:t>
      </w:r>
    </w:p>
    <w:p w14:paraId="7333C45F" w14:textId="227F2E18" w:rsidR="00FC6F20" w:rsidRPr="00E41550" w:rsidRDefault="00FC6F20" w:rsidP="00D97901">
      <w:pPr>
        <w:pStyle w:val="ListParagraph"/>
        <w:numPr>
          <w:ilvl w:val="0"/>
          <w:numId w:val="4"/>
        </w:numPr>
        <w:rPr>
          <w:rFonts w:asciiTheme="minorHAnsi" w:hAnsiTheme="minorHAnsi" w:cstheme="minorHAnsi"/>
          <w:b/>
          <w:sz w:val="22"/>
          <w:szCs w:val="22"/>
          <w:lang w:val="en-AU"/>
        </w:rPr>
      </w:pPr>
      <w:r w:rsidRPr="00E41550">
        <w:rPr>
          <w:rFonts w:asciiTheme="minorHAnsi" w:hAnsiTheme="minorHAnsi" w:cstheme="minorHAnsi"/>
          <w:b/>
          <w:sz w:val="22"/>
          <w:szCs w:val="22"/>
          <w:lang w:val="en-AU"/>
        </w:rPr>
        <w:t xml:space="preserve">Develop and maintain an effective and positive organisational culture that promotes the passion and effectiveness of staff and enacts the core values of the </w:t>
      </w:r>
      <w:r w:rsidR="00302A2F" w:rsidRPr="00E41550">
        <w:rPr>
          <w:rFonts w:asciiTheme="minorHAnsi" w:hAnsiTheme="minorHAnsi" w:cstheme="minorHAnsi"/>
          <w:b/>
          <w:sz w:val="22"/>
          <w:szCs w:val="22"/>
          <w:lang w:val="en-AU"/>
        </w:rPr>
        <w:t>C</w:t>
      </w:r>
      <w:r w:rsidRPr="00E41550">
        <w:rPr>
          <w:rFonts w:asciiTheme="minorHAnsi" w:hAnsiTheme="minorHAnsi" w:cstheme="minorHAnsi"/>
          <w:b/>
          <w:sz w:val="22"/>
          <w:szCs w:val="22"/>
          <w:lang w:val="en-AU"/>
        </w:rPr>
        <w:t>entre</w:t>
      </w:r>
      <w:r w:rsidRPr="00E41550">
        <w:rPr>
          <w:rFonts w:asciiTheme="minorHAnsi" w:hAnsiTheme="minorHAnsi" w:cstheme="minorHAnsi"/>
          <w:b/>
          <w:sz w:val="22"/>
          <w:szCs w:val="22"/>
          <w:lang w:val="en-AU"/>
        </w:rPr>
        <w:tab/>
      </w:r>
    </w:p>
    <w:p w14:paraId="2401536B" w14:textId="430E3BBC" w:rsidR="00FC6F20" w:rsidRDefault="00FC6F20" w:rsidP="00D97901">
      <w:pPr>
        <w:ind w:left="720" w:hanging="720"/>
        <w:rPr>
          <w:rFonts w:asciiTheme="minorHAnsi" w:hAnsiTheme="minorHAnsi" w:cstheme="minorHAnsi"/>
          <w:sz w:val="22"/>
          <w:szCs w:val="22"/>
          <w:lang w:val="en-AU"/>
        </w:rPr>
      </w:pPr>
      <w:r w:rsidRPr="00E41550">
        <w:rPr>
          <w:rFonts w:asciiTheme="minorHAnsi" w:hAnsiTheme="minorHAnsi" w:cstheme="minorHAnsi"/>
          <w:sz w:val="22"/>
          <w:szCs w:val="22"/>
          <w:lang w:val="en-AU"/>
        </w:rPr>
        <w:tab/>
        <w:t xml:space="preserve">The Bouverie Centre’s reputation and its staff are its most important resource. The director is responsible for maintaining </w:t>
      </w:r>
      <w:r w:rsidR="005C1F71" w:rsidRPr="00E41550">
        <w:rPr>
          <w:rFonts w:asciiTheme="minorHAnsi" w:hAnsiTheme="minorHAnsi" w:cstheme="minorHAnsi"/>
          <w:sz w:val="22"/>
          <w:szCs w:val="22"/>
          <w:lang w:val="en-AU"/>
        </w:rPr>
        <w:t xml:space="preserve">and extending </w:t>
      </w:r>
      <w:r w:rsidRPr="00E41550">
        <w:rPr>
          <w:rFonts w:asciiTheme="minorHAnsi" w:hAnsiTheme="minorHAnsi" w:cstheme="minorHAnsi"/>
          <w:sz w:val="22"/>
          <w:szCs w:val="22"/>
          <w:lang w:val="en-AU"/>
        </w:rPr>
        <w:t xml:space="preserve">the good reputation of the </w:t>
      </w:r>
      <w:r w:rsidR="00302A2F" w:rsidRPr="00E41550">
        <w:rPr>
          <w:rFonts w:asciiTheme="minorHAnsi" w:hAnsiTheme="minorHAnsi" w:cstheme="minorHAnsi"/>
          <w:sz w:val="22"/>
          <w:szCs w:val="22"/>
          <w:lang w:val="en-AU"/>
        </w:rPr>
        <w:t>C</w:t>
      </w:r>
      <w:r w:rsidRPr="00E41550">
        <w:rPr>
          <w:rFonts w:asciiTheme="minorHAnsi" w:hAnsiTheme="minorHAnsi" w:cstheme="minorHAnsi"/>
          <w:sz w:val="22"/>
          <w:szCs w:val="22"/>
          <w:lang w:val="en-AU"/>
        </w:rPr>
        <w:t>entre, and its relevance</w:t>
      </w:r>
      <w:r w:rsidR="00717FD9">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as the external environment changes. The director is responsible for facilitating the maintenance </w:t>
      </w:r>
      <w:r w:rsidR="00A224AF">
        <w:rPr>
          <w:rFonts w:asciiTheme="minorHAnsi" w:hAnsiTheme="minorHAnsi" w:cstheme="minorHAnsi"/>
          <w:sz w:val="22"/>
          <w:szCs w:val="22"/>
          <w:lang w:val="en-AU"/>
        </w:rPr>
        <w:t xml:space="preserve">and development </w:t>
      </w:r>
      <w:r w:rsidRPr="00E41550">
        <w:rPr>
          <w:rFonts w:asciiTheme="minorHAnsi" w:hAnsiTheme="minorHAnsi" w:cstheme="minorHAnsi"/>
          <w:sz w:val="22"/>
          <w:szCs w:val="22"/>
          <w:lang w:val="en-AU"/>
        </w:rPr>
        <w:t xml:space="preserve">of a </w:t>
      </w:r>
      <w:r w:rsidR="009B2D99">
        <w:rPr>
          <w:rFonts w:asciiTheme="minorHAnsi" w:hAnsiTheme="minorHAnsi" w:cstheme="minorHAnsi"/>
          <w:sz w:val="22"/>
          <w:szCs w:val="22"/>
          <w:lang w:val="en-AU"/>
        </w:rPr>
        <w:t xml:space="preserve">values-based learning organisation </w:t>
      </w:r>
      <w:r w:rsidR="00A224AF">
        <w:rPr>
          <w:rFonts w:asciiTheme="minorHAnsi" w:hAnsiTheme="minorHAnsi" w:cstheme="minorHAnsi"/>
          <w:sz w:val="22"/>
          <w:szCs w:val="22"/>
          <w:lang w:val="en-AU"/>
        </w:rPr>
        <w:t>cu</w:t>
      </w:r>
      <w:r w:rsidRPr="00E41550">
        <w:rPr>
          <w:rFonts w:asciiTheme="minorHAnsi" w:hAnsiTheme="minorHAnsi" w:cstheme="minorHAnsi"/>
          <w:sz w:val="22"/>
          <w:szCs w:val="22"/>
          <w:lang w:val="en-AU"/>
        </w:rPr>
        <w:t xml:space="preserve">lture that motivates and extends </w:t>
      </w:r>
      <w:r w:rsidR="00302A2F" w:rsidRPr="00E41550">
        <w:rPr>
          <w:rFonts w:asciiTheme="minorHAnsi" w:hAnsiTheme="minorHAnsi" w:cstheme="minorHAnsi"/>
          <w:sz w:val="22"/>
          <w:szCs w:val="22"/>
          <w:lang w:val="en-AU"/>
        </w:rPr>
        <w:t>C</w:t>
      </w:r>
      <w:r w:rsidRPr="00E41550">
        <w:rPr>
          <w:rFonts w:asciiTheme="minorHAnsi" w:hAnsiTheme="minorHAnsi" w:cstheme="minorHAnsi"/>
          <w:sz w:val="22"/>
          <w:szCs w:val="22"/>
          <w:lang w:val="en-AU"/>
        </w:rPr>
        <w:t xml:space="preserve">entre staff. </w:t>
      </w:r>
      <w:r w:rsidR="005334C8" w:rsidRPr="00E41550">
        <w:rPr>
          <w:rFonts w:asciiTheme="minorHAnsi" w:hAnsiTheme="minorHAnsi" w:cstheme="minorHAnsi"/>
          <w:sz w:val="22"/>
          <w:szCs w:val="22"/>
          <w:lang w:val="en-AU"/>
        </w:rPr>
        <w:t xml:space="preserve">The director is </w:t>
      </w:r>
      <w:r w:rsidR="00F45EDD">
        <w:rPr>
          <w:rFonts w:asciiTheme="minorHAnsi" w:hAnsiTheme="minorHAnsi" w:cstheme="minorHAnsi"/>
          <w:sz w:val="22"/>
          <w:szCs w:val="22"/>
          <w:lang w:val="en-AU"/>
        </w:rPr>
        <w:t xml:space="preserve">also </w:t>
      </w:r>
      <w:r w:rsidR="005334C8" w:rsidRPr="00E41550">
        <w:rPr>
          <w:rFonts w:asciiTheme="minorHAnsi" w:hAnsiTheme="minorHAnsi" w:cstheme="minorHAnsi"/>
          <w:sz w:val="22"/>
          <w:szCs w:val="22"/>
          <w:lang w:val="en-AU"/>
        </w:rPr>
        <w:t xml:space="preserve">responsible for the efficient and effective functioning of the executive </w:t>
      </w:r>
      <w:r w:rsidR="005334C8">
        <w:rPr>
          <w:rFonts w:asciiTheme="minorHAnsi" w:hAnsiTheme="minorHAnsi" w:cstheme="minorHAnsi"/>
          <w:sz w:val="22"/>
          <w:szCs w:val="22"/>
          <w:lang w:val="en-AU"/>
        </w:rPr>
        <w:t>leadership team,</w:t>
      </w:r>
      <w:r w:rsidR="005334C8" w:rsidRPr="00E41550">
        <w:rPr>
          <w:rFonts w:asciiTheme="minorHAnsi" w:hAnsiTheme="minorHAnsi" w:cstheme="minorHAnsi"/>
          <w:sz w:val="22"/>
          <w:szCs w:val="22"/>
          <w:lang w:val="en-AU"/>
        </w:rPr>
        <w:t xml:space="preserve"> </w:t>
      </w:r>
      <w:r w:rsidR="005334C8">
        <w:rPr>
          <w:rFonts w:asciiTheme="minorHAnsi" w:hAnsiTheme="minorHAnsi" w:cstheme="minorHAnsi"/>
          <w:sz w:val="22"/>
          <w:szCs w:val="22"/>
          <w:lang w:val="en-AU"/>
        </w:rPr>
        <w:t>development</w:t>
      </w:r>
      <w:r w:rsidR="005334C8" w:rsidRPr="00E41550">
        <w:rPr>
          <w:rFonts w:asciiTheme="minorHAnsi" w:hAnsiTheme="minorHAnsi" w:cstheme="minorHAnsi"/>
          <w:sz w:val="22"/>
          <w:szCs w:val="22"/>
          <w:lang w:val="en-AU"/>
        </w:rPr>
        <w:t xml:space="preserve"> of the </w:t>
      </w:r>
      <w:r w:rsidR="005334C8">
        <w:rPr>
          <w:rFonts w:asciiTheme="minorHAnsi" w:hAnsiTheme="minorHAnsi" w:cstheme="minorHAnsi"/>
          <w:sz w:val="22"/>
          <w:szCs w:val="22"/>
          <w:lang w:val="en-AU"/>
        </w:rPr>
        <w:t xml:space="preserve">Centre’s </w:t>
      </w:r>
      <w:r w:rsidR="005334C8" w:rsidRPr="00E41550">
        <w:rPr>
          <w:rFonts w:asciiTheme="minorHAnsi" w:hAnsiTheme="minorHAnsi" w:cstheme="minorHAnsi"/>
          <w:sz w:val="22"/>
          <w:szCs w:val="22"/>
          <w:lang w:val="en-AU"/>
        </w:rPr>
        <w:t xml:space="preserve">leadership culture and </w:t>
      </w:r>
      <w:r w:rsidR="005334C8">
        <w:rPr>
          <w:rFonts w:asciiTheme="minorHAnsi" w:hAnsiTheme="minorHAnsi" w:cstheme="minorHAnsi"/>
          <w:sz w:val="22"/>
          <w:szCs w:val="22"/>
          <w:lang w:val="en-AU"/>
        </w:rPr>
        <w:t>the ongoing development of program managers and team leaders.</w:t>
      </w:r>
    </w:p>
    <w:p w14:paraId="5F0AF075" w14:textId="77777777" w:rsidR="003616F8" w:rsidRPr="00E41550" w:rsidRDefault="003616F8" w:rsidP="00D97901">
      <w:pPr>
        <w:ind w:left="720" w:hanging="720"/>
        <w:rPr>
          <w:rFonts w:asciiTheme="minorHAnsi" w:hAnsiTheme="minorHAnsi" w:cstheme="minorHAnsi"/>
          <w:sz w:val="22"/>
          <w:szCs w:val="22"/>
          <w:lang w:val="en-AU"/>
        </w:rPr>
      </w:pPr>
    </w:p>
    <w:p w14:paraId="61EA00B8" w14:textId="77777777" w:rsidR="00FC6F20" w:rsidRPr="00E41550" w:rsidRDefault="00FC6F20" w:rsidP="00D97901">
      <w:pPr>
        <w:rPr>
          <w:rFonts w:asciiTheme="minorHAnsi" w:hAnsiTheme="minorHAnsi" w:cstheme="minorHAnsi"/>
          <w:b/>
          <w:sz w:val="22"/>
          <w:szCs w:val="22"/>
          <w:u w:val="single"/>
          <w:lang w:val="en-AU"/>
        </w:rPr>
      </w:pPr>
    </w:p>
    <w:p w14:paraId="1B89E7E5" w14:textId="1E1654C3" w:rsidR="00FC6F20" w:rsidRPr="00E41550" w:rsidRDefault="00FC6F20" w:rsidP="00D97901">
      <w:pPr>
        <w:ind w:left="720" w:hanging="720"/>
        <w:rPr>
          <w:rFonts w:asciiTheme="minorHAnsi" w:hAnsiTheme="minorHAnsi" w:cstheme="minorHAnsi"/>
          <w:b/>
          <w:sz w:val="22"/>
          <w:szCs w:val="22"/>
          <w:lang w:val="en-AU"/>
        </w:rPr>
      </w:pPr>
      <w:r w:rsidRPr="00E41550">
        <w:rPr>
          <w:rFonts w:asciiTheme="minorHAnsi" w:hAnsiTheme="minorHAnsi" w:cstheme="minorHAnsi"/>
          <w:b/>
          <w:sz w:val="22"/>
          <w:szCs w:val="22"/>
          <w:lang w:val="en-AU"/>
        </w:rPr>
        <w:tab/>
      </w:r>
      <w:r w:rsidRPr="00E41550">
        <w:rPr>
          <w:rFonts w:asciiTheme="minorHAnsi" w:hAnsiTheme="minorHAnsi" w:cstheme="minorHAnsi"/>
          <w:b/>
          <w:sz w:val="22"/>
          <w:szCs w:val="22"/>
          <w:lang w:val="en-AU"/>
        </w:rPr>
        <w:br/>
      </w:r>
    </w:p>
    <w:p w14:paraId="40A98201" w14:textId="4A97DC23" w:rsidR="00FC6F20" w:rsidRPr="00E41550" w:rsidRDefault="00FC6F20" w:rsidP="00D97901">
      <w:pPr>
        <w:pStyle w:val="ListParagraph"/>
        <w:numPr>
          <w:ilvl w:val="0"/>
          <w:numId w:val="4"/>
        </w:numPr>
        <w:rPr>
          <w:rFonts w:asciiTheme="minorHAnsi" w:hAnsiTheme="minorHAnsi" w:cstheme="minorHAnsi"/>
          <w:b/>
          <w:sz w:val="22"/>
          <w:szCs w:val="22"/>
          <w:u w:val="single"/>
          <w:lang w:val="en-AU"/>
        </w:rPr>
      </w:pPr>
      <w:r w:rsidRPr="00E41550">
        <w:rPr>
          <w:rFonts w:asciiTheme="minorHAnsi" w:hAnsiTheme="minorHAnsi" w:cstheme="minorHAnsi"/>
          <w:b/>
          <w:sz w:val="22"/>
          <w:szCs w:val="22"/>
          <w:lang w:val="en-AU"/>
        </w:rPr>
        <w:t xml:space="preserve">Promote innovation across the </w:t>
      </w:r>
      <w:r w:rsidR="002E0C37" w:rsidRPr="00E41550">
        <w:rPr>
          <w:rFonts w:asciiTheme="minorHAnsi" w:hAnsiTheme="minorHAnsi" w:cstheme="minorHAnsi"/>
          <w:b/>
          <w:sz w:val="22"/>
          <w:szCs w:val="22"/>
          <w:lang w:val="en-AU"/>
        </w:rPr>
        <w:t>C</w:t>
      </w:r>
      <w:r w:rsidRPr="00E41550">
        <w:rPr>
          <w:rFonts w:asciiTheme="minorHAnsi" w:hAnsiTheme="minorHAnsi" w:cstheme="minorHAnsi"/>
          <w:b/>
          <w:sz w:val="22"/>
          <w:szCs w:val="22"/>
          <w:lang w:val="en-AU"/>
        </w:rPr>
        <w:t>entre</w:t>
      </w:r>
    </w:p>
    <w:p w14:paraId="41ED3DB9" w14:textId="3EE5145D" w:rsidR="00FC6F20" w:rsidRPr="00E41550" w:rsidRDefault="00FC6F20" w:rsidP="00D97901">
      <w:pPr>
        <w:ind w:left="709"/>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The director will work with program managers, team leaders and staff to promote innovation </w:t>
      </w:r>
      <w:r w:rsidR="00F95B60">
        <w:rPr>
          <w:rFonts w:asciiTheme="minorHAnsi" w:hAnsiTheme="minorHAnsi" w:cstheme="minorHAnsi"/>
          <w:sz w:val="22"/>
          <w:szCs w:val="22"/>
          <w:lang w:val="en-AU"/>
        </w:rPr>
        <w:t>across the Centre</w:t>
      </w:r>
      <w:r w:rsidRPr="00E41550">
        <w:rPr>
          <w:rFonts w:asciiTheme="minorHAnsi" w:hAnsiTheme="minorHAnsi" w:cstheme="minorHAnsi"/>
          <w:sz w:val="22"/>
          <w:szCs w:val="22"/>
          <w:lang w:val="en-AU"/>
        </w:rPr>
        <w:t>. The director is responsible for facilitating a culture of creativity and development across all programs</w:t>
      </w:r>
      <w:r w:rsidR="002E0C37" w:rsidRPr="00E41550">
        <w:rPr>
          <w:rFonts w:asciiTheme="minorHAnsi" w:hAnsiTheme="minorHAnsi" w:cstheme="minorHAnsi"/>
          <w:sz w:val="22"/>
          <w:szCs w:val="22"/>
          <w:lang w:val="en-AU"/>
        </w:rPr>
        <w:t xml:space="preserve"> and to ensure that The Bouverie Centre responds proactively to a rapidly changing external environment, nationally and internationally</w:t>
      </w:r>
      <w:r w:rsidRPr="00E41550">
        <w:rPr>
          <w:rFonts w:asciiTheme="minorHAnsi" w:hAnsiTheme="minorHAnsi" w:cstheme="minorHAnsi"/>
          <w:sz w:val="22"/>
          <w:szCs w:val="22"/>
          <w:lang w:val="en-AU"/>
        </w:rPr>
        <w:t xml:space="preserve">. </w:t>
      </w:r>
    </w:p>
    <w:p w14:paraId="4565C87C" w14:textId="52BAB9C7" w:rsidR="00FC6F20" w:rsidRPr="00E41550" w:rsidRDefault="00FC6F20" w:rsidP="00D97901">
      <w:pPr>
        <w:ind w:left="720"/>
        <w:rPr>
          <w:rFonts w:asciiTheme="minorHAnsi" w:hAnsiTheme="minorHAnsi" w:cstheme="minorHAnsi"/>
          <w:sz w:val="22"/>
          <w:szCs w:val="22"/>
          <w:lang w:val="en-AU"/>
        </w:rPr>
      </w:pPr>
    </w:p>
    <w:p w14:paraId="6075E939" w14:textId="51BA872F" w:rsidR="00302A2F" w:rsidRPr="00E41550" w:rsidRDefault="00302A2F" w:rsidP="00D97901">
      <w:pPr>
        <w:pStyle w:val="ListParagraph"/>
        <w:numPr>
          <w:ilvl w:val="0"/>
          <w:numId w:val="4"/>
        </w:numPr>
        <w:rPr>
          <w:rFonts w:asciiTheme="minorHAnsi" w:hAnsiTheme="minorHAnsi" w:cstheme="minorHAnsi"/>
          <w:b/>
          <w:bCs/>
          <w:sz w:val="22"/>
          <w:szCs w:val="22"/>
          <w:lang w:val="en-AU"/>
        </w:rPr>
      </w:pPr>
      <w:r w:rsidRPr="00E41550">
        <w:rPr>
          <w:rFonts w:asciiTheme="minorHAnsi" w:hAnsiTheme="minorHAnsi" w:cstheme="minorHAnsi"/>
          <w:b/>
          <w:bCs/>
          <w:sz w:val="22"/>
          <w:szCs w:val="22"/>
          <w:lang w:val="en-AU"/>
        </w:rPr>
        <w:t>Oversee the refinement, articulation</w:t>
      </w:r>
      <w:r w:rsidR="00F873A8">
        <w:rPr>
          <w:rFonts w:asciiTheme="minorHAnsi" w:hAnsiTheme="minorHAnsi" w:cstheme="minorHAnsi"/>
          <w:b/>
          <w:bCs/>
          <w:sz w:val="22"/>
          <w:szCs w:val="22"/>
          <w:lang w:val="en-AU"/>
        </w:rPr>
        <w:t>,</w:t>
      </w:r>
      <w:r w:rsidRPr="00E41550">
        <w:rPr>
          <w:rFonts w:asciiTheme="minorHAnsi" w:hAnsiTheme="minorHAnsi" w:cstheme="minorHAnsi"/>
          <w:b/>
          <w:bCs/>
          <w:sz w:val="22"/>
          <w:szCs w:val="22"/>
          <w:lang w:val="en-AU"/>
        </w:rPr>
        <w:t xml:space="preserve"> and promotion of the integrated practice-research-</w:t>
      </w:r>
      <w:r w:rsidR="000B7D8A">
        <w:rPr>
          <w:rFonts w:asciiTheme="minorHAnsi" w:hAnsiTheme="minorHAnsi" w:cstheme="minorHAnsi"/>
          <w:b/>
          <w:bCs/>
          <w:sz w:val="22"/>
          <w:szCs w:val="22"/>
          <w:lang w:val="en-AU"/>
        </w:rPr>
        <w:t>translation</w:t>
      </w:r>
      <w:r w:rsidRPr="00E41550">
        <w:rPr>
          <w:rFonts w:asciiTheme="minorHAnsi" w:hAnsiTheme="minorHAnsi" w:cstheme="minorHAnsi"/>
          <w:b/>
          <w:bCs/>
          <w:sz w:val="22"/>
          <w:szCs w:val="22"/>
          <w:lang w:val="en-AU"/>
        </w:rPr>
        <w:t xml:space="preserve"> model</w:t>
      </w:r>
    </w:p>
    <w:p w14:paraId="49612ACC" w14:textId="019F9BD2" w:rsidR="00302A2F" w:rsidRPr="00E41550" w:rsidRDefault="00302A2F" w:rsidP="00D97901">
      <w:pPr>
        <w:ind w:left="720"/>
        <w:rPr>
          <w:rFonts w:asciiTheme="minorHAnsi" w:hAnsiTheme="minorHAnsi" w:cstheme="minorHAnsi"/>
          <w:sz w:val="22"/>
          <w:szCs w:val="22"/>
          <w:lang w:val="en-AU"/>
        </w:rPr>
      </w:pPr>
      <w:r w:rsidRPr="00E41550">
        <w:rPr>
          <w:rFonts w:asciiTheme="minorHAnsi" w:hAnsiTheme="minorHAnsi" w:cstheme="minorHAnsi"/>
          <w:sz w:val="22"/>
          <w:szCs w:val="22"/>
          <w:lang w:val="en-AU"/>
        </w:rPr>
        <w:t>The director will facilitate and oversee the co-development, articulation</w:t>
      </w:r>
      <w:r w:rsidR="00F873A8">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and implementation of The Bouverie Centre’s unique </w:t>
      </w:r>
      <w:r w:rsidR="00224258">
        <w:rPr>
          <w:rFonts w:asciiTheme="minorHAnsi" w:hAnsiTheme="minorHAnsi" w:cstheme="minorHAnsi"/>
          <w:sz w:val="22"/>
          <w:szCs w:val="22"/>
          <w:lang w:val="en-AU"/>
        </w:rPr>
        <w:t xml:space="preserve">integrated </w:t>
      </w:r>
      <w:r w:rsidRPr="00E41550">
        <w:rPr>
          <w:rFonts w:asciiTheme="minorHAnsi" w:hAnsiTheme="minorHAnsi" w:cstheme="minorHAnsi"/>
          <w:sz w:val="22"/>
          <w:szCs w:val="22"/>
          <w:lang w:val="en-AU"/>
        </w:rPr>
        <w:t>practice-research-translation model with the Executive Leadership Team and staff and ensure that the Centre’s staff promote the advantages of this model to the University, our core funders</w:t>
      </w:r>
      <w:r w:rsidR="00F873A8">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and our </w:t>
      </w:r>
      <w:r w:rsidR="006D5AB5" w:rsidRPr="00E41550">
        <w:rPr>
          <w:rFonts w:asciiTheme="minorHAnsi" w:hAnsiTheme="minorHAnsi" w:cstheme="minorHAnsi"/>
          <w:sz w:val="22"/>
          <w:szCs w:val="22"/>
          <w:lang w:val="en-AU"/>
        </w:rPr>
        <w:t>partners.</w:t>
      </w:r>
    </w:p>
    <w:p w14:paraId="2E0A2165" w14:textId="55AFDA22" w:rsidR="00302A2F" w:rsidRPr="00E41550" w:rsidRDefault="00302A2F" w:rsidP="00D97901">
      <w:pPr>
        <w:ind w:left="720"/>
        <w:rPr>
          <w:rFonts w:asciiTheme="minorHAnsi" w:hAnsiTheme="minorHAnsi" w:cstheme="minorHAnsi"/>
          <w:sz w:val="22"/>
          <w:szCs w:val="22"/>
          <w:lang w:val="en-AU"/>
        </w:rPr>
      </w:pPr>
    </w:p>
    <w:p w14:paraId="7926B825" w14:textId="7503CDF6" w:rsidR="00FC6F20" w:rsidRPr="00E41550" w:rsidRDefault="00FC6F20" w:rsidP="00D97901">
      <w:pPr>
        <w:pStyle w:val="ListParagraph"/>
        <w:numPr>
          <w:ilvl w:val="0"/>
          <w:numId w:val="4"/>
        </w:numPr>
        <w:rPr>
          <w:rFonts w:asciiTheme="minorHAnsi" w:hAnsiTheme="minorHAnsi" w:cstheme="minorHAnsi"/>
          <w:b/>
          <w:sz w:val="22"/>
          <w:szCs w:val="22"/>
          <w:lang w:val="en-AU"/>
        </w:rPr>
      </w:pPr>
      <w:r w:rsidRPr="00E41550">
        <w:rPr>
          <w:rFonts w:asciiTheme="minorHAnsi" w:hAnsiTheme="minorHAnsi" w:cstheme="minorHAnsi"/>
          <w:b/>
          <w:sz w:val="22"/>
          <w:szCs w:val="22"/>
          <w:lang w:val="en-AU"/>
        </w:rPr>
        <w:t xml:space="preserve">Build robust relationships </w:t>
      </w:r>
      <w:r w:rsidR="0050469D" w:rsidRPr="00E41550">
        <w:rPr>
          <w:rFonts w:asciiTheme="minorHAnsi" w:hAnsiTheme="minorHAnsi" w:cstheme="minorHAnsi"/>
          <w:b/>
          <w:sz w:val="22"/>
          <w:szCs w:val="22"/>
          <w:lang w:val="en-AU"/>
        </w:rPr>
        <w:t>with</w:t>
      </w:r>
      <w:r w:rsidR="00E45847">
        <w:rPr>
          <w:rFonts w:asciiTheme="minorHAnsi" w:hAnsiTheme="minorHAnsi" w:cstheme="minorHAnsi"/>
          <w:b/>
          <w:sz w:val="22"/>
          <w:szCs w:val="22"/>
          <w:lang w:val="en-AU"/>
        </w:rPr>
        <w:t>in</w:t>
      </w:r>
      <w:r w:rsidR="0050469D" w:rsidRPr="00E41550">
        <w:rPr>
          <w:rFonts w:asciiTheme="minorHAnsi" w:hAnsiTheme="minorHAnsi" w:cstheme="minorHAnsi"/>
          <w:b/>
          <w:sz w:val="22"/>
          <w:szCs w:val="22"/>
          <w:lang w:val="en-AU"/>
        </w:rPr>
        <w:t xml:space="preserve"> La Trobe University, The Department of Health</w:t>
      </w:r>
      <w:r w:rsidR="003B1896">
        <w:rPr>
          <w:rFonts w:asciiTheme="minorHAnsi" w:hAnsiTheme="minorHAnsi" w:cstheme="minorHAnsi"/>
          <w:b/>
          <w:sz w:val="22"/>
          <w:szCs w:val="22"/>
          <w:lang w:val="en-AU"/>
        </w:rPr>
        <w:t>,</w:t>
      </w:r>
      <w:r w:rsidRPr="00E41550">
        <w:rPr>
          <w:rFonts w:asciiTheme="minorHAnsi" w:hAnsiTheme="minorHAnsi" w:cstheme="minorHAnsi"/>
          <w:b/>
          <w:sz w:val="22"/>
          <w:szCs w:val="22"/>
          <w:lang w:val="en-AU"/>
        </w:rPr>
        <w:t xml:space="preserve"> and </w:t>
      </w:r>
      <w:r w:rsidR="0050469D" w:rsidRPr="00E41550">
        <w:rPr>
          <w:rFonts w:asciiTheme="minorHAnsi" w:hAnsiTheme="minorHAnsi" w:cstheme="minorHAnsi"/>
          <w:b/>
          <w:sz w:val="22"/>
          <w:szCs w:val="22"/>
          <w:lang w:val="en-AU"/>
        </w:rPr>
        <w:t xml:space="preserve">other </w:t>
      </w:r>
      <w:r w:rsidRPr="00E41550">
        <w:rPr>
          <w:rFonts w:asciiTheme="minorHAnsi" w:hAnsiTheme="minorHAnsi" w:cstheme="minorHAnsi"/>
          <w:b/>
          <w:sz w:val="22"/>
          <w:szCs w:val="22"/>
          <w:lang w:val="en-AU"/>
        </w:rPr>
        <w:t>funding sources</w:t>
      </w:r>
    </w:p>
    <w:p w14:paraId="5D734991" w14:textId="3FD20499" w:rsidR="00FC6F20" w:rsidRPr="00E41550" w:rsidRDefault="00FC6F20" w:rsidP="00D97901">
      <w:pPr>
        <w:ind w:left="709"/>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The director will work with the </w:t>
      </w:r>
      <w:r w:rsidR="00F205F5">
        <w:rPr>
          <w:rFonts w:asciiTheme="minorHAnsi" w:hAnsiTheme="minorHAnsi" w:cstheme="minorHAnsi"/>
          <w:sz w:val="22"/>
          <w:szCs w:val="22"/>
          <w:lang w:val="en-AU"/>
        </w:rPr>
        <w:t>D</w:t>
      </w:r>
      <w:r w:rsidRPr="00E41550">
        <w:rPr>
          <w:rFonts w:asciiTheme="minorHAnsi" w:hAnsiTheme="minorHAnsi" w:cstheme="minorHAnsi"/>
          <w:sz w:val="22"/>
          <w:szCs w:val="22"/>
          <w:lang w:val="en-AU"/>
        </w:rPr>
        <w:t xml:space="preserve">ean </w:t>
      </w:r>
      <w:r w:rsidR="0050469D" w:rsidRPr="00E41550">
        <w:rPr>
          <w:rFonts w:asciiTheme="minorHAnsi" w:hAnsiTheme="minorHAnsi" w:cstheme="minorHAnsi"/>
          <w:sz w:val="22"/>
          <w:szCs w:val="22"/>
          <w:lang w:val="en-AU"/>
        </w:rPr>
        <w:t>SPPH</w:t>
      </w:r>
      <w:r w:rsidRPr="00E41550">
        <w:rPr>
          <w:rFonts w:asciiTheme="minorHAnsi" w:hAnsiTheme="minorHAnsi" w:cstheme="minorHAnsi"/>
          <w:sz w:val="22"/>
          <w:szCs w:val="22"/>
          <w:lang w:val="en-AU"/>
        </w:rPr>
        <w:t xml:space="preserve"> (or delegate)</w:t>
      </w:r>
      <w:r w:rsidR="003B1896">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the </w:t>
      </w:r>
      <w:r w:rsidR="006262F2">
        <w:rPr>
          <w:rFonts w:asciiTheme="minorHAnsi" w:hAnsiTheme="minorHAnsi" w:cstheme="minorHAnsi"/>
          <w:sz w:val="22"/>
          <w:szCs w:val="22"/>
          <w:lang w:val="en-AU"/>
        </w:rPr>
        <w:t xml:space="preserve">Victorian </w:t>
      </w:r>
      <w:r w:rsidRPr="00E41550">
        <w:rPr>
          <w:rFonts w:asciiTheme="minorHAnsi" w:hAnsiTheme="minorHAnsi" w:cstheme="minorHAnsi"/>
          <w:sz w:val="22"/>
          <w:szCs w:val="22"/>
          <w:lang w:val="en-AU"/>
        </w:rPr>
        <w:t>mental health services</w:t>
      </w:r>
      <w:r w:rsidR="003B1896">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and other funders to ensure synergies, relevance</w:t>
      </w:r>
      <w:r w:rsidR="003B1896">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and continual improvement. The director is expected to play a key role in the development and maintenance of strategic partnerships </w:t>
      </w:r>
      <w:r w:rsidR="002E0C37" w:rsidRPr="00E41550">
        <w:rPr>
          <w:rFonts w:asciiTheme="minorHAnsi" w:hAnsiTheme="minorHAnsi" w:cstheme="minorHAnsi"/>
          <w:sz w:val="22"/>
          <w:szCs w:val="22"/>
          <w:lang w:val="en-AU"/>
        </w:rPr>
        <w:t xml:space="preserve">within the University, </w:t>
      </w:r>
      <w:r w:rsidRPr="00E41550">
        <w:rPr>
          <w:rFonts w:asciiTheme="minorHAnsi" w:hAnsiTheme="minorHAnsi" w:cstheme="minorHAnsi"/>
          <w:sz w:val="22"/>
          <w:szCs w:val="22"/>
          <w:lang w:val="en-AU"/>
        </w:rPr>
        <w:t>with</w:t>
      </w:r>
      <w:r w:rsidR="00CE00D0" w:rsidRPr="00E41550">
        <w:rPr>
          <w:rFonts w:asciiTheme="minorHAnsi" w:hAnsiTheme="minorHAnsi" w:cstheme="minorHAnsi"/>
          <w:sz w:val="22"/>
          <w:szCs w:val="22"/>
          <w:lang w:val="en-AU"/>
        </w:rPr>
        <w:t>in</w:t>
      </w:r>
      <w:r w:rsidRPr="00E41550">
        <w:rPr>
          <w:rFonts w:asciiTheme="minorHAnsi" w:hAnsiTheme="minorHAnsi" w:cstheme="minorHAnsi"/>
          <w:sz w:val="22"/>
          <w:szCs w:val="22"/>
          <w:lang w:val="en-AU"/>
        </w:rPr>
        <w:t xml:space="preserve"> government,</w:t>
      </w:r>
      <w:r w:rsidR="000B0514" w:rsidRPr="00E41550">
        <w:rPr>
          <w:rFonts w:asciiTheme="minorHAnsi" w:hAnsiTheme="minorHAnsi" w:cstheme="minorHAnsi"/>
          <w:sz w:val="22"/>
          <w:szCs w:val="22"/>
          <w:lang w:val="en-AU"/>
        </w:rPr>
        <w:t xml:space="preserve"> with</w:t>
      </w:r>
      <w:r w:rsidRPr="00E41550">
        <w:rPr>
          <w:rFonts w:asciiTheme="minorHAnsi" w:hAnsiTheme="minorHAnsi" w:cstheme="minorHAnsi"/>
          <w:sz w:val="22"/>
          <w:szCs w:val="22"/>
          <w:lang w:val="en-AU"/>
        </w:rPr>
        <w:t xml:space="preserve"> the not-for-profit sector</w:t>
      </w:r>
      <w:r w:rsidR="006C4DEF">
        <w:rPr>
          <w:rFonts w:asciiTheme="minorHAnsi" w:hAnsiTheme="minorHAnsi" w:cstheme="minorHAnsi"/>
          <w:sz w:val="22"/>
          <w:szCs w:val="22"/>
          <w:lang w:val="en-AU"/>
        </w:rPr>
        <w:t>,</w:t>
      </w:r>
      <w:r w:rsidR="00CE00D0" w:rsidRPr="00E41550">
        <w:rPr>
          <w:rFonts w:asciiTheme="minorHAnsi" w:hAnsiTheme="minorHAnsi" w:cstheme="minorHAnsi"/>
          <w:sz w:val="22"/>
          <w:szCs w:val="22"/>
          <w:lang w:val="en-AU"/>
        </w:rPr>
        <w:t xml:space="preserve"> </w:t>
      </w:r>
      <w:r w:rsidR="000B0514" w:rsidRPr="00E41550">
        <w:rPr>
          <w:rFonts w:asciiTheme="minorHAnsi" w:hAnsiTheme="minorHAnsi" w:cstheme="minorHAnsi"/>
          <w:sz w:val="22"/>
          <w:szCs w:val="22"/>
          <w:lang w:val="en-AU"/>
        </w:rPr>
        <w:t xml:space="preserve">and </w:t>
      </w:r>
      <w:r w:rsidR="00CE00D0" w:rsidRPr="00E41550">
        <w:rPr>
          <w:rFonts w:asciiTheme="minorHAnsi" w:hAnsiTheme="minorHAnsi" w:cstheme="minorHAnsi"/>
          <w:sz w:val="22"/>
          <w:szCs w:val="22"/>
          <w:lang w:val="en-AU"/>
        </w:rPr>
        <w:t>with different communities</w:t>
      </w:r>
      <w:r w:rsidRPr="00E41550">
        <w:rPr>
          <w:rFonts w:asciiTheme="minorHAnsi" w:hAnsiTheme="minorHAnsi" w:cstheme="minorHAnsi"/>
          <w:sz w:val="22"/>
          <w:szCs w:val="22"/>
          <w:lang w:val="en-AU"/>
        </w:rPr>
        <w:t>, to further the goal of promoting healthy relationships and productive change for individuals, families, organisations</w:t>
      </w:r>
      <w:r w:rsidR="006C4DEF">
        <w:rPr>
          <w:rFonts w:asciiTheme="minorHAnsi" w:hAnsiTheme="minorHAnsi" w:cstheme="minorHAnsi"/>
          <w:sz w:val="22"/>
          <w:szCs w:val="22"/>
          <w:lang w:val="en-AU"/>
        </w:rPr>
        <w:t>,</w:t>
      </w:r>
      <w:r w:rsidRPr="00E41550">
        <w:rPr>
          <w:rFonts w:asciiTheme="minorHAnsi" w:hAnsiTheme="minorHAnsi" w:cstheme="minorHAnsi"/>
          <w:sz w:val="22"/>
          <w:szCs w:val="22"/>
          <w:lang w:val="en-AU"/>
        </w:rPr>
        <w:t xml:space="preserve"> and communities.</w:t>
      </w:r>
    </w:p>
    <w:p w14:paraId="2DF52EF4" w14:textId="77777777" w:rsidR="002E0C37" w:rsidRPr="00E41550" w:rsidRDefault="002E0C37" w:rsidP="00D97901">
      <w:pPr>
        <w:ind w:left="709"/>
        <w:rPr>
          <w:rFonts w:asciiTheme="minorHAnsi" w:hAnsiTheme="minorHAnsi" w:cstheme="minorHAnsi"/>
          <w:sz w:val="22"/>
          <w:szCs w:val="22"/>
          <w:lang w:val="en-AU"/>
        </w:rPr>
      </w:pPr>
    </w:p>
    <w:p w14:paraId="3B854905" w14:textId="5D85999A" w:rsidR="002E0C37" w:rsidRPr="00E41550" w:rsidRDefault="002E0C37" w:rsidP="00D97901">
      <w:pPr>
        <w:pStyle w:val="ListParagraph"/>
        <w:numPr>
          <w:ilvl w:val="0"/>
          <w:numId w:val="4"/>
        </w:numPr>
        <w:rPr>
          <w:rFonts w:asciiTheme="minorHAnsi" w:hAnsiTheme="minorHAnsi" w:cstheme="minorHAnsi"/>
          <w:b/>
          <w:bCs/>
          <w:sz w:val="22"/>
          <w:szCs w:val="22"/>
          <w:lang w:val="en-AU"/>
        </w:rPr>
      </w:pPr>
      <w:r w:rsidRPr="00E41550">
        <w:rPr>
          <w:rFonts w:asciiTheme="minorHAnsi" w:hAnsiTheme="minorHAnsi" w:cstheme="minorHAnsi"/>
          <w:b/>
          <w:bCs/>
          <w:sz w:val="22"/>
          <w:szCs w:val="22"/>
          <w:lang w:val="en-AU"/>
        </w:rPr>
        <w:t>Contribute to the leadership of La Trobe University</w:t>
      </w:r>
    </w:p>
    <w:p w14:paraId="793538D5" w14:textId="64888FEA" w:rsidR="002E0C37" w:rsidRPr="00E41550" w:rsidRDefault="00A36451" w:rsidP="00D97901">
      <w:pPr>
        <w:ind w:left="709"/>
        <w:rPr>
          <w:rFonts w:asciiTheme="minorHAnsi" w:hAnsiTheme="minorHAnsi" w:cstheme="minorHAnsi"/>
          <w:sz w:val="22"/>
          <w:szCs w:val="22"/>
          <w:lang w:val="en-AU"/>
        </w:rPr>
      </w:pPr>
      <w:r>
        <w:rPr>
          <w:rFonts w:asciiTheme="minorHAnsi" w:hAnsiTheme="minorHAnsi" w:cstheme="minorHAnsi"/>
          <w:sz w:val="22"/>
          <w:szCs w:val="22"/>
          <w:lang w:val="en-AU"/>
        </w:rPr>
        <w:t xml:space="preserve">The </w:t>
      </w:r>
      <w:r w:rsidR="00DC5096">
        <w:rPr>
          <w:rFonts w:asciiTheme="minorHAnsi" w:hAnsiTheme="minorHAnsi" w:cstheme="minorHAnsi"/>
          <w:sz w:val="22"/>
          <w:szCs w:val="22"/>
          <w:lang w:val="en-AU"/>
        </w:rPr>
        <w:t>d</w:t>
      </w:r>
      <w:r>
        <w:rPr>
          <w:rFonts w:asciiTheme="minorHAnsi" w:hAnsiTheme="minorHAnsi" w:cstheme="minorHAnsi"/>
          <w:sz w:val="22"/>
          <w:szCs w:val="22"/>
          <w:lang w:val="en-AU"/>
        </w:rPr>
        <w:t xml:space="preserve">irector will </w:t>
      </w:r>
      <w:r w:rsidR="00DC5096">
        <w:rPr>
          <w:rFonts w:asciiTheme="minorHAnsi" w:hAnsiTheme="minorHAnsi" w:cstheme="minorHAnsi"/>
          <w:sz w:val="22"/>
          <w:szCs w:val="22"/>
          <w:lang w:val="en-AU"/>
        </w:rPr>
        <w:t>p</w:t>
      </w:r>
      <w:r w:rsidR="002E0C37" w:rsidRPr="00E41550">
        <w:rPr>
          <w:rFonts w:asciiTheme="minorHAnsi" w:hAnsiTheme="minorHAnsi" w:cstheme="minorHAnsi"/>
          <w:sz w:val="22"/>
          <w:szCs w:val="22"/>
          <w:lang w:val="en-AU"/>
        </w:rPr>
        <w:t xml:space="preserve">articipate in the SPPH Executive and </w:t>
      </w:r>
      <w:r w:rsidR="00DC5096">
        <w:rPr>
          <w:rFonts w:asciiTheme="minorHAnsi" w:hAnsiTheme="minorHAnsi" w:cstheme="minorHAnsi"/>
          <w:sz w:val="22"/>
          <w:szCs w:val="22"/>
          <w:lang w:val="en-AU"/>
        </w:rPr>
        <w:t xml:space="preserve">take on </w:t>
      </w:r>
      <w:r w:rsidR="002E0C37" w:rsidRPr="00E41550">
        <w:rPr>
          <w:rFonts w:asciiTheme="minorHAnsi" w:hAnsiTheme="minorHAnsi" w:cstheme="minorHAnsi"/>
          <w:sz w:val="22"/>
          <w:szCs w:val="22"/>
          <w:lang w:val="en-AU"/>
        </w:rPr>
        <w:t>other leadership roles within the University</w:t>
      </w:r>
      <w:r w:rsidR="0038379D" w:rsidRPr="00E41550">
        <w:rPr>
          <w:rFonts w:asciiTheme="minorHAnsi" w:hAnsiTheme="minorHAnsi" w:cstheme="minorHAnsi"/>
          <w:sz w:val="22"/>
          <w:szCs w:val="22"/>
          <w:lang w:val="en-AU"/>
        </w:rPr>
        <w:t xml:space="preserve">. </w:t>
      </w:r>
      <w:r w:rsidR="00DC5096">
        <w:rPr>
          <w:rFonts w:asciiTheme="minorHAnsi" w:hAnsiTheme="minorHAnsi" w:cstheme="minorHAnsi"/>
          <w:sz w:val="22"/>
          <w:szCs w:val="22"/>
          <w:lang w:val="en-AU"/>
        </w:rPr>
        <w:t>The director will also e</w:t>
      </w:r>
      <w:r w:rsidR="0038379D" w:rsidRPr="00E41550">
        <w:rPr>
          <w:rFonts w:asciiTheme="minorHAnsi" w:hAnsiTheme="minorHAnsi" w:cstheme="minorHAnsi"/>
          <w:sz w:val="22"/>
          <w:szCs w:val="22"/>
          <w:lang w:val="en-AU"/>
        </w:rPr>
        <w:t xml:space="preserve">nsure that the Centre </w:t>
      </w:r>
      <w:r w:rsidR="00C86E0F" w:rsidRPr="00E41550">
        <w:rPr>
          <w:rFonts w:asciiTheme="minorHAnsi" w:hAnsiTheme="minorHAnsi" w:cstheme="minorHAnsi"/>
          <w:sz w:val="22"/>
          <w:szCs w:val="22"/>
          <w:lang w:val="en-AU"/>
        </w:rPr>
        <w:t xml:space="preserve">is a good corporate citizen of La Trobe University, including ensuring </w:t>
      </w:r>
      <w:r w:rsidR="00A03EC3" w:rsidRPr="00E41550">
        <w:rPr>
          <w:rFonts w:asciiTheme="minorHAnsi" w:hAnsiTheme="minorHAnsi" w:cstheme="minorHAnsi"/>
          <w:sz w:val="22"/>
          <w:szCs w:val="22"/>
          <w:lang w:val="en-AU"/>
        </w:rPr>
        <w:t xml:space="preserve">required processes, such as </w:t>
      </w:r>
      <w:r w:rsidR="006C4DEF">
        <w:rPr>
          <w:rFonts w:asciiTheme="minorHAnsi" w:hAnsiTheme="minorHAnsi" w:cstheme="minorHAnsi"/>
          <w:sz w:val="22"/>
          <w:szCs w:val="22"/>
          <w:lang w:val="en-AU"/>
        </w:rPr>
        <w:t>C</w:t>
      </w:r>
      <w:r w:rsidR="00A03EC3" w:rsidRPr="00E41550">
        <w:rPr>
          <w:rFonts w:asciiTheme="minorHAnsi" w:hAnsiTheme="minorHAnsi" w:cstheme="minorHAnsi"/>
          <w:sz w:val="22"/>
          <w:szCs w:val="22"/>
          <w:lang w:val="en-AU"/>
        </w:rPr>
        <w:t xml:space="preserve">areer </w:t>
      </w:r>
      <w:r w:rsidR="006C4DEF">
        <w:rPr>
          <w:rFonts w:asciiTheme="minorHAnsi" w:hAnsiTheme="minorHAnsi" w:cstheme="minorHAnsi"/>
          <w:sz w:val="22"/>
          <w:szCs w:val="22"/>
          <w:lang w:val="en-AU"/>
        </w:rPr>
        <w:t>S</w:t>
      </w:r>
      <w:r w:rsidR="00A03EC3" w:rsidRPr="00E41550">
        <w:rPr>
          <w:rFonts w:asciiTheme="minorHAnsi" w:hAnsiTheme="minorHAnsi" w:cstheme="minorHAnsi"/>
          <w:sz w:val="22"/>
          <w:szCs w:val="22"/>
          <w:lang w:val="en-AU"/>
        </w:rPr>
        <w:t>uccess</w:t>
      </w:r>
      <w:r w:rsidR="006C4DEF">
        <w:rPr>
          <w:rFonts w:asciiTheme="minorHAnsi" w:hAnsiTheme="minorHAnsi" w:cstheme="minorHAnsi"/>
          <w:sz w:val="22"/>
          <w:szCs w:val="22"/>
          <w:lang w:val="en-AU"/>
        </w:rPr>
        <w:t xml:space="preserve"> (the annual performance management system)</w:t>
      </w:r>
      <w:r w:rsidR="00A03EC3" w:rsidRPr="00E41550">
        <w:rPr>
          <w:rFonts w:asciiTheme="minorHAnsi" w:hAnsiTheme="minorHAnsi" w:cstheme="minorHAnsi"/>
          <w:sz w:val="22"/>
          <w:szCs w:val="22"/>
          <w:lang w:val="en-AU"/>
        </w:rPr>
        <w:t>, are completed in a timely fashion.</w:t>
      </w:r>
      <w:r w:rsidR="00ED3343">
        <w:rPr>
          <w:rFonts w:asciiTheme="minorHAnsi" w:hAnsiTheme="minorHAnsi" w:cstheme="minorHAnsi"/>
          <w:sz w:val="22"/>
          <w:szCs w:val="22"/>
          <w:lang w:val="en-AU"/>
        </w:rPr>
        <w:t xml:space="preserve"> The Director, in liaison with the Professor of Research, will ensure </w:t>
      </w:r>
      <w:r w:rsidR="0023244E">
        <w:rPr>
          <w:rFonts w:asciiTheme="minorHAnsi" w:hAnsiTheme="minorHAnsi" w:cstheme="minorHAnsi"/>
          <w:sz w:val="22"/>
          <w:szCs w:val="22"/>
          <w:lang w:val="en-AU"/>
        </w:rPr>
        <w:t>a robust and healthy two-way relationship between The Bouverie Centre</w:t>
      </w:r>
      <w:r w:rsidR="00D47B74">
        <w:rPr>
          <w:rFonts w:asciiTheme="minorHAnsi" w:hAnsiTheme="minorHAnsi" w:cstheme="minorHAnsi"/>
          <w:sz w:val="22"/>
          <w:szCs w:val="22"/>
          <w:lang w:val="en-AU"/>
        </w:rPr>
        <w:t xml:space="preserve"> and other parts of the University, including </w:t>
      </w:r>
      <w:r w:rsidR="0007471E">
        <w:rPr>
          <w:rFonts w:asciiTheme="minorHAnsi" w:hAnsiTheme="minorHAnsi" w:cstheme="minorHAnsi"/>
          <w:sz w:val="22"/>
          <w:szCs w:val="22"/>
          <w:lang w:val="en-AU"/>
        </w:rPr>
        <w:t>La Trobe’s</w:t>
      </w:r>
      <w:r w:rsidR="00D47B74">
        <w:rPr>
          <w:rFonts w:asciiTheme="minorHAnsi" w:hAnsiTheme="minorHAnsi" w:cstheme="minorHAnsi"/>
          <w:sz w:val="22"/>
          <w:szCs w:val="22"/>
          <w:lang w:val="en-AU"/>
        </w:rPr>
        <w:t xml:space="preserve"> </w:t>
      </w:r>
      <w:r w:rsidR="0007471E">
        <w:rPr>
          <w:rFonts w:asciiTheme="minorHAnsi" w:hAnsiTheme="minorHAnsi" w:cstheme="minorHAnsi"/>
          <w:sz w:val="22"/>
          <w:szCs w:val="22"/>
          <w:lang w:val="en-AU"/>
        </w:rPr>
        <w:t>management and support services</w:t>
      </w:r>
      <w:r w:rsidR="0023244E">
        <w:rPr>
          <w:rFonts w:asciiTheme="minorHAnsi" w:hAnsiTheme="minorHAnsi" w:cstheme="minorHAnsi"/>
          <w:sz w:val="22"/>
          <w:szCs w:val="22"/>
          <w:lang w:val="en-AU"/>
        </w:rPr>
        <w:t>.</w:t>
      </w:r>
    </w:p>
    <w:p w14:paraId="2117AC19" w14:textId="77777777" w:rsidR="002E0C37" w:rsidRPr="00E41550" w:rsidRDefault="002E0C37" w:rsidP="00D97901">
      <w:pPr>
        <w:ind w:left="709"/>
        <w:rPr>
          <w:rFonts w:asciiTheme="minorHAnsi" w:hAnsiTheme="minorHAnsi" w:cstheme="minorHAnsi"/>
          <w:sz w:val="22"/>
          <w:szCs w:val="22"/>
          <w:lang w:val="en-AU"/>
        </w:rPr>
      </w:pPr>
    </w:p>
    <w:p w14:paraId="6EFC660C" w14:textId="74F95EAF" w:rsidR="000B0514" w:rsidRPr="00E41550" w:rsidRDefault="000B0514" w:rsidP="00D97901">
      <w:pPr>
        <w:pStyle w:val="ListParagraph"/>
        <w:numPr>
          <w:ilvl w:val="0"/>
          <w:numId w:val="4"/>
        </w:numPr>
        <w:rPr>
          <w:rFonts w:asciiTheme="minorHAnsi" w:hAnsiTheme="minorHAnsi" w:cstheme="minorHAnsi"/>
          <w:b/>
          <w:bCs/>
          <w:sz w:val="22"/>
          <w:szCs w:val="22"/>
          <w:lang w:val="en-AU"/>
        </w:rPr>
      </w:pPr>
      <w:r w:rsidRPr="00E41550">
        <w:rPr>
          <w:rFonts w:asciiTheme="minorHAnsi" w:hAnsiTheme="minorHAnsi" w:cstheme="minorHAnsi"/>
          <w:b/>
          <w:bCs/>
          <w:sz w:val="22"/>
          <w:szCs w:val="22"/>
          <w:lang w:val="en-AU"/>
        </w:rPr>
        <w:t xml:space="preserve">Play a leading role in </w:t>
      </w:r>
      <w:r w:rsidR="00AA4DE6">
        <w:rPr>
          <w:rFonts w:asciiTheme="minorHAnsi" w:hAnsiTheme="minorHAnsi" w:cstheme="minorHAnsi"/>
          <w:b/>
          <w:bCs/>
          <w:sz w:val="22"/>
          <w:szCs w:val="22"/>
          <w:lang w:val="en-AU"/>
        </w:rPr>
        <w:t xml:space="preserve">promoting </w:t>
      </w:r>
      <w:r w:rsidR="00F15C11" w:rsidRPr="00E41550">
        <w:rPr>
          <w:rFonts w:asciiTheme="minorHAnsi" w:hAnsiTheme="minorHAnsi" w:cstheme="minorHAnsi"/>
          <w:b/>
          <w:bCs/>
          <w:sz w:val="22"/>
          <w:szCs w:val="22"/>
          <w:lang w:val="en-AU"/>
        </w:rPr>
        <w:t>the work of the Centre nationally and internationally</w:t>
      </w:r>
    </w:p>
    <w:p w14:paraId="0F648859" w14:textId="2883A539" w:rsidR="00FC6F20" w:rsidRPr="00E41550" w:rsidRDefault="00115EB1" w:rsidP="00D97901">
      <w:pPr>
        <w:ind w:left="709"/>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The director is in an ideal position to </w:t>
      </w:r>
      <w:r w:rsidR="0095084F" w:rsidRPr="00E41550">
        <w:rPr>
          <w:rFonts w:asciiTheme="minorHAnsi" w:hAnsiTheme="minorHAnsi" w:cstheme="minorHAnsi"/>
          <w:sz w:val="22"/>
          <w:szCs w:val="22"/>
          <w:lang w:val="en-AU"/>
        </w:rPr>
        <w:t xml:space="preserve">promote the work of </w:t>
      </w:r>
      <w:r w:rsidR="0027649C">
        <w:rPr>
          <w:rFonts w:asciiTheme="minorHAnsi" w:hAnsiTheme="minorHAnsi" w:cstheme="minorHAnsi"/>
          <w:sz w:val="22"/>
          <w:szCs w:val="22"/>
          <w:lang w:val="en-AU"/>
        </w:rPr>
        <w:t>T</w:t>
      </w:r>
      <w:r w:rsidR="0095084F" w:rsidRPr="00E41550">
        <w:rPr>
          <w:rFonts w:asciiTheme="minorHAnsi" w:hAnsiTheme="minorHAnsi" w:cstheme="minorHAnsi"/>
          <w:sz w:val="22"/>
          <w:szCs w:val="22"/>
          <w:lang w:val="en-AU"/>
        </w:rPr>
        <w:t>he Bouverie Centre</w:t>
      </w:r>
      <w:r w:rsidR="0027649C">
        <w:rPr>
          <w:rFonts w:asciiTheme="minorHAnsi" w:hAnsiTheme="minorHAnsi" w:cstheme="minorHAnsi"/>
          <w:sz w:val="22"/>
          <w:szCs w:val="22"/>
          <w:lang w:val="en-AU"/>
        </w:rPr>
        <w:t>,</w:t>
      </w:r>
      <w:r w:rsidR="0095084F" w:rsidRPr="00E41550">
        <w:rPr>
          <w:rFonts w:asciiTheme="minorHAnsi" w:hAnsiTheme="minorHAnsi" w:cstheme="minorHAnsi"/>
          <w:sz w:val="22"/>
          <w:szCs w:val="22"/>
          <w:lang w:val="en-AU"/>
        </w:rPr>
        <w:t xml:space="preserve"> and the values endorsed by The Bouverie Centre to a wider audience</w:t>
      </w:r>
      <w:r w:rsidR="00D95F23" w:rsidRPr="00E41550">
        <w:rPr>
          <w:rFonts w:asciiTheme="minorHAnsi" w:hAnsiTheme="minorHAnsi" w:cstheme="minorHAnsi"/>
          <w:sz w:val="22"/>
          <w:szCs w:val="22"/>
          <w:lang w:val="en-AU"/>
        </w:rPr>
        <w:t xml:space="preserve">. This includes to our partner organisations, the field, </w:t>
      </w:r>
      <w:r w:rsidR="004E43AB" w:rsidRPr="00E41550">
        <w:rPr>
          <w:rFonts w:asciiTheme="minorHAnsi" w:hAnsiTheme="minorHAnsi" w:cstheme="minorHAnsi"/>
          <w:sz w:val="22"/>
          <w:szCs w:val="22"/>
          <w:lang w:val="en-AU"/>
        </w:rPr>
        <w:t xml:space="preserve">and </w:t>
      </w:r>
      <w:r w:rsidR="00045E9D">
        <w:rPr>
          <w:rFonts w:asciiTheme="minorHAnsi" w:hAnsiTheme="minorHAnsi" w:cstheme="minorHAnsi"/>
          <w:sz w:val="22"/>
          <w:szCs w:val="22"/>
          <w:lang w:val="en-AU"/>
        </w:rPr>
        <w:t>colleagues</w:t>
      </w:r>
      <w:r w:rsidR="004E43AB" w:rsidRPr="00E41550">
        <w:rPr>
          <w:rFonts w:asciiTheme="minorHAnsi" w:hAnsiTheme="minorHAnsi" w:cstheme="minorHAnsi"/>
          <w:sz w:val="22"/>
          <w:szCs w:val="22"/>
          <w:lang w:val="en-AU"/>
        </w:rPr>
        <w:t>, across Victoria, Australia</w:t>
      </w:r>
      <w:r w:rsidR="00710207">
        <w:rPr>
          <w:rFonts w:asciiTheme="minorHAnsi" w:hAnsiTheme="minorHAnsi" w:cstheme="minorHAnsi"/>
          <w:sz w:val="22"/>
          <w:szCs w:val="22"/>
          <w:lang w:val="en-AU"/>
        </w:rPr>
        <w:t>,</w:t>
      </w:r>
      <w:r w:rsidR="004E43AB" w:rsidRPr="00E41550">
        <w:rPr>
          <w:rFonts w:asciiTheme="minorHAnsi" w:hAnsiTheme="minorHAnsi" w:cstheme="minorHAnsi"/>
          <w:sz w:val="22"/>
          <w:szCs w:val="22"/>
          <w:lang w:val="en-AU"/>
        </w:rPr>
        <w:t xml:space="preserve"> and the </w:t>
      </w:r>
      <w:r w:rsidR="00710207">
        <w:rPr>
          <w:rFonts w:asciiTheme="minorHAnsi" w:hAnsiTheme="minorHAnsi" w:cstheme="minorHAnsi"/>
          <w:sz w:val="22"/>
          <w:szCs w:val="22"/>
          <w:lang w:val="en-AU"/>
        </w:rPr>
        <w:t>w</w:t>
      </w:r>
      <w:r w:rsidR="004E43AB" w:rsidRPr="00E41550">
        <w:rPr>
          <w:rFonts w:asciiTheme="minorHAnsi" w:hAnsiTheme="minorHAnsi" w:cstheme="minorHAnsi"/>
          <w:sz w:val="22"/>
          <w:szCs w:val="22"/>
          <w:lang w:val="en-AU"/>
        </w:rPr>
        <w:t>orld.</w:t>
      </w:r>
    </w:p>
    <w:tbl>
      <w:tblPr>
        <w:tblW w:w="8175" w:type="dxa"/>
        <w:tblInd w:w="235" w:type="dxa"/>
        <w:tblLayout w:type="fixed"/>
        <w:tblCellMar>
          <w:left w:w="235" w:type="dxa"/>
          <w:right w:w="235" w:type="dxa"/>
        </w:tblCellMar>
        <w:tblLook w:val="0000" w:firstRow="0" w:lastRow="0" w:firstColumn="0" w:lastColumn="0" w:noHBand="0" w:noVBand="0"/>
      </w:tblPr>
      <w:tblGrid>
        <w:gridCol w:w="619"/>
        <w:gridCol w:w="7556"/>
      </w:tblGrid>
      <w:tr w:rsidR="00FC6F20" w:rsidRPr="00E41550" w14:paraId="1123F4D8" w14:textId="77777777" w:rsidTr="00B25CE2">
        <w:trPr>
          <w:cantSplit/>
          <w:trHeight w:val="11"/>
        </w:trPr>
        <w:tc>
          <w:tcPr>
            <w:tcW w:w="619" w:type="dxa"/>
          </w:tcPr>
          <w:p w14:paraId="4C0EF7F2"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52DD5C1F"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45DDADEA" w14:textId="77777777" w:rsidTr="00B25CE2">
        <w:trPr>
          <w:cantSplit/>
          <w:trHeight w:val="11"/>
        </w:trPr>
        <w:tc>
          <w:tcPr>
            <w:tcW w:w="619" w:type="dxa"/>
          </w:tcPr>
          <w:p w14:paraId="39C21C13"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502C12E5"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120B994D" w14:textId="77777777" w:rsidTr="00B25CE2">
        <w:trPr>
          <w:cantSplit/>
          <w:trHeight w:val="11"/>
        </w:trPr>
        <w:tc>
          <w:tcPr>
            <w:tcW w:w="619" w:type="dxa"/>
          </w:tcPr>
          <w:p w14:paraId="2C654C8B"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4D7B662D"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75A3986A" w14:textId="77777777" w:rsidTr="00B25CE2">
        <w:trPr>
          <w:cantSplit/>
          <w:trHeight w:val="11"/>
        </w:trPr>
        <w:tc>
          <w:tcPr>
            <w:tcW w:w="619" w:type="dxa"/>
          </w:tcPr>
          <w:p w14:paraId="6204E75A" w14:textId="53D7E07A"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4C8717A9"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3069372B" w14:textId="77777777" w:rsidTr="00B25CE2">
        <w:trPr>
          <w:cantSplit/>
          <w:trHeight w:val="11"/>
        </w:trPr>
        <w:tc>
          <w:tcPr>
            <w:tcW w:w="619" w:type="dxa"/>
          </w:tcPr>
          <w:p w14:paraId="201B1B89" w14:textId="1BCB9040"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46AB3050"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0A3D76CD" w14:textId="77777777" w:rsidTr="00B25CE2">
        <w:trPr>
          <w:cantSplit/>
          <w:trHeight w:val="11"/>
        </w:trPr>
        <w:tc>
          <w:tcPr>
            <w:tcW w:w="619" w:type="dxa"/>
          </w:tcPr>
          <w:p w14:paraId="4F7638BF" w14:textId="6B699840"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176B4B89"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5730A207" w14:textId="77777777" w:rsidTr="00B25CE2">
        <w:trPr>
          <w:cantSplit/>
          <w:trHeight w:val="11"/>
        </w:trPr>
        <w:tc>
          <w:tcPr>
            <w:tcW w:w="619" w:type="dxa"/>
          </w:tcPr>
          <w:p w14:paraId="73035A81" w14:textId="4D02C782"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2F186D94"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4675C640" w14:textId="77777777" w:rsidTr="00B25CE2">
        <w:trPr>
          <w:cantSplit/>
          <w:trHeight w:val="11"/>
        </w:trPr>
        <w:tc>
          <w:tcPr>
            <w:tcW w:w="619" w:type="dxa"/>
          </w:tcPr>
          <w:p w14:paraId="7FC4C985" w14:textId="7EACB498"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6A046A7A"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59DFE687" w14:textId="77777777" w:rsidTr="00B25CE2">
        <w:trPr>
          <w:cantSplit/>
          <w:trHeight w:val="11"/>
        </w:trPr>
        <w:tc>
          <w:tcPr>
            <w:tcW w:w="619" w:type="dxa"/>
          </w:tcPr>
          <w:p w14:paraId="352704A9"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2771F565" w14:textId="44478A5E"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4A8F14D7" w14:textId="77777777" w:rsidTr="00B25CE2">
        <w:trPr>
          <w:cantSplit/>
          <w:trHeight w:val="11"/>
        </w:trPr>
        <w:tc>
          <w:tcPr>
            <w:tcW w:w="619" w:type="dxa"/>
          </w:tcPr>
          <w:p w14:paraId="78334127"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75153B41"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7339F794" w14:textId="77777777" w:rsidTr="00B25CE2">
        <w:trPr>
          <w:cantSplit/>
          <w:trHeight w:val="11"/>
        </w:trPr>
        <w:tc>
          <w:tcPr>
            <w:tcW w:w="619" w:type="dxa"/>
          </w:tcPr>
          <w:p w14:paraId="41428CD5"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6F24D631"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1FB81B7D" w14:textId="77777777" w:rsidTr="00B25CE2">
        <w:trPr>
          <w:cantSplit/>
          <w:trHeight w:val="11"/>
        </w:trPr>
        <w:tc>
          <w:tcPr>
            <w:tcW w:w="619" w:type="dxa"/>
          </w:tcPr>
          <w:p w14:paraId="3CC480FF" w14:textId="77777777"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58B7D6CB"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1F2CF4DF" w14:textId="77777777" w:rsidTr="00B25CE2">
        <w:trPr>
          <w:cantSplit/>
          <w:trHeight w:val="11"/>
        </w:trPr>
        <w:tc>
          <w:tcPr>
            <w:tcW w:w="619" w:type="dxa"/>
          </w:tcPr>
          <w:p w14:paraId="750359E8" w14:textId="2C7B67DE"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504C6E36" w14:textId="77777777" w:rsidR="00FC6F20" w:rsidRPr="00E41550" w:rsidRDefault="00FC6F20" w:rsidP="00D97901">
            <w:pPr>
              <w:spacing w:line="259" w:lineRule="exact"/>
              <w:rPr>
                <w:rFonts w:asciiTheme="minorHAnsi" w:hAnsiTheme="minorHAnsi" w:cstheme="minorHAnsi"/>
                <w:sz w:val="22"/>
                <w:szCs w:val="22"/>
                <w:lang w:val="en-AU"/>
              </w:rPr>
            </w:pPr>
          </w:p>
        </w:tc>
      </w:tr>
      <w:tr w:rsidR="00FC6F20" w:rsidRPr="00E41550" w14:paraId="68B3EF44" w14:textId="77777777" w:rsidTr="00B25CE2">
        <w:trPr>
          <w:cantSplit/>
          <w:trHeight w:val="11"/>
        </w:trPr>
        <w:tc>
          <w:tcPr>
            <w:tcW w:w="619" w:type="dxa"/>
          </w:tcPr>
          <w:p w14:paraId="1ABACE07" w14:textId="154C6BF8" w:rsidR="00FC6F20" w:rsidRPr="00E41550" w:rsidRDefault="00FC6F20" w:rsidP="00D97901">
            <w:pPr>
              <w:spacing w:line="259" w:lineRule="exact"/>
              <w:rPr>
                <w:rFonts w:asciiTheme="minorHAnsi" w:hAnsiTheme="minorHAnsi" w:cstheme="minorHAnsi"/>
                <w:sz w:val="22"/>
                <w:szCs w:val="22"/>
                <w:lang w:val="en-AU"/>
              </w:rPr>
            </w:pPr>
          </w:p>
        </w:tc>
        <w:tc>
          <w:tcPr>
            <w:tcW w:w="7556" w:type="dxa"/>
          </w:tcPr>
          <w:p w14:paraId="16AC3D2F" w14:textId="77777777" w:rsidR="00FC6F20" w:rsidRPr="00E41550" w:rsidRDefault="00FC6F20" w:rsidP="00D97901">
            <w:pPr>
              <w:spacing w:line="259" w:lineRule="exact"/>
              <w:rPr>
                <w:rFonts w:asciiTheme="minorHAnsi" w:hAnsiTheme="minorHAnsi" w:cstheme="minorHAnsi"/>
                <w:sz w:val="22"/>
                <w:szCs w:val="22"/>
                <w:lang w:val="en-AU"/>
              </w:rPr>
            </w:pPr>
          </w:p>
        </w:tc>
      </w:tr>
    </w:tbl>
    <w:p w14:paraId="7603ADE6" w14:textId="00FFDD94" w:rsidR="00C73B62" w:rsidRPr="00E41550" w:rsidRDefault="005D100A" w:rsidP="00D97901">
      <w:pPr>
        <w:pStyle w:val="Default"/>
        <w:tabs>
          <w:tab w:val="left" w:pos="3300"/>
        </w:tabs>
        <w:spacing w:before="240"/>
        <w:rPr>
          <w:rFonts w:asciiTheme="minorHAnsi" w:hAnsiTheme="minorHAnsi" w:cstheme="minorHAnsi"/>
          <w:b/>
          <w:bCs/>
          <w:sz w:val="22"/>
          <w:szCs w:val="22"/>
        </w:rPr>
      </w:pPr>
      <w:r w:rsidRPr="00E41550">
        <w:rPr>
          <w:rFonts w:asciiTheme="minorHAnsi" w:hAnsiTheme="minorHAnsi" w:cstheme="minorHAnsi"/>
          <w:b/>
          <w:bCs/>
          <w:sz w:val="22"/>
          <w:szCs w:val="22"/>
        </w:rPr>
        <w:t xml:space="preserve">Essential </w:t>
      </w:r>
      <w:r w:rsidR="00BE1992" w:rsidRPr="00E41550">
        <w:rPr>
          <w:rFonts w:asciiTheme="minorHAnsi" w:hAnsiTheme="minorHAnsi" w:cstheme="minorHAnsi"/>
          <w:b/>
          <w:bCs/>
          <w:sz w:val="22"/>
          <w:szCs w:val="22"/>
        </w:rPr>
        <w:t>Criteria</w:t>
      </w:r>
      <w:r w:rsidR="00B25CE2" w:rsidRPr="00E41550">
        <w:rPr>
          <w:rFonts w:asciiTheme="minorHAnsi" w:hAnsiTheme="minorHAnsi" w:cstheme="minorHAnsi"/>
          <w:b/>
          <w:bCs/>
          <w:sz w:val="22"/>
          <w:szCs w:val="22"/>
        </w:rPr>
        <w:br/>
      </w:r>
    </w:p>
    <w:tbl>
      <w:tblPr>
        <w:tblW w:w="9356" w:type="dxa"/>
        <w:tblInd w:w="235" w:type="dxa"/>
        <w:tblLayout w:type="fixed"/>
        <w:tblCellMar>
          <w:left w:w="235" w:type="dxa"/>
          <w:right w:w="235" w:type="dxa"/>
        </w:tblCellMar>
        <w:tblLook w:val="0000" w:firstRow="0" w:lastRow="0" w:firstColumn="0" w:lastColumn="0" w:noHBand="0" w:noVBand="0"/>
      </w:tblPr>
      <w:tblGrid>
        <w:gridCol w:w="9356"/>
      </w:tblGrid>
      <w:tr w:rsidR="004E43AB" w:rsidRPr="00E41550" w14:paraId="68576324" w14:textId="77777777" w:rsidTr="00537A84">
        <w:trPr>
          <w:cantSplit/>
        </w:trPr>
        <w:tc>
          <w:tcPr>
            <w:tcW w:w="9356" w:type="dxa"/>
          </w:tcPr>
          <w:p w14:paraId="310B91D8" w14:textId="5D664583" w:rsidR="004E43AB" w:rsidRDefault="004E43AB" w:rsidP="00D97901">
            <w:pPr>
              <w:pStyle w:val="ListParagraph"/>
              <w:numPr>
                <w:ilvl w:val="0"/>
                <w:numId w:val="5"/>
              </w:numPr>
              <w:spacing w:line="259" w:lineRule="exact"/>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A PhD or </w:t>
            </w:r>
            <w:r w:rsidR="00C93C14" w:rsidRPr="00E41550">
              <w:rPr>
                <w:rFonts w:asciiTheme="minorHAnsi" w:hAnsiTheme="minorHAnsi" w:cstheme="minorHAnsi"/>
                <w:sz w:val="22"/>
                <w:szCs w:val="22"/>
                <w:lang w:val="en-AU"/>
              </w:rPr>
              <w:t>equivalent</w:t>
            </w:r>
            <w:r w:rsidRPr="00E41550">
              <w:rPr>
                <w:rFonts w:asciiTheme="minorHAnsi" w:hAnsiTheme="minorHAnsi" w:cstheme="minorHAnsi"/>
                <w:sz w:val="22"/>
                <w:szCs w:val="22"/>
                <w:lang w:val="en-AU"/>
              </w:rPr>
              <w:t xml:space="preserve"> in family therapy and/or systemic </w:t>
            </w:r>
            <w:r w:rsidR="00362C2E">
              <w:rPr>
                <w:rFonts w:asciiTheme="minorHAnsi" w:hAnsiTheme="minorHAnsi" w:cstheme="minorHAnsi"/>
                <w:sz w:val="22"/>
                <w:szCs w:val="22"/>
                <w:lang w:val="en-AU"/>
              </w:rPr>
              <w:t>practice</w:t>
            </w:r>
            <w:r w:rsidR="000F3800">
              <w:rPr>
                <w:rFonts w:asciiTheme="minorHAnsi" w:hAnsiTheme="minorHAnsi" w:cstheme="minorHAnsi"/>
                <w:sz w:val="22"/>
                <w:szCs w:val="22"/>
                <w:lang w:val="en-AU"/>
              </w:rPr>
              <w:t xml:space="preserve"> </w:t>
            </w:r>
            <w:r w:rsidR="008E35B4">
              <w:rPr>
                <w:rFonts w:asciiTheme="minorHAnsi" w:hAnsiTheme="minorHAnsi" w:cstheme="minorHAnsi"/>
                <w:sz w:val="22"/>
                <w:szCs w:val="22"/>
                <w:lang w:val="en-AU"/>
              </w:rPr>
              <w:t>and/</w:t>
            </w:r>
            <w:r w:rsidR="000F3800">
              <w:rPr>
                <w:rFonts w:asciiTheme="minorHAnsi" w:hAnsiTheme="minorHAnsi" w:cstheme="minorHAnsi"/>
                <w:sz w:val="22"/>
                <w:szCs w:val="22"/>
                <w:lang w:val="en-AU"/>
              </w:rPr>
              <w:t>or</w:t>
            </w:r>
            <w:r w:rsidR="00A5643E">
              <w:rPr>
                <w:rFonts w:asciiTheme="minorHAnsi" w:hAnsiTheme="minorHAnsi" w:cstheme="minorHAnsi"/>
                <w:sz w:val="22"/>
                <w:szCs w:val="22"/>
                <w:lang w:val="en-AU"/>
              </w:rPr>
              <w:t xml:space="preserve"> </w:t>
            </w:r>
            <w:r w:rsidRPr="00E41550">
              <w:rPr>
                <w:rFonts w:asciiTheme="minorHAnsi" w:hAnsiTheme="minorHAnsi" w:cstheme="minorHAnsi"/>
                <w:sz w:val="22"/>
                <w:szCs w:val="22"/>
                <w:lang w:val="en-AU"/>
              </w:rPr>
              <w:t>research.</w:t>
            </w:r>
            <w:r w:rsidR="00177BAD">
              <w:rPr>
                <w:rFonts w:asciiTheme="minorHAnsi" w:hAnsiTheme="minorHAnsi" w:cstheme="minorHAnsi"/>
                <w:sz w:val="22"/>
                <w:szCs w:val="22"/>
                <w:lang w:val="en-AU"/>
              </w:rPr>
              <w:br/>
            </w:r>
          </w:p>
          <w:p w14:paraId="23E6CD1C" w14:textId="25B4F293" w:rsidR="004E43AB" w:rsidRPr="00E41550" w:rsidRDefault="007C77A4" w:rsidP="00177BAD">
            <w:pPr>
              <w:pStyle w:val="ListParagraph"/>
              <w:numPr>
                <w:ilvl w:val="0"/>
                <w:numId w:val="5"/>
              </w:numPr>
              <w:spacing w:line="259" w:lineRule="exact"/>
              <w:rPr>
                <w:rFonts w:asciiTheme="minorHAnsi" w:hAnsiTheme="minorHAnsi" w:cstheme="minorHAnsi"/>
                <w:sz w:val="22"/>
                <w:szCs w:val="22"/>
                <w:lang w:val="en-AU"/>
              </w:rPr>
            </w:pPr>
            <w:r>
              <w:rPr>
                <w:rFonts w:asciiTheme="minorHAnsi" w:hAnsiTheme="minorHAnsi" w:cstheme="minorHAnsi"/>
                <w:sz w:val="22"/>
                <w:szCs w:val="22"/>
                <w:lang w:val="en-AU"/>
              </w:rPr>
              <w:t xml:space="preserve">Eligibility </w:t>
            </w:r>
            <w:r w:rsidR="00177BAD">
              <w:rPr>
                <w:rFonts w:asciiTheme="minorHAnsi" w:hAnsiTheme="minorHAnsi" w:cstheme="minorHAnsi"/>
                <w:sz w:val="22"/>
                <w:szCs w:val="22"/>
                <w:lang w:val="en-AU"/>
              </w:rPr>
              <w:t>for clinical membership of the Australian Association of Family Therapists</w:t>
            </w:r>
            <w:r w:rsidR="005473B8">
              <w:rPr>
                <w:rFonts w:asciiTheme="minorHAnsi" w:hAnsiTheme="minorHAnsi" w:cstheme="minorHAnsi"/>
                <w:sz w:val="22"/>
                <w:szCs w:val="22"/>
                <w:lang w:val="en-AU"/>
              </w:rPr>
              <w:t>.</w:t>
            </w:r>
          </w:p>
        </w:tc>
      </w:tr>
      <w:tr w:rsidR="004E43AB" w:rsidRPr="00E41550" w14:paraId="32889116" w14:textId="77777777" w:rsidTr="00537A84">
        <w:trPr>
          <w:cantSplit/>
        </w:trPr>
        <w:tc>
          <w:tcPr>
            <w:tcW w:w="9356" w:type="dxa"/>
          </w:tcPr>
          <w:p w14:paraId="17156FA5" w14:textId="3D2656AD" w:rsidR="0017660E" w:rsidRDefault="0017660E" w:rsidP="00DB09EF">
            <w:pPr>
              <w:pStyle w:val="ListParagraph"/>
              <w:numPr>
                <w:ilvl w:val="0"/>
                <w:numId w:val="5"/>
              </w:numPr>
              <w:spacing w:line="259" w:lineRule="exact"/>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A publication record in the areas of </w:t>
            </w:r>
            <w:r w:rsidR="00F93043">
              <w:rPr>
                <w:rFonts w:asciiTheme="minorHAnsi" w:hAnsiTheme="minorHAnsi" w:cstheme="minorHAnsi"/>
                <w:sz w:val="22"/>
                <w:szCs w:val="22"/>
                <w:lang w:val="en-AU"/>
              </w:rPr>
              <w:t xml:space="preserve">family therapy, </w:t>
            </w:r>
            <w:r w:rsidRPr="00E41550">
              <w:rPr>
                <w:rFonts w:asciiTheme="minorHAnsi" w:hAnsiTheme="minorHAnsi" w:cstheme="minorHAnsi"/>
                <w:sz w:val="22"/>
                <w:szCs w:val="22"/>
                <w:lang w:val="en-AU"/>
              </w:rPr>
              <w:t>systemic practice, mental health, family/care</w:t>
            </w:r>
            <w:r w:rsidR="00291FCD">
              <w:rPr>
                <w:rFonts w:asciiTheme="minorHAnsi" w:hAnsiTheme="minorHAnsi" w:cstheme="minorHAnsi"/>
                <w:sz w:val="22"/>
                <w:szCs w:val="22"/>
                <w:lang w:val="en-AU"/>
              </w:rPr>
              <w:t>r</w:t>
            </w:r>
            <w:r w:rsidR="00357474">
              <w:rPr>
                <w:rFonts w:asciiTheme="minorHAnsi" w:hAnsiTheme="minorHAnsi" w:cstheme="minorHAnsi"/>
                <w:sz w:val="22"/>
                <w:szCs w:val="22"/>
                <w:lang w:val="en-AU"/>
              </w:rPr>
              <w:t xml:space="preserve"> experience or organisation</w:t>
            </w:r>
            <w:r w:rsidR="003F4657">
              <w:rPr>
                <w:rFonts w:asciiTheme="minorHAnsi" w:hAnsiTheme="minorHAnsi" w:cstheme="minorHAnsi"/>
                <w:sz w:val="22"/>
                <w:szCs w:val="22"/>
                <w:lang w:val="en-AU"/>
              </w:rPr>
              <w:t>s in the health and well-being field</w:t>
            </w:r>
            <w:r w:rsidRPr="00E41550">
              <w:rPr>
                <w:rFonts w:asciiTheme="minorHAnsi" w:hAnsiTheme="minorHAnsi" w:cstheme="minorHAnsi"/>
                <w:sz w:val="22"/>
                <w:szCs w:val="22"/>
                <w:lang w:val="en-AU"/>
              </w:rPr>
              <w:t>.</w:t>
            </w:r>
            <w:r w:rsidR="00A83275">
              <w:rPr>
                <w:rFonts w:asciiTheme="minorHAnsi" w:hAnsiTheme="minorHAnsi" w:cstheme="minorHAnsi"/>
                <w:sz w:val="22"/>
                <w:szCs w:val="22"/>
                <w:lang w:val="en-AU"/>
              </w:rPr>
              <w:t xml:space="preserve"> </w:t>
            </w:r>
            <w:r w:rsidR="00A83275" w:rsidRPr="0017660E">
              <w:rPr>
                <w:rFonts w:asciiTheme="minorHAnsi" w:hAnsiTheme="minorHAnsi" w:cstheme="minorHAnsi"/>
                <w:sz w:val="22"/>
                <w:szCs w:val="22"/>
                <w:lang w:val="en-AU"/>
              </w:rPr>
              <w:t>Experience in conducting, supervising, leading</w:t>
            </w:r>
            <w:r w:rsidR="00A83275">
              <w:rPr>
                <w:rFonts w:asciiTheme="minorHAnsi" w:hAnsiTheme="minorHAnsi" w:cstheme="minorHAnsi"/>
                <w:sz w:val="22"/>
                <w:szCs w:val="22"/>
                <w:lang w:val="en-AU"/>
              </w:rPr>
              <w:t>,</w:t>
            </w:r>
            <w:r w:rsidR="00A83275" w:rsidRPr="0017660E">
              <w:rPr>
                <w:rFonts w:asciiTheme="minorHAnsi" w:hAnsiTheme="minorHAnsi" w:cstheme="minorHAnsi"/>
                <w:sz w:val="22"/>
                <w:szCs w:val="22"/>
                <w:lang w:val="en-AU"/>
              </w:rPr>
              <w:t xml:space="preserve"> or supporting systemic research.  </w:t>
            </w:r>
            <w:r>
              <w:rPr>
                <w:rFonts w:asciiTheme="minorHAnsi" w:hAnsiTheme="minorHAnsi" w:cstheme="minorHAnsi"/>
                <w:sz w:val="22"/>
                <w:szCs w:val="22"/>
                <w:lang w:val="en-AU"/>
              </w:rPr>
              <w:br/>
            </w:r>
          </w:p>
          <w:p w14:paraId="77A93CA6" w14:textId="795392A5" w:rsidR="004E43AB" w:rsidRPr="00E41550" w:rsidRDefault="00EC5EF2" w:rsidP="00937A82">
            <w:pPr>
              <w:pStyle w:val="ListParagraph"/>
              <w:numPr>
                <w:ilvl w:val="0"/>
                <w:numId w:val="5"/>
              </w:numPr>
              <w:spacing w:line="259" w:lineRule="exact"/>
              <w:rPr>
                <w:rFonts w:asciiTheme="minorHAnsi" w:hAnsiTheme="minorHAnsi" w:cstheme="minorHAnsi"/>
                <w:sz w:val="22"/>
                <w:szCs w:val="22"/>
                <w:lang w:val="en-AU"/>
              </w:rPr>
            </w:pPr>
            <w:r>
              <w:rPr>
                <w:rFonts w:asciiTheme="minorHAnsi" w:hAnsiTheme="minorHAnsi" w:cstheme="minorHAnsi"/>
                <w:sz w:val="22"/>
                <w:szCs w:val="22"/>
                <w:lang w:val="en-AU"/>
              </w:rPr>
              <w:t>Capacity to manage</w:t>
            </w:r>
            <w:r w:rsidR="007E5AB9">
              <w:rPr>
                <w:rFonts w:asciiTheme="minorHAnsi" w:hAnsiTheme="minorHAnsi" w:cstheme="minorHAnsi"/>
                <w:sz w:val="22"/>
                <w:szCs w:val="22"/>
                <w:lang w:val="en-AU"/>
              </w:rPr>
              <w:t xml:space="preserve"> </w:t>
            </w:r>
            <w:r w:rsidR="00AE0D3C">
              <w:rPr>
                <w:rFonts w:asciiTheme="minorHAnsi" w:hAnsiTheme="minorHAnsi" w:cstheme="minorHAnsi"/>
                <w:sz w:val="22"/>
                <w:szCs w:val="22"/>
                <w:lang w:val="en-AU"/>
              </w:rPr>
              <w:t>complex</w:t>
            </w:r>
            <w:r w:rsidR="00186B41">
              <w:rPr>
                <w:rFonts w:asciiTheme="minorHAnsi" w:hAnsiTheme="minorHAnsi" w:cstheme="minorHAnsi"/>
                <w:sz w:val="22"/>
                <w:szCs w:val="22"/>
                <w:lang w:val="en-AU"/>
              </w:rPr>
              <w:t xml:space="preserve"> </w:t>
            </w:r>
            <w:r w:rsidR="00320DB4">
              <w:rPr>
                <w:rFonts w:asciiTheme="minorHAnsi" w:hAnsiTheme="minorHAnsi" w:cstheme="minorHAnsi"/>
                <w:sz w:val="22"/>
                <w:szCs w:val="22"/>
                <w:lang w:val="en-AU"/>
              </w:rPr>
              <w:t xml:space="preserve">teams or </w:t>
            </w:r>
            <w:r w:rsidR="00AE0D3C">
              <w:rPr>
                <w:rFonts w:asciiTheme="minorHAnsi" w:hAnsiTheme="minorHAnsi" w:cstheme="minorHAnsi"/>
                <w:sz w:val="22"/>
                <w:szCs w:val="22"/>
                <w:lang w:val="en-AU"/>
              </w:rPr>
              <w:t>organisations</w:t>
            </w:r>
            <w:r w:rsidR="007E5AB9">
              <w:rPr>
                <w:rFonts w:asciiTheme="minorHAnsi" w:hAnsiTheme="minorHAnsi" w:cstheme="minorHAnsi"/>
                <w:sz w:val="22"/>
                <w:szCs w:val="22"/>
                <w:lang w:val="en-AU"/>
              </w:rPr>
              <w:t>,</w:t>
            </w:r>
            <w:r>
              <w:rPr>
                <w:rFonts w:asciiTheme="minorHAnsi" w:hAnsiTheme="minorHAnsi" w:cstheme="minorHAnsi"/>
                <w:sz w:val="22"/>
                <w:szCs w:val="22"/>
                <w:lang w:val="en-AU"/>
              </w:rPr>
              <w:t xml:space="preserve"> provide</w:t>
            </w:r>
            <w:r w:rsidR="007E5AB9">
              <w:rPr>
                <w:rFonts w:asciiTheme="minorHAnsi" w:hAnsiTheme="minorHAnsi" w:cstheme="minorHAnsi"/>
                <w:sz w:val="22"/>
                <w:szCs w:val="22"/>
                <w:lang w:val="en-AU"/>
              </w:rPr>
              <w:t xml:space="preserve"> inspiration</w:t>
            </w:r>
            <w:r w:rsidR="00C1779A">
              <w:rPr>
                <w:rFonts w:asciiTheme="minorHAnsi" w:hAnsiTheme="minorHAnsi" w:cstheme="minorHAnsi"/>
                <w:sz w:val="22"/>
                <w:szCs w:val="22"/>
                <w:lang w:val="en-AU"/>
              </w:rPr>
              <w:t>al leadership</w:t>
            </w:r>
            <w:r w:rsidR="00767AD2">
              <w:rPr>
                <w:rFonts w:asciiTheme="minorHAnsi" w:hAnsiTheme="minorHAnsi" w:cstheme="minorHAnsi"/>
                <w:sz w:val="22"/>
                <w:szCs w:val="22"/>
                <w:lang w:val="en-AU"/>
              </w:rPr>
              <w:t>,</w:t>
            </w:r>
            <w:r w:rsidR="007E5AB9">
              <w:rPr>
                <w:rFonts w:asciiTheme="minorHAnsi" w:hAnsiTheme="minorHAnsi" w:cstheme="minorHAnsi"/>
                <w:sz w:val="22"/>
                <w:szCs w:val="22"/>
                <w:lang w:val="en-AU"/>
              </w:rPr>
              <w:t xml:space="preserve"> and </w:t>
            </w:r>
            <w:r w:rsidR="00C1779A">
              <w:rPr>
                <w:rFonts w:asciiTheme="minorHAnsi" w:hAnsiTheme="minorHAnsi" w:cstheme="minorHAnsi"/>
                <w:sz w:val="22"/>
                <w:szCs w:val="22"/>
                <w:lang w:val="en-AU"/>
              </w:rPr>
              <w:t>enact</w:t>
            </w:r>
            <w:r w:rsidR="004C251A">
              <w:rPr>
                <w:rFonts w:asciiTheme="minorHAnsi" w:hAnsiTheme="minorHAnsi" w:cstheme="minorHAnsi"/>
                <w:sz w:val="22"/>
                <w:szCs w:val="22"/>
                <w:lang w:val="en-AU"/>
              </w:rPr>
              <w:t xml:space="preserve"> a shared vision</w:t>
            </w:r>
            <w:r w:rsidR="00940017">
              <w:rPr>
                <w:rFonts w:asciiTheme="minorHAnsi" w:hAnsiTheme="minorHAnsi" w:cstheme="minorHAnsi"/>
                <w:sz w:val="22"/>
                <w:szCs w:val="22"/>
                <w:lang w:val="en-AU"/>
              </w:rPr>
              <w:t xml:space="preserve">. </w:t>
            </w:r>
          </w:p>
        </w:tc>
      </w:tr>
      <w:tr w:rsidR="004E43AB" w:rsidRPr="00E41550" w14:paraId="17EFE9D2" w14:textId="77777777" w:rsidTr="00537A84">
        <w:trPr>
          <w:cantSplit/>
        </w:trPr>
        <w:tc>
          <w:tcPr>
            <w:tcW w:w="9356" w:type="dxa"/>
          </w:tcPr>
          <w:p w14:paraId="00D574D6" w14:textId="1F5E33CB" w:rsidR="004E43AB" w:rsidRPr="00E41550" w:rsidRDefault="004E43AB" w:rsidP="00941141">
            <w:pPr>
              <w:pStyle w:val="ListParagraph"/>
              <w:numPr>
                <w:ilvl w:val="0"/>
                <w:numId w:val="5"/>
              </w:numPr>
              <w:spacing w:line="259" w:lineRule="exact"/>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Demonstrated track record in establishing </w:t>
            </w:r>
            <w:r w:rsidR="005020F2">
              <w:rPr>
                <w:rFonts w:asciiTheme="minorHAnsi" w:hAnsiTheme="minorHAnsi" w:cstheme="minorHAnsi"/>
                <w:sz w:val="22"/>
                <w:szCs w:val="22"/>
                <w:lang w:val="en-AU"/>
              </w:rPr>
              <w:t>or</w:t>
            </w:r>
            <w:r w:rsidRPr="00E41550">
              <w:rPr>
                <w:rFonts w:asciiTheme="minorHAnsi" w:hAnsiTheme="minorHAnsi" w:cstheme="minorHAnsi"/>
                <w:sz w:val="22"/>
                <w:szCs w:val="22"/>
                <w:lang w:val="en-AU"/>
              </w:rPr>
              <w:t xml:space="preserve"> managing </w:t>
            </w:r>
            <w:r w:rsidR="002E7382">
              <w:rPr>
                <w:rFonts w:asciiTheme="minorHAnsi" w:hAnsiTheme="minorHAnsi" w:cstheme="minorHAnsi"/>
                <w:sz w:val="22"/>
                <w:szCs w:val="22"/>
                <w:lang w:val="en-AU"/>
              </w:rPr>
              <w:t xml:space="preserve">contemporary </w:t>
            </w:r>
            <w:r w:rsidRPr="00E41550">
              <w:rPr>
                <w:rFonts w:asciiTheme="minorHAnsi" w:hAnsiTheme="minorHAnsi" w:cstheme="minorHAnsi"/>
                <w:sz w:val="22"/>
                <w:szCs w:val="22"/>
                <w:lang w:val="en-AU"/>
              </w:rPr>
              <w:t xml:space="preserve">systems and processes which </w:t>
            </w:r>
            <w:r w:rsidR="005020F2">
              <w:rPr>
                <w:rFonts w:asciiTheme="minorHAnsi" w:hAnsiTheme="minorHAnsi" w:cstheme="minorHAnsi"/>
                <w:sz w:val="22"/>
                <w:szCs w:val="22"/>
                <w:lang w:val="en-AU"/>
              </w:rPr>
              <w:t xml:space="preserve">are efficient and </w:t>
            </w:r>
            <w:r w:rsidRPr="00E41550">
              <w:rPr>
                <w:rFonts w:asciiTheme="minorHAnsi" w:hAnsiTheme="minorHAnsi" w:cstheme="minorHAnsi"/>
                <w:sz w:val="22"/>
                <w:szCs w:val="22"/>
                <w:lang w:val="en-AU"/>
              </w:rPr>
              <w:t xml:space="preserve">promote </w:t>
            </w:r>
            <w:r w:rsidR="00A73997" w:rsidRPr="00E41550">
              <w:rPr>
                <w:rFonts w:asciiTheme="minorHAnsi" w:hAnsiTheme="minorHAnsi" w:cstheme="minorHAnsi"/>
                <w:sz w:val="22"/>
                <w:szCs w:val="22"/>
                <w:lang w:val="en-AU"/>
              </w:rPr>
              <w:t xml:space="preserve">innovation, </w:t>
            </w:r>
            <w:r w:rsidR="00FF20A8" w:rsidRPr="00E41550">
              <w:rPr>
                <w:rFonts w:asciiTheme="minorHAnsi" w:hAnsiTheme="minorHAnsi" w:cstheme="minorHAnsi"/>
                <w:sz w:val="22"/>
                <w:szCs w:val="22"/>
                <w:lang w:val="en-AU"/>
              </w:rPr>
              <w:t xml:space="preserve">creativity, </w:t>
            </w:r>
            <w:r w:rsidRPr="00E41550">
              <w:rPr>
                <w:rFonts w:asciiTheme="minorHAnsi" w:hAnsiTheme="minorHAnsi" w:cstheme="minorHAnsi"/>
                <w:sz w:val="22"/>
                <w:szCs w:val="22"/>
                <w:lang w:val="en-AU"/>
              </w:rPr>
              <w:t xml:space="preserve">collaboration, </w:t>
            </w:r>
            <w:r w:rsidR="00AF302A">
              <w:rPr>
                <w:rFonts w:asciiTheme="minorHAnsi" w:hAnsiTheme="minorHAnsi" w:cstheme="minorHAnsi"/>
                <w:sz w:val="22"/>
                <w:szCs w:val="22"/>
                <w:lang w:val="en-AU"/>
              </w:rPr>
              <w:t xml:space="preserve">and </w:t>
            </w:r>
            <w:r w:rsidRPr="00E41550">
              <w:rPr>
                <w:rFonts w:asciiTheme="minorHAnsi" w:hAnsiTheme="minorHAnsi" w:cstheme="minorHAnsi"/>
                <w:sz w:val="22"/>
                <w:szCs w:val="22"/>
                <w:lang w:val="en-AU"/>
              </w:rPr>
              <w:t xml:space="preserve">transparency. </w:t>
            </w:r>
          </w:p>
        </w:tc>
      </w:tr>
      <w:tr w:rsidR="004E43AB" w:rsidRPr="00E41550" w14:paraId="31544781" w14:textId="77777777" w:rsidTr="00537A84">
        <w:trPr>
          <w:cantSplit/>
        </w:trPr>
        <w:tc>
          <w:tcPr>
            <w:tcW w:w="9356" w:type="dxa"/>
          </w:tcPr>
          <w:p w14:paraId="4B5C5C78" w14:textId="4D6AA91E" w:rsidR="004E43AB" w:rsidRPr="00E41550" w:rsidRDefault="00D028B6" w:rsidP="00FE2060">
            <w:pPr>
              <w:pStyle w:val="ListParagraph"/>
              <w:numPr>
                <w:ilvl w:val="0"/>
                <w:numId w:val="5"/>
              </w:numPr>
              <w:spacing w:line="259" w:lineRule="exact"/>
              <w:rPr>
                <w:rFonts w:asciiTheme="minorHAnsi" w:hAnsiTheme="minorHAnsi" w:cstheme="minorHAnsi"/>
                <w:sz w:val="22"/>
                <w:szCs w:val="22"/>
                <w:lang w:val="en-AU"/>
              </w:rPr>
            </w:pPr>
            <w:r w:rsidRPr="00FE2060">
              <w:rPr>
                <w:rFonts w:asciiTheme="minorHAnsi" w:hAnsiTheme="minorHAnsi" w:cstheme="minorHAnsi"/>
                <w:sz w:val="22"/>
                <w:szCs w:val="22"/>
                <w:lang w:val="en-AU"/>
              </w:rPr>
              <w:t xml:space="preserve">Demonstrated capacity to think conceptually and facilitate the development of innovative </w:t>
            </w:r>
            <w:r w:rsidR="00806305" w:rsidRPr="00FE2060">
              <w:rPr>
                <w:rFonts w:asciiTheme="minorHAnsi" w:hAnsiTheme="minorHAnsi" w:cstheme="minorHAnsi"/>
                <w:sz w:val="22"/>
                <w:szCs w:val="22"/>
                <w:lang w:val="en-AU"/>
              </w:rPr>
              <w:t>models of clinical practice</w:t>
            </w:r>
            <w:r w:rsidR="009764C1" w:rsidRPr="00FE2060">
              <w:rPr>
                <w:rFonts w:asciiTheme="minorHAnsi" w:hAnsiTheme="minorHAnsi" w:cstheme="minorHAnsi"/>
                <w:sz w:val="22"/>
                <w:szCs w:val="22"/>
                <w:lang w:val="en-AU"/>
              </w:rPr>
              <w:t xml:space="preserve"> and their translation into practice</w:t>
            </w:r>
            <w:r w:rsidR="00806305" w:rsidRPr="00FE2060">
              <w:rPr>
                <w:rFonts w:asciiTheme="minorHAnsi" w:hAnsiTheme="minorHAnsi" w:cstheme="minorHAnsi"/>
                <w:sz w:val="22"/>
                <w:szCs w:val="22"/>
                <w:lang w:val="en-AU"/>
              </w:rPr>
              <w:t>.</w:t>
            </w:r>
          </w:p>
        </w:tc>
      </w:tr>
      <w:tr w:rsidR="004E43AB" w:rsidRPr="00E41550" w14:paraId="4D939B31" w14:textId="77777777" w:rsidTr="00537A84">
        <w:trPr>
          <w:cantSplit/>
        </w:trPr>
        <w:tc>
          <w:tcPr>
            <w:tcW w:w="9356" w:type="dxa"/>
          </w:tcPr>
          <w:p w14:paraId="2663612C" w14:textId="544F2D19" w:rsidR="004E43AB" w:rsidRPr="008F76AE" w:rsidRDefault="004E43AB" w:rsidP="008F76AE">
            <w:pPr>
              <w:spacing w:line="259" w:lineRule="exact"/>
              <w:rPr>
                <w:rFonts w:asciiTheme="minorHAnsi" w:hAnsiTheme="minorHAnsi" w:cstheme="minorHAnsi"/>
                <w:sz w:val="22"/>
                <w:szCs w:val="22"/>
                <w:lang w:val="en-AU"/>
              </w:rPr>
            </w:pPr>
          </w:p>
        </w:tc>
      </w:tr>
      <w:tr w:rsidR="004E43AB" w:rsidRPr="00E41550" w14:paraId="56736898" w14:textId="77777777" w:rsidTr="00537A84">
        <w:trPr>
          <w:cantSplit/>
        </w:trPr>
        <w:tc>
          <w:tcPr>
            <w:tcW w:w="9356" w:type="dxa"/>
          </w:tcPr>
          <w:p w14:paraId="7937382F" w14:textId="7CC10AE1" w:rsidR="004E43AB" w:rsidRPr="00D02FBD" w:rsidRDefault="004E43AB" w:rsidP="00D02FBD">
            <w:pPr>
              <w:pStyle w:val="ListParagraph"/>
              <w:numPr>
                <w:ilvl w:val="0"/>
                <w:numId w:val="5"/>
              </w:numPr>
              <w:spacing w:line="259" w:lineRule="exact"/>
              <w:rPr>
                <w:rFonts w:asciiTheme="minorHAnsi" w:hAnsiTheme="minorHAnsi" w:cstheme="minorHAnsi"/>
                <w:sz w:val="22"/>
                <w:szCs w:val="22"/>
                <w:lang w:val="en-AU"/>
              </w:rPr>
            </w:pPr>
            <w:r w:rsidRPr="00E41550">
              <w:rPr>
                <w:rFonts w:asciiTheme="minorHAnsi" w:hAnsiTheme="minorHAnsi" w:cstheme="minorHAnsi"/>
                <w:sz w:val="22"/>
                <w:szCs w:val="22"/>
                <w:lang w:val="en-AU"/>
              </w:rPr>
              <w:t>Strong</w:t>
            </w:r>
            <w:r w:rsidRPr="00D02FBD">
              <w:rPr>
                <w:rFonts w:asciiTheme="minorHAnsi" w:hAnsiTheme="minorHAnsi" w:cstheme="minorHAnsi"/>
                <w:sz w:val="22"/>
                <w:szCs w:val="22"/>
                <w:lang w:val="en-AU"/>
              </w:rPr>
              <w:t xml:space="preserve"> analytical skills </w:t>
            </w:r>
            <w:r w:rsidR="00D02FBD">
              <w:rPr>
                <w:rFonts w:asciiTheme="minorHAnsi" w:hAnsiTheme="minorHAnsi" w:cstheme="minorHAnsi"/>
                <w:sz w:val="22"/>
                <w:szCs w:val="22"/>
                <w:lang w:val="en-AU"/>
              </w:rPr>
              <w:t>and</w:t>
            </w:r>
            <w:r w:rsidRPr="00D02FBD">
              <w:rPr>
                <w:rFonts w:asciiTheme="minorHAnsi" w:hAnsiTheme="minorHAnsi" w:cstheme="minorHAnsi"/>
                <w:sz w:val="22"/>
                <w:szCs w:val="22"/>
                <w:lang w:val="en-AU"/>
              </w:rPr>
              <w:t xml:space="preserve"> a demonstrated ability for strategic thinking at an organisational and community level. Ability to analyse trends in </w:t>
            </w:r>
            <w:r w:rsidR="00BB0899" w:rsidRPr="00D02FBD">
              <w:rPr>
                <w:rFonts w:asciiTheme="minorHAnsi" w:hAnsiTheme="minorHAnsi" w:cstheme="minorHAnsi"/>
                <w:sz w:val="22"/>
                <w:szCs w:val="22"/>
                <w:lang w:val="en-AU"/>
              </w:rPr>
              <w:t>the mental health and well-being</w:t>
            </w:r>
            <w:r w:rsidRPr="00D02FBD">
              <w:rPr>
                <w:rFonts w:asciiTheme="minorHAnsi" w:hAnsiTheme="minorHAnsi" w:cstheme="minorHAnsi"/>
                <w:sz w:val="22"/>
                <w:szCs w:val="22"/>
                <w:lang w:val="en-AU"/>
              </w:rPr>
              <w:t xml:space="preserve"> </w:t>
            </w:r>
            <w:r w:rsidR="00C42466">
              <w:rPr>
                <w:rFonts w:asciiTheme="minorHAnsi" w:hAnsiTheme="minorHAnsi" w:cstheme="minorHAnsi"/>
                <w:sz w:val="22"/>
                <w:szCs w:val="22"/>
                <w:lang w:val="en-AU"/>
              </w:rPr>
              <w:t xml:space="preserve">area </w:t>
            </w:r>
            <w:r w:rsidR="000548D9" w:rsidRPr="00D02FBD">
              <w:rPr>
                <w:rFonts w:asciiTheme="minorHAnsi" w:hAnsiTheme="minorHAnsi" w:cstheme="minorHAnsi"/>
                <w:sz w:val="22"/>
                <w:szCs w:val="22"/>
                <w:lang w:val="en-AU"/>
              </w:rPr>
              <w:t xml:space="preserve">and </w:t>
            </w:r>
            <w:r w:rsidR="008B490A">
              <w:rPr>
                <w:rFonts w:asciiTheme="minorHAnsi" w:hAnsiTheme="minorHAnsi" w:cstheme="minorHAnsi"/>
                <w:sz w:val="22"/>
                <w:szCs w:val="22"/>
                <w:lang w:val="en-AU"/>
              </w:rPr>
              <w:t xml:space="preserve">to conceptualise </w:t>
            </w:r>
            <w:r w:rsidR="00C42466">
              <w:rPr>
                <w:rFonts w:asciiTheme="minorHAnsi" w:hAnsiTheme="minorHAnsi" w:cstheme="minorHAnsi"/>
                <w:sz w:val="22"/>
                <w:szCs w:val="22"/>
                <w:lang w:val="en-AU"/>
              </w:rPr>
              <w:t xml:space="preserve">effective </w:t>
            </w:r>
            <w:r w:rsidR="00A411B7" w:rsidRPr="00D02FBD">
              <w:rPr>
                <w:rFonts w:asciiTheme="minorHAnsi" w:hAnsiTheme="minorHAnsi" w:cstheme="minorHAnsi"/>
                <w:sz w:val="22"/>
                <w:szCs w:val="22"/>
                <w:lang w:val="en-AU"/>
              </w:rPr>
              <w:t xml:space="preserve">ways </w:t>
            </w:r>
            <w:r w:rsidR="007140BE">
              <w:rPr>
                <w:rFonts w:asciiTheme="minorHAnsi" w:hAnsiTheme="minorHAnsi" w:cstheme="minorHAnsi"/>
                <w:sz w:val="22"/>
                <w:szCs w:val="22"/>
                <w:lang w:val="en-AU"/>
              </w:rPr>
              <w:t>of</w:t>
            </w:r>
            <w:r w:rsidR="00A411B7" w:rsidRPr="00D02FBD">
              <w:rPr>
                <w:rFonts w:asciiTheme="minorHAnsi" w:hAnsiTheme="minorHAnsi" w:cstheme="minorHAnsi"/>
                <w:sz w:val="22"/>
                <w:szCs w:val="22"/>
                <w:lang w:val="en-AU"/>
              </w:rPr>
              <w:t xml:space="preserve"> </w:t>
            </w:r>
            <w:r w:rsidR="000548D9" w:rsidRPr="00D02FBD">
              <w:rPr>
                <w:rFonts w:asciiTheme="minorHAnsi" w:hAnsiTheme="minorHAnsi" w:cstheme="minorHAnsi"/>
                <w:sz w:val="22"/>
                <w:szCs w:val="22"/>
                <w:lang w:val="en-AU"/>
              </w:rPr>
              <w:t>respond</w:t>
            </w:r>
            <w:r w:rsidR="007140BE">
              <w:rPr>
                <w:rFonts w:asciiTheme="minorHAnsi" w:hAnsiTheme="minorHAnsi" w:cstheme="minorHAnsi"/>
                <w:sz w:val="22"/>
                <w:szCs w:val="22"/>
                <w:lang w:val="en-AU"/>
              </w:rPr>
              <w:t>ing</w:t>
            </w:r>
            <w:r w:rsidR="000548D9" w:rsidRPr="00D02FBD">
              <w:rPr>
                <w:rFonts w:asciiTheme="minorHAnsi" w:hAnsiTheme="minorHAnsi" w:cstheme="minorHAnsi"/>
                <w:sz w:val="22"/>
                <w:szCs w:val="22"/>
                <w:lang w:val="en-AU"/>
              </w:rPr>
              <w:t xml:space="preserve"> to them.</w:t>
            </w:r>
          </w:p>
        </w:tc>
      </w:tr>
      <w:tr w:rsidR="004E43AB" w:rsidRPr="00E41550" w14:paraId="1A39B62B" w14:textId="77777777" w:rsidTr="00537A84">
        <w:trPr>
          <w:cantSplit/>
        </w:trPr>
        <w:tc>
          <w:tcPr>
            <w:tcW w:w="9356" w:type="dxa"/>
          </w:tcPr>
          <w:p w14:paraId="713F0898" w14:textId="50FF9A51" w:rsidR="004E43AB" w:rsidRPr="009D6EDA" w:rsidRDefault="009D6EDA" w:rsidP="009D6EDA">
            <w:pPr>
              <w:pStyle w:val="ListParagraph"/>
              <w:numPr>
                <w:ilvl w:val="0"/>
                <w:numId w:val="5"/>
              </w:numPr>
              <w:spacing w:line="259" w:lineRule="exact"/>
              <w:rPr>
                <w:rFonts w:asciiTheme="minorHAnsi" w:hAnsiTheme="minorHAnsi" w:cstheme="minorHAnsi"/>
                <w:sz w:val="22"/>
                <w:szCs w:val="22"/>
                <w:lang w:val="en-AU"/>
              </w:rPr>
            </w:pPr>
            <w:r w:rsidRPr="009D6EDA">
              <w:rPr>
                <w:rFonts w:asciiTheme="minorHAnsi" w:hAnsiTheme="minorHAnsi" w:cstheme="minorHAnsi"/>
                <w:sz w:val="22"/>
                <w:szCs w:val="22"/>
                <w:lang w:val="en-AU"/>
              </w:rPr>
              <w:t xml:space="preserve">Cultural </w:t>
            </w:r>
            <w:r w:rsidR="00AF6213">
              <w:rPr>
                <w:rFonts w:asciiTheme="minorHAnsi" w:hAnsiTheme="minorHAnsi" w:cstheme="minorHAnsi"/>
                <w:sz w:val="22"/>
                <w:szCs w:val="22"/>
                <w:lang w:val="en-AU"/>
              </w:rPr>
              <w:t xml:space="preserve">awareness </w:t>
            </w:r>
            <w:r w:rsidR="00764B61">
              <w:rPr>
                <w:rFonts w:asciiTheme="minorHAnsi" w:hAnsiTheme="minorHAnsi" w:cstheme="minorHAnsi"/>
                <w:sz w:val="22"/>
                <w:szCs w:val="22"/>
                <w:lang w:val="en-AU"/>
              </w:rPr>
              <w:t xml:space="preserve">and ability to </w:t>
            </w:r>
            <w:r w:rsidR="00472A18">
              <w:rPr>
                <w:rFonts w:asciiTheme="minorHAnsi" w:hAnsiTheme="minorHAnsi" w:cstheme="minorHAnsi"/>
                <w:sz w:val="22"/>
                <w:szCs w:val="22"/>
                <w:lang w:val="en-AU"/>
              </w:rPr>
              <w:t xml:space="preserve">create inclusive environments </w:t>
            </w:r>
            <w:r w:rsidRPr="009D6EDA">
              <w:rPr>
                <w:rFonts w:asciiTheme="minorHAnsi" w:hAnsiTheme="minorHAnsi" w:cstheme="minorHAnsi"/>
                <w:sz w:val="22"/>
                <w:szCs w:val="22"/>
                <w:lang w:val="en-AU"/>
              </w:rPr>
              <w:t xml:space="preserve">including </w:t>
            </w:r>
            <w:r w:rsidR="00AF6213">
              <w:rPr>
                <w:rFonts w:asciiTheme="minorHAnsi" w:hAnsiTheme="minorHAnsi" w:cstheme="minorHAnsi"/>
                <w:sz w:val="22"/>
                <w:szCs w:val="22"/>
                <w:lang w:val="en-AU"/>
              </w:rPr>
              <w:t xml:space="preserve">capacity to </w:t>
            </w:r>
            <w:r w:rsidRPr="009D6EDA">
              <w:rPr>
                <w:rFonts w:asciiTheme="minorHAnsi" w:hAnsiTheme="minorHAnsi" w:cstheme="minorHAnsi"/>
                <w:sz w:val="22"/>
                <w:szCs w:val="22"/>
                <w:lang w:val="en-AU"/>
              </w:rPr>
              <w:t>support</w:t>
            </w:r>
            <w:r w:rsidR="000F4637" w:rsidRPr="009D6EDA">
              <w:rPr>
                <w:rFonts w:asciiTheme="minorHAnsi" w:hAnsiTheme="minorHAnsi" w:cstheme="minorHAnsi"/>
                <w:sz w:val="22"/>
                <w:szCs w:val="22"/>
                <w:lang w:val="en-AU"/>
              </w:rPr>
              <w:t xml:space="preserve"> First Nations,</w:t>
            </w:r>
            <w:r w:rsidRPr="009D6EDA">
              <w:rPr>
                <w:rFonts w:asciiTheme="minorHAnsi" w:hAnsiTheme="minorHAnsi" w:cstheme="minorHAnsi"/>
                <w:sz w:val="22"/>
                <w:szCs w:val="22"/>
                <w:lang w:val="en-AU"/>
              </w:rPr>
              <w:t xml:space="preserve"> </w:t>
            </w:r>
            <w:r w:rsidR="007C5F09">
              <w:rPr>
                <w:rFonts w:asciiTheme="minorHAnsi" w:hAnsiTheme="minorHAnsi" w:cstheme="minorHAnsi"/>
                <w:sz w:val="22"/>
                <w:szCs w:val="22"/>
                <w:lang w:val="en-AU"/>
              </w:rPr>
              <w:t>CALD</w:t>
            </w:r>
            <w:r w:rsidR="004F5EAF">
              <w:rPr>
                <w:rFonts w:asciiTheme="minorHAnsi" w:hAnsiTheme="minorHAnsi" w:cstheme="minorHAnsi"/>
                <w:sz w:val="22"/>
                <w:szCs w:val="22"/>
                <w:lang w:val="en-AU"/>
              </w:rPr>
              <w:t>,</w:t>
            </w:r>
            <w:r w:rsidR="007C5F09">
              <w:rPr>
                <w:rFonts w:asciiTheme="minorHAnsi" w:hAnsiTheme="minorHAnsi" w:cstheme="minorHAnsi"/>
                <w:sz w:val="22"/>
                <w:szCs w:val="22"/>
                <w:lang w:val="en-AU"/>
              </w:rPr>
              <w:t xml:space="preserve"> and L</w:t>
            </w:r>
            <w:r w:rsidR="004F5EAF">
              <w:rPr>
                <w:rFonts w:asciiTheme="minorHAnsi" w:hAnsiTheme="minorHAnsi" w:cstheme="minorHAnsi"/>
                <w:sz w:val="22"/>
                <w:szCs w:val="22"/>
                <w:lang w:val="en-AU"/>
              </w:rPr>
              <w:t xml:space="preserve">LE staff, </w:t>
            </w:r>
            <w:r w:rsidRPr="009D6EDA">
              <w:rPr>
                <w:rFonts w:asciiTheme="minorHAnsi" w:hAnsiTheme="minorHAnsi" w:cstheme="minorHAnsi"/>
                <w:sz w:val="22"/>
                <w:szCs w:val="22"/>
                <w:lang w:val="en-AU"/>
              </w:rPr>
              <w:t>programs</w:t>
            </w:r>
            <w:r w:rsidR="0022168A">
              <w:rPr>
                <w:rFonts w:asciiTheme="minorHAnsi" w:hAnsiTheme="minorHAnsi" w:cstheme="minorHAnsi"/>
                <w:sz w:val="22"/>
                <w:szCs w:val="22"/>
                <w:lang w:val="en-AU"/>
              </w:rPr>
              <w:t>,</w:t>
            </w:r>
            <w:r w:rsidRPr="009D6EDA">
              <w:rPr>
                <w:rFonts w:asciiTheme="minorHAnsi" w:hAnsiTheme="minorHAnsi" w:cstheme="minorHAnsi"/>
                <w:sz w:val="22"/>
                <w:szCs w:val="22"/>
                <w:lang w:val="en-AU"/>
              </w:rPr>
              <w:t xml:space="preserve"> </w:t>
            </w:r>
            <w:r w:rsidR="00DB5E79">
              <w:rPr>
                <w:rFonts w:asciiTheme="minorHAnsi" w:hAnsiTheme="minorHAnsi" w:cstheme="minorHAnsi"/>
                <w:sz w:val="22"/>
                <w:szCs w:val="22"/>
                <w:lang w:val="en-AU"/>
              </w:rPr>
              <w:t>and</w:t>
            </w:r>
            <w:r w:rsidRPr="009D6EDA">
              <w:rPr>
                <w:rFonts w:asciiTheme="minorHAnsi" w:hAnsiTheme="minorHAnsi" w:cstheme="minorHAnsi"/>
                <w:sz w:val="22"/>
                <w:szCs w:val="22"/>
                <w:lang w:val="en-AU"/>
              </w:rPr>
              <w:t xml:space="preserve"> communities.</w:t>
            </w:r>
            <w:r w:rsidR="000F4637" w:rsidRPr="009D6EDA">
              <w:rPr>
                <w:rFonts w:asciiTheme="minorHAnsi" w:hAnsiTheme="minorHAnsi" w:cstheme="minorHAnsi"/>
                <w:sz w:val="22"/>
                <w:szCs w:val="22"/>
                <w:lang w:val="en-AU"/>
              </w:rPr>
              <w:t xml:space="preserve"> </w:t>
            </w:r>
          </w:p>
        </w:tc>
      </w:tr>
      <w:tr w:rsidR="004E43AB" w:rsidRPr="00E41550" w14:paraId="2778A4DA" w14:textId="77777777" w:rsidTr="00537A84">
        <w:trPr>
          <w:cantSplit/>
        </w:trPr>
        <w:tc>
          <w:tcPr>
            <w:tcW w:w="9356" w:type="dxa"/>
          </w:tcPr>
          <w:p w14:paraId="45FA1EB3" w14:textId="7C820D31" w:rsidR="004E43AB" w:rsidRPr="008F76AE" w:rsidRDefault="004E43AB" w:rsidP="008F76AE">
            <w:pPr>
              <w:spacing w:line="259" w:lineRule="exact"/>
              <w:rPr>
                <w:rFonts w:asciiTheme="minorHAnsi" w:hAnsiTheme="minorHAnsi" w:cstheme="minorHAnsi"/>
                <w:sz w:val="22"/>
                <w:szCs w:val="22"/>
                <w:lang w:val="en-AU"/>
              </w:rPr>
            </w:pPr>
          </w:p>
        </w:tc>
      </w:tr>
      <w:tr w:rsidR="004E43AB" w:rsidRPr="00E41550" w14:paraId="5ACABA99" w14:textId="77777777" w:rsidTr="00537A84">
        <w:trPr>
          <w:cantSplit/>
        </w:trPr>
        <w:tc>
          <w:tcPr>
            <w:tcW w:w="9356" w:type="dxa"/>
          </w:tcPr>
          <w:p w14:paraId="239308F1" w14:textId="21286D28" w:rsidR="004E43AB" w:rsidRPr="00E41550" w:rsidRDefault="004E43AB" w:rsidP="00D97901">
            <w:pPr>
              <w:pStyle w:val="ListParagraph"/>
              <w:numPr>
                <w:ilvl w:val="0"/>
                <w:numId w:val="5"/>
              </w:numPr>
              <w:spacing w:line="259" w:lineRule="exact"/>
              <w:rPr>
                <w:rFonts w:asciiTheme="minorHAnsi" w:hAnsiTheme="minorHAnsi" w:cstheme="minorHAnsi"/>
                <w:sz w:val="22"/>
                <w:szCs w:val="22"/>
                <w:lang w:val="en-AU"/>
              </w:rPr>
            </w:pPr>
            <w:r w:rsidRPr="00E41550">
              <w:rPr>
                <w:rFonts w:asciiTheme="minorHAnsi" w:hAnsiTheme="minorHAnsi" w:cstheme="minorHAnsi"/>
                <w:sz w:val="22"/>
                <w:szCs w:val="22"/>
                <w:lang w:val="en-AU"/>
              </w:rPr>
              <w:t xml:space="preserve">Ability to </w:t>
            </w:r>
            <w:r w:rsidR="00ED7DC1">
              <w:rPr>
                <w:rFonts w:asciiTheme="minorHAnsi" w:hAnsiTheme="minorHAnsi" w:cstheme="minorHAnsi"/>
                <w:sz w:val="22"/>
                <w:szCs w:val="22"/>
                <w:lang w:val="en-AU"/>
              </w:rPr>
              <w:t xml:space="preserve">oversee the </w:t>
            </w:r>
            <w:r w:rsidRPr="00E41550">
              <w:rPr>
                <w:rFonts w:asciiTheme="minorHAnsi" w:hAnsiTheme="minorHAnsi" w:cstheme="minorHAnsi"/>
                <w:sz w:val="22"/>
                <w:szCs w:val="22"/>
                <w:lang w:val="en-AU"/>
              </w:rPr>
              <w:t>manage</w:t>
            </w:r>
            <w:r w:rsidR="00ED7DC1">
              <w:rPr>
                <w:rFonts w:asciiTheme="minorHAnsi" w:hAnsiTheme="minorHAnsi" w:cstheme="minorHAnsi"/>
                <w:sz w:val="22"/>
                <w:szCs w:val="22"/>
                <w:lang w:val="en-AU"/>
              </w:rPr>
              <w:t>ment of</w:t>
            </w:r>
            <w:r w:rsidRPr="00E41550">
              <w:rPr>
                <w:rFonts w:asciiTheme="minorHAnsi" w:hAnsiTheme="minorHAnsi" w:cstheme="minorHAnsi"/>
                <w:sz w:val="22"/>
                <w:szCs w:val="22"/>
                <w:lang w:val="en-AU"/>
              </w:rPr>
              <w:t xml:space="preserve"> budget strategy including budget projections and forecasting.</w:t>
            </w:r>
          </w:p>
        </w:tc>
      </w:tr>
      <w:tr w:rsidR="004E43AB" w:rsidRPr="00E41550" w14:paraId="27D8D92A" w14:textId="77777777" w:rsidTr="00537A84">
        <w:trPr>
          <w:cantSplit/>
        </w:trPr>
        <w:tc>
          <w:tcPr>
            <w:tcW w:w="9356" w:type="dxa"/>
          </w:tcPr>
          <w:p w14:paraId="16B7E4FF" w14:textId="59CD22AB" w:rsidR="004E43AB" w:rsidRPr="00E41550" w:rsidRDefault="004E43AB" w:rsidP="00941141">
            <w:pPr>
              <w:pStyle w:val="ListParagraph"/>
              <w:numPr>
                <w:ilvl w:val="0"/>
                <w:numId w:val="5"/>
              </w:numPr>
              <w:spacing w:line="259" w:lineRule="exact"/>
              <w:rPr>
                <w:rFonts w:asciiTheme="minorHAnsi" w:hAnsiTheme="minorHAnsi" w:cstheme="minorHAnsi"/>
                <w:sz w:val="22"/>
                <w:szCs w:val="22"/>
                <w:lang w:val="en-AU"/>
              </w:rPr>
            </w:pPr>
            <w:r w:rsidRPr="00941141">
              <w:rPr>
                <w:rFonts w:asciiTheme="minorHAnsi" w:hAnsiTheme="minorHAnsi" w:cstheme="minorHAnsi"/>
                <w:sz w:val="22"/>
                <w:szCs w:val="22"/>
                <w:lang w:val="en-AU"/>
              </w:rPr>
              <w:t xml:space="preserve">Demonstrated track record in </w:t>
            </w:r>
            <w:r w:rsidR="00A26B57">
              <w:rPr>
                <w:rFonts w:asciiTheme="minorHAnsi" w:hAnsiTheme="minorHAnsi" w:cstheme="minorHAnsi"/>
                <w:sz w:val="22"/>
                <w:szCs w:val="22"/>
                <w:lang w:val="en-AU"/>
              </w:rPr>
              <w:t xml:space="preserve">brokering, </w:t>
            </w:r>
            <w:proofErr w:type="gramStart"/>
            <w:r w:rsidRPr="00941141">
              <w:rPr>
                <w:rFonts w:asciiTheme="minorHAnsi" w:hAnsiTheme="minorHAnsi" w:cstheme="minorHAnsi"/>
                <w:sz w:val="22"/>
                <w:szCs w:val="22"/>
                <w:lang w:val="en-AU"/>
              </w:rPr>
              <w:t>establishing</w:t>
            </w:r>
            <w:proofErr w:type="gramEnd"/>
            <w:r w:rsidRPr="00941141">
              <w:rPr>
                <w:rFonts w:asciiTheme="minorHAnsi" w:hAnsiTheme="minorHAnsi" w:cstheme="minorHAnsi"/>
                <w:sz w:val="22"/>
                <w:szCs w:val="22"/>
                <w:lang w:val="en-AU"/>
              </w:rPr>
              <w:t xml:space="preserve"> and maintaining strategic relationships with funding sources, </w:t>
            </w:r>
            <w:r w:rsidR="008A4E3A">
              <w:rPr>
                <w:rFonts w:asciiTheme="minorHAnsi" w:hAnsiTheme="minorHAnsi" w:cstheme="minorHAnsi"/>
                <w:sz w:val="22"/>
                <w:szCs w:val="22"/>
                <w:lang w:val="en-AU"/>
              </w:rPr>
              <w:t xml:space="preserve">including </w:t>
            </w:r>
            <w:r w:rsidRPr="00941141">
              <w:rPr>
                <w:rFonts w:asciiTheme="minorHAnsi" w:hAnsiTheme="minorHAnsi" w:cstheme="minorHAnsi"/>
                <w:sz w:val="22"/>
                <w:szCs w:val="22"/>
                <w:lang w:val="en-AU"/>
              </w:rPr>
              <w:t>government, community</w:t>
            </w:r>
            <w:r w:rsidR="003524CD">
              <w:rPr>
                <w:rFonts w:asciiTheme="minorHAnsi" w:hAnsiTheme="minorHAnsi" w:cstheme="minorHAnsi"/>
                <w:sz w:val="22"/>
                <w:szCs w:val="22"/>
                <w:lang w:val="en-AU"/>
              </w:rPr>
              <w:t>,</w:t>
            </w:r>
            <w:r w:rsidRPr="00941141">
              <w:rPr>
                <w:rFonts w:asciiTheme="minorHAnsi" w:hAnsiTheme="minorHAnsi" w:cstheme="minorHAnsi"/>
                <w:sz w:val="22"/>
                <w:szCs w:val="22"/>
                <w:lang w:val="en-AU"/>
              </w:rPr>
              <w:t xml:space="preserve"> and non-profit organisations.</w:t>
            </w:r>
          </w:p>
        </w:tc>
      </w:tr>
      <w:tr w:rsidR="004E43AB" w:rsidRPr="00E41550" w14:paraId="0D4B8D2D" w14:textId="77777777" w:rsidTr="00537A84">
        <w:trPr>
          <w:cantSplit/>
        </w:trPr>
        <w:tc>
          <w:tcPr>
            <w:tcW w:w="9356" w:type="dxa"/>
          </w:tcPr>
          <w:p w14:paraId="450FE185" w14:textId="4E79417C" w:rsidR="00537A84" w:rsidRPr="00E90198" w:rsidRDefault="00537A84" w:rsidP="00E90198">
            <w:pPr>
              <w:spacing w:after="60" w:line="240" w:lineRule="atLeast"/>
              <w:rPr>
                <w:rFonts w:asciiTheme="minorHAnsi" w:hAnsiTheme="minorHAnsi" w:cstheme="minorHAnsi"/>
                <w:sz w:val="22"/>
                <w:szCs w:val="22"/>
                <w:lang w:val="en-AU"/>
              </w:rPr>
            </w:pPr>
          </w:p>
        </w:tc>
      </w:tr>
      <w:tr w:rsidR="004E43AB" w:rsidRPr="00E41550" w14:paraId="3FB4E395" w14:textId="77777777" w:rsidTr="00537A84">
        <w:trPr>
          <w:cantSplit/>
        </w:trPr>
        <w:tc>
          <w:tcPr>
            <w:tcW w:w="9356" w:type="dxa"/>
          </w:tcPr>
          <w:p w14:paraId="2673B35E" w14:textId="77777777" w:rsidR="004E43AB" w:rsidRPr="00E41550" w:rsidRDefault="004E43AB" w:rsidP="00D97901">
            <w:pPr>
              <w:spacing w:line="259" w:lineRule="exact"/>
              <w:rPr>
                <w:rFonts w:asciiTheme="minorHAnsi" w:hAnsiTheme="minorHAnsi" w:cstheme="minorHAnsi"/>
                <w:sz w:val="22"/>
                <w:szCs w:val="22"/>
                <w:lang w:val="en-AU"/>
              </w:rPr>
            </w:pPr>
          </w:p>
        </w:tc>
      </w:tr>
    </w:tbl>
    <w:p w14:paraId="19CBE203" w14:textId="77777777" w:rsidR="00BD10E7" w:rsidRPr="00E41550" w:rsidRDefault="00BD10E7" w:rsidP="00D97901">
      <w:pPr>
        <w:rPr>
          <w:rFonts w:asciiTheme="minorHAnsi" w:hAnsiTheme="minorHAnsi" w:cstheme="minorHAnsi"/>
          <w:b/>
          <w:bCs/>
          <w:color w:val="000000"/>
          <w:sz w:val="22"/>
          <w:szCs w:val="22"/>
          <w:lang w:val="en-AU" w:eastAsia="en-AU"/>
        </w:rPr>
      </w:pPr>
    </w:p>
    <w:tbl>
      <w:tblPr>
        <w:tblW w:w="9436" w:type="dxa"/>
        <w:tblInd w:w="235" w:type="dxa"/>
        <w:tblLayout w:type="fixed"/>
        <w:tblCellMar>
          <w:left w:w="235" w:type="dxa"/>
          <w:right w:w="235" w:type="dxa"/>
        </w:tblCellMar>
        <w:tblLook w:val="0000" w:firstRow="0" w:lastRow="0" w:firstColumn="0" w:lastColumn="0" w:noHBand="0" w:noVBand="0"/>
      </w:tblPr>
      <w:tblGrid>
        <w:gridCol w:w="9436"/>
      </w:tblGrid>
      <w:tr w:rsidR="00FC6F20" w:rsidRPr="00E41550" w14:paraId="314073A6" w14:textId="77777777" w:rsidTr="00EF7BF7">
        <w:trPr>
          <w:cantSplit/>
          <w:trHeight w:val="74"/>
        </w:trPr>
        <w:tc>
          <w:tcPr>
            <w:tcW w:w="9436" w:type="dxa"/>
          </w:tcPr>
          <w:p w14:paraId="5C29236A" w14:textId="3AA52EB9" w:rsidR="00FC6F20" w:rsidRPr="00EF7BF7" w:rsidRDefault="00D46631" w:rsidP="00537A84">
            <w:pPr>
              <w:widowControl/>
              <w:rPr>
                <w:rFonts w:asciiTheme="minorHAnsi" w:hAnsiTheme="minorHAnsi" w:cstheme="minorHAnsi"/>
                <w:sz w:val="22"/>
                <w:szCs w:val="22"/>
                <w:lang w:val="en-AU"/>
              </w:rPr>
            </w:pPr>
            <w:r>
              <w:rPr>
                <w:rFonts w:asciiTheme="minorHAnsi" w:hAnsiTheme="minorHAnsi" w:cstheme="minorHAnsi"/>
                <w:b/>
                <w:bCs/>
                <w:color w:val="000000"/>
                <w:sz w:val="22"/>
                <w:szCs w:val="22"/>
                <w:lang w:val="en-AU" w:eastAsia="en-AU"/>
              </w:rPr>
              <w:t>Qualities and c</w:t>
            </w:r>
            <w:r w:rsidR="005D100A" w:rsidRPr="00E41550">
              <w:rPr>
                <w:rFonts w:asciiTheme="minorHAnsi" w:hAnsiTheme="minorHAnsi" w:cstheme="minorHAnsi"/>
                <w:b/>
                <w:bCs/>
                <w:color w:val="000000"/>
                <w:sz w:val="22"/>
                <w:szCs w:val="22"/>
                <w:lang w:val="en-AU" w:eastAsia="en-AU"/>
              </w:rPr>
              <w:t xml:space="preserve">apabilities required to be successful in the position </w:t>
            </w:r>
            <w:r w:rsidR="005402E9" w:rsidRPr="00E41550">
              <w:rPr>
                <w:rFonts w:asciiTheme="minorHAnsi" w:hAnsiTheme="minorHAnsi" w:cstheme="minorHAnsi"/>
                <w:b/>
                <w:bCs/>
                <w:color w:val="000000"/>
                <w:sz w:val="22"/>
                <w:szCs w:val="22"/>
                <w:lang w:val="en-AU" w:eastAsia="en-AU"/>
              </w:rPr>
              <w:br/>
            </w:r>
          </w:p>
        </w:tc>
      </w:tr>
    </w:tbl>
    <w:p w14:paraId="040A12C7" w14:textId="1BD5E110" w:rsidR="0093692A" w:rsidRDefault="00EF7BF7" w:rsidP="00EF7BF7">
      <w:pPr>
        <w:pStyle w:val="ListParagraph"/>
        <w:numPr>
          <w:ilvl w:val="0"/>
          <w:numId w:val="10"/>
        </w:numPr>
        <w:spacing w:line="259" w:lineRule="exact"/>
        <w:rPr>
          <w:rFonts w:asciiTheme="minorHAnsi" w:hAnsiTheme="minorHAnsi" w:cstheme="minorHAnsi"/>
          <w:sz w:val="22"/>
          <w:szCs w:val="22"/>
          <w:lang w:val="en-AU"/>
        </w:rPr>
      </w:pPr>
      <w:r w:rsidRPr="003C0F75">
        <w:rPr>
          <w:rFonts w:asciiTheme="minorHAnsi" w:hAnsiTheme="minorHAnsi" w:cstheme="minorHAnsi"/>
          <w:sz w:val="22"/>
          <w:szCs w:val="22"/>
          <w:lang w:val="en-AU"/>
        </w:rPr>
        <w:t xml:space="preserve">Outstanding communication and negotiation skills coupled with </w:t>
      </w:r>
      <w:r w:rsidR="00A600C5">
        <w:rPr>
          <w:rFonts w:asciiTheme="minorHAnsi" w:hAnsiTheme="minorHAnsi" w:cstheme="minorHAnsi"/>
          <w:sz w:val="22"/>
          <w:szCs w:val="22"/>
          <w:lang w:val="en-AU"/>
        </w:rPr>
        <w:t>relational, and emotional intelligence</w:t>
      </w:r>
      <w:r w:rsidR="0093692A">
        <w:rPr>
          <w:rFonts w:asciiTheme="minorHAnsi" w:hAnsiTheme="minorHAnsi" w:cstheme="minorHAnsi"/>
          <w:sz w:val="22"/>
          <w:szCs w:val="22"/>
          <w:lang w:val="en-AU"/>
        </w:rPr>
        <w:t>.</w:t>
      </w:r>
      <w:r w:rsidR="0093692A">
        <w:rPr>
          <w:rFonts w:asciiTheme="minorHAnsi" w:hAnsiTheme="minorHAnsi" w:cstheme="minorHAnsi"/>
          <w:sz w:val="22"/>
          <w:szCs w:val="22"/>
          <w:lang w:val="en-AU"/>
        </w:rPr>
        <w:br/>
      </w:r>
    </w:p>
    <w:p w14:paraId="543922EE" w14:textId="151F2162" w:rsidR="00A630E3" w:rsidRPr="003C0F75" w:rsidRDefault="00B24F36" w:rsidP="003C0F75">
      <w:pPr>
        <w:pStyle w:val="ListParagraph"/>
        <w:numPr>
          <w:ilvl w:val="0"/>
          <w:numId w:val="10"/>
        </w:numPr>
        <w:spacing w:after="60" w:line="240" w:lineRule="atLeast"/>
        <w:rPr>
          <w:rFonts w:asciiTheme="minorHAnsi" w:hAnsiTheme="minorHAnsi" w:cstheme="minorHAnsi"/>
          <w:sz w:val="22"/>
          <w:szCs w:val="22"/>
          <w:lang w:val="en-AU"/>
        </w:rPr>
      </w:pPr>
      <w:r w:rsidRPr="003C0F75">
        <w:rPr>
          <w:rFonts w:asciiTheme="minorHAnsi" w:hAnsiTheme="minorHAnsi" w:cstheme="minorHAnsi"/>
          <w:sz w:val="22"/>
          <w:szCs w:val="22"/>
          <w:lang w:val="en-AU"/>
        </w:rPr>
        <w:t xml:space="preserve">Ability to </w:t>
      </w:r>
      <w:r w:rsidR="00845569" w:rsidRPr="003C0F75">
        <w:rPr>
          <w:rFonts w:asciiTheme="minorHAnsi" w:hAnsiTheme="minorHAnsi" w:cstheme="minorHAnsi"/>
          <w:sz w:val="22"/>
          <w:szCs w:val="22"/>
          <w:lang w:val="en-AU"/>
        </w:rPr>
        <w:t xml:space="preserve">build unified teams, support others, </w:t>
      </w:r>
      <w:r w:rsidR="00AA46E5">
        <w:rPr>
          <w:rFonts w:asciiTheme="minorHAnsi" w:hAnsiTheme="minorHAnsi" w:cstheme="minorHAnsi"/>
          <w:sz w:val="22"/>
          <w:szCs w:val="22"/>
          <w:lang w:val="en-AU"/>
        </w:rPr>
        <w:t xml:space="preserve">and </w:t>
      </w:r>
      <w:r w:rsidR="00845569" w:rsidRPr="003C0F75">
        <w:rPr>
          <w:rFonts w:asciiTheme="minorHAnsi" w:hAnsiTheme="minorHAnsi" w:cstheme="minorHAnsi"/>
          <w:sz w:val="22"/>
          <w:szCs w:val="22"/>
          <w:lang w:val="en-AU"/>
        </w:rPr>
        <w:t>gain enjoyment from other’</w:t>
      </w:r>
      <w:r w:rsidR="00E95219">
        <w:rPr>
          <w:rFonts w:asciiTheme="minorHAnsi" w:hAnsiTheme="minorHAnsi" w:cstheme="minorHAnsi"/>
          <w:sz w:val="22"/>
          <w:szCs w:val="22"/>
          <w:lang w:val="en-AU"/>
        </w:rPr>
        <w:t>s successes</w:t>
      </w:r>
      <w:r w:rsidR="006875BA">
        <w:rPr>
          <w:rFonts w:asciiTheme="minorHAnsi" w:hAnsiTheme="minorHAnsi" w:cstheme="minorHAnsi"/>
          <w:sz w:val="22"/>
          <w:szCs w:val="22"/>
          <w:lang w:val="en-AU"/>
        </w:rPr>
        <w:t>.</w:t>
      </w:r>
      <w:r w:rsidR="00A630E3" w:rsidRPr="003C0F75">
        <w:rPr>
          <w:rFonts w:asciiTheme="minorHAnsi" w:hAnsiTheme="minorHAnsi" w:cstheme="minorHAnsi"/>
          <w:sz w:val="22"/>
          <w:szCs w:val="22"/>
          <w:lang w:val="en-AU"/>
        </w:rPr>
        <w:br/>
      </w:r>
    </w:p>
    <w:p w14:paraId="3AB2849F" w14:textId="14095BFB" w:rsidR="00CF19CD" w:rsidRDefault="00CF19CD" w:rsidP="003C0F75">
      <w:pPr>
        <w:pStyle w:val="ListParagraph"/>
        <w:numPr>
          <w:ilvl w:val="0"/>
          <w:numId w:val="10"/>
        </w:numPr>
        <w:spacing w:after="60" w:line="240" w:lineRule="atLeast"/>
        <w:rPr>
          <w:rFonts w:asciiTheme="minorHAnsi" w:hAnsiTheme="minorHAnsi" w:cstheme="minorHAnsi"/>
          <w:sz w:val="22"/>
          <w:szCs w:val="22"/>
          <w:lang w:val="en-AU"/>
        </w:rPr>
      </w:pPr>
      <w:r w:rsidRPr="003C0F75">
        <w:rPr>
          <w:rFonts w:asciiTheme="minorHAnsi" w:hAnsiTheme="minorHAnsi" w:cstheme="minorHAnsi"/>
          <w:sz w:val="22"/>
          <w:szCs w:val="22"/>
          <w:lang w:val="en-AU"/>
        </w:rPr>
        <w:t xml:space="preserve">Ability to demonstrate self-awareness, see things from another person’s perspective and actively seek out and act on feedback to improve knowledge, </w:t>
      </w:r>
      <w:r w:rsidR="001D76A1" w:rsidRPr="003C0F75">
        <w:rPr>
          <w:rFonts w:asciiTheme="minorHAnsi" w:hAnsiTheme="minorHAnsi" w:cstheme="minorHAnsi"/>
          <w:sz w:val="22"/>
          <w:szCs w:val="22"/>
          <w:lang w:val="en-AU"/>
        </w:rPr>
        <w:t>skills,</w:t>
      </w:r>
      <w:r w:rsidRPr="003C0F75">
        <w:rPr>
          <w:rFonts w:asciiTheme="minorHAnsi" w:hAnsiTheme="minorHAnsi" w:cstheme="minorHAnsi"/>
          <w:sz w:val="22"/>
          <w:szCs w:val="22"/>
          <w:lang w:val="en-AU"/>
        </w:rPr>
        <w:t xml:space="preserve"> and behaviour.</w:t>
      </w:r>
      <w:r w:rsidR="00EF7BF7">
        <w:rPr>
          <w:rFonts w:asciiTheme="minorHAnsi" w:hAnsiTheme="minorHAnsi" w:cstheme="minorHAnsi"/>
          <w:sz w:val="22"/>
          <w:szCs w:val="22"/>
          <w:lang w:val="en-AU"/>
        </w:rPr>
        <w:br/>
      </w:r>
    </w:p>
    <w:p w14:paraId="55B17342" w14:textId="53D87444" w:rsidR="00EF7BF7" w:rsidRPr="00D11338" w:rsidRDefault="00D11338" w:rsidP="00AE2FA0">
      <w:pPr>
        <w:pStyle w:val="ListParagraph"/>
        <w:numPr>
          <w:ilvl w:val="0"/>
          <w:numId w:val="10"/>
        </w:numPr>
        <w:spacing w:after="60" w:line="240" w:lineRule="atLeast"/>
        <w:rPr>
          <w:rFonts w:asciiTheme="minorHAnsi" w:hAnsiTheme="minorHAnsi" w:cstheme="minorHAnsi"/>
          <w:sz w:val="22"/>
          <w:szCs w:val="22"/>
          <w:lang w:val="en-AU"/>
        </w:rPr>
      </w:pPr>
      <w:r w:rsidRPr="00D11338">
        <w:rPr>
          <w:rFonts w:asciiTheme="minorHAnsi" w:hAnsiTheme="minorHAnsi" w:cstheme="minorHAnsi"/>
          <w:sz w:val="22"/>
          <w:szCs w:val="22"/>
        </w:rPr>
        <w:t xml:space="preserve">Ability to manage self in complex, high pressure situations, and assist others to do the same. </w:t>
      </w:r>
    </w:p>
    <w:p w14:paraId="4AAF1B51" w14:textId="77777777" w:rsidR="005C054E" w:rsidRPr="00E41550" w:rsidRDefault="005C054E" w:rsidP="00D97901">
      <w:pPr>
        <w:pStyle w:val="ListParagraph"/>
        <w:spacing w:after="60" w:line="240" w:lineRule="atLeast"/>
        <w:rPr>
          <w:rFonts w:asciiTheme="minorHAnsi" w:hAnsiTheme="minorHAnsi" w:cstheme="minorHAnsi"/>
          <w:sz w:val="22"/>
          <w:szCs w:val="22"/>
          <w:lang w:val="en-AU"/>
        </w:rPr>
      </w:pPr>
    </w:p>
    <w:p w14:paraId="444CDEF1" w14:textId="2914151D" w:rsidR="00CF19CD" w:rsidRPr="00A67D81" w:rsidRDefault="00D7227E" w:rsidP="003C0F75">
      <w:pPr>
        <w:pStyle w:val="ListParagraph"/>
        <w:numPr>
          <w:ilvl w:val="0"/>
          <w:numId w:val="10"/>
        </w:numPr>
        <w:spacing w:after="60" w:line="240" w:lineRule="atLeast"/>
        <w:rPr>
          <w:rFonts w:asciiTheme="minorHAnsi" w:hAnsiTheme="minorHAnsi" w:cstheme="minorHAnsi"/>
          <w:sz w:val="22"/>
          <w:szCs w:val="22"/>
          <w:lang w:val="en-AU"/>
        </w:rPr>
      </w:pPr>
      <w:r w:rsidRPr="00D7227E">
        <w:rPr>
          <w:rFonts w:asciiTheme="minorHAnsi" w:hAnsiTheme="minorHAnsi" w:cstheme="minorHAnsi"/>
          <w:sz w:val="22"/>
          <w:szCs w:val="22"/>
        </w:rPr>
        <w:t>Ability to collaborate in creative processes, and to respectfully challenge new ideas or existing practices</w:t>
      </w:r>
      <w:r w:rsidR="00DF259D">
        <w:rPr>
          <w:rFonts w:asciiTheme="minorHAnsi" w:hAnsiTheme="minorHAnsi" w:cstheme="minorHAnsi"/>
          <w:sz w:val="22"/>
          <w:szCs w:val="22"/>
        </w:rPr>
        <w:t>.</w:t>
      </w:r>
    </w:p>
    <w:p w14:paraId="44E8FB76" w14:textId="77777777" w:rsidR="00A67D81" w:rsidRPr="00A67D81" w:rsidRDefault="00A67D81" w:rsidP="00A67D81">
      <w:pPr>
        <w:pStyle w:val="ListParagraph"/>
        <w:rPr>
          <w:rFonts w:asciiTheme="minorHAnsi" w:hAnsiTheme="minorHAnsi" w:cstheme="minorHAnsi"/>
          <w:sz w:val="22"/>
          <w:szCs w:val="22"/>
          <w:lang w:val="en-AU"/>
        </w:rPr>
      </w:pPr>
    </w:p>
    <w:p w14:paraId="6FDDA072" w14:textId="7B6D4F28" w:rsidR="0044386B" w:rsidRPr="001C738A" w:rsidRDefault="00A67D81" w:rsidP="00067D5B">
      <w:pPr>
        <w:pStyle w:val="ListParagraph"/>
        <w:numPr>
          <w:ilvl w:val="0"/>
          <w:numId w:val="10"/>
        </w:numPr>
        <w:spacing w:after="60" w:line="240" w:lineRule="atLeast"/>
        <w:rPr>
          <w:rFonts w:asciiTheme="minorHAnsi" w:hAnsiTheme="minorHAnsi" w:cstheme="minorHAnsi"/>
          <w:sz w:val="22"/>
          <w:szCs w:val="22"/>
          <w:lang w:val="en-AU"/>
        </w:rPr>
      </w:pPr>
      <w:r w:rsidRPr="001C738A">
        <w:rPr>
          <w:rFonts w:asciiTheme="minorHAnsi" w:hAnsiTheme="minorHAnsi" w:cstheme="minorHAnsi"/>
          <w:sz w:val="22"/>
          <w:szCs w:val="22"/>
        </w:rPr>
        <w:t xml:space="preserve">Ability to recognise and be responsive to customer and stakeholder needs, and to respectfully add value where possible to their </w:t>
      </w:r>
      <w:proofErr w:type="gramStart"/>
      <w:r w:rsidRPr="001C738A">
        <w:rPr>
          <w:rFonts w:asciiTheme="minorHAnsi" w:hAnsiTheme="minorHAnsi" w:cstheme="minorHAnsi"/>
          <w:sz w:val="22"/>
          <w:szCs w:val="22"/>
        </w:rPr>
        <w:t>vision.</w:t>
      </w:r>
      <w:r w:rsidR="0044386B" w:rsidRPr="001C738A">
        <w:rPr>
          <w:rFonts w:asciiTheme="minorHAnsi" w:hAnsiTheme="minorHAnsi" w:cstheme="minorHAnsi"/>
          <w:sz w:val="22"/>
          <w:szCs w:val="22"/>
          <w:lang w:val="en-AU"/>
        </w:rPr>
        <w:t>.</w:t>
      </w:r>
      <w:proofErr w:type="gramEnd"/>
    </w:p>
    <w:p w14:paraId="2B04CABD" w14:textId="77777777" w:rsidR="0044386B" w:rsidRPr="003C0F75" w:rsidRDefault="0044386B" w:rsidP="00665341">
      <w:pPr>
        <w:pStyle w:val="ListParagraph"/>
        <w:spacing w:after="60" w:line="240" w:lineRule="atLeast"/>
        <w:rPr>
          <w:rFonts w:asciiTheme="minorHAnsi" w:hAnsiTheme="minorHAnsi" w:cstheme="minorHAnsi"/>
          <w:sz w:val="22"/>
          <w:szCs w:val="22"/>
          <w:lang w:val="en-AU"/>
        </w:rPr>
      </w:pPr>
    </w:p>
    <w:p w14:paraId="71AEE2B2" w14:textId="77777777" w:rsidR="005C054E" w:rsidRPr="00BA0DF8" w:rsidRDefault="005C054E" w:rsidP="00BA0DF8">
      <w:pPr>
        <w:rPr>
          <w:rFonts w:asciiTheme="minorHAnsi" w:hAnsiTheme="minorHAnsi" w:cstheme="minorHAnsi"/>
          <w:sz w:val="22"/>
          <w:szCs w:val="22"/>
          <w:lang w:val="en-AU"/>
        </w:rPr>
      </w:pPr>
    </w:p>
    <w:p w14:paraId="297FC23F" w14:textId="77777777" w:rsidR="005D100A" w:rsidRPr="00E41550" w:rsidRDefault="005D100A" w:rsidP="00D97901">
      <w:pPr>
        <w:spacing w:after="60" w:line="240" w:lineRule="atLeast"/>
        <w:rPr>
          <w:rFonts w:asciiTheme="minorHAnsi" w:hAnsiTheme="minorHAnsi" w:cstheme="minorHAnsi"/>
          <w:b/>
          <w:bCs/>
          <w:sz w:val="22"/>
          <w:szCs w:val="22"/>
          <w:lang w:val="en-AU"/>
        </w:rPr>
      </w:pPr>
    </w:p>
    <w:p w14:paraId="76BBB8D1" w14:textId="6889D685" w:rsidR="004C44DE" w:rsidRPr="00E41550" w:rsidRDefault="004C44DE" w:rsidP="00D97901">
      <w:pPr>
        <w:widowControl/>
        <w:rPr>
          <w:rFonts w:asciiTheme="minorHAnsi" w:hAnsiTheme="minorHAnsi" w:cstheme="minorHAnsi"/>
          <w:color w:val="444444"/>
          <w:sz w:val="22"/>
          <w:szCs w:val="22"/>
          <w:shd w:val="clear" w:color="auto" w:fill="FFFFFF"/>
        </w:rPr>
      </w:pPr>
      <w:r w:rsidRPr="00E41550">
        <w:rPr>
          <w:rFonts w:asciiTheme="minorHAnsi" w:hAnsiTheme="minorHAnsi" w:cstheme="minorHAnsi"/>
          <w:b/>
          <w:bCs/>
          <w:sz w:val="22"/>
          <w:szCs w:val="22"/>
        </w:rPr>
        <w:t>Essential Compliance Requirements</w:t>
      </w:r>
      <w:r w:rsidR="005D100A" w:rsidRPr="00E41550">
        <w:rPr>
          <w:rFonts w:asciiTheme="minorHAnsi" w:hAnsiTheme="minorHAnsi" w:cstheme="minorHAnsi"/>
          <w:b/>
          <w:bCs/>
          <w:sz w:val="22"/>
          <w:szCs w:val="22"/>
        </w:rPr>
        <w:t xml:space="preserve"> </w:t>
      </w:r>
    </w:p>
    <w:p w14:paraId="19A16D26" w14:textId="60E50865" w:rsidR="005D100A" w:rsidRPr="00E41550" w:rsidRDefault="005D100A" w:rsidP="00D97901">
      <w:pPr>
        <w:widowControl/>
        <w:rPr>
          <w:rFonts w:asciiTheme="minorHAnsi" w:hAnsiTheme="minorHAnsi" w:cstheme="minorHAnsi"/>
          <w:b/>
          <w:bCs/>
          <w:sz w:val="22"/>
          <w:szCs w:val="22"/>
        </w:rPr>
      </w:pPr>
    </w:p>
    <w:p w14:paraId="242EC15C" w14:textId="79B129E4" w:rsidR="004C44DE" w:rsidRPr="00E41550" w:rsidRDefault="004C44DE" w:rsidP="00D97901">
      <w:pPr>
        <w:pStyle w:val="Default"/>
        <w:rPr>
          <w:rFonts w:asciiTheme="minorHAnsi" w:hAnsiTheme="minorHAnsi" w:cstheme="minorHAnsi"/>
          <w:bCs/>
          <w:sz w:val="22"/>
          <w:szCs w:val="22"/>
        </w:rPr>
      </w:pPr>
      <w:r w:rsidRPr="00E41550">
        <w:rPr>
          <w:rFonts w:asciiTheme="minorHAnsi" w:hAnsiTheme="minorHAnsi" w:cstheme="minorHAnsi"/>
          <w:bCs/>
          <w:sz w:val="22"/>
          <w:szCs w:val="22"/>
        </w:rPr>
        <w:t xml:space="preserve">To hold this La Trobe </w:t>
      </w:r>
      <w:r w:rsidR="001D76A1" w:rsidRPr="00E41550">
        <w:rPr>
          <w:rFonts w:asciiTheme="minorHAnsi" w:hAnsiTheme="minorHAnsi" w:cstheme="minorHAnsi"/>
          <w:bCs/>
          <w:sz w:val="22"/>
          <w:szCs w:val="22"/>
        </w:rPr>
        <w:t>University,</w:t>
      </w:r>
      <w:r w:rsidRPr="00E41550">
        <w:rPr>
          <w:rFonts w:asciiTheme="minorHAnsi" w:hAnsiTheme="minorHAnsi" w:cstheme="minorHAnsi"/>
          <w:bCs/>
          <w:sz w:val="22"/>
          <w:szCs w:val="22"/>
        </w:rPr>
        <w:t xml:space="preserve"> position the occupant must:</w:t>
      </w:r>
    </w:p>
    <w:p w14:paraId="30BCA2D1" w14:textId="77777777" w:rsidR="004C44DE" w:rsidRPr="00E41550" w:rsidRDefault="004C44DE" w:rsidP="00D97901">
      <w:pPr>
        <w:pStyle w:val="Default"/>
        <w:rPr>
          <w:rFonts w:asciiTheme="minorHAnsi" w:hAnsiTheme="minorHAnsi" w:cstheme="minorHAnsi"/>
          <w:bCs/>
          <w:sz w:val="22"/>
          <w:szCs w:val="22"/>
        </w:rPr>
      </w:pPr>
    </w:p>
    <w:p w14:paraId="4FBEEED6" w14:textId="77777777" w:rsidR="004C44DE" w:rsidRPr="00E41550" w:rsidRDefault="004C44DE" w:rsidP="00D97901">
      <w:pPr>
        <w:pStyle w:val="Default"/>
        <w:numPr>
          <w:ilvl w:val="0"/>
          <w:numId w:val="2"/>
        </w:numPr>
        <w:rPr>
          <w:rFonts w:asciiTheme="minorHAnsi" w:hAnsiTheme="minorHAnsi" w:cstheme="minorHAnsi"/>
          <w:bCs/>
          <w:sz w:val="22"/>
          <w:szCs w:val="22"/>
        </w:rPr>
      </w:pPr>
      <w:r w:rsidRPr="00E41550">
        <w:rPr>
          <w:rFonts w:asciiTheme="minorHAnsi" w:hAnsiTheme="minorHAnsi" w:cstheme="minorHAnsi"/>
          <w:bCs/>
          <w:sz w:val="22"/>
          <w:szCs w:val="22"/>
        </w:rPr>
        <w:t xml:space="preserve">hold, or be willing to undertake and pass, a Victorian </w:t>
      </w:r>
      <w:r w:rsidR="00177008" w:rsidRPr="00E41550">
        <w:rPr>
          <w:rFonts w:asciiTheme="minorHAnsi" w:hAnsiTheme="minorHAnsi" w:cstheme="minorHAnsi"/>
          <w:bCs/>
          <w:sz w:val="22"/>
          <w:szCs w:val="22"/>
        </w:rPr>
        <w:t xml:space="preserve">Working </w:t>
      </w:r>
      <w:proofErr w:type="gramStart"/>
      <w:r w:rsidRPr="00E41550">
        <w:rPr>
          <w:rFonts w:asciiTheme="minorHAnsi" w:hAnsiTheme="minorHAnsi" w:cstheme="minorHAnsi"/>
          <w:bCs/>
          <w:sz w:val="22"/>
          <w:szCs w:val="22"/>
        </w:rPr>
        <w:t>With</w:t>
      </w:r>
      <w:proofErr w:type="gramEnd"/>
      <w:r w:rsidRPr="00E41550">
        <w:rPr>
          <w:rFonts w:asciiTheme="minorHAnsi" w:hAnsiTheme="minorHAnsi" w:cstheme="minorHAnsi"/>
          <w:bCs/>
          <w:sz w:val="22"/>
          <w:szCs w:val="22"/>
        </w:rPr>
        <w:t xml:space="preserve"> Children Check; AND</w:t>
      </w:r>
    </w:p>
    <w:p w14:paraId="6ADD6972" w14:textId="1D947CF3" w:rsidR="007625AE" w:rsidRPr="00E41550" w:rsidRDefault="004C44DE" w:rsidP="00D97901">
      <w:pPr>
        <w:pStyle w:val="Default"/>
        <w:numPr>
          <w:ilvl w:val="0"/>
          <w:numId w:val="2"/>
        </w:numPr>
        <w:rPr>
          <w:rFonts w:asciiTheme="minorHAnsi" w:hAnsiTheme="minorHAnsi" w:cstheme="minorHAnsi"/>
          <w:bCs/>
          <w:sz w:val="22"/>
          <w:szCs w:val="22"/>
        </w:rPr>
      </w:pPr>
      <w:r w:rsidRPr="00E41550">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648A3E5B" w14:textId="26871F39" w:rsidR="00440CB4" w:rsidRPr="00E41550" w:rsidRDefault="00440CB4" w:rsidP="00D97901">
      <w:pPr>
        <w:pStyle w:val="Default"/>
        <w:rPr>
          <w:rFonts w:asciiTheme="minorHAnsi" w:hAnsiTheme="minorHAnsi" w:cstheme="minorHAnsi"/>
          <w:bCs/>
          <w:sz w:val="22"/>
          <w:szCs w:val="22"/>
        </w:rPr>
      </w:pPr>
    </w:p>
    <w:p w14:paraId="1B5466BE" w14:textId="77777777" w:rsidR="00440CB4" w:rsidRPr="00E41550" w:rsidRDefault="00440CB4" w:rsidP="00D97901">
      <w:pPr>
        <w:pStyle w:val="Default"/>
        <w:rPr>
          <w:rFonts w:asciiTheme="minorHAnsi" w:hAnsiTheme="minorHAnsi" w:cstheme="minorHAnsi"/>
          <w:bCs/>
          <w:sz w:val="22"/>
          <w:szCs w:val="22"/>
        </w:rPr>
      </w:pPr>
    </w:p>
    <w:p w14:paraId="62DF0556" w14:textId="1DB36FCD" w:rsidR="00465CA5" w:rsidRPr="00E41550" w:rsidRDefault="00465CA5" w:rsidP="00D97901">
      <w:pPr>
        <w:pStyle w:val="Default"/>
        <w:rPr>
          <w:rFonts w:asciiTheme="minorHAnsi" w:hAnsiTheme="minorHAnsi" w:cstheme="minorHAnsi"/>
          <w:sz w:val="22"/>
          <w:szCs w:val="22"/>
        </w:rPr>
      </w:pPr>
      <w:r w:rsidRPr="00E41550">
        <w:rPr>
          <w:rFonts w:asciiTheme="minorHAnsi" w:hAnsiTheme="minorHAnsi" w:cstheme="minorHAnsi"/>
          <w:b/>
          <w:bCs/>
          <w:sz w:val="22"/>
          <w:szCs w:val="22"/>
        </w:rPr>
        <w:t>Other Information</w:t>
      </w:r>
    </w:p>
    <w:p w14:paraId="07D4D162" w14:textId="0A716223" w:rsidR="00465CA5" w:rsidRPr="00E41550" w:rsidRDefault="00465CA5" w:rsidP="00D97901">
      <w:pPr>
        <w:pStyle w:val="Default"/>
        <w:rPr>
          <w:rFonts w:asciiTheme="minorHAnsi" w:hAnsiTheme="minorHAnsi" w:cstheme="minorHAnsi"/>
          <w:sz w:val="22"/>
          <w:szCs w:val="22"/>
        </w:rPr>
      </w:pPr>
    </w:p>
    <w:p w14:paraId="3ACEA1C5" w14:textId="44C5CD04" w:rsidR="00465CA5" w:rsidRPr="00E41550" w:rsidRDefault="00465CA5" w:rsidP="00D97901">
      <w:pPr>
        <w:pStyle w:val="Default"/>
        <w:rPr>
          <w:rFonts w:asciiTheme="minorHAnsi" w:hAnsiTheme="minorHAnsi" w:cstheme="minorHAnsi"/>
          <w:sz w:val="22"/>
          <w:szCs w:val="22"/>
        </w:rPr>
      </w:pPr>
      <w:r w:rsidRPr="00E41550">
        <w:rPr>
          <w:rFonts w:asciiTheme="minorHAnsi" w:hAnsiTheme="minorHAnsi" w:cstheme="minorHAnsi"/>
          <w:color w:val="444444"/>
          <w:sz w:val="22"/>
          <w:szCs w:val="22"/>
          <w:shd w:val="clear" w:color="auto" w:fill="FFFFFF"/>
        </w:rPr>
        <w:t xml:space="preserve">The position description is indicative of the initial expectation of the role and subject to changes to </w:t>
      </w:r>
      <w:proofErr w:type="gramStart"/>
      <w:r w:rsidRPr="00E41550">
        <w:rPr>
          <w:rFonts w:asciiTheme="minorHAnsi" w:hAnsiTheme="minorHAnsi" w:cstheme="minorHAnsi"/>
          <w:color w:val="444444"/>
          <w:sz w:val="22"/>
          <w:szCs w:val="22"/>
          <w:shd w:val="clear" w:color="auto" w:fill="FFFFFF"/>
        </w:rPr>
        <w:t>University</w:t>
      </w:r>
      <w:proofErr w:type="gramEnd"/>
      <w:r w:rsidRPr="00E41550">
        <w:rPr>
          <w:rFonts w:asciiTheme="minorHAnsi" w:hAnsiTheme="minorHAnsi" w:cstheme="minorHAnsi"/>
          <w:color w:val="444444"/>
          <w:sz w:val="22"/>
          <w:szCs w:val="22"/>
          <w:shd w:val="clear" w:color="auto" w:fill="FFFFFF"/>
        </w:rPr>
        <w:t xml:space="preserve"> goals and priorities, activities or focus of the job.</w:t>
      </w:r>
    </w:p>
    <w:p w14:paraId="4CC15992" w14:textId="77777777" w:rsidR="00465CA5" w:rsidRPr="00E41550" w:rsidRDefault="00465CA5" w:rsidP="00D97901">
      <w:pPr>
        <w:pStyle w:val="Default"/>
        <w:rPr>
          <w:rFonts w:asciiTheme="minorHAnsi" w:hAnsiTheme="minorHAnsi" w:cstheme="minorHAnsi"/>
          <w:b/>
          <w:bCs/>
          <w:sz w:val="22"/>
          <w:szCs w:val="22"/>
        </w:rPr>
      </w:pPr>
    </w:p>
    <w:p w14:paraId="20BD9A75" w14:textId="20DCAC0E" w:rsidR="00A86FEB" w:rsidRPr="00E41550" w:rsidRDefault="00A86FEB" w:rsidP="00D97901">
      <w:pPr>
        <w:pStyle w:val="Default"/>
        <w:rPr>
          <w:rFonts w:asciiTheme="minorHAnsi" w:hAnsiTheme="minorHAnsi" w:cstheme="minorHAnsi"/>
          <w:bCs/>
          <w:sz w:val="22"/>
          <w:szCs w:val="22"/>
        </w:rPr>
      </w:pPr>
      <w:r w:rsidRPr="00E41550">
        <w:rPr>
          <w:rFonts w:asciiTheme="minorHAnsi" w:hAnsiTheme="minorHAnsi" w:cstheme="minorHAnsi"/>
          <w:b/>
          <w:bCs/>
          <w:sz w:val="22"/>
          <w:szCs w:val="22"/>
        </w:rPr>
        <w:t>Position Flexibility</w:t>
      </w:r>
    </w:p>
    <w:p w14:paraId="24DB50AC" w14:textId="77777777" w:rsidR="00A86FEB" w:rsidRPr="00E41550" w:rsidRDefault="00A86FEB" w:rsidP="00D97901">
      <w:pPr>
        <w:pStyle w:val="Default"/>
        <w:rPr>
          <w:rFonts w:asciiTheme="minorHAnsi" w:hAnsiTheme="minorHAnsi" w:cstheme="minorHAnsi"/>
          <w:b/>
          <w:bCs/>
          <w:sz w:val="22"/>
          <w:szCs w:val="22"/>
        </w:rPr>
      </w:pPr>
    </w:p>
    <w:p w14:paraId="0CB2ABFB" w14:textId="1B72A640" w:rsidR="00A86FEB" w:rsidRPr="00E41550" w:rsidRDefault="00A86FEB" w:rsidP="00D97901">
      <w:pPr>
        <w:pStyle w:val="Default"/>
        <w:rPr>
          <w:rFonts w:asciiTheme="minorHAnsi" w:hAnsiTheme="minorHAnsi" w:cstheme="minorHAnsi"/>
          <w:sz w:val="22"/>
          <w:szCs w:val="22"/>
        </w:rPr>
      </w:pPr>
      <w:r w:rsidRPr="00E41550">
        <w:rPr>
          <w:rFonts w:asciiTheme="minorHAnsi" w:hAnsiTheme="minorHAnsi" w:cstheme="minorHAnsi"/>
          <w:sz w:val="22"/>
          <w:szCs w:val="22"/>
        </w:rPr>
        <w:t xml:space="preserve">La Trobe University is committed to providing a diverse, </w:t>
      </w:r>
      <w:r w:rsidR="001D76A1" w:rsidRPr="00E41550">
        <w:rPr>
          <w:rFonts w:asciiTheme="minorHAnsi" w:hAnsiTheme="minorHAnsi" w:cstheme="minorHAnsi"/>
          <w:sz w:val="22"/>
          <w:szCs w:val="22"/>
        </w:rPr>
        <w:t>inclusive,</w:t>
      </w:r>
      <w:r w:rsidRPr="00E41550">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D7C7953" w14:textId="77777777" w:rsidR="00A86FEB" w:rsidRPr="00E41550" w:rsidRDefault="00A86FEB" w:rsidP="00D97901">
      <w:pPr>
        <w:widowControl/>
        <w:rPr>
          <w:rFonts w:asciiTheme="minorHAnsi" w:hAnsiTheme="minorHAnsi" w:cstheme="minorHAnsi"/>
          <w:b/>
          <w:snapToGrid/>
          <w:color w:val="000000"/>
          <w:sz w:val="22"/>
          <w:szCs w:val="22"/>
          <w:lang w:val="en-AU" w:eastAsia="en-AU"/>
        </w:rPr>
      </w:pPr>
    </w:p>
    <w:p w14:paraId="6B474762" w14:textId="77777777" w:rsidR="00AF5EE0" w:rsidRPr="00E41550" w:rsidRDefault="00AF5EE0" w:rsidP="00D97901">
      <w:pPr>
        <w:pStyle w:val="Default"/>
        <w:rPr>
          <w:rFonts w:asciiTheme="minorHAnsi" w:hAnsiTheme="minorHAnsi" w:cstheme="minorHAnsi"/>
          <w:b/>
          <w:bCs/>
          <w:sz w:val="22"/>
          <w:szCs w:val="22"/>
        </w:rPr>
      </w:pPr>
      <w:r w:rsidRPr="00E41550">
        <w:rPr>
          <w:rFonts w:asciiTheme="minorHAnsi" w:hAnsiTheme="minorHAnsi" w:cstheme="minorHAnsi"/>
          <w:b/>
          <w:bCs/>
          <w:sz w:val="22"/>
          <w:szCs w:val="22"/>
        </w:rPr>
        <w:t>La Trobe Cultural Qualities</w:t>
      </w:r>
    </w:p>
    <w:p w14:paraId="288A5976" w14:textId="77777777" w:rsidR="00AF5EE0" w:rsidRPr="00E41550" w:rsidRDefault="00AF5EE0" w:rsidP="00D97901">
      <w:pPr>
        <w:pStyle w:val="Default"/>
        <w:rPr>
          <w:rFonts w:asciiTheme="minorHAnsi" w:hAnsiTheme="minorHAnsi" w:cstheme="minorHAnsi"/>
          <w:sz w:val="22"/>
          <w:szCs w:val="22"/>
        </w:rPr>
      </w:pPr>
    </w:p>
    <w:p w14:paraId="5E96DC35" w14:textId="77777777" w:rsidR="00AF5EE0" w:rsidRPr="00E41550" w:rsidRDefault="00AF5EE0" w:rsidP="00D97901">
      <w:pPr>
        <w:pStyle w:val="Default"/>
        <w:rPr>
          <w:rFonts w:asciiTheme="minorHAnsi" w:hAnsiTheme="minorHAnsi" w:cstheme="minorHAnsi"/>
          <w:sz w:val="22"/>
          <w:szCs w:val="22"/>
        </w:rPr>
      </w:pPr>
      <w:r w:rsidRPr="00E41550">
        <w:rPr>
          <w:rFonts w:asciiTheme="minorHAnsi" w:hAnsiTheme="minorHAnsi" w:cstheme="minorHAnsi"/>
          <w:sz w:val="22"/>
          <w:szCs w:val="22"/>
        </w:rPr>
        <w:t xml:space="preserve">Our cultural qualities underpin everything we do. As we work towards realising the strategic goals of the </w:t>
      </w:r>
      <w:proofErr w:type="gramStart"/>
      <w:r w:rsidRPr="00E41550">
        <w:rPr>
          <w:rFonts w:asciiTheme="minorHAnsi" w:hAnsiTheme="minorHAnsi" w:cstheme="minorHAnsi"/>
          <w:sz w:val="22"/>
          <w:szCs w:val="22"/>
        </w:rPr>
        <w:t>University</w:t>
      </w:r>
      <w:proofErr w:type="gramEnd"/>
      <w:r w:rsidRPr="00E41550">
        <w:rPr>
          <w:rFonts w:asciiTheme="minorHAnsi" w:hAnsiTheme="minorHAnsi" w:cstheme="minorHAnsi"/>
          <w:sz w:val="22"/>
          <w:szCs w:val="22"/>
        </w:rPr>
        <w:t xml:space="preserve"> we strive to work in a way which is aligned to our four cultural qualities:</w:t>
      </w:r>
    </w:p>
    <w:p w14:paraId="5C8ABD03" w14:textId="77777777" w:rsidR="00AF5EE0" w:rsidRPr="00E41550" w:rsidRDefault="00AF5EE0" w:rsidP="00D97901">
      <w:pPr>
        <w:pStyle w:val="Default"/>
        <w:rPr>
          <w:rFonts w:asciiTheme="minorHAnsi" w:hAnsiTheme="minorHAnsi" w:cstheme="minorHAnsi"/>
          <w:sz w:val="22"/>
          <w:szCs w:val="22"/>
        </w:rPr>
      </w:pPr>
      <w:r w:rsidRPr="00E41550">
        <w:rPr>
          <w:rFonts w:asciiTheme="minorHAnsi" w:hAnsiTheme="minorHAnsi" w:cstheme="minorHAnsi"/>
          <w:color w:val="595959"/>
          <w:sz w:val="22"/>
          <w:szCs w:val="22"/>
        </w:rPr>
        <w:t> </w:t>
      </w:r>
    </w:p>
    <w:p w14:paraId="5181FB2C" w14:textId="77777777" w:rsidR="00AF5EE0" w:rsidRPr="00E41550" w:rsidRDefault="00AF5EE0" w:rsidP="00D97901">
      <w:pPr>
        <w:pStyle w:val="ListParagraph"/>
        <w:numPr>
          <w:ilvl w:val="0"/>
          <w:numId w:val="1"/>
        </w:numPr>
        <w:autoSpaceDE w:val="0"/>
        <w:autoSpaceDN w:val="0"/>
        <w:rPr>
          <w:rFonts w:asciiTheme="minorHAnsi" w:hAnsiTheme="minorHAnsi" w:cstheme="minorHAnsi"/>
          <w:color w:val="000000"/>
          <w:sz w:val="22"/>
          <w:szCs w:val="22"/>
        </w:rPr>
      </w:pPr>
      <w:r w:rsidRPr="00E41550">
        <w:rPr>
          <w:rFonts w:asciiTheme="minorHAnsi" w:hAnsiTheme="minorHAnsi" w:cstheme="minorHAnsi"/>
          <w:i/>
          <w:iCs/>
          <w:color w:val="000000"/>
          <w:sz w:val="22"/>
          <w:szCs w:val="22"/>
          <w:lang w:eastAsia="en-AU"/>
        </w:rPr>
        <w:t xml:space="preserve">We are </w:t>
      </w:r>
      <w:r w:rsidRPr="00E41550">
        <w:rPr>
          <w:rFonts w:asciiTheme="minorHAnsi" w:hAnsiTheme="minorHAnsi" w:cstheme="minorHAnsi"/>
          <w:b/>
          <w:bCs/>
          <w:i/>
          <w:iCs/>
          <w:color w:val="000000"/>
          <w:sz w:val="22"/>
          <w:szCs w:val="22"/>
          <w:lang w:eastAsia="en-AU"/>
        </w:rPr>
        <w:t>Connected</w:t>
      </w:r>
      <w:r w:rsidRPr="00E41550">
        <w:rPr>
          <w:rFonts w:asciiTheme="minorHAnsi" w:hAnsiTheme="minorHAnsi" w:cstheme="minorHAnsi"/>
          <w:i/>
          <w:iCs/>
          <w:color w:val="000000"/>
          <w:sz w:val="22"/>
          <w:szCs w:val="22"/>
          <w:lang w:eastAsia="en-AU"/>
        </w:rPr>
        <w:t xml:space="preserve">:  </w:t>
      </w:r>
      <w:r w:rsidRPr="00E41550">
        <w:rPr>
          <w:rFonts w:asciiTheme="minorHAnsi" w:hAnsiTheme="minorHAnsi" w:cstheme="minorHAnsi"/>
          <w:color w:val="000000"/>
          <w:sz w:val="22"/>
          <w:szCs w:val="22"/>
          <w:lang w:eastAsia="en-AU"/>
        </w:rPr>
        <w:t>We connect to the world outside — the students and communities we serve, both locally and globally.</w:t>
      </w:r>
    </w:p>
    <w:p w14:paraId="028DB416" w14:textId="77777777" w:rsidR="00AF5EE0" w:rsidRPr="00E41550" w:rsidRDefault="00AF5EE0" w:rsidP="00D97901">
      <w:pPr>
        <w:pStyle w:val="ListParagraph"/>
        <w:numPr>
          <w:ilvl w:val="0"/>
          <w:numId w:val="1"/>
        </w:numPr>
        <w:autoSpaceDE w:val="0"/>
        <w:autoSpaceDN w:val="0"/>
        <w:spacing w:after="240"/>
        <w:rPr>
          <w:rFonts w:asciiTheme="minorHAnsi" w:hAnsiTheme="minorHAnsi" w:cstheme="minorHAnsi"/>
          <w:color w:val="000000"/>
          <w:sz w:val="22"/>
          <w:szCs w:val="22"/>
        </w:rPr>
      </w:pPr>
      <w:r w:rsidRPr="00E41550">
        <w:rPr>
          <w:rFonts w:asciiTheme="minorHAnsi" w:hAnsiTheme="minorHAnsi" w:cstheme="minorHAnsi"/>
          <w:i/>
          <w:iCs/>
          <w:color w:val="000000"/>
          <w:sz w:val="22"/>
          <w:szCs w:val="22"/>
          <w:lang w:eastAsia="en-AU"/>
        </w:rPr>
        <w:t xml:space="preserve">We are </w:t>
      </w:r>
      <w:r w:rsidRPr="00E41550">
        <w:rPr>
          <w:rFonts w:asciiTheme="minorHAnsi" w:hAnsiTheme="minorHAnsi" w:cstheme="minorHAnsi"/>
          <w:b/>
          <w:bCs/>
          <w:i/>
          <w:iCs/>
          <w:color w:val="000000"/>
          <w:sz w:val="22"/>
          <w:szCs w:val="22"/>
          <w:lang w:eastAsia="en-AU"/>
        </w:rPr>
        <w:t>Innovative</w:t>
      </w:r>
      <w:r w:rsidRPr="00E41550">
        <w:rPr>
          <w:rFonts w:asciiTheme="minorHAnsi" w:hAnsiTheme="minorHAnsi" w:cstheme="minorHAnsi"/>
          <w:i/>
          <w:iCs/>
          <w:color w:val="000000"/>
          <w:sz w:val="22"/>
          <w:szCs w:val="22"/>
          <w:lang w:eastAsia="en-AU"/>
        </w:rPr>
        <w:t xml:space="preserve">:  </w:t>
      </w:r>
      <w:r w:rsidRPr="00E41550">
        <w:rPr>
          <w:rFonts w:asciiTheme="minorHAnsi" w:hAnsiTheme="minorHAnsi" w:cstheme="minorHAnsi"/>
          <w:color w:val="000000"/>
          <w:sz w:val="22"/>
          <w:szCs w:val="22"/>
          <w:lang w:eastAsia="en-AU"/>
        </w:rPr>
        <w:t>We tackle the big issues of our time to transform the lives of our students and society.</w:t>
      </w:r>
      <w:r w:rsidRPr="00E41550">
        <w:rPr>
          <w:rFonts w:asciiTheme="minorHAnsi" w:hAnsiTheme="minorHAnsi" w:cstheme="minorHAnsi"/>
          <w:i/>
          <w:iCs/>
          <w:color w:val="000000"/>
          <w:sz w:val="22"/>
          <w:szCs w:val="22"/>
          <w:lang w:eastAsia="en-AU"/>
        </w:rPr>
        <w:t xml:space="preserve"> </w:t>
      </w:r>
    </w:p>
    <w:p w14:paraId="11424F17" w14:textId="77777777" w:rsidR="00AF5EE0" w:rsidRPr="00E41550" w:rsidRDefault="00AF5EE0" w:rsidP="00D97901">
      <w:pPr>
        <w:pStyle w:val="ListParagraph"/>
        <w:numPr>
          <w:ilvl w:val="0"/>
          <w:numId w:val="1"/>
        </w:numPr>
        <w:autoSpaceDE w:val="0"/>
        <w:autoSpaceDN w:val="0"/>
        <w:spacing w:after="0"/>
        <w:rPr>
          <w:rFonts w:asciiTheme="minorHAnsi" w:hAnsiTheme="minorHAnsi" w:cstheme="minorHAnsi"/>
          <w:color w:val="000000"/>
          <w:sz w:val="22"/>
          <w:szCs w:val="22"/>
        </w:rPr>
      </w:pPr>
      <w:r w:rsidRPr="00E41550">
        <w:rPr>
          <w:rFonts w:asciiTheme="minorHAnsi" w:hAnsiTheme="minorHAnsi" w:cstheme="minorHAnsi"/>
          <w:i/>
          <w:iCs/>
          <w:color w:val="000000"/>
          <w:sz w:val="22"/>
          <w:szCs w:val="22"/>
          <w:lang w:eastAsia="en-AU"/>
        </w:rPr>
        <w:t xml:space="preserve">We are </w:t>
      </w:r>
      <w:r w:rsidRPr="00E41550">
        <w:rPr>
          <w:rFonts w:asciiTheme="minorHAnsi" w:hAnsiTheme="minorHAnsi" w:cstheme="minorHAnsi"/>
          <w:b/>
          <w:bCs/>
          <w:i/>
          <w:iCs/>
          <w:color w:val="000000"/>
          <w:sz w:val="22"/>
          <w:szCs w:val="22"/>
          <w:lang w:eastAsia="en-AU"/>
        </w:rPr>
        <w:t xml:space="preserve">Accountable:  </w:t>
      </w:r>
      <w:r w:rsidRPr="00E41550">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7E0E772" w14:textId="77777777" w:rsidR="00F72973" w:rsidRPr="00E41550" w:rsidRDefault="00AF5EE0" w:rsidP="00D97901">
      <w:pPr>
        <w:pStyle w:val="Default"/>
        <w:numPr>
          <w:ilvl w:val="0"/>
          <w:numId w:val="1"/>
        </w:numPr>
        <w:rPr>
          <w:rFonts w:asciiTheme="minorHAnsi" w:hAnsiTheme="minorHAnsi" w:cstheme="minorHAnsi"/>
          <w:iCs/>
          <w:sz w:val="22"/>
          <w:szCs w:val="22"/>
        </w:rPr>
      </w:pPr>
      <w:r w:rsidRPr="00E41550">
        <w:rPr>
          <w:rFonts w:asciiTheme="minorHAnsi" w:hAnsiTheme="minorHAnsi" w:cstheme="minorHAnsi"/>
          <w:i/>
          <w:iCs/>
          <w:sz w:val="22"/>
          <w:szCs w:val="22"/>
        </w:rPr>
        <w:t xml:space="preserve">We </w:t>
      </w:r>
      <w:r w:rsidRPr="00E41550">
        <w:rPr>
          <w:rFonts w:asciiTheme="minorHAnsi" w:hAnsiTheme="minorHAnsi" w:cstheme="minorHAnsi"/>
          <w:b/>
          <w:bCs/>
          <w:i/>
          <w:iCs/>
          <w:sz w:val="22"/>
          <w:szCs w:val="22"/>
        </w:rPr>
        <w:t xml:space="preserve">Care:  </w:t>
      </w:r>
      <w:r w:rsidRPr="00E41550">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4A1BD2D6" w14:textId="77777777" w:rsidR="00F72973" w:rsidRPr="00E41550" w:rsidRDefault="00F72973" w:rsidP="00D97901">
      <w:pPr>
        <w:pStyle w:val="Default"/>
        <w:rPr>
          <w:rFonts w:asciiTheme="minorHAnsi" w:hAnsiTheme="minorHAnsi" w:cstheme="minorHAnsi"/>
          <w:sz w:val="22"/>
          <w:szCs w:val="22"/>
        </w:rPr>
      </w:pPr>
    </w:p>
    <w:p w14:paraId="28742E17" w14:textId="77777777" w:rsidR="007625AE" w:rsidRPr="00E41550" w:rsidRDefault="007625AE" w:rsidP="00D97901">
      <w:pPr>
        <w:pBdr>
          <w:top w:val="single" w:sz="4" w:space="1" w:color="auto"/>
        </w:pBdr>
        <w:spacing w:after="60"/>
        <w:rPr>
          <w:rFonts w:asciiTheme="minorHAnsi" w:hAnsiTheme="minorHAnsi" w:cstheme="minorHAnsi"/>
          <w:sz w:val="22"/>
          <w:szCs w:val="22"/>
          <w:lang w:val="en-AU"/>
        </w:rPr>
      </w:pPr>
      <w:r w:rsidRPr="00E41550">
        <w:rPr>
          <w:rFonts w:asciiTheme="minorHAnsi" w:hAnsiTheme="minorHAnsi" w:cstheme="minorHAnsi"/>
          <w:sz w:val="22"/>
          <w:szCs w:val="22"/>
          <w:lang w:val="en-AU"/>
        </w:rPr>
        <w:t>For Human Resource Use Only</w:t>
      </w:r>
    </w:p>
    <w:p w14:paraId="0C18F3BD" w14:textId="77777777" w:rsidR="00265D6D" w:rsidRPr="00E41550" w:rsidRDefault="007625AE" w:rsidP="00D97901">
      <w:pPr>
        <w:spacing w:after="60"/>
        <w:rPr>
          <w:rFonts w:asciiTheme="minorHAnsi" w:hAnsiTheme="minorHAnsi" w:cstheme="minorHAnsi"/>
          <w:sz w:val="22"/>
          <w:szCs w:val="22"/>
          <w:lang w:val="en-AU"/>
        </w:rPr>
      </w:pPr>
      <w:r w:rsidRPr="00E41550">
        <w:rPr>
          <w:rFonts w:asciiTheme="minorHAnsi" w:hAnsiTheme="minorHAnsi" w:cstheme="minorHAnsi"/>
          <w:sz w:val="22"/>
          <w:szCs w:val="22"/>
          <w:lang w:val="en-AU"/>
        </w:rPr>
        <w:t>Initials:</w:t>
      </w:r>
      <w:r w:rsidRPr="00E41550">
        <w:rPr>
          <w:rFonts w:asciiTheme="minorHAnsi" w:hAnsiTheme="minorHAnsi" w:cstheme="minorHAnsi"/>
          <w:sz w:val="22"/>
          <w:szCs w:val="22"/>
          <w:lang w:val="en-AU"/>
        </w:rPr>
        <w:tab/>
      </w:r>
      <w:r w:rsidRPr="00E41550">
        <w:rPr>
          <w:rFonts w:asciiTheme="minorHAnsi" w:hAnsiTheme="minorHAnsi" w:cstheme="minorHAnsi"/>
          <w:sz w:val="22"/>
          <w:szCs w:val="22"/>
          <w:lang w:val="en-AU"/>
        </w:rPr>
        <w:tab/>
        <w:t>Date:</w:t>
      </w:r>
    </w:p>
    <w:sectPr w:rsidR="00265D6D" w:rsidRPr="00E41550" w:rsidSect="00A02E8F">
      <w:headerReference w:type="default" r:id="rId12"/>
      <w:footerReference w:type="defaul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AA54" w14:textId="77777777" w:rsidR="00467D91" w:rsidRDefault="00467D91">
      <w:r>
        <w:separator/>
      </w:r>
    </w:p>
  </w:endnote>
  <w:endnote w:type="continuationSeparator" w:id="0">
    <w:p w14:paraId="264BA62E" w14:textId="77777777" w:rsidR="00467D91" w:rsidRDefault="0046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4322" w14:textId="77777777" w:rsidR="00467D91" w:rsidRDefault="00467D91">
      <w:r>
        <w:separator/>
      </w:r>
    </w:p>
  </w:footnote>
  <w:footnote w:type="continuationSeparator" w:id="0">
    <w:p w14:paraId="4ABC0ECE" w14:textId="77777777" w:rsidR="00467D91" w:rsidRDefault="0046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51383"/>
    <w:multiLevelType w:val="hybridMultilevel"/>
    <w:tmpl w:val="9998E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9B5C13"/>
    <w:multiLevelType w:val="hybridMultilevel"/>
    <w:tmpl w:val="40A2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46254"/>
    <w:multiLevelType w:val="hybridMultilevel"/>
    <w:tmpl w:val="1D02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000722"/>
    <w:multiLevelType w:val="hybridMultilevel"/>
    <w:tmpl w:val="7C02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148E2"/>
    <w:multiLevelType w:val="hybridMultilevel"/>
    <w:tmpl w:val="2FBC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1B2252"/>
    <w:multiLevelType w:val="hybridMultilevel"/>
    <w:tmpl w:val="7A209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2D1026"/>
    <w:multiLevelType w:val="hybridMultilevel"/>
    <w:tmpl w:val="9A38C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F825A3"/>
    <w:multiLevelType w:val="hybridMultilevel"/>
    <w:tmpl w:val="4D20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5"/>
  </w:num>
  <w:num w:numId="6">
    <w:abstractNumId w:val="4"/>
  </w:num>
  <w:num w:numId="7">
    <w:abstractNumId w:val="3"/>
  </w:num>
  <w:num w:numId="8">
    <w:abstractNumId w:val="8"/>
  </w:num>
  <w:num w:numId="9">
    <w:abstractNumId w:val="1"/>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15D0"/>
    <w:rsid w:val="0000499A"/>
    <w:rsid w:val="000071F5"/>
    <w:rsid w:val="00010215"/>
    <w:rsid w:val="000151FE"/>
    <w:rsid w:val="00015EFB"/>
    <w:rsid w:val="00016AB4"/>
    <w:rsid w:val="00016ECE"/>
    <w:rsid w:val="00017354"/>
    <w:rsid w:val="00022CBA"/>
    <w:rsid w:val="00024409"/>
    <w:rsid w:val="00024FA3"/>
    <w:rsid w:val="00025518"/>
    <w:rsid w:val="00026046"/>
    <w:rsid w:val="00026E3B"/>
    <w:rsid w:val="00034370"/>
    <w:rsid w:val="00043612"/>
    <w:rsid w:val="00045652"/>
    <w:rsid w:val="0004599F"/>
    <w:rsid w:val="00045D14"/>
    <w:rsid w:val="00045E9D"/>
    <w:rsid w:val="00047FA2"/>
    <w:rsid w:val="000500BC"/>
    <w:rsid w:val="00050310"/>
    <w:rsid w:val="000511BF"/>
    <w:rsid w:val="00051E2D"/>
    <w:rsid w:val="000525D9"/>
    <w:rsid w:val="00052F14"/>
    <w:rsid w:val="00053F53"/>
    <w:rsid w:val="000548D9"/>
    <w:rsid w:val="00054C61"/>
    <w:rsid w:val="00055C3B"/>
    <w:rsid w:val="00061F2F"/>
    <w:rsid w:val="000636BB"/>
    <w:rsid w:val="00063BE8"/>
    <w:rsid w:val="00070A22"/>
    <w:rsid w:val="0007471E"/>
    <w:rsid w:val="000756CD"/>
    <w:rsid w:val="00075BE2"/>
    <w:rsid w:val="00077090"/>
    <w:rsid w:val="000846E2"/>
    <w:rsid w:val="00095390"/>
    <w:rsid w:val="000963C3"/>
    <w:rsid w:val="00097C85"/>
    <w:rsid w:val="000A1155"/>
    <w:rsid w:val="000A332A"/>
    <w:rsid w:val="000A3638"/>
    <w:rsid w:val="000A5442"/>
    <w:rsid w:val="000A627E"/>
    <w:rsid w:val="000B0514"/>
    <w:rsid w:val="000B2DC1"/>
    <w:rsid w:val="000B53F8"/>
    <w:rsid w:val="000B6126"/>
    <w:rsid w:val="000B7D8A"/>
    <w:rsid w:val="000C3CB6"/>
    <w:rsid w:val="000C58A1"/>
    <w:rsid w:val="000C793C"/>
    <w:rsid w:val="000D56F3"/>
    <w:rsid w:val="000D6272"/>
    <w:rsid w:val="000D6A8C"/>
    <w:rsid w:val="000D7DE6"/>
    <w:rsid w:val="000E1206"/>
    <w:rsid w:val="000E282C"/>
    <w:rsid w:val="000F15D9"/>
    <w:rsid w:val="000F1A61"/>
    <w:rsid w:val="000F3800"/>
    <w:rsid w:val="000F4637"/>
    <w:rsid w:val="000F79D8"/>
    <w:rsid w:val="00102133"/>
    <w:rsid w:val="00102234"/>
    <w:rsid w:val="00105A71"/>
    <w:rsid w:val="00107770"/>
    <w:rsid w:val="00112DEE"/>
    <w:rsid w:val="0011340D"/>
    <w:rsid w:val="0011381E"/>
    <w:rsid w:val="00114F64"/>
    <w:rsid w:val="00115EB1"/>
    <w:rsid w:val="00120397"/>
    <w:rsid w:val="001213E0"/>
    <w:rsid w:val="001216BC"/>
    <w:rsid w:val="00121803"/>
    <w:rsid w:val="001279F8"/>
    <w:rsid w:val="0013495D"/>
    <w:rsid w:val="00134DC7"/>
    <w:rsid w:val="001375C6"/>
    <w:rsid w:val="00137E95"/>
    <w:rsid w:val="00142E88"/>
    <w:rsid w:val="00147849"/>
    <w:rsid w:val="00150CED"/>
    <w:rsid w:val="00161532"/>
    <w:rsid w:val="001629FB"/>
    <w:rsid w:val="0016575B"/>
    <w:rsid w:val="00166A9D"/>
    <w:rsid w:val="00171C2E"/>
    <w:rsid w:val="00173703"/>
    <w:rsid w:val="0017660E"/>
    <w:rsid w:val="00177008"/>
    <w:rsid w:val="00177BAD"/>
    <w:rsid w:val="00177EC8"/>
    <w:rsid w:val="001802E5"/>
    <w:rsid w:val="00185D36"/>
    <w:rsid w:val="00186B41"/>
    <w:rsid w:val="001908D2"/>
    <w:rsid w:val="001924C4"/>
    <w:rsid w:val="0019283B"/>
    <w:rsid w:val="00192F79"/>
    <w:rsid w:val="00197C64"/>
    <w:rsid w:val="001A044F"/>
    <w:rsid w:val="001A0DED"/>
    <w:rsid w:val="001A15D3"/>
    <w:rsid w:val="001A68F1"/>
    <w:rsid w:val="001A722E"/>
    <w:rsid w:val="001A7A48"/>
    <w:rsid w:val="001B303F"/>
    <w:rsid w:val="001B38E4"/>
    <w:rsid w:val="001B5B37"/>
    <w:rsid w:val="001B6AD2"/>
    <w:rsid w:val="001B75A7"/>
    <w:rsid w:val="001C0175"/>
    <w:rsid w:val="001C31A9"/>
    <w:rsid w:val="001C6E62"/>
    <w:rsid w:val="001C738A"/>
    <w:rsid w:val="001D06DF"/>
    <w:rsid w:val="001D76A1"/>
    <w:rsid w:val="001D7783"/>
    <w:rsid w:val="001E20FB"/>
    <w:rsid w:val="001E2CF4"/>
    <w:rsid w:val="001E73C0"/>
    <w:rsid w:val="001E7A60"/>
    <w:rsid w:val="001F386D"/>
    <w:rsid w:val="001F3D1D"/>
    <w:rsid w:val="001F4DF1"/>
    <w:rsid w:val="001F6C45"/>
    <w:rsid w:val="001F7CC1"/>
    <w:rsid w:val="0020415A"/>
    <w:rsid w:val="00213A26"/>
    <w:rsid w:val="0021657C"/>
    <w:rsid w:val="00220216"/>
    <w:rsid w:val="00220596"/>
    <w:rsid w:val="0022168A"/>
    <w:rsid w:val="0022183C"/>
    <w:rsid w:val="00222735"/>
    <w:rsid w:val="00224258"/>
    <w:rsid w:val="00224DD3"/>
    <w:rsid w:val="0022696B"/>
    <w:rsid w:val="0023244E"/>
    <w:rsid w:val="002369E3"/>
    <w:rsid w:val="00236F82"/>
    <w:rsid w:val="002434CC"/>
    <w:rsid w:val="002511F9"/>
    <w:rsid w:val="00251875"/>
    <w:rsid w:val="00253EFE"/>
    <w:rsid w:val="0025679A"/>
    <w:rsid w:val="00256FDB"/>
    <w:rsid w:val="002654FF"/>
    <w:rsid w:val="00265D6D"/>
    <w:rsid w:val="0026734E"/>
    <w:rsid w:val="00267C18"/>
    <w:rsid w:val="00270013"/>
    <w:rsid w:val="002744A2"/>
    <w:rsid w:val="0027649C"/>
    <w:rsid w:val="002769BA"/>
    <w:rsid w:val="00276FAF"/>
    <w:rsid w:val="00280DFC"/>
    <w:rsid w:val="00282184"/>
    <w:rsid w:val="0028242E"/>
    <w:rsid w:val="002857E2"/>
    <w:rsid w:val="00285CA1"/>
    <w:rsid w:val="002905F2"/>
    <w:rsid w:val="00291FCD"/>
    <w:rsid w:val="002934F4"/>
    <w:rsid w:val="002935E4"/>
    <w:rsid w:val="00295E55"/>
    <w:rsid w:val="00297582"/>
    <w:rsid w:val="002977F8"/>
    <w:rsid w:val="002A0DD8"/>
    <w:rsid w:val="002A1F3A"/>
    <w:rsid w:val="002A3F5F"/>
    <w:rsid w:val="002A5360"/>
    <w:rsid w:val="002B0B9A"/>
    <w:rsid w:val="002B422D"/>
    <w:rsid w:val="002B6353"/>
    <w:rsid w:val="002B7179"/>
    <w:rsid w:val="002C106D"/>
    <w:rsid w:val="002C30A7"/>
    <w:rsid w:val="002C3B27"/>
    <w:rsid w:val="002C4F84"/>
    <w:rsid w:val="002D57F2"/>
    <w:rsid w:val="002E0C37"/>
    <w:rsid w:val="002E5029"/>
    <w:rsid w:val="002E53E8"/>
    <w:rsid w:val="002E62EB"/>
    <w:rsid w:val="002E7382"/>
    <w:rsid w:val="002F2C2B"/>
    <w:rsid w:val="002F424D"/>
    <w:rsid w:val="002F50BE"/>
    <w:rsid w:val="002F5305"/>
    <w:rsid w:val="00302A2F"/>
    <w:rsid w:val="00310140"/>
    <w:rsid w:val="003109F5"/>
    <w:rsid w:val="003122CF"/>
    <w:rsid w:val="00313576"/>
    <w:rsid w:val="00314C72"/>
    <w:rsid w:val="00317DF2"/>
    <w:rsid w:val="00320DB4"/>
    <w:rsid w:val="00322992"/>
    <w:rsid w:val="00322B83"/>
    <w:rsid w:val="00324AE5"/>
    <w:rsid w:val="00325807"/>
    <w:rsid w:val="00332197"/>
    <w:rsid w:val="0033226C"/>
    <w:rsid w:val="00337753"/>
    <w:rsid w:val="00337E0A"/>
    <w:rsid w:val="00340895"/>
    <w:rsid w:val="00341F6D"/>
    <w:rsid w:val="00343FB0"/>
    <w:rsid w:val="00345A34"/>
    <w:rsid w:val="0034773D"/>
    <w:rsid w:val="00347D7E"/>
    <w:rsid w:val="003511BD"/>
    <w:rsid w:val="003524CD"/>
    <w:rsid w:val="00355A61"/>
    <w:rsid w:val="00357474"/>
    <w:rsid w:val="003616F8"/>
    <w:rsid w:val="00361F4F"/>
    <w:rsid w:val="00362C2E"/>
    <w:rsid w:val="003641BA"/>
    <w:rsid w:val="003646EB"/>
    <w:rsid w:val="0037581C"/>
    <w:rsid w:val="00377366"/>
    <w:rsid w:val="0038379D"/>
    <w:rsid w:val="003930F4"/>
    <w:rsid w:val="00395D75"/>
    <w:rsid w:val="003A1CFA"/>
    <w:rsid w:val="003A4BD5"/>
    <w:rsid w:val="003B1193"/>
    <w:rsid w:val="003B1896"/>
    <w:rsid w:val="003B2F32"/>
    <w:rsid w:val="003B39E3"/>
    <w:rsid w:val="003B55DC"/>
    <w:rsid w:val="003B5D85"/>
    <w:rsid w:val="003C0F75"/>
    <w:rsid w:val="003C1EB5"/>
    <w:rsid w:val="003C5591"/>
    <w:rsid w:val="003C5EA7"/>
    <w:rsid w:val="003D3177"/>
    <w:rsid w:val="003D41DF"/>
    <w:rsid w:val="003E545A"/>
    <w:rsid w:val="003F1778"/>
    <w:rsid w:val="003F4657"/>
    <w:rsid w:val="003F7038"/>
    <w:rsid w:val="003F7F26"/>
    <w:rsid w:val="0040183D"/>
    <w:rsid w:val="0040435D"/>
    <w:rsid w:val="00404F36"/>
    <w:rsid w:val="00404F41"/>
    <w:rsid w:val="00405FC4"/>
    <w:rsid w:val="004075F6"/>
    <w:rsid w:val="00411506"/>
    <w:rsid w:val="0041194F"/>
    <w:rsid w:val="00412293"/>
    <w:rsid w:val="00412775"/>
    <w:rsid w:val="00416F70"/>
    <w:rsid w:val="004223A6"/>
    <w:rsid w:val="00422D57"/>
    <w:rsid w:val="0043106C"/>
    <w:rsid w:val="00431135"/>
    <w:rsid w:val="0043205A"/>
    <w:rsid w:val="0043290E"/>
    <w:rsid w:val="00434613"/>
    <w:rsid w:val="00434DBC"/>
    <w:rsid w:val="00435F63"/>
    <w:rsid w:val="00437F2C"/>
    <w:rsid w:val="00440CB4"/>
    <w:rsid w:val="0044386B"/>
    <w:rsid w:val="004513BB"/>
    <w:rsid w:val="004521AB"/>
    <w:rsid w:val="00455EC5"/>
    <w:rsid w:val="004579EC"/>
    <w:rsid w:val="0046238B"/>
    <w:rsid w:val="0046240A"/>
    <w:rsid w:val="00465CA5"/>
    <w:rsid w:val="00467D91"/>
    <w:rsid w:val="004728DB"/>
    <w:rsid w:val="00472A18"/>
    <w:rsid w:val="004748EC"/>
    <w:rsid w:val="00480CB4"/>
    <w:rsid w:val="00482BFB"/>
    <w:rsid w:val="00483973"/>
    <w:rsid w:val="00483CF1"/>
    <w:rsid w:val="00484B2B"/>
    <w:rsid w:val="00485FBD"/>
    <w:rsid w:val="00486CEC"/>
    <w:rsid w:val="00487B3A"/>
    <w:rsid w:val="00487B47"/>
    <w:rsid w:val="004901BE"/>
    <w:rsid w:val="00492597"/>
    <w:rsid w:val="00492841"/>
    <w:rsid w:val="004965F8"/>
    <w:rsid w:val="00497047"/>
    <w:rsid w:val="004A2917"/>
    <w:rsid w:val="004A4C9D"/>
    <w:rsid w:val="004A6946"/>
    <w:rsid w:val="004B166D"/>
    <w:rsid w:val="004B1AF9"/>
    <w:rsid w:val="004B21A8"/>
    <w:rsid w:val="004B239C"/>
    <w:rsid w:val="004B36FA"/>
    <w:rsid w:val="004C0B32"/>
    <w:rsid w:val="004C251A"/>
    <w:rsid w:val="004C27F6"/>
    <w:rsid w:val="004C3676"/>
    <w:rsid w:val="004C44DE"/>
    <w:rsid w:val="004C5B77"/>
    <w:rsid w:val="004D1DB0"/>
    <w:rsid w:val="004E43AB"/>
    <w:rsid w:val="004E7608"/>
    <w:rsid w:val="004F12B6"/>
    <w:rsid w:val="004F24D1"/>
    <w:rsid w:val="004F5EAF"/>
    <w:rsid w:val="004F7A59"/>
    <w:rsid w:val="00501DB3"/>
    <w:rsid w:val="005020F2"/>
    <w:rsid w:val="00502212"/>
    <w:rsid w:val="005034AC"/>
    <w:rsid w:val="0050469D"/>
    <w:rsid w:val="00521405"/>
    <w:rsid w:val="00522086"/>
    <w:rsid w:val="00523DA1"/>
    <w:rsid w:val="00524467"/>
    <w:rsid w:val="005274EB"/>
    <w:rsid w:val="0052773A"/>
    <w:rsid w:val="0053172C"/>
    <w:rsid w:val="005334C8"/>
    <w:rsid w:val="00534FB8"/>
    <w:rsid w:val="005350D7"/>
    <w:rsid w:val="00537A84"/>
    <w:rsid w:val="005402E9"/>
    <w:rsid w:val="0054170E"/>
    <w:rsid w:val="00541F00"/>
    <w:rsid w:val="00545738"/>
    <w:rsid w:val="00545851"/>
    <w:rsid w:val="00545A11"/>
    <w:rsid w:val="005473B8"/>
    <w:rsid w:val="0055548E"/>
    <w:rsid w:val="00556150"/>
    <w:rsid w:val="00560D9F"/>
    <w:rsid w:val="005610F9"/>
    <w:rsid w:val="0056186D"/>
    <w:rsid w:val="00572E74"/>
    <w:rsid w:val="00573BF8"/>
    <w:rsid w:val="00575896"/>
    <w:rsid w:val="00581B8D"/>
    <w:rsid w:val="00585E4F"/>
    <w:rsid w:val="00587393"/>
    <w:rsid w:val="0059602C"/>
    <w:rsid w:val="005A771D"/>
    <w:rsid w:val="005B0A21"/>
    <w:rsid w:val="005B2180"/>
    <w:rsid w:val="005C054E"/>
    <w:rsid w:val="005C1F71"/>
    <w:rsid w:val="005C69DB"/>
    <w:rsid w:val="005C7C84"/>
    <w:rsid w:val="005D100A"/>
    <w:rsid w:val="005D4D7B"/>
    <w:rsid w:val="005E4BC4"/>
    <w:rsid w:val="005F03E3"/>
    <w:rsid w:val="005F3321"/>
    <w:rsid w:val="006044D1"/>
    <w:rsid w:val="00611589"/>
    <w:rsid w:val="00612639"/>
    <w:rsid w:val="0061290F"/>
    <w:rsid w:val="00614B49"/>
    <w:rsid w:val="00615718"/>
    <w:rsid w:val="00621140"/>
    <w:rsid w:val="006212E4"/>
    <w:rsid w:val="00621495"/>
    <w:rsid w:val="006257B9"/>
    <w:rsid w:val="006262F2"/>
    <w:rsid w:val="006374AB"/>
    <w:rsid w:val="006407C1"/>
    <w:rsid w:val="00644663"/>
    <w:rsid w:val="00651BD5"/>
    <w:rsid w:val="00653A4F"/>
    <w:rsid w:val="00655E10"/>
    <w:rsid w:val="00657565"/>
    <w:rsid w:val="00657659"/>
    <w:rsid w:val="00660C71"/>
    <w:rsid w:val="006629E6"/>
    <w:rsid w:val="0066421E"/>
    <w:rsid w:val="00664D5C"/>
    <w:rsid w:val="00665341"/>
    <w:rsid w:val="00672788"/>
    <w:rsid w:val="00675095"/>
    <w:rsid w:val="00675437"/>
    <w:rsid w:val="006754F3"/>
    <w:rsid w:val="00676154"/>
    <w:rsid w:val="00677A7D"/>
    <w:rsid w:val="006811C9"/>
    <w:rsid w:val="006816D9"/>
    <w:rsid w:val="00684D0B"/>
    <w:rsid w:val="006864C7"/>
    <w:rsid w:val="006875BA"/>
    <w:rsid w:val="006A20AC"/>
    <w:rsid w:val="006A5B59"/>
    <w:rsid w:val="006A636C"/>
    <w:rsid w:val="006A799C"/>
    <w:rsid w:val="006B7417"/>
    <w:rsid w:val="006C3AEF"/>
    <w:rsid w:val="006C45D9"/>
    <w:rsid w:val="006C4DEF"/>
    <w:rsid w:val="006D25A7"/>
    <w:rsid w:val="006D31A5"/>
    <w:rsid w:val="006D4583"/>
    <w:rsid w:val="006D5AB5"/>
    <w:rsid w:val="006D6D72"/>
    <w:rsid w:val="006E0960"/>
    <w:rsid w:val="006E2111"/>
    <w:rsid w:val="006E4B90"/>
    <w:rsid w:val="006F0613"/>
    <w:rsid w:val="006F3406"/>
    <w:rsid w:val="006F5C66"/>
    <w:rsid w:val="007001A3"/>
    <w:rsid w:val="007011D4"/>
    <w:rsid w:val="00706981"/>
    <w:rsid w:val="00707D2D"/>
    <w:rsid w:val="00710207"/>
    <w:rsid w:val="007119D3"/>
    <w:rsid w:val="0071300D"/>
    <w:rsid w:val="007140BE"/>
    <w:rsid w:val="007166F1"/>
    <w:rsid w:val="00717FD9"/>
    <w:rsid w:val="00725112"/>
    <w:rsid w:val="00725B2D"/>
    <w:rsid w:val="00736054"/>
    <w:rsid w:val="00740164"/>
    <w:rsid w:val="007406FD"/>
    <w:rsid w:val="00740906"/>
    <w:rsid w:val="007449B0"/>
    <w:rsid w:val="00747EF5"/>
    <w:rsid w:val="00750871"/>
    <w:rsid w:val="007517D1"/>
    <w:rsid w:val="00751CD8"/>
    <w:rsid w:val="00752A65"/>
    <w:rsid w:val="00753622"/>
    <w:rsid w:val="007541EA"/>
    <w:rsid w:val="007625AE"/>
    <w:rsid w:val="00763EED"/>
    <w:rsid w:val="007643D9"/>
    <w:rsid w:val="00764834"/>
    <w:rsid w:val="00764B61"/>
    <w:rsid w:val="00765F33"/>
    <w:rsid w:val="00766EAB"/>
    <w:rsid w:val="00767AD2"/>
    <w:rsid w:val="00772B4B"/>
    <w:rsid w:val="00774A3E"/>
    <w:rsid w:val="00777517"/>
    <w:rsid w:val="007808BE"/>
    <w:rsid w:val="0078356E"/>
    <w:rsid w:val="0078439A"/>
    <w:rsid w:val="0078444A"/>
    <w:rsid w:val="007866BD"/>
    <w:rsid w:val="00795503"/>
    <w:rsid w:val="007A000F"/>
    <w:rsid w:val="007A58EF"/>
    <w:rsid w:val="007A79FD"/>
    <w:rsid w:val="007B75FB"/>
    <w:rsid w:val="007C0BA8"/>
    <w:rsid w:val="007C29F9"/>
    <w:rsid w:val="007C44D9"/>
    <w:rsid w:val="007C4D34"/>
    <w:rsid w:val="007C5F09"/>
    <w:rsid w:val="007C6192"/>
    <w:rsid w:val="007C7369"/>
    <w:rsid w:val="007C77A3"/>
    <w:rsid w:val="007C77A4"/>
    <w:rsid w:val="007D195D"/>
    <w:rsid w:val="007D28AE"/>
    <w:rsid w:val="007E466B"/>
    <w:rsid w:val="007E4E5D"/>
    <w:rsid w:val="007E5AB9"/>
    <w:rsid w:val="007F39E2"/>
    <w:rsid w:val="007F512E"/>
    <w:rsid w:val="007F6575"/>
    <w:rsid w:val="008019A4"/>
    <w:rsid w:val="0080323B"/>
    <w:rsid w:val="0080465D"/>
    <w:rsid w:val="00806305"/>
    <w:rsid w:val="00814B76"/>
    <w:rsid w:val="0081535C"/>
    <w:rsid w:val="008159DB"/>
    <w:rsid w:val="00823B6A"/>
    <w:rsid w:val="0082407B"/>
    <w:rsid w:val="00830291"/>
    <w:rsid w:val="00833B8E"/>
    <w:rsid w:val="008400CC"/>
    <w:rsid w:val="00841A51"/>
    <w:rsid w:val="008427E5"/>
    <w:rsid w:val="00842A8B"/>
    <w:rsid w:val="00842B6E"/>
    <w:rsid w:val="00845569"/>
    <w:rsid w:val="008458BD"/>
    <w:rsid w:val="00846C18"/>
    <w:rsid w:val="00854C63"/>
    <w:rsid w:val="00861EEB"/>
    <w:rsid w:val="00865AF9"/>
    <w:rsid w:val="008679B9"/>
    <w:rsid w:val="00873854"/>
    <w:rsid w:val="008747F9"/>
    <w:rsid w:val="0087481A"/>
    <w:rsid w:val="00883C75"/>
    <w:rsid w:val="00884F4D"/>
    <w:rsid w:val="0088578D"/>
    <w:rsid w:val="00891750"/>
    <w:rsid w:val="00891E84"/>
    <w:rsid w:val="00895658"/>
    <w:rsid w:val="008A00B7"/>
    <w:rsid w:val="008A248A"/>
    <w:rsid w:val="008A390F"/>
    <w:rsid w:val="008A4B2E"/>
    <w:rsid w:val="008A4E3A"/>
    <w:rsid w:val="008A5260"/>
    <w:rsid w:val="008B0034"/>
    <w:rsid w:val="008B1944"/>
    <w:rsid w:val="008B2984"/>
    <w:rsid w:val="008B490A"/>
    <w:rsid w:val="008C0614"/>
    <w:rsid w:val="008C2C73"/>
    <w:rsid w:val="008C371B"/>
    <w:rsid w:val="008C4509"/>
    <w:rsid w:val="008D1AF6"/>
    <w:rsid w:val="008D23ED"/>
    <w:rsid w:val="008D2AC8"/>
    <w:rsid w:val="008D7276"/>
    <w:rsid w:val="008E32FA"/>
    <w:rsid w:val="008E35B4"/>
    <w:rsid w:val="008E5A91"/>
    <w:rsid w:val="008E6230"/>
    <w:rsid w:val="008F1341"/>
    <w:rsid w:val="008F1A53"/>
    <w:rsid w:val="008F2C28"/>
    <w:rsid w:val="008F4F33"/>
    <w:rsid w:val="008F6251"/>
    <w:rsid w:val="008F76AE"/>
    <w:rsid w:val="008F76F5"/>
    <w:rsid w:val="00902589"/>
    <w:rsid w:val="0090633E"/>
    <w:rsid w:val="009064E1"/>
    <w:rsid w:val="0091323E"/>
    <w:rsid w:val="0091410B"/>
    <w:rsid w:val="00915AC0"/>
    <w:rsid w:val="00920A1A"/>
    <w:rsid w:val="00920A96"/>
    <w:rsid w:val="00921B87"/>
    <w:rsid w:val="00924773"/>
    <w:rsid w:val="009253AE"/>
    <w:rsid w:val="00927BE2"/>
    <w:rsid w:val="00932CDD"/>
    <w:rsid w:val="009344DA"/>
    <w:rsid w:val="00934EBB"/>
    <w:rsid w:val="00934FAC"/>
    <w:rsid w:val="0093692A"/>
    <w:rsid w:val="0093784D"/>
    <w:rsid w:val="00937A82"/>
    <w:rsid w:val="00940017"/>
    <w:rsid w:val="00941141"/>
    <w:rsid w:val="0095084F"/>
    <w:rsid w:val="00954EE6"/>
    <w:rsid w:val="009554D9"/>
    <w:rsid w:val="00955AF9"/>
    <w:rsid w:val="009561F2"/>
    <w:rsid w:val="0096012F"/>
    <w:rsid w:val="009619BA"/>
    <w:rsid w:val="00966DE0"/>
    <w:rsid w:val="00967457"/>
    <w:rsid w:val="00970335"/>
    <w:rsid w:val="00970F02"/>
    <w:rsid w:val="009716A1"/>
    <w:rsid w:val="009719F0"/>
    <w:rsid w:val="009764C1"/>
    <w:rsid w:val="00981944"/>
    <w:rsid w:val="0098228A"/>
    <w:rsid w:val="0098359C"/>
    <w:rsid w:val="00986DCD"/>
    <w:rsid w:val="00987769"/>
    <w:rsid w:val="00990932"/>
    <w:rsid w:val="0099572D"/>
    <w:rsid w:val="009A0215"/>
    <w:rsid w:val="009A15BA"/>
    <w:rsid w:val="009A15D2"/>
    <w:rsid w:val="009B2D99"/>
    <w:rsid w:val="009B2F16"/>
    <w:rsid w:val="009B4343"/>
    <w:rsid w:val="009B6BB5"/>
    <w:rsid w:val="009C11A7"/>
    <w:rsid w:val="009C2E4F"/>
    <w:rsid w:val="009D00FA"/>
    <w:rsid w:val="009D5B18"/>
    <w:rsid w:val="009D5BD8"/>
    <w:rsid w:val="009D6EDA"/>
    <w:rsid w:val="009D6F7C"/>
    <w:rsid w:val="009E0A63"/>
    <w:rsid w:val="009E2F44"/>
    <w:rsid w:val="009E5E46"/>
    <w:rsid w:val="009F212E"/>
    <w:rsid w:val="009F4B66"/>
    <w:rsid w:val="009F641D"/>
    <w:rsid w:val="009F7B57"/>
    <w:rsid w:val="00A02E8F"/>
    <w:rsid w:val="00A03EC3"/>
    <w:rsid w:val="00A04189"/>
    <w:rsid w:val="00A07A01"/>
    <w:rsid w:val="00A10440"/>
    <w:rsid w:val="00A1133C"/>
    <w:rsid w:val="00A13BB7"/>
    <w:rsid w:val="00A13E27"/>
    <w:rsid w:val="00A14B4E"/>
    <w:rsid w:val="00A207BA"/>
    <w:rsid w:val="00A21D4C"/>
    <w:rsid w:val="00A224AF"/>
    <w:rsid w:val="00A245A0"/>
    <w:rsid w:val="00A251FA"/>
    <w:rsid w:val="00A2623F"/>
    <w:rsid w:val="00A26B57"/>
    <w:rsid w:val="00A33621"/>
    <w:rsid w:val="00A345AF"/>
    <w:rsid w:val="00A36451"/>
    <w:rsid w:val="00A411B7"/>
    <w:rsid w:val="00A442D5"/>
    <w:rsid w:val="00A460A2"/>
    <w:rsid w:val="00A52E42"/>
    <w:rsid w:val="00A55BC3"/>
    <w:rsid w:val="00A5643E"/>
    <w:rsid w:val="00A600C5"/>
    <w:rsid w:val="00A60F34"/>
    <w:rsid w:val="00A630E3"/>
    <w:rsid w:val="00A64A18"/>
    <w:rsid w:val="00A67D81"/>
    <w:rsid w:val="00A67E1E"/>
    <w:rsid w:val="00A70DEE"/>
    <w:rsid w:val="00A73997"/>
    <w:rsid w:val="00A77FDD"/>
    <w:rsid w:val="00A83275"/>
    <w:rsid w:val="00A83BAD"/>
    <w:rsid w:val="00A84992"/>
    <w:rsid w:val="00A861C0"/>
    <w:rsid w:val="00A86FEB"/>
    <w:rsid w:val="00A91018"/>
    <w:rsid w:val="00A91028"/>
    <w:rsid w:val="00A95364"/>
    <w:rsid w:val="00A96A39"/>
    <w:rsid w:val="00AA0FAE"/>
    <w:rsid w:val="00AA134A"/>
    <w:rsid w:val="00AA1654"/>
    <w:rsid w:val="00AA46E5"/>
    <w:rsid w:val="00AA480C"/>
    <w:rsid w:val="00AA4DE6"/>
    <w:rsid w:val="00AA5846"/>
    <w:rsid w:val="00AA60B3"/>
    <w:rsid w:val="00AA6D4E"/>
    <w:rsid w:val="00AB02EB"/>
    <w:rsid w:val="00AC13FA"/>
    <w:rsid w:val="00AC2033"/>
    <w:rsid w:val="00AC23EB"/>
    <w:rsid w:val="00AC3447"/>
    <w:rsid w:val="00AC4020"/>
    <w:rsid w:val="00AC75BF"/>
    <w:rsid w:val="00AD31FD"/>
    <w:rsid w:val="00AD4EE7"/>
    <w:rsid w:val="00AE02DB"/>
    <w:rsid w:val="00AE0D00"/>
    <w:rsid w:val="00AE0D3C"/>
    <w:rsid w:val="00AE25D2"/>
    <w:rsid w:val="00AE4CD8"/>
    <w:rsid w:val="00AF14D3"/>
    <w:rsid w:val="00AF2882"/>
    <w:rsid w:val="00AF302A"/>
    <w:rsid w:val="00AF3CDB"/>
    <w:rsid w:val="00AF42E3"/>
    <w:rsid w:val="00AF5EE0"/>
    <w:rsid w:val="00AF6213"/>
    <w:rsid w:val="00B01CB4"/>
    <w:rsid w:val="00B01F19"/>
    <w:rsid w:val="00B037AE"/>
    <w:rsid w:val="00B03E6E"/>
    <w:rsid w:val="00B105FB"/>
    <w:rsid w:val="00B13CF1"/>
    <w:rsid w:val="00B15BB6"/>
    <w:rsid w:val="00B16F3B"/>
    <w:rsid w:val="00B20918"/>
    <w:rsid w:val="00B20CFC"/>
    <w:rsid w:val="00B220E8"/>
    <w:rsid w:val="00B22E01"/>
    <w:rsid w:val="00B24F36"/>
    <w:rsid w:val="00B25CE2"/>
    <w:rsid w:val="00B30BC4"/>
    <w:rsid w:val="00B31573"/>
    <w:rsid w:val="00B36F35"/>
    <w:rsid w:val="00B4034C"/>
    <w:rsid w:val="00B405D8"/>
    <w:rsid w:val="00B4513A"/>
    <w:rsid w:val="00B47792"/>
    <w:rsid w:val="00B52A4F"/>
    <w:rsid w:val="00B5426B"/>
    <w:rsid w:val="00B55E59"/>
    <w:rsid w:val="00B57A83"/>
    <w:rsid w:val="00B655BD"/>
    <w:rsid w:val="00B7382E"/>
    <w:rsid w:val="00B75D97"/>
    <w:rsid w:val="00B76A0D"/>
    <w:rsid w:val="00B827A7"/>
    <w:rsid w:val="00B8312B"/>
    <w:rsid w:val="00B92A3E"/>
    <w:rsid w:val="00B942FA"/>
    <w:rsid w:val="00B96D22"/>
    <w:rsid w:val="00B97A05"/>
    <w:rsid w:val="00BA005A"/>
    <w:rsid w:val="00BA0DF8"/>
    <w:rsid w:val="00BA1028"/>
    <w:rsid w:val="00BA19EF"/>
    <w:rsid w:val="00BA3C29"/>
    <w:rsid w:val="00BB0899"/>
    <w:rsid w:val="00BB1989"/>
    <w:rsid w:val="00BB5F6A"/>
    <w:rsid w:val="00BB78CE"/>
    <w:rsid w:val="00BC2B9D"/>
    <w:rsid w:val="00BC772C"/>
    <w:rsid w:val="00BD10E7"/>
    <w:rsid w:val="00BD1B9F"/>
    <w:rsid w:val="00BD5C18"/>
    <w:rsid w:val="00BD6ED4"/>
    <w:rsid w:val="00BE08F6"/>
    <w:rsid w:val="00BE1992"/>
    <w:rsid w:val="00BE1D29"/>
    <w:rsid w:val="00BE3809"/>
    <w:rsid w:val="00BE5C22"/>
    <w:rsid w:val="00BE7DC4"/>
    <w:rsid w:val="00BF0110"/>
    <w:rsid w:val="00BF51E6"/>
    <w:rsid w:val="00C02C2A"/>
    <w:rsid w:val="00C03F22"/>
    <w:rsid w:val="00C04F87"/>
    <w:rsid w:val="00C10337"/>
    <w:rsid w:val="00C12475"/>
    <w:rsid w:val="00C156F4"/>
    <w:rsid w:val="00C15C14"/>
    <w:rsid w:val="00C1779A"/>
    <w:rsid w:val="00C245FD"/>
    <w:rsid w:val="00C34C4B"/>
    <w:rsid w:val="00C42466"/>
    <w:rsid w:val="00C42DA8"/>
    <w:rsid w:val="00C56BB6"/>
    <w:rsid w:val="00C56ECF"/>
    <w:rsid w:val="00C57356"/>
    <w:rsid w:val="00C60E89"/>
    <w:rsid w:val="00C61BBE"/>
    <w:rsid w:val="00C64956"/>
    <w:rsid w:val="00C66D26"/>
    <w:rsid w:val="00C71833"/>
    <w:rsid w:val="00C72B8D"/>
    <w:rsid w:val="00C73B62"/>
    <w:rsid w:val="00C75BC5"/>
    <w:rsid w:val="00C77564"/>
    <w:rsid w:val="00C81A1A"/>
    <w:rsid w:val="00C81FB2"/>
    <w:rsid w:val="00C864E8"/>
    <w:rsid w:val="00C86C34"/>
    <w:rsid w:val="00C86E0F"/>
    <w:rsid w:val="00C87A7A"/>
    <w:rsid w:val="00C93C14"/>
    <w:rsid w:val="00CA08D5"/>
    <w:rsid w:val="00CA299E"/>
    <w:rsid w:val="00CA5298"/>
    <w:rsid w:val="00CA55AB"/>
    <w:rsid w:val="00CA589D"/>
    <w:rsid w:val="00CA5C08"/>
    <w:rsid w:val="00CA6831"/>
    <w:rsid w:val="00CA68D9"/>
    <w:rsid w:val="00CA6BB3"/>
    <w:rsid w:val="00CA7AEA"/>
    <w:rsid w:val="00CB25A5"/>
    <w:rsid w:val="00CB4775"/>
    <w:rsid w:val="00CB65A4"/>
    <w:rsid w:val="00CD01DC"/>
    <w:rsid w:val="00CE00D0"/>
    <w:rsid w:val="00CE0217"/>
    <w:rsid w:val="00CE360A"/>
    <w:rsid w:val="00CE5982"/>
    <w:rsid w:val="00CE60AE"/>
    <w:rsid w:val="00CE76FF"/>
    <w:rsid w:val="00CF0177"/>
    <w:rsid w:val="00CF19CD"/>
    <w:rsid w:val="00D00E7D"/>
    <w:rsid w:val="00D0197F"/>
    <w:rsid w:val="00D028B6"/>
    <w:rsid w:val="00D02A68"/>
    <w:rsid w:val="00D02FBD"/>
    <w:rsid w:val="00D0592F"/>
    <w:rsid w:val="00D05FF5"/>
    <w:rsid w:val="00D07A9C"/>
    <w:rsid w:val="00D11338"/>
    <w:rsid w:val="00D129DE"/>
    <w:rsid w:val="00D1324E"/>
    <w:rsid w:val="00D13812"/>
    <w:rsid w:val="00D13A91"/>
    <w:rsid w:val="00D13BBE"/>
    <w:rsid w:val="00D15678"/>
    <w:rsid w:val="00D17A76"/>
    <w:rsid w:val="00D224B1"/>
    <w:rsid w:val="00D233F1"/>
    <w:rsid w:val="00D23711"/>
    <w:rsid w:val="00D244AB"/>
    <w:rsid w:val="00D26C2A"/>
    <w:rsid w:val="00D273BD"/>
    <w:rsid w:val="00D4393B"/>
    <w:rsid w:val="00D447ED"/>
    <w:rsid w:val="00D46631"/>
    <w:rsid w:val="00D47B74"/>
    <w:rsid w:val="00D50ABB"/>
    <w:rsid w:val="00D522B8"/>
    <w:rsid w:val="00D53E68"/>
    <w:rsid w:val="00D5460A"/>
    <w:rsid w:val="00D665B1"/>
    <w:rsid w:val="00D674C5"/>
    <w:rsid w:val="00D67ADA"/>
    <w:rsid w:val="00D714EB"/>
    <w:rsid w:val="00D71761"/>
    <w:rsid w:val="00D7227E"/>
    <w:rsid w:val="00D731B7"/>
    <w:rsid w:val="00D75FB6"/>
    <w:rsid w:val="00D76026"/>
    <w:rsid w:val="00D85EF7"/>
    <w:rsid w:val="00D8679E"/>
    <w:rsid w:val="00D92EDC"/>
    <w:rsid w:val="00D95F23"/>
    <w:rsid w:val="00D96063"/>
    <w:rsid w:val="00D97901"/>
    <w:rsid w:val="00D97C18"/>
    <w:rsid w:val="00DA349C"/>
    <w:rsid w:val="00DA42B8"/>
    <w:rsid w:val="00DB0011"/>
    <w:rsid w:val="00DB09EF"/>
    <w:rsid w:val="00DB16E9"/>
    <w:rsid w:val="00DB21DA"/>
    <w:rsid w:val="00DB5E79"/>
    <w:rsid w:val="00DB665D"/>
    <w:rsid w:val="00DB67D4"/>
    <w:rsid w:val="00DC3574"/>
    <w:rsid w:val="00DC472F"/>
    <w:rsid w:val="00DC5096"/>
    <w:rsid w:val="00DD1C50"/>
    <w:rsid w:val="00DD3CC5"/>
    <w:rsid w:val="00DD4795"/>
    <w:rsid w:val="00DD7AF5"/>
    <w:rsid w:val="00DE0A9E"/>
    <w:rsid w:val="00DE2133"/>
    <w:rsid w:val="00DE2E30"/>
    <w:rsid w:val="00DE51FF"/>
    <w:rsid w:val="00DE7402"/>
    <w:rsid w:val="00DE7D17"/>
    <w:rsid w:val="00DF08D1"/>
    <w:rsid w:val="00DF0C4C"/>
    <w:rsid w:val="00DF259D"/>
    <w:rsid w:val="00DF26F7"/>
    <w:rsid w:val="00DF2C9E"/>
    <w:rsid w:val="00DF4608"/>
    <w:rsid w:val="00E01B9D"/>
    <w:rsid w:val="00E063D8"/>
    <w:rsid w:val="00E10BD6"/>
    <w:rsid w:val="00E12249"/>
    <w:rsid w:val="00E15D35"/>
    <w:rsid w:val="00E26E0B"/>
    <w:rsid w:val="00E27A2B"/>
    <w:rsid w:val="00E34849"/>
    <w:rsid w:val="00E35D5E"/>
    <w:rsid w:val="00E36696"/>
    <w:rsid w:val="00E371B0"/>
    <w:rsid w:val="00E41550"/>
    <w:rsid w:val="00E42ADC"/>
    <w:rsid w:val="00E45847"/>
    <w:rsid w:val="00E528B2"/>
    <w:rsid w:val="00E5457A"/>
    <w:rsid w:val="00E620F1"/>
    <w:rsid w:val="00E633A9"/>
    <w:rsid w:val="00E817F1"/>
    <w:rsid w:val="00E8202C"/>
    <w:rsid w:val="00E83708"/>
    <w:rsid w:val="00E87AC5"/>
    <w:rsid w:val="00E87B58"/>
    <w:rsid w:val="00E90198"/>
    <w:rsid w:val="00E91BE3"/>
    <w:rsid w:val="00E947B0"/>
    <w:rsid w:val="00E95219"/>
    <w:rsid w:val="00E95362"/>
    <w:rsid w:val="00E96D00"/>
    <w:rsid w:val="00E97E0E"/>
    <w:rsid w:val="00EA6A5A"/>
    <w:rsid w:val="00EA7384"/>
    <w:rsid w:val="00EB02FC"/>
    <w:rsid w:val="00EB0CC9"/>
    <w:rsid w:val="00EB0D18"/>
    <w:rsid w:val="00EB0F28"/>
    <w:rsid w:val="00EB2294"/>
    <w:rsid w:val="00EC41E3"/>
    <w:rsid w:val="00EC5EF2"/>
    <w:rsid w:val="00EC62C4"/>
    <w:rsid w:val="00EC7407"/>
    <w:rsid w:val="00ED3343"/>
    <w:rsid w:val="00ED7DC1"/>
    <w:rsid w:val="00EE02EF"/>
    <w:rsid w:val="00EE11DF"/>
    <w:rsid w:val="00EE3353"/>
    <w:rsid w:val="00EE4242"/>
    <w:rsid w:val="00EE59C7"/>
    <w:rsid w:val="00EE7758"/>
    <w:rsid w:val="00EF653B"/>
    <w:rsid w:val="00EF79D2"/>
    <w:rsid w:val="00EF7BF7"/>
    <w:rsid w:val="00EF7D29"/>
    <w:rsid w:val="00F002C7"/>
    <w:rsid w:val="00F01798"/>
    <w:rsid w:val="00F103D4"/>
    <w:rsid w:val="00F11BE5"/>
    <w:rsid w:val="00F1267C"/>
    <w:rsid w:val="00F15C11"/>
    <w:rsid w:val="00F16F51"/>
    <w:rsid w:val="00F205F5"/>
    <w:rsid w:val="00F210B0"/>
    <w:rsid w:val="00F21F64"/>
    <w:rsid w:val="00F23858"/>
    <w:rsid w:val="00F251E8"/>
    <w:rsid w:val="00F2775A"/>
    <w:rsid w:val="00F30480"/>
    <w:rsid w:val="00F314E9"/>
    <w:rsid w:val="00F362C7"/>
    <w:rsid w:val="00F37068"/>
    <w:rsid w:val="00F4144F"/>
    <w:rsid w:val="00F45EDD"/>
    <w:rsid w:val="00F46467"/>
    <w:rsid w:val="00F5098F"/>
    <w:rsid w:val="00F50D81"/>
    <w:rsid w:val="00F525E0"/>
    <w:rsid w:val="00F56355"/>
    <w:rsid w:val="00F56ABC"/>
    <w:rsid w:val="00F61B21"/>
    <w:rsid w:val="00F63A6D"/>
    <w:rsid w:val="00F666A4"/>
    <w:rsid w:val="00F71882"/>
    <w:rsid w:val="00F72973"/>
    <w:rsid w:val="00F73E72"/>
    <w:rsid w:val="00F74E53"/>
    <w:rsid w:val="00F83992"/>
    <w:rsid w:val="00F83EE7"/>
    <w:rsid w:val="00F85B52"/>
    <w:rsid w:val="00F85BEB"/>
    <w:rsid w:val="00F873A8"/>
    <w:rsid w:val="00F874D8"/>
    <w:rsid w:val="00F93043"/>
    <w:rsid w:val="00F95B60"/>
    <w:rsid w:val="00F96597"/>
    <w:rsid w:val="00FA192A"/>
    <w:rsid w:val="00FA3950"/>
    <w:rsid w:val="00FA6FE3"/>
    <w:rsid w:val="00FB7D23"/>
    <w:rsid w:val="00FC0867"/>
    <w:rsid w:val="00FC4E28"/>
    <w:rsid w:val="00FC51ED"/>
    <w:rsid w:val="00FC5387"/>
    <w:rsid w:val="00FC64F7"/>
    <w:rsid w:val="00FC6F20"/>
    <w:rsid w:val="00FD5258"/>
    <w:rsid w:val="00FD5832"/>
    <w:rsid w:val="00FD6DA3"/>
    <w:rsid w:val="00FE12A2"/>
    <w:rsid w:val="00FE2060"/>
    <w:rsid w:val="00FE4687"/>
    <w:rsid w:val="00FE71F7"/>
    <w:rsid w:val="00FF20A8"/>
    <w:rsid w:val="00FF7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character" w:styleId="UnresolvedMention">
    <w:name w:val="Unresolved Mention"/>
    <w:basedOn w:val="DefaultParagraphFont"/>
    <w:uiPriority w:val="99"/>
    <w:semiHidden/>
    <w:unhideWhenUsed/>
    <w:rsid w:val="00763EED"/>
    <w:rPr>
      <w:color w:val="605E5C"/>
      <w:shd w:val="clear" w:color="auto" w:fill="E1DFDD"/>
    </w:rPr>
  </w:style>
  <w:style w:type="character" w:styleId="Emphasis">
    <w:name w:val="Emphasis"/>
    <w:basedOn w:val="DefaultParagraphFont"/>
    <w:uiPriority w:val="20"/>
    <w:qFormat/>
    <w:rsid w:val="002654FF"/>
    <w:rPr>
      <w:i/>
      <w:iCs/>
    </w:rPr>
  </w:style>
  <w:style w:type="paragraph" w:customStyle="1" w:styleId="paragraph">
    <w:name w:val="paragraph"/>
    <w:basedOn w:val="Normal"/>
    <w:rsid w:val="002654FF"/>
    <w:pPr>
      <w:widowControl/>
      <w:spacing w:before="100" w:beforeAutospacing="1" w:after="100" w:afterAutospacing="1"/>
    </w:pPr>
    <w:rPr>
      <w:rFonts w:ascii="Times New Roman" w:hAnsi="Times New Roman"/>
      <w:snapToGrid/>
      <w:szCs w:val="24"/>
      <w:lang w:val="en-AU" w:eastAsia="en-GB"/>
    </w:rPr>
  </w:style>
  <w:style w:type="character" w:customStyle="1" w:styleId="normaltextrun">
    <w:name w:val="normaltextrun"/>
    <w:basedOn w:val="DefaultParagraphFont"/>
    <w:rsid w:val="002654FF"/>
  </w:style>
  <w:style w:type="character" w:customStyle="1" w:styleId="eop">
    <w:name w:val="eop"/>
    <w:basedOn w:val="DefaultParagraphFont"/>
    <w:rsid w:val="002654FF"/>
  </w:style>
  <w:style w:type="character" w:customStyle="1" w:styleId="tx">
    <w:name w:val="tx"/>
    <w:basedOn w:val="DefaultParagraphFont"/>
    <w:rsid w:val="005D4D7B"/>
  </w:style>
  <w:style w:type="character" w:styleId="CommentReference">
    <w:name w:val="annotation reference"/>
    <w:basedOn w:val="DefaultParagraphFont"/>
    <w:semiHidden/>
    <w:unhideWhenUsed/>
    <w:rsid w:val="00D233F1"/>
    <w:rPr>
      <w:sz w:val="16"/>
      <w:szCs w:val="16"/>
    </w:rPr>
  </w:style>
  <w:style w:type="paragraph" w:styleId="CommentText">
    <w:name w:val="annotation text"/>
    <w:basedOn w:val="Normal"/>
    <w:link w:val="CommentTextChar"/>
    <w:semiHidden/>
    <w:unhideWhenUsed/>
    <w:rsid w:val="00D233F1"/>
    <w:rPr>
      <w:sz w:val="20"/>
    </w:rPr>
  </w:style>
  <w:style w:type="character" w:customStyle="1" w:styleId="CommentTextChar">
    <w:name w:val="Comment Text Char"/>
    <w:basedOn w:val="DefaultParagraphFont"/>
    <w:link w:val="CommentText"/>
    <w:semiHidden/>
    <w:rsid w:val="00D233F1"/>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D233F1"/>
    <w:rPr>
      <w:b/>
      <w:bCs/>
    </w:rPr>
  </w:style>
  <w:style w:type="character" w:customStyle="1" w:styleId="CommentSubjectChar">
    <w:name w:val="Comment Subject Char"/>
    <w:basedOn w:val="CommentTextChar"/>
    <w:link w:val="CommentSubject"/>
    <w:semiHidden/>
    <w:rsid w:val="00D233F1"/>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93022337">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research/centres/health/bouver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6</Pages>
  <Words>2172</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15399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2010-05-17T01:36:00Z</cp:lastPrinted>
  <dcterms:created xsi:type="dcterms:W3CDTF">2022-09-16T03:17:00Z</dcterms:created>
  <dcterms:modified xsi:type="dcterms:W3CDTF">2022-09-16T03:17:00Z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