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B160" w14:textId="77777777"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3EE18C81" wp14:editId="6DD801F8">
                <wp:simplePos x="0" y="0"/>
                <wp:positionH relativeFrom="column">
                  <wp:posOffset>531495</wp:posOffset>
                </wp:positionH>
                <wp:positionV relativeFrom="paragraph">
                  <wp:posOffset>-600075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97E80" w14:textId="77777777" w:rsidR="00EA6E7A" w:rsidRPr="008D0512" w:rsidRDefault="00EA6E7A" w:rsidP="00EA6E7A">
                            <w:pPr>
                              <w:rPr>
                                <w:color w:val="FFFFFF"/>
                              </w:rPr>
                            </w:pPr>
                            <w:r w:rsidRPr="00A826F7">
                              <w:rPr>
                                <w:b/>
                                <w:color w:val="F7B3D1"/>
                                <w:sz w:val="22"/>
                              </w:rPr>
                              <w:t>Position Description</w:t>
                            </w:r>
                            <w:r w:rsidRPr="008D0512">
                              <w:rPr>
                                <w:color w:val="FFFFFF"/>
                              </w:rPr>
                              <w:br/>
                            </w:r>
                            <w:r w:rsidR="00FA1DB0">
                              <w:rPr>
                                <w:b/>
                                <w:color w:val="FFFFFF"/>
                              </w:rPr>
                              <w:t xml:space="preserve">Family Support Worker – Integrated Family Support Service </w:t>
                            </w:r>
                            <w:r w:rsidRPr="004B63DE">
                              <w:rPr>
                                <w:b/>
                                <w:color w:val="FFFFFF"/>
                              </w:rPr>
                              <w:t xml:space="preserve"> </w:t>
                            </w:r>
                            <w:r>
                              <w:rPr>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E18C81" id="_x0000_t202" coordsize="21600,21600" o:spt="202" path="m,l,21600r21600,l21600,xe">
                <v:stroke joinstyle="miter"/>
                <v:path gradientshapeok="t" o:connecttype="rect"/>
              </v:shapetype>
              <v:shape id="Text Box 2" o:spid="_x0000_s1026" type="#_x0000_t202" style="position:absolute;margin-left:41.85pt;margin-top:-47.2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" filled="f" stroked="f">
                <v:textbox>
                  <w:txbxContent>
                    <w:p w14:paraId="30697E80" w14:textId="77777777" w:rsidR="00EA6E7A" w:rsidRPr="008D0512" w:rsidRDefault="00EA6E7A" w:rsidP="00EA6E7A">
                      <w:pPr>
                        <w:rPr>
                          <w:color w:val="FFFFFF"/>
                        </w:rPr>
                      </w:pPr>
                      <w:r w:rsidRPr="00A826F7">
                        <w:rPr>
                          <w:b/>
                          <w:color w:val="F7B3D1"/>
                          <w:sz w:val="22"/>
                        </w:rPr>
                        <w:t>Position Description</w:t>
                      </w:r>
                      <w:r w:rsidRPr="008D0512">
                        <w:rPr>
                          <w:color w:val="FFFFFF"/>
                        </w:rPr>
                        <w:br/>
                      </w:r>
                      <w:r w:rsidR="00FA1DB0">
                        <w:rPr>
                          <w:b/>
                          <w:color w:val="FFFFFF"/>
                        </w:rPr>
                        <w:t xml:space="preserve">Family Support Worker – Integrated Family Support Service </w:t>
                      </w:r>
                      <w:r w:rsidRPr="004B63DE">
                        <w:rPr>
                          <w:b/>
                          <w:color w:val="FFFFFF"/>
                        </w:rPr>
                        <w:t xml:space="preserve"> </w:t>
                      </w:r>
                      <w:r>
                        <w:rPr>
                          <w:b/>
                          <w:color w:val="FFFFFF"/>
                        </w:rPr>
                        <w:t xml:space="preserve"> </w:t>
                      </w:r>
                    </w:p>
                  </w:txbxContent>
                </v:textbox>
              </v:shape>
            </w:pict>
          </mc:Fallback>
        </mc:AlternateContent>
      </w:r>
      <w:r w:rsidR="000C425F">
        <w:rPr>
          <w:noProof/>
        </w:rPr>
        <w:drawing>
          <wp:anchor distT="0" distB="0" distL="114300" distR="114300" simplePos="0" relativeHeight="251659264" behindDoc="1" locked="0" layoutInCell="1" allowOverlap="1" wp14:anchorId="12D08C2B" wp14:editId="659E17E0">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14:paraId="609465BD" w14:textId="77777777" w:rsidTr="00222952">
        <w:tc>
          <w:tcPr>
            <w:tcW w:w="5000" w:type="pct"/>
            <w:gridSpan w:val="2"/>
            <w:tcBorders>
              <w:top w:val="nil"/>
              <w:left w:val="nil"/>
              <w:bottom w:val="single" w:sz="4" w:space="0" w:color="EC268C"/>
              <w:right w:val="nil"/>
            </w:tcBorders>
          </w:tcPr>
          <w:p w14:paraId="38599ACC" w14:textId="77777777" w:rsidR="00D572CA" w:rsidRDefault="00D572CA" w:rsidP="006E0009">
            <w:pPr>
              <w:ind w:left="720" w:hanging="720"/>
              <w:rPr>
                <w:b/>
                <w:color w:val="BD1A8D"/>
              </w:rPr>
            </w:pPr>
            <w:r>
              <w:rPr>
                <w:b/>
                <w:color w:val="722D69"/>
                <w:sz w:val="28"/>
              </w:rPr>
              <w:t>Mission Australia</w:t>
            </w:r>
          </w:p>
        </w:tc>
      </w:tr>
      <w:tr w:rsidR="00B23A03" w14:paraId="336A913E" w14:textId="77777777" w:rsidTr="00222952">
        <w:tc>
          <w:tcPr>
            <w:tcW w:w="971" w:type="pct"/>
            <w:tcBorders>
              <w:top w:val="nil"/>
              <w:left w:val="nil"/>
              <w:bottom w:val="single" w:sz="4" w:space="0" w:color="EC268C"/>
              <w:right w:val="nil"/>
            </w:tcBorders>
          </w:tcPr>
          <w:p w14:paraId="380FF780" w14:textId="77777777"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14:paraId="5796BC4B" w14:textId="77777777"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14:paraId="4CC27E6F" w14:textId="77777777"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5C794575" w14:textId="77777777"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14:paraId="1A548DD9" w14:textId="77777777" w:rsidTr="00222952">
        <w:tc>
          <w:tcPr>
            <w:tcW w:w="971" w:type="pct"/>
            <w:tcBorders>
              <w:top w:val="nil"/>
              <w:left w:val="nil"/>
              <w:bottom w:val="single" w:sz="4" w:space="0" w:color="EC268C"/>
              <w:right w:val="nil"/>
            </w:tcBorders>
          </w:tcPr>
          <w:p w14:paraId="1A52B50B" w14:textId="77777777"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14:paraId="71F81F57"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56D73D39"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2FFEA026" w14:textId="77777777" w:rsidTr="00222952">
        <w:tc>
          <w:tcPr>
            <w:tcW w:w="971" w:type="pct"/>
            <w:tcBorders>
              <w:top w:val="single" w:sz="4" w:space="0" w:color="EC268C"/>
              <w:left w:val="nil"/>
              <w:bottom w:val="single" w:sz="4" w:space="0" w:color="EC008C"/>
              <w:right w:val="nil"/>
            </w:tcBorders>
          </w:tcPr>
          <w:p w14:paraId="38D28504" w14:textId="77777777"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14:paraId="7F45B35B" w14:textId="77777777"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14:paraId="77259B88" w14:textId="77777777" w:rsidTr="00222952">
        <w:tc>
          <w:tcPr>
            <w:tcW w:w="971" w:type="pct"/>
            <w:tcBorders>
              <w:top w:val="nil"/>
              <w:left w:val="nil"/>
              <w:bottom w:val="single" w:sz="4" w:space="0" w:color="EC268C"/>
              <w:right w:val="nil"/>
            </w:tcBorders>
          </w:tcPr>
          <w:p w14:paraId="56528F78" w14:textId="77777777"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14:paraId="3856DB3E" w14:textId="77777777"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14:paraId="279D8128" w14:textId="77777777" w:rsidTr="00222952">
        <w:tc>
          <w:tcPr>
            <w:tcW w:w="5000" w:type="pct"/>
            <w:gridSpan w:val="2"/>
            <w:tcBorders>
              <w:top w:val="nil"/>
              <w:left w:val="nil"/>
              <w:bottom w:val="single" w:sz="4" w:space="0" w:color="EC268C"/>
              <w:right w:val="nil"/>
            </w:tcBorders>
          </w:tcPr>
          <w:p w14:paraId="78CCB194" w14:textId="77777777" w:rsidR="00A54162" w:rsidRDefault="00A54162" w:rsidP="001E0795">
            <w:pPr>
              <w:ind w:left="720" w:hanging="720"/>
              <w:rPr>
                <w:b/>
                <w:color w:val="722D69"/>
                <w:sz w:val="28"/>
              </w:rPr>
            </w:pPr>
          </w:p>
          <w:p w14:paraId="5FC580A9" w14:textId="77777777"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14:paraId="36E5C403" w14:textId="77777777" w:rsidR="009537C6" w:rsidRPr="00015C00" w:rsidRDefault="009537C6" w:rsidP="00F84051">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653102">
              <w:rPr>
                <w:sz w:val="22"/>
              </w:rPr>
              <w:t xml:space="preserve"> </w:t>
            </w:r>
            <w:r w:rsidR="00FA1DB0">
              <w:rPr>
                <w:sz w:val="22"/>
              </w:rPr>
              <w:t xml:space="preserve">Integrated Family Support Service (IFSS) Worker </w:t>
            </w:r>
            <w:r w:rsidR="00653102">
              <w:rPr>
                <w:sz w:val="22"/>
              </w:rPr>
              <w:t xml:space="preserve"> </w:t>
            </w:r>
            <w:r w:rsidR="005E0924">
              <w:rPr>
                <w:sz w:val="22"/>
              </w:rPr>
              <w:t xml:space="preserve">  </w:t>
            </w:r>
          </w:p>
        </w:tc>
      </w:tr>
      <w:tr w:rsidR="00472F91" w14:paraId="1F09A0DC" w14:textId="77777777" w:rsidTr="00222952">
        <w:tc>
          <w:tcPr>
            <w:tcW w:w="971" w:type="pct"/>
            <w:tcBorders>
              <w:top w:val="single" w:sz="4" w:space="0" w:color="EC268C"/>
              <w:left w:val="nil"/>
              <w:bottom w:val="single" w:sz="4" w:space="0" w:color="EC268C"/>
              <w:right w:val="nil"/>
            </w:tcBorders>
          </w:tcPr>
          <w:p w14:paraId="60709BBE" w14:textId="77777777" w:rsidR="00472F91" w:rsidRDefault="00472F91" w:rsidP="00222952">
            <w:pPr>
              <w:rPr>
                <w:sz w:val="22"/>
              </w:rPr>
            </w:pPr>
            <w:r>
              <w:rPr>
                <w:sz w:val="22"/>
              </w:rPr>
              <w:t>Division:</w:t>
            </w:r>
          </w:p>
        </w:tc>
        <w:sdt>
          <w:sdtPr>
            <w:rPr>
              <w:sz w:val="22"/>
            </w:rPr>
            <w:id w:val="-1654511630"/>
            <w:placeholder>
              <w:docPart w:val="B2C3B8884E7E40859014AE0703076F09"/>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14:paraId="5B13BB69" w14:textId="77777777" w:rsidR="00472F91" w:rsidRPr="00B76B2D" w:rsidRDefault="00FA1DB0" w:rsidP="00F223CF">
                <w:pPr>
                  <w:ind w:left="720" w:hanging="720"/>
                  <w:rPr>
                    <w:sz w:val="22"/>
                  </w:rPr>
                </w:pPr>
                <w:r>
                  <w:rPr>
                    <w:sz w:val="22"/>
                  </w:rPr>
                  <w:t>Community Services</w:t>
                </w:r>
              </w:p>
            </w:tc>
          </w:sdtContent>
        </w:sdt>
      </w:tr>
      <w:tr w:rsidR="00C805F7" w14:paraId="17DA3FF4" w14:textId="77777777" w:rsidTr="00222952">
        <w:tc>
          <w:tcPr>
            <w:tcW w:w="971" w:type="pct"/>
            <w:tcBorders>
              <w:top w:val="single" w:sz="4" w:space="0" w:color="EC268C"/>
              <w:left w:val="nil"/>
              <w:bottom w:val="single" w:sz="4" w:space="0" w:color="EC268C"/>
              <w:right w:val="nil"/>
            </w:tcBorders>
            <w:hideMark/>
          </w:tcPr>
          <w:p w14:paraId="4F6CD91C" w14:textId="77777777"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14:paraId="1DD1E210" w14:textId="77777777" w:rsidR="00C805F7" w:rsidRPr="00B76B2D" w:rsidRDefault="00FA1DB0" w:rsidP="00F223CF">
            <w:pPr>
              <w:ind w:left="720" w:hanging="720"/>
              <w:rPr>
                <w:sz w:val="22"/>
              </w:rPr>
            </w:pPr>
            <w:r>
              <w:rPr>
                <w:sz w:val="22"/>
              </w:rPr>
              <w:t xml:space="preserve">Program Manager </w:t>
            </w:r>
          </w:p>
        </w:tc>
      </w:tr>
      <w:tr w:rsidR="00C805F7" w14:paraId="30E0FE50" w14:textId="77777777" w:rsidTr="00222952">
        <w:tc>
          <w:tcPr>
            <w:tcW w:w="971" w:type="pct"/>
            <w:tcBorders>
              <w:top w:val="single" w:sz="4" w:space="0" w:color="EC268C"/>
              <w:left w:val="nil"/>
              <w:bottom w:val="single" w:sz="4" w:space="0" w:color="EC268C"/>
              <w:right w:val="nil"/>
            </w:tcBorders>
          </w:tcPr>
          <w:p w14:paraId="2AD439B3" w14:textId="77777777"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14:paraId="2AB65B80" w14:textId="77777777" w:rsidR="00C805F7" w:rsidRPr="00B76B2D" w:rsidRDefault="00FA1DB0" w:rsidP="006E0009">
            <w:pPr>
              <w:rPr>
                <w:sz w:val="22"/>
              </w:rPr>
            </w:pPr>
            <w:r w:rsidRPr="00FA1DB0">
              <w:rPr>
                <w:sz w:val="22"/>
              </w:rPr>
              <w:t>Provide support and informal counselling within a managed case plan to families at risk; to promote the safety, stability and well-being of vulnerable children, young people and their families. To build child, family and community capacity and resilience.</w:t>
            </w:r>
          </w:p>
        </w:tc>
      </w:tr>
      <w:tr w:rsidR="00C805F7" w14:paraId="27F30494" w14:textId="77777777" w:rsidTr="00222952">
        <w:tc>
          <w:tcPr>
            <w:tcW w:w="971" w:type="pct"/>
            <w:tcBorders>
              <w:top w:val="single" w:sz="4" w:space="0" w:color="EC268C"/>
              <w:left w:val="nil"/>
              <w:bottom w:val="nil"/>
              <w:right w:val="nil"/>
            </w:tcBorders>
          </w:tcPr>
          <w:p w14:paraId="42892179" w14:textId="77777777" w:rsidR="00C805F7" w:rsidRPr="00B76B2D" w:rsidRDefault="00C805F7" w:rsidP="00222952">
            <w:pPr>
              <w:rPr>
                <w:sz w:val="22"/>
              </w:rPr>
            </w:pPr>
          </w:p>
        </w:tc>
        <w:tc>
          <w:tcPr>
            <w:tcW w:w="4029" w:type="pct"/>
            <w:tcBorders>
              <w:top w:val="single" w:sz="4" w:space="0" w:color="EC268C"/>
              <w:left w:val="nil"/>
              <w:bottom w:val="nil"/>
              <w:right w:val="nil"/>
            </w:tcBorders>
          </w:tcPr>
          <w:p w14:paraId="21D5F3B4" w14:textId="77777777" w:rsidR="00C805F7" w:rsidRPr="00B76B2D" w:rsidRDefault="00C805F7" w:rsidP="002E59FA">
            <w:pPr>
              <w:rPr>
                <w:sz w:val="22"/>
              </w:rPr>
            </w:pPr>
          </w:p>
        </w:tc>
      </w:tr>
    </w:tbl>
    <w:p w14:paraId="3103607B" w14:textId="77777777"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pPr w:leftFromText="180" w:rightFromText="180" w:vertAnchor="text" w:tblpY="1"/>
        <w:tblOverlap w:val="never"/>
        <w:tblW w:w="5446" w:type="pct"/>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14:paraId="6C15B411" w14:textId="77777777" w:rsidTr="00E1320F">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12"/>
              <w:gridCol w:w="4731"/>
            </w:tblGrid>
            <w:tr w:rsidR="00422424" w14:paraId="7EA75439" w14:textId="77777777" w:rsidTr="00FE7144">
              <w:tc>
                <w:tcPr>
                  <w:tcW w:w="4383" w:type="dxa"/>
                </w:tcPr>
                <w:p w14:paraId="699929CB" w14:textId="77777777" w:rsidR="00422424" w:rsidRDefault="00422424" w:rsidP="00E1320F">
                  <w:pPr>
                    <w:framePr w:hSpace="180" w:wrap="around" w:vAnchor="text" w:hAnchor="text" w:y="1"/>
                    <w:spacing w:before="40" w:after="60"/>
                    <w:suppressOverlap/>
                    <w:rPr>
                      <w:b/>
                      <w:color w:val="522F8C"/>
                    </w:rPr>
                  </w:pPr>
                  <w:r w:rsidRPr="00193477">
                    <w:rPr>
                      <w:b/>
                      <w:color w:val="522F8C"/>
                    </w:rPr>
                    <w:t>Key Result Area 1</w:t>
                  </w:r>
                </w:p>
              </w:tc>
              <w:tc>
                <w:tcPr>
                  <w:tcW w:w="4826" w:type="dxa"/>
                </w:tcPr>
                <w:p w14:paraId="33E54C27" w14:textId="77777777" w:rsidR="00422424" w:rsidRDefault="00FA1DB0" w:rsidP="002A7049">
                  <w:pPr>
                    <w:framePr w:hSpace="180" w:wrap="around" w:vAnchor="text" w:hAnchor="text" w:y="1"/>
                    <w:spacing w:before="40" w:after="60"/>
                    <w:suppressOverlap/>
                    <w:rPr>
                      <w:b/>
                      <w:color w:val="522F8C"/>
                    </w:rPr>
                  </w:pPr>
                  <w:r>
                    <w:rPr>
                      <w:b/>
                      <w:color w:val="522F8C"/>
                    </w:rPr>
                    <w:t>P</w:t>
                  </w:r>
                  <w:r w:rsidR="002A7049">
                    <w:rPr>
                      <w:b/>
                      <w:color w:val="522F8C"/>
                    </w:rPr>
                    <w:t>rogram</w:t>
                  </w:r>
                  <w:r>
                    <w:rPr>
                      <w:b/>
                      <w:color w:val="522F8C"/>
                    </w:rPr>
                    <w:t xml:space="preserve"> Support</w:t>
                  </w:r>
                </w:p>
              </w:tc>
            </w:tr>
            <w:tr w:rsidR="00422424" w14:paraId="79CA3269" w14:textId="77777777" w:rsidTr="00961334">
              <w:tc>
                <w:tcPr>
                  <w:tcW w:w="4383" w:type="dxa"/>
                </w:tcPr>
                <w:p w14:paraId="745709A9" w14:textId="77777777" w:rsidR="00422424" w:rsidRDefault="00422424" w:rsidP="00E1320F">
                  <w:pPr>
                    <w:framePr w:hSpace="180" w:wrap="around" w:vAnchor="text" w:hAnchor="text" w:y="1"/>
                    <w:spacing w:before="40" w:after="60"/>
                    <w:suppressOverlap/>
                    <w:rPr>
                      <w:b/>
                      <w:color w:val="522F8C"/>
                    </w:rPr>
                  </w:pPr>
                  <w:r>
                    <w:rPr>
                      <w:b/>
                      <w:color w:val="BD1A8D"/>
                    </w:rPr>
                    <w:t>Key tasks</w:t>
                  </w:r>
                </w:p>
              </w:tc>
              <w:tc>
                <w:tcPr>
                  <w:tcW w:w="4826" w:type="dxa"/>
                  <w:tcBorders>
                    <w:bottom w:val="single" w:sz="4" w:space="0" w:color="auto"/>
                  </w:tcBorders>
                </w:tcPr>
                <w:p w14:paraId="4A1A9B72" w14:textId="77777777" w:rsidR="00422424" w:rsidRDefault="00422424" w:rsidP="00E1320F">
                  <w:pPr>
                    <w:framePr w:hSpace="180" w:wrap="around" w:vAnchor="text" w:hAnchor="text" w:y="1"/>
                    <w:spacing w:before="40" w:after="60"/>
                    <w:suppressOverlap/>
                    <w:rPr>
                      <w:b/>
                      <w:color w:val="522F8C"/>
                    </w:rPr>
                  </w:pPr>
                  <w:r>
                    <w:rPr>
                      <w:b/>
                      <w:color w:val="BD1A8D"/>
                    </w:rPr>
                    <w:t>Position holder is successful when</w:t>
                  </w:r>
                </w:p>
              </w:tc>
            </w:tr>
            <w:tr w:rsidR="00422424" w14:paraId="5362166B" w14:textId="77777777" w:rsidTr="00961334">
              <w:tc>
                <w:tcPr>
                  <w:tcW w:w="4383" w:type="dxa"/>
                </w:tcPr>
                <w:p w14:paraId="5CFCE9B8" w14:textId="77777777" w:rsidR="00FA1DB0" w:rsidRPr="003C5AB0" w:rsidRDefault="00FA1DB0" w:rsidP="00E1320F">
                  <w:pPr>
                    <w:pStyle w:val="ListParagraph"/>
                    <w:framePr w:hSpace="180" w:wrap="around" w:vAnchor="text" w:hAnchor="text" w:y="1"/>
                    <w:numPr>
                      <w:ilvl w:val="0"/>
                      <w:numId w:val="30"/>
                    </w:numPr>
                    <w:spacing w:before="40" w:after="60"/>
                    <w:suppressOverlap/>
                    <w:rPr>
                      <w:sz w:val="22"/>
                      <w:szCs w:val="22"/>
                    </w:rPr>
                  </w:pPr>
                  <w:r w:rsidRPr="003C5AB0">
                    <w:rPr>
                      <w:sz w:val="22"/>
                      <w:szCs w:val="22"/>
                    </w:rPr>
                    <w:t>Respond to referrals from Intake within 5 working days of referral.</w:t>
                  </w:r>
                </w:p>
                <w:p w14:paraId="6D9F102F" w14:textId="77777777" w:rsidR="00FA1DB0" w:rsidRPr="003C5AB0" w:rsidRDefault="00FA1DB0" w:rsidP="00E1320F">
                  <w:pPr>
                    <w:pStyle w:val="ListParagraph"/>
                    <w:framePr w:hSpace="180" w:wrap="around" w:vAnchor="text" w:hAnchor="text" w:y="1"/>
                    <w:numPr>
                      <w:ilvl w:val="0"/>
                      <w:numId w:val="30"/>
                    </w:numPr>
                    <w:spacing w:before="40" w:after="60"/>
                    <w:suppressOverlap/>
                    <w:rPr>
                      <w:sz w:val="22"/>
                      <w:szCs w:val="22"/>
                    </w:rPr>
                  </w:pPr>
                  <w:r w:rsidRPr="003C5AB0">
                    <w:rPr>
                      <w:sz w:val="22"/>
                      <w:szCs w:val="22"/>
                    </w:rPr>
                    <w:t>Develop strong rapport with participants.</w:t>
                  </w:r>
                </w:p>
                <w:p w14:paraId="0A3CBAD6" w14:textId="77777777" w:rsidR="00FA1DB0" w:rsidRPr="003C5AB0" w:rsidRDefault="00FA1DB0" w:rsidP="00E1320F">
                  <w:pPr>
                    <w:pStyle w:val="ListParagraph"/>
                    <w:framePr w:hSpace="180" w:wrap="around" w:vAnchor="text" w:hAnchor="text" w:y="1"/>
                    <w:numPr>
                      <w:ilvl w:val="0"/>
                      <w:numId w:val="30"/>
                    </w:numPr>
                    <w:spacing w:before="40" w:after="60"/>
                    <w:suppressOverlap/>
                    <w:rPr>
                      <w:sz w:val="22"/>
                      <w:szCs w:val="22"/>
                    </w:rPr>
                  </w:pPr>
                  <w:r w:rsidRPr="003C5AB0">
                    <w:rPr>
                      <w:sz w:val="22"/>
                      <w:szCs w:val="22"/>
                    </w:rPr>
                    <w:t>Conduct introductory meetings/conversations with families to determine needs, issues, hopes and preferences etc. and complete all required service paperwork.</w:t>
                  </w:r>
                </w:p>
                <w:p w14:paraId="56D85C9D" w14:textId="77777777" w:rsidR="00FA1DB0" w:rsidRPr="003C5AB0" w:rsidRDefault="00FA1DB0" w:rsidP="00E1320F">
                  <w:pPr>
                    <w:pStyle w:val="ListParagraph"/>
                    <w:framePr w:hSpace="180" w:wrap="around" w:vAnchor="text" w:hAnchor="text" w:y="1"/>
                    <w:numPr>
                      <w:ilvl w:val="0"/>
                      <w:numId w:val="30"/>
                    </w:numPr>
                    <w:spacing w:before="40" w:after="60"/>
                    <w:suppressOverlap/>
                    <w:rPr>
                      <w:sz w:val="22"/>
                      <w:szCs w:val="22"/>
                    </w:rPr>
                  </w:pPr>
                  <w:r w:rsidRPr="003C5AB0">
                    <w:rPr>
                      <w:sz w:val="22"/>
                      <w:szCs w:val="22"/>
                    </w:rPr>
                    <w:t>Schedule and conduct ongoing case management sessions with whole families or individuals that is intervention goal focused.</w:t>
                  </w:r>
                </w:p>
                <w:p w14:paraId="4565C7B4" w14:textId="77777777" w:rsidR="00FA1DB0" w:rsidRPr="003C5AB0" w:rsidRDefault="00FA1DB0" w:rsidP="00E1320F">
                  <w:pPr>
                    <w:pStyle w:val="ListParagraph"/>
                    <w:framePr w:hSpace="180" w:wrap="around" w:vAnchor="text" w:hAnchor="text" w:y="1"/>
                    <w:numPr>
                      <w:ilvl w:val="0"/>
                      <w:numId w:val="30"/>
                    </w:numPr>
                    <w:spacing w:before="40" w:after="60"/>
                    <w:suppressOverlap/>
                    <w:rPr>
                      <w:sz w:val="22"/>
                      <w:szCs w:val="22"/>
                    </w:rPr>
                  </w:pPr>
                  <w:r w:rsidRPr="003C5AB0">
                    <w:rPr>
                      <w:sz w:val="22"/>
                      <w:szCs w:val="22"/>
                    </w:rPr>
                    <w:t>Monitor the level of risk to the</w:t>
                  </w:r>
                  <w:r w:rsidR="00E1320F">
                    <w:rPr>
                      <w:sz w:val="22"/>
                      <w:szCs w:val="22"/>
                    </w:rPr>
                    <w:t xml:space="preserve"> </w:t>
                  </w:r>
                  <w:r w:rsidRPr="003C5AB0">
                    <w:rPr>
                      <w:sz w:val="22"/>
                      <w:szCs w:val="22"/>
                    </w:rPr>
                    <w:lastRenderedPageBreak/>
                    <w:t>children.</w:t>
                  </w:r>
                </w:p>
                <w:p w14:paraId="6CAB27F8" w14:textId="77777777" w:rsidR="00FA1DB0" w:rsidRPr="003C5AB0" w:rsidRDefault="00FA1DB0" w:rsidP="00E1320F">
                  <w:pPr>
                    <w:pStyle w:val="ListParagraph"/>
                    <w:framePr w:hSpace="180" w:wrap="around" w:vAnchor="text" w:hAnchor="text" w:y="1"/>
                    <w:numPr>
                      <w:ilvl w:val="0"/>
                      <w:numId w:val="30"/>
                    </w:numPr>
                    <w:spacing w:before="40" w:after="60"/>
                    <w:suppressOverlap/>
                    <w:rPr>
                      <w:sz w:val="22"/>
                      <w:szCs w:val="22"/>
                    </w:rPr>
                  </w:pPr>
                  <w:r w:rsidRPr="003C5AB0">
                    <w:rPr>
                      <w:sz w:val="22"/>
                      <w:szCs w:val="22"/>
                    </w:rPr>
                    <w:t>May be required to develop and conduct a range of groups and information sessions for families on a range of topics relevant to families.</w:t>
                  </w:r>
                </w:p>
                <w:p w14:paraId="7D293E4A" w14:textId="77777777" w:rsidR="00FA1DB0" w:rsidRPr="003C5AB0" w:rsidRDefault="00FA1DB0" w:rsidP="00E1320F">
                  <w:pPr>
                    <w:pStyle w:val="ListParagraph"/>
                    <w:framePr w:hSpace="180" w:wrap="around" w:vAnchor="text" w:hAnchor="text" w:y="1"/>
                    <w:numPr>
                      <w:ilvl w:val="0"/>
                      <w:numId w:val="30"/>
                    </w:numPr>
                    <w:spacing w:before="40" w:after="60"/>
                    <w:suppressOverlap/>
                    <w:rPr>
                      <w:sz w:val="22"/>
                      <w:szCs w:val="22"/>
                    </w:rPr>
                  </w:pPr>
                  <w:r w:rsidRPr="003C5AB0">
                    <w:rPr>
                      <w:sz w:val="22"/>
                      <w:szCs w:val="22"/>
                    </w:rPr>
                    <w:t>Provide further assistance to families where necessary, and document any spending.</w:t>
                  </w:r>
                </w:p>
                <w:p w14:paraId="32479DFC" w14:textId="77777777" w:rsidR="00422424" w:rsidRPr="00FA1DB0" w:rsidRDefault="00FA1DB0" w:rsidP="00E1320F">
                  <w:pPr>
                    <w:pStyle w:val="ListParagraph"/>
                    <w:framePr w:hSpace="180" w:wrap="around" w:vAnchor="text" w:hAnchor="text" w:y="1"/>
                    <w:numPr>
                      <w:ilvl w:val="0"/>
                      <w:numId w:val="30"/>
                    </w:numPr>
                    <w:spacing w:before="40" w:after="60"/>
                    <w:suppressOverlap/>
                    <w:rPr>
                      <w:b/>
                      <w:color w:val="7030A0"/>
                    </w:rPr>
                  </w:pPr>
                  <w:r w:rsidRPr="003C5AB0">
                    <w:rPr>
                      <w:sz w:val="22"/>
                      <w:szCs w:val="22"/>
                    </w:rPr>
                    <w:t>Conduct ongoing assessment of the needs of the family to determine the continuing need for counselling services and referral to other services as needed.</w:t>
                  </w:r>
                </w:p>
              </w:tc>
              <w:tc>
                <w:tcPr>
                  <w:tcW w:w="4826" w:type="dxa"/>
                  <w:tcBorders>
                    <w:bottom w:val="single" w:sz="4" w:space="0" w:color="auto"/>
                  </w:tcBorders>
                </w:tcPr>
                <w:p w14:paraId="0084A531" w14:textId="77777777" w:rsidR="00FA1DB0" w:rsidRPr="003C5AB0" w:rsidRDefault="00FA1DB0" w:rsidP="00E1320F">
                  <w:pPr>
                    <w:pStyle w:val="ListParagraph"/>
                    <w:framePr w:hSpace="180" w:wrap="around" w:vAnchor="text" w:hAnchor="text" w:y="1"/>
                    <w:numPr>
                      <w:ilvl w:val="0"/>
                      <w:numId w:val="30"/>
                    </w:numPr>
                    <w:spacing w:before="40" w:after="60"/>
                    <w:suppressOverlap/>
                    <w:rPr>
                      <w:sz w:val="22"/>
                      <w:szCs w:val="22"/>
                    </w:rPr>
                  </w:pPr>
                  <w:r w:rsidRPr="003C5AB0">
                    <w:rPr>
                      <w:sz w:val="22"/>
                      <w:szCs w:val="22"/>
                    </w:rPr>
                    <w:lastRenderedPageBreak/>
                    <w:t>Referrals are responded to in a timely manner.</w:t>
                  </w:r>
                </w:p>
                <w:p w14:paraId="7BC1F7B4" w14:textId="77777777" w:rsidR="00FA1DB0" w:rsidRPr="003C5AB0" w:rsidRDefault="00FA1DB0" w:rsidP="00E1320F">
                  <w:pPr>
                    <w:pStyle w:val="ListParagraph"/>
                    <w:framePr w:hSpace="180" w:wrap="around" w:vAnchor="text" w:hAnchor="text" w:y="1"/>
                    <w:numPr>
                      <w:ilvl w:val="0"/>
                      <w:numId w:val="30"/>
                    </w:numPr>
                    <w:spacing w:before="40" w:after="60"/>
                    <w:suppressOverlap/>
                    <w:rPr>
                      <w:sz w:val="22"/>
                      <w:szCs w:val="22"/>
                    </w:rPr>
                  </w:pPr>
                  <w:r w:rsidRPr="003C5AB0">
                    <w:rPr>
                      <w:sz w:val="22"/>
                      <w:szCs w:val="22"/>
                    </w:rPr>
                    <w:t>All required service paperwork is completed and on file.</w:t>
                  </w:r>
                </w:p>
                <w:p w14:paraId="5B48A95B" w14:textId="77777777" w:rsidR="00FA1DB0" w:rsidRPr="003C5AB0" w:rsidRDefault="00FA1DB0" w:rsidP="00E1320F">
                  <w:pPr>
                    <w:pStyle w:val="ListParagraph"/>
                    <w:framePr w:hSpace="180" w:wrap="around" w:vAnchor="text" w:hAnchor="text" w:y="1"/>
                    <w:numPr>
                      <w:ilvl w:val="0"/>
                      <w:numId w:val="30"/>
                    </w:numPr>
                    <w:spacing w:before="40" w:after="60"/>
                    <w:suppressOverlap/>
                    <w:rPr>
                      <w:sz w:val="22"/>
                      <w:szCs w:val="22"/>
                    </w:rPr>
                  </w:pPr>
                  <w:r w:rsidRPr="003C5AB0">
                    <w:rPr>
                      <w:sz w:val="22"/>
                      <w:szCs w:val="22"/>
                    </w:rPr>
                    <w:t>Needs and goals are identified.</w:t>
                  </w:r>
                </w:p>
                <w:p w14:paraId="0D95DBE8" w14:textId="77777777" w:rsidR="00FA1DB0" w:rsidRPr="003C5AB0" w:rsidRDefault="00FA1DB0" w:rsidP="00E1320F">
                  <w:pPr>
                    <w:pStyle w:val="ListParagraph"/>
                    <w:framePr w:hSpace="180" w:wrap="around" w:vAnchor="text" w:hAnchor="text" w:y="1"/>
                    <w:numPr>
                      <w:ilvl w:val="0"/>
                      <w:numId w:val="30"/>
                    </w:numPr>
                    <w:spacing w:before="40" w:after="60"/>
                    <w:suppressOverlap/>
                    <w:rPr>
                      <w:sz w:val="22"/>
                      <w:szCs w:val="22"/>
                    </w:rPr>
                  </w:pPr>
                  <w:r w:rsidRPr="003C5AB0">
                    <w:rPr>
                      <w:sz w:val="22"/>
                      <w:szCs w:val="22"/>
                    </w:rPr>
                    <w:t>Ongoing case management is provided for families where needed or referral is made to other appropriate continuing services.</w:t>
                  </w:r>
                </w:p>
                <w:p w14:paraId="49221093" w14:textId="77777777" w:rsidR="00422424" w:rsidRDefault="00422424" w:rsidP="00E1320F">
                  <w:pPr>
                    <w:framePr w:hSpace="180" w:wrap="around" w:vAnchor="text" w:hAnchor="text" w:y="1"/>
                    <w:spacing w:before="40" w:after="60"/>
                    <w:suppressOverlap/>
                    <w:rPr>
                      <w:b/>
                      <w:color w:val="522F8C"/>
                    </w:rPr>
                  </w:pPr>
                </w:p>
                <w:p w14:paraId="3AE2A135" w14:textId="77777777" w:rsidR="00422424" w:rsidRDefault="00422424" w:rsidP="00E1320F">
                  <w:pPr>
                    <w:framePr w:hSpace="180" w:wrap="around" w:vAnchor="text" w:hAnchor="text" w:y="1"/>
                    <w:spacing w:before="40" w:after="60"/>
                    <w:suppressOverlap/>
                    <w:rPr>
                      <w:b/>
                      <w:color w:val="522F8C"/>
                    </w:rPr>
                  </w:pPr>
                </w:p>
                <w:p w14:paraId="234F44E0" w14:textId="77777777" w:rsidR="00E1320F" w:rsidRDefault="00E1320F" w:rsidP="00E1320F">
                  <w:pPr>
                    <w:framePr w:hSpace="180" w:wrap="around" w:vAnchor="text" w:hAnchor="text" w:y="1"/>
                    <w:spacing w:before="40" w:after="60"/>
                    <w:suppressOverlap/>
                    <w:rPr>
                      <w:b/>
                      <w:color w:val="522F8C"/>
                    </w:rPr>
                  </w:pPr>
                </w:p>
                <w:p w14:paraId="3311F7F4" w14:textId="77777777" w:rsidR="00422424" w:rsidRPr="00E1320F" w:rsidRDefault="00E1320F" w:rsidP="00E1320F">
                  <w:pPr>
                    <w:framePr w:hSpace="180" w:wrap="around" w:vAnchor="text" w:hAnchor="text" w:y="1"/>
                    <w:tabs>
                      <w:tab w:val="left" w:pos="2868"/>
                    </w:tabs>
                    <w:suppressOverlap/>
                  </w:pPr>
                  <w:r>
                    <w:tab/>
                  </w:r>
                </w:p>
              </w:tc>
            </w:tr>
            <w:tr w:rsidR="00422424" w14:paraId="35D6163F" w14:textId="77777777" w:rsidTr="00961334">
              <w:tc>
                <w:tcPr>
                  <w:tcW w:w="4383" w:type="dxa"/>
                </w:tcPr>
                <w:p w14:paraId="7502EB59" w14:textId="77777777" w:rsidR="00422424" w:rsidRDefault="00422424" w:rsidP="00E1320F">
                  <w:pPr>
                    <w:framePr w:hSpace="180" w:wrap="around" w:vAnchor="text" w:hAnchor="text" w:y="1"/>
                    <w:spacing w:before="40" w:after="60"/>
                    <w:suppressOverlap/>
                    <w:rPr>
                      <w:b/>
                      <w:color w:val="522F8C"/>
                    </w:rPr>
                  </w:pPr>
                  <w:r>
                    <w:rPr>
                      <w:b/>
                      <w:color w:val="522F8C"/>
                    </w:rPr>
                    <w:t>Key Result Area 2</w:t>
                  </w:r>
                </w:p>
              </w:tc>
              <w:tc>
                <w:tcPr>
                  <w:tcW w:w="4826" w:type="dxa"/>
                  <w:tcBorders>
                    <w:top w:val="single" w:sz="4" w:space="0" w:color="auto"/>
                  </w:tcBorders>
                </w:tcPr>
                <w:p w14:paraId="0C0BA56E" w14:textId="77777777" w:rsidR="00422424" w:rsidRDefault="00FA1DB0" w:rsidP="00E1320F">
                  <w:pPr>
                    <w:framePr w:hSpace="180" w:wrap="around" w:vAnchor="text" w:hAnchor="text" w:y="1"/>
                    <w:spacing w:before="40" w:after="60"/>
                    <w:suppressOverlap/>
                    <w:rPr>
                      <w:b/>
                      <w:color w:val="522F8C"/>
                    </w:rPr>
                  </w:pPr>
                  <w:r>
                    <w:rPr>
                      <w:b/>
                      <w:color w:val="522F8C"/>
                    </w:rPr>
                    <w:t xml:space="preserve">Relationship Management </w:t>
                  </w:r>
                </w:p>
              </w:tc>
            </w:tr>
            <w:tr w:rsidR="00422424" w14:paraId="6878C249" w14:textId="77777777" w:rsidTr="00FE7144">
              <w:tc>
                <w:tcPr>
                  <w:tcW w:w="4383" w:type="dxa"/>
                </w:tcPr>
                <w:p w14:paraId="71204BF2" w14:textId="77777777" w:rsidR="00422424" w:rsidRDefault="00422424" w:rsidP="00E1320F">
                  <w:pPr>
                    <w:framePr w:hSpace="180" w:wrap="around" w:vAnchor="text" w:hAnchor="text" w:y="1"/>
                    <w:spacing w:before="40" w:after="60"/>
                    <w:suppressOverlap/>
                    <w:rPr>
                      <w:b/>
                      <w:color w:val="522F8C"/>
                    </w:rPr>
                  </w:pPr>
                  <w:r>
                    <w:rPr>
                      <w:b/>
                      <w:color w:val="BD1A8D"/>
                    </w:rPr>
                    <w:t>Key tasks</w:t>
                  </w:r>
                </w:p>
              </w:tc>
              <w:tc>
                <w:tcPr>
                  <w:tcW w:w="4826" w:type="dxa"/>
                </w:tcPr>
                <w:p w14:paraId="7F0E73AD" w14:textId="77777777" w:rsidR="00422424" w:rsidRDefault="00422424" w:rsidP="00E1320F">
                  <w:pPr>
                    <w:framePr w:hSpace="180" w:wrap="around" w:vAnchor="text" w:hAnchor="text" w:y="1"/>
                    <w:spacing w:before="40" w:after="60"/>
                    <w:suppressOverlap/>
                    <w:rPr>
                      <w:b/>
                      <w:color w:val="522F8C"/>
                    </w:rPr>
                  </w:pPr>
                  <w:r>
                    <w:rPr>
                      <w:b/>
                      <w:color w:val="BD1A8D"/>
                    </w:rPr>
                    <w:t>Position holder is successful when</w:t>
                  </w:r>
                </w:p>
              </w:tc>
            </w:tr>
            <w:tr w:rsidR="00422424" w14:paraId="3CC67F18" w14:textId="77777777" w:rsidTr="00FE7144">
              <w:tc>
                <w:tcPr>
                  <w:tcW w:w="4383" w:type="dxa"/>
                </w:tcPr>
                <w:p w14:paraId="7BC24FE5" w14:textId="77777777" w:rsidR="00FA1DB0" w:rsidRPr="003C5AB0" w:rsidRDefault="00FA1DB0" w:rsidP="00E1320F">
                  <w:pPr>
                    <w:pStyle w:val="StyleCenturyGothicAfter6pt"/>
                    <w:framePr w:hSpace="180" w:wrap="around" w:vAnchor="text" w:hAnchor="text" w:y="1"/>
                    <w:tabs>
                      <w:tab w:val="clear" w:pos="720"/>
                      <w:tab w:val="num" w:pos="360"/>
                    </w:tabs>
                    <w:spacing w:before="120" w:after="0"/>
                    <w:ind w:left="714" w:hanging="357"/>
                    <w:suppressOverlap/>
                    <w:rPr>
                      <w:rFonts w:asciiTheme="minorHAnsi" w:hAnsiTheme="minorHAnsi" w:cstheme="minorHAnsi"/>
                      <w:sz w:val="22"/>
                      <w:szCs w:val="22"/>
                    </w:rPr>
                  </w:pPr>
                  <w:r w:rsidRPr="003C5AB0">
                    <w:rPr>
                      <w:rFonts w:asciiTheme="minorHAnsi" w:hAnsiTheme="minorHAnsi" w:cstheme="minorHAnsi"/>
                      <w:sz w:val="22"/>
                      <w:szCs w:val="22"/>
                    </w:rPr>
                    <w:t>Develop strong and collaborative working relationships with key internal stakeholders.</w:t>
                  </w:r>
                </w:p>
                <w:p w14:paraId="687FFB2D" w14:textId="77777777" w:rsidR="00FA1DB0" w:rsidRPr="003C5AB0" w:rsidRDefault="00FA1DB0" w:rsidP="00E1320F">
                  <w:pPr>
                    <w:pStyle w:val="ListParagraph"/>
                    <w:framePr w:hSpace="180" w:wrap="around" w:vAnchor="text" w:hAnchor="text" w:y="1"/>
                    <w:numPr>
                      <w:ilvl w:val="0"/>
                      <w:numId w:val="30"/>
                    </w:numPr>
                    <w:spacing w:before="40" w:after="60"/>
                    <w:suppressOverlap/>
                    <w:rPr>
                      <w:sz w:val="22"/>
                      <w:szCs w:val="22"/>
                    </w:rPr>
                  </w:pPr>
                  <w:r w:rsidRPr="003C5AB0">
                    <w:rPr>
                      <w:sz w:val="22"/>
                      <w:szCs w:val="22"/>
                    </w:rPr>
                    <w:t xml:space="preserve">Develop strong relationships with key external stakeholders. </w:t>
                  </w:r>
                </w:p>
                <w:p w14:paraId="10D3D846" w14:textId="77777777" w:rsidR="00FA1DB0" w:rsidRPr="003C5AB0" w:rsidRDefault="00FA1DB0" w:rsidP="00E1320F">
                  <w:pPr>
                    <w:pStyle w:val="ListParagraph"/>
                    <w:framePr w:hSpace="180" w:wrap="around" w:vAnchor="text" w:hAnchor="text" w:y="1"/>
                    <w:numPr>
                      <w:ilvl w:val="0"/>
                      <w:numId w:val="30"/>
                    </w:numPr>
                    <w:spacing w:before="40" w:after="60"/>
                    <w:suppressOverlap/>
                    <w:rPr>
                      <w:sz w:val="22"/>
                      <w:szCs w:val="22"/>
                    </w:rPr>
                  </w:pPr>
                  <w:r w:rsidRPr="003C5AB0">
                    <w:rPr>
                      <w:sz w:val="22"/>
                      <w:szCs w:val="22"/>
                    </w:rPr>
                    <w:t>Participate in case conferencing activities if in participant plan.</w:t>
                  </w:r>
                </w:p>
                <w:p w14:paraId="2A1CB0A0" w14:textId="77777777" w:rsidR="00422424" w:rsidRPr="00FA1DB0" w:rsidRDefault="00FA1DB0" w:rsidP="00E1320F">
                  <w:pPr>
                    <w:pStyle w:val="ListParagraph"/>
                    <w:framePr w:hSpace="180" w:wrap="around" w:vAnchor="text" w:hAnchor="text" w:y="1"/>
                    <w:numPr>
                      <w:ilvl w:val="0"/>
                      <w:numId w:val="30"/>
                    </w:numPr>
                    <w:spacing w:before="40" w:after="60"/>
                    <w:suppressOverlap/>
                    <w:rPr>
                      <w:b/>
                      <w:color w:val="7030A0"/>
                    </w:rPr>
                  </w:pPr>
                  <w:r w:rsidRPr="003C5AB0">
                    <w:rPr>
                      <w:rFonts w:cs="Calibri"/>
                      <w:sz w:val="22"/>
                      <w:szCs w:val="22"/>
                    </w:rPr>
                    <w:t>Maintain good working relationships with colleagues and demonstrates responsibility for own actions.</w:t>
                  </w:r>
                </w:p>
              </w:tc>
              <w:tc>
                <w:tcPr>
                  <w:tcW w:w="4826" w:type="dxa"/>
                </w:tcPr>
                <w:p w14:paraId="29B0B0A2" w14:textId="77777777" w:rsidR="00FA1DB0" w:rsidRPr="003C5AB0" w:rsidRDefault="00FA1DB0" w:rsidP="00E1320F">
                  <w:pPr>
                    <w:pStyle w:val="ListParagraph"/>
                    <w:framePr w:hSpace="180" w:wrap="around" w:vAnchor="text" w:hAnchor="text" w:y="1"/>
                    <w:numPr>
                      <w:ilvl w:val="0"/>
                      <w:numId w:val="30"/>
                    </w:numPr>
                    <w:spacing w:before="40" w:after="60"/>
                    <w:suppressOverlap/>
                    <w:rPr>
                      <w:sz w:val="22"/>
                      <w:szCs w:val="22"/>
                    </w:rPr>
                  </w:pPr>
                  <w:r w:rsidRPr="003C5AB0">
                    <w:rPr>
                      <w:sz w:val="22"/>
                      <w:szCs w:val="22"/>
                    </w:rPr>
                    <w:t>Strong internal relationships are developed resulting in improved service outcomes.</w:t>
                  </w:r>
                </w:p>
                <w:p w14:paraId="7A750DC4" w14:textId="77777777" w:rsidR="00FA1DB0" w:rsidRPr="003C5AB0" w:rsidRDefault="00FA1DB0" w:rsidP="00E1320F">
                  <w:pPr>
                    <w:pStyle w:val="ListParagraph"/>
                    <w:framePr w:hSpace="180" w:wrap="around" w:vAnchor="text" w:hAnchor="text" w:y="1"/>
                    <w:numPr>
                      <w:ilvl w:val="0"/>
                      <w:numId w:val="30"/>
                    </w:numPr>
                    <w:spacing w:before="40" w:after="60"/>
                    <w:suppressOverlap/>
                    <w:rPr>
                      <w:sz w:val="22"/>
                      <w:szCs w:val="22"/>
                    </w:rPr>
                  </w:pPr>
                  <w:r w:rsidRPr="003C5AB0">
                    <w:rPr>
                      <w:sz w:val="22"/>
                      <w:szCs w:val="22"/>
                    </w:rPr>
                    <w:t>Strong external relationships result in effective interaction with service and appropriate referral of clients.</w:t>
                  </w:r>
                </w:p>
                <w:p w14:paraId="779E0D03" w14:textId="77777777" w:rsidR="00FA1DB0" w:rsidRPr="003C5AB0" w:rsidRDefault="00FA1DB0" w:rsidP="00E1320F">
                  <w:pPr>
                    <w:pStyle w:val="ListParagraph"/>
                    <w:framePr w:hSpace="180" w:wrap="around" w:vAnchor="text" w:hAnchor="text" w:y="1"/>
                    <w:numPr>
                      <w:ilvl w:val="0"/>
                      <w:numId w:val="30"/>
                    </w:numPr>
                    <w:spacing w:before="40" w:after="60"/>
                    <w:suppressOverlap/>
                    <w:rPr>
                      <w:sz w:val="22"/>
                      <w:szCs w:val="22"/>
                    </w:rPr>
                  </w:pPr>
                  <w:r w:rsidRPr="003C5AB0">
                    <w:rPr>
                      <w:rFonts w:cs="Calibri"/>
                      <w:sz w:val="22"/>
                      <w:szCs w:val="22"/>
                    </w:rPr>
                    <w:t>Cultivates good working relationships with colleagues and demonstrates accountability for own actions.</w:t>
                  </w:r>
                </w:p>
                <w:p w14:paraId="05663331" w14:textId="77777777" w:rsidR="00422424" w:rsidRDefault="00422424" w:rsidP="00E1320F">
                  <w:pPr>
                    <w:framePr w:hSpace="180" w:wrap="around" w:vAnchor="text" w:hAnchor="text" w:y="1"/>
                    <w:spacing w:before="40" w:after="60"/>
                    <w:suppressOverlap/>
                    <w:rPr>
                      <w:b/>
                      <w:color w:val="522F8C"/>
                    </w:rPr>
                  </w:pPr>
                </w:p>
              </w:tc>
            </w:tr>
            <w:tr w:rsidR="00422424" w14:paraId="408A5B14" w14:textId="77777777" w:rsidTr="00FE7144">
              <w:tc>
                <w:tcPr>
                  <w:tcW w:w="4383" w:type="dxa"/>
                </w:tcPr>
                <w:p w14:paraId="2606A093" w14:textId="77777777" w:rsidR="00422424" w:rsidRDefault="00422424" w:rsidP="00E1320F">
                  <w:pPr>
                    <w:framePr w:hSpace="180" w:wrap="around" w:vAnchor="text" w:hAnchor="text" w:y="1"/>
                    <w:spacing w:before="40" w:after="60"/>
                    <w:suppressOverlap/>
                    <w:rPr>
                      <w:b/>
                      <w:color w:val="522F8C"/>
                    </w:rPr>
                  </w:pPr>
                  <w:r>
                    <w:rPr>
                      <w:b/>
                      <w:color w:val="522F8C"/>
                    </w:rPr>
                    <w:t>Key Result Area 3</w:t>
                  </w:r>
                </w:p>
              </w:tc>
              <w:tc>
                <w:tcPr>
                  <w:tcW w:w="4826" w:type="dxa"/>
                </w:tcPr>
                <w:p w14:paraId="674AED9C" w14:textId="77777777" w:rsidR="00422424" w:rsidRDefault="00FA1DB0" w:rsidP="00E1320F">
                  <w:pPr>
                    <w:framePr w:hSpace="180" w:wrap="around" w:vAnchor="text" w:hAnchor="text" w:y="1"/>
                    <w:spacing w:before="40" w:after="60"/>
                    <w:suppressOverlap/>
                    <w:rPr>
                      <w:b/>
                      <w:color w:val="522F8C"/>
                    </w:rPr>
                  </w:pPr>
                  <w:r>
                    <w:rPr>
                      <w:b/>
                      <w:color w:val="522F8C"/>
                    </w:rPr>
                    <w:t xml:space="preserve">Administration </w:t>
                  </w:r>
                </w:p>
              </w:tc>
            </w:tr>
            <w:tr w:rsidR="00422424" w14:paraId="7033D9A3" w14:textId="77777777" w:rsidTr="00FE7144">
              <w:tc>
                <w:tcPr>
                  <w:tcW w:w="4383" w:type="dxa"/>
                </w:tcPr>
                <w:p w14:paraId="16D4ED34" w14:textId="77777777" w:rsidR="00422424" w:rsidRDefault="00422424" w:rsidP="00E1320F">
                  <w:pPr>
                    <w:framePr w:hSpace="180" w:wrap="around" w:vAnchor="text" w:hAnchor="text" w:y="1"/>
                    <w:spacing w:before="40" w:after="60"/>
                    <w:suppressOverlap/>
                    <w:rPr>
                      <w:b/>
                      <w:color w:val="522F8C"/>
                    </w:rPr>
                  </w:pPr>
                  <w:r>
                    <w:rPr>
                      <w:b/>
                      <w:color w:val="BD1A8D"/>
                    </w:rPr>
                    <w:t>Key tasks</w:t>
                  </w:r>
                </w:p>
              </w:tc>
              <w:tc>
                <w:tcPr>
                  <w:tcW w:w="4826" w:type="dxa"/>
                </w:tcPr>
                <w:p w14:paraId="019C9CB1" w14:textId="77777777" w:rsidR="00422424" w:rsidRDefault="00422424" w:rsidP="00E1320F">
                  <w:pPr>
                    <w:framePr w:hSpace="180" w:wrap="around" w:vAnchor="text" w:hAnchor="text" w:y="1"/>
                    <w:spacing w:before="40" w:after="60"/>
                    <w:suppressOverlap/>
                    <w:rPr>
                      <w:b/>
                      <w:color w:val="522F8C"/>
                    </w:rPr>
                  </w:pPr>
                  <w:r>
                    <w:rPr>
                      <w:b/>
                      <w:color w:val="BD1A8D"/>
                    </w:rPr>
                    <w:t>Position holder is successful when</w:t>
                  </w:r>
                </w:p>
              </w:tc>
            </w:tr>
            <w:tr w:rsidR="00422424" w14:paraId="2D945854" w14:textId="77777777" w:rsidTr="00FE7144">
              <w:tc>
                <w:tcPr>
                  <w:tcW w:w="4383" w:type="dxa"/>
                </w:tcPr>
                <w:p w14:paraId="103129EC" w14:textId="77777777" w:rsidR="00FA1DB0" w:rsidRPr="003C5AB0" w:rsidRDefault="00FA1DB0" w:rsidP="00E1320F">
                  <w:pPr>
                    <w:pStyle w:val="ListParagraph"/>
                    <w:framePr w:hSpace="180" w:wrap="around" w:vAnchor="text" w:hAnchor="text" w:y="1"/>
                    <w:numPr>
                      <w:ilvl w:val="0"/>
                      <w:numId w:val="32"/>
                    </w:numPr>
                    <w:spacing w:before="40" w:after="60"/>
                    <w:suppressOverlap/>
                    <w:rPr>
                      <w:sz w:val="22"/>
                      <w:szCs w:val="22"/>
                    </w:rPr>
                  </w:pPr>
                  <w:r w:rsidRPr="003C5AB0">
                    <w:rPr>
                      <w:sz w:val="22"/>
                      <w:szCs w:val="22"/>
                    </w:rPr>
                    <w:t>Create and update individualized case management files for all participants in line with Mission Australia National Case Management Framework.</w:t>
                  </w:r>
                </w:p>
                <w:p w14:paraId="4921EA5F" w14:textId="77777777" w:rsidR="00FA1DB0" w:rsidRPr="003C5AB0" w:rsidRDefault="00FA1DB0" w:rsidP="00E1320F">
                  <w:pPr>
                    <w:pStyle w:val="ListParagraph"/>
                    <w:framePr w:hSpace="180" w:wrap="around" w:vAnchor="text" w:hAnchor="text" w:y="1"/>
                    <w:numPr>
                      <w:ilvl w:val="0"/>
                      <w:numId w:val="32"/>
                    </w:numPr>
                    <w:spacing w:before="40" w:after="60"/>
                    <w:suppressOverlap/>
                    <w:rPr>
                      <w:sz w:val="22"/>
                      <w:szCs w:val="22"/>
                    </w:rPr>
                  </w:pPr>
                  <w:r w:rsidRPr="003C5AB0">
                    <w:rPr>
                      <w:sz w:val="22"/>
                      <w:szCs w:val="22"/>
                    </w:rPr>
                    <w:t>Ensure that all required internal and external participant paperwork is completed and recorded.</w:t>
                  </w:r>
                </w:p>
                <w:p w14:paraId="35291BB9" w14:textId="77777777" w:rsidR="00422424" w:rsidRPr="003C5AB0" w:rsidRDefault="00FA1DB0" w:rsidP="00E1320F">
                  <w:pPr>
                    <w:pStyle w:val="ListParagraph"/>
                    <w:framePr w:hSpace="180" w:wrap="around" w:vAnchor="text" w:hAnchor="text" w:y="1"/>
                    <w:numPr>
                      <w:ilvl w:val="0"/>
                      <w:numId w:val="32"/>
                    </w:numPr>
                    <w:spacing w:before="40" w:after="60"/>
                    <w:suppressOverlap/>
                    <w:rPr>
                      <w:sz w:val="22"/>
                      <w:szCs w:val="22"/>
                    </w:rPr>
                  </w:pPr>
                  <w:r w:rsidRPr="003C5AB0">
                    <w:rPr>
                      <w:sz w:val="22"/>
                      <w:szCs w:val="22"/>
                    </w:rPr>
                    <w:t xml:space="preserve">Complete a range of other administrative duties for the efficient running of the service including </w:t>
                  </w:r>
                  <w:r w:rsidR="003C5AB0" w:rsidRPr="003C5AB0">
                    <w:rPr>
                      <w:sz w:val="22"/>
                      <w:szCs w:val="22"/>
                    </w:rPr>
                    <w:t xml:space="preserve">data collection etc. </w:t>
                  </w:r>
                </w:p>
                <w:p w14:paraId="0519608D" w14:textId="77777777" w:rsidR="003C5AB0" w:rsidRPr="003C5AB0" w:rsidRDefault="003C5AB0" w:rsidP="00E1320F">
                  <w:pPr>
                    <w:pStyle w:val="ListParagraph"/>
                    <w:framePr w:hSpace="180" w:wrap="around" w:vAnchor="text" w:hAnchor="text" w:y="1"/>
                    <w:numPr>
                      <w:ilvl w:val="0"/>
                      <w:numId w:val="32"/>
                    </w:numPr>
                    <w:spacing w:before="40" w:after="60"/>
                    <w:suppressOverlap/>
                    <w:rPr>
                      <w:sz w:val="22"/>
                      <w:szCs w:val="22"/>
                    </w:rPr>
                  </w:pPr>
                  <w:r w:rsidRPr="003C5AB0">
                    <w:rPr>
                      <w:sz w:val="22"/>
                      <w:szCs w:val="22"/>
                    </w:rPr>
                    <w:t xml:space="preserve">Critically reflect on own practice. </w:t>
                  </w:r>
                </w:p>
              </w:tc>
              <w:tc>
                <w:tcPr>
                  <w:tcW w:w="4826" w:type="dxa"/>
                </w:tcPr>
                <w:p w14:paraId="3999BA9E" w14:textId="77777777" w:rsidR="00FA1DB0" w:rsidRPr="003C5AB0" w:rsidRDefault="00FA1DB0" w:rsidP="00E1320F">
                  <w:pPr>
                    <w:pStyle w:val="ListParagraph"/>
                    <w:framePr w:hSpace="180" w:wrap="around" w:vAnchor="text" w:hAnchor="text" w:y="1"/>
                    <w:numPr>
                      <w:ilvl w:val="0"/>
                      <w:numId w:val="32"/>
                    </w:numPr>
                    <w:spacing w:before="40" w:after="60"/>
                    <w:suppressOverlap/>
                    <w:rPr>
                      <w:sz w:val="22"/>
                      <w:szCs w:val="22"/>
                    </w:rPr>
                  </w:pPr>
                  <w:r w:rsidRPr="003C5AB0">
                    <w:rPr>
                      <w:sz w:val="22"/>
                      <w:szCs w:val="22"/>
                    </w:rPr>
                    <w:t>Case management files are created in a timely manner and are updated regularly.</w:t>
                  </w:r>
                </w:p>
                <w:p w14:paraId="59991E7B" w14:textId="77777777" w:rsidR="00FA1DB0" w:rsidRPr="003C5AB0" w:rsidRDefault="00FA1DB0" w:rsidP="00E1320F">
                  <w:pPr>
                    <w:pStyle w:val="ListParagraph"/>
                    <w:framePr w:hSpace="180" w:wrap="around" w:vAnchor="text" w:hAnchor="text" w:y="1"/>
                    <w:numPr>
                      <w:ilvl w:val="0"/>
                      <w:numId w:val="32"/>
                    </w:numPr>
                    <w:spacing w:before="40" w:after="60"/>
                    <w:suppressOverlap/>
                    <w:rPr>
                      <w:sz w:val="22"/>
                      <w:szCs w:val="22"/>
                    </w:rPr>
                  </w:pPr>
                  <w:r w:rsidRPr="003C5AB0">
                    <w:rPr>
                      <w:sz w:val="22"/>
                      <w:szCs w:val="22"/>
                    </w:rPr>
                    <w:t>All paperwork is accurately completed and kept as required.</w:t>
                  </w:r>
                </w:p>
                <w:p w14:paraId="623341C7" w14:textId="77777777" w:rsidR="00FA1DB0" w:rsidRPr="003C5AB0" w:rsidRDefault="00FA1DB0" w:rsidP="00E1320F">
                  <w:pPr>
                    <w:pStyle w:val="ListParagraph"/>
                    <w:framePr w:hSpace="180" w:wrap="around" w:vAnchor="text" w:hAnchor="text" w:y="1"/>
                    <w:numPr>
                      <w:ilvl w:val="0"/>
                      <w:numId w:val="32"/>
                    </w:numPr>
                    <w:spacing w:before="40" w:after="60"/>
                    <w:suppressOverlap/>
                    <w:rPr>
                      <w:sz w:val="22"/>
                      <w:szCs w:val="22"/>
                    </w:rPr>
                  </w:pPr>
                  <w:r w:rsidRPr="003C5AB0">
                    <w:rPr>
                      <w:sz w:val="22"/>
                      <w:szCs w:val="22"/>
                    </w:rPr>
                    <w:t>Participants are provided with practical case management support to meet individual needs.</w:t>
                  </w:r>
                </w:p>
                <w:p w14:paraId="636F5B1D" w14:textId="77777777" w:rsidR="00422424" w:rsidRPr="003C5AB0" w:rsidRDefault="00FA1DB0" w:rsidP="00E1320F">
                  <w:pPr>
                    <w:pStyle w:val="ListParagraph"/>
                    <w:framePr w:hSpace="180" w:wrap="around" w:vAnchor="text" w:hAnchor="text" w:y="1"/>
                    <w:numPr>
                      <w:ilvl w:val="0"/>
                      <w:numId w:val="32"/>
                    </w:numPr>
                    <w:spacing w:before="40" w:after="60"/>
                    <w:suppressOverlap/>
                    <w:rPr>
                      <w:sz w:val="22"/>
                      <w:szCs w:val="22"/>
                    </w:rPr>
                  </w:pPr>
                  <w:r w:rsidRPr="003C5AB0">
                    <w:rPr>
                      <w:sz w:val="22"/>
                      <w:szCs w:val="22"/>
                    </w:rPr>
                    <w:t>All required administration tasks are completed accurately and in a timely manner.</w:t>
                  </w:r>
                </w:p>
                <w:p w14:paraId="42074FFC" w14:textId="77777777" w:rsidR="003C5AB0" w:rsidRPr="003C5AB0" w:rsidRDefault="003C5AB0" w:rsidP="00E1320F">
                  <w:pPr>
                    <w:pStyle w:val="ListParagraph"/>
                    <w:framePr w:hSpace="180" w:wrap="around" w:vAnchor="text" w:hAnchor="text" w:y="1"/>
                    <w:numPr>
                      <w:ilvl w:val="0"/>
                      <w:numId w:val="32"/>
                    </w:numPr>
                    <w:spacing w:before="40" w:after="60"/>
                    <w:suppressOverlap/>
                    <w:rPr>
                      <w:sz w:val="22"/>
                      <w:szCs w:val="22"/>
                    </w:rPr>
                  </w:pPr>
                  <w:r w:rsidRPr="003C5AB0">
                    <w:rPr>
                      <w:sz w:val="22"/>
                      <w:szCs w:val="22"/>
                    </w:rPr>
                    <w:t xml:space="preserve">Professional practice is continuously improved and self-care maintained. </w:t>
                  </w:r>
                </w:p>
              </w:tc>
            </w:tr>
            <w:tr w:rsidR="00422424" w14:paraId="5C125B07" w14:textId="77777777" w:rsidTr="00FE7144">
              <w:tc>
                <w:tcPr>
                  <w:tcW w:w="4383" w:type="dxa"/>
                </w:tcPr>
                <w:p w14:paraId="2F0D69EE" w14:textId="77777777" w:rsidR="00422424" w:rsidRDefault="00422424" w:rsidP="00E1320F">
                  <w:pPr>
                    <w:framePr w:hSpace="180" w:wrap="around" w:vAnchor="text" w:hAnchor="text" w:y="1"/>
                    <w:spacing w:before="40" w:after="60"/>
                    <w:suppressOverlap/>
                    <w:rPr>
                      <w:b/>
                      <w:color w:val="522F8C"/>
                    </w:rPr>
                  </w:pPr>
                  <w:r>
                    <w:rPr>
                      <w:b/>
                      <w:color w:val="522F8C"/>
                    </w:rPr>
                    <w:t xml:space="preserve">Key Result Area </w:t>
                  </w:r>
                  <w:r w:rsidR="00B47289">
                    <w:rPr>
                      <w:b/>
                      <w:color w:val="522F8C"/>
                    </w:rPr>
                    <w:t>4</w:t>
                  </w:r>
                </w:p>
              </w:tc>
              <w:tc>
                <w:tcPr>
                  <w:tcW w:w="4826" w:type="dxa"/>
                </w:tcPr>
                <w:p w14:paraId="30A59A04" w14:textId="77777777" w:rsidR="00422424" w:rsidRDefault="00FA1DB0" w:rsidP="00E1320F">
                  <w:pPr>
                    <w:framePr w:hSpace="180" w:wrap="around" w:vAnchor="text" w:hAnchor="text" w:y="1"/>
                    <w:spacing w:before="40" w:after="60"/>
                    <w:suppressOverlap/>
                    <w:rPr>
                      <w:b/>
                      <w:color w:val="522F8C"/>
                    </w:rPr>
                  </w:pPr>
                  <w:r>
                    <w:rPr>
                      <w:b/>
                      <w:color w:val="522F8C"/>
                    </w:rPr>
                    <w:t xml:space="preserve">Compliance </w:t>
                  </w:r>
                </w:p>
              </w:tc>
            </w:tr>
            <w:tr w:rsidR="00422424" w14:paraId="3EA5E249" w14:textId="77777777" w:rsidTr="00FE7144">
              <w:tc>
                <w:tcPr>
                  <w:tcW w:w="4383" w:type="dxa"/>
                </w:tcPr>
                <w:p w14:paraId="473AF1A3" w14:textId="77777777" w:rsidR="00422424" w:rsidRDefault="00422424" w:rsidP="00E1320F">
                  <w:pPr>
                    <w:framePr w:hSpace="180" w:wrap="around" w:vAnchor="text" w:hAnchor="text" w:y="1"/>
                    <w:spacing w:before="40" w:after="60"/>
                    <w:suppressOverlap/>
                    <w:rPr>
                      <w:b/>
                      <w:color w:val="522F8C"/>
                    </w:rPr>
                  </w:pPr>
                  <w:r>
                    <w:rPr>
                      <w:b/>
                      <w:color w:val="BD1A8D"/>
                    </w:rPr>
                    <w:t>Key tasks</w:t>
                  </w:r>
                </w:p>
              </w:tc>
              <w:tc>
                <w:tcPr>
                  <w:tcW w:w="4826" w:type="dxa"/>
                </w:tcPr>
                <w:p w14:paraId="3B54C8BE" w14:textId="77777777" w:rsidR="00422424" w:rsidRDefault="00422424" w:rsidP="00E1320F">
                  <w:pPr>
                    <w:framePr w:hSpace="180" w:wrap="around" w:vAnchor="text" w:hAnchor="text" w:y="1"/>
                    <w:spacing w:before="40" w:after="60"/>
                    <w:suppressOverlap/>
                    <w:rPr>
                      <w:b/>
                      <w:color w:val="522F8C"/>
                    </w:rPr>
                  </w:pPr>
                  <w:r>
                    <w:rPr>
                      <w:b/>
                      <w:color w:val="BD1A8D"/>
                    </w:rPr>
                    <w:t>Position holder is successful when</w:t>
                  </w:r>
                </w:p>
              </w:tc>
            </w:tr>
            <w:tr w:rsidR="00422424" w14:paraId="179041F9" w14:textId="77777777" w:rsidTr="00FE7144">
              <w:tc>
                <w:tcPr>
                  <w:tcW w:w="4383" w:type="dxa"/>
                </w:tcPr>
                <w:p w14:paraId="7CE6EC5F" w14:textId="77777777" w:rsidR="00FA1DB0" w:rsidRPr="003C5AB0" w:rsidRDefault="00FA1DB0" w:rsidP="00E1320F">
                  <w:pPr>
                    <w:pStyle w:val="ListParagraph"/>
                    <w:framePr w:hSpace="180" w:wrap="around" w:vAnchor="text" w:hAnchor="text" w:y="1"/>
                    <w:numPr>
                      <w:ilvl w:val="0"/>
                      <w:numId w:val="33"/>
                    </w:numPr>
                    <w:spacing w:before="40" w:after="60"/>
                    <w:suppressOverlap/>
                    <w:rPr>
                      <w:sz w:val="22"/>
                      <w:szCs w:val="22"/>
                    </w:rPr>
                  </w:pPr>
                  <w:r w:rsidRPr="003C5AB0">
                    <w:rPr>
                      <w:sz w:val="22"/>
                      <w:szCs w:val="22"/>
                    </w:rPr>
                    <w:t>Record all required information in MACSIMS system and internal data bases in a timely and accurate manner.</w:t>
                  </w:r>
                </w:p>
                <w:p w14:paraId="42070142" w14:textId="77777777" w:rsidR="00FA1DB0" w:rsidRPr="003C5AB0" w:rsidRDefault="00FA1DB0" w:rsidP="00E1320F">
                  <w:pPr>
                    <w:pStyle w:val="ListParagraph"/>
                    <w:framePr w:hSpace="180" w:wrap="around" w:vAnchor="text" w:hAnchor="text" w:y="1"/>
                    <w:numPr>
                      <w:ilvl w:val="0"/>
                      <w:numId w:val="33"/>
                    </w:numPr>
                    <w:spacing w:before="40" w:after="60"/>
                    <w:suppressOverlap/>
                    <w:rPr>
                      <w:sz w:val="22"/>
                      <w:szCs w:val="22"/>
                    </w:rPr>
                  </w:pPr>
                  <w:r w:rsidRPr="003C5AB0">
                    <w:rPr>
                      <w:sz w:val="22"/>
                      <w:szCs w:val="22"/>
                    </w:rPr>
                    <w:t xml:space="preserve">Comply with all internal and external policies and procedures including </w:t>
                  </w:r>
                  <w:r w:rsidRPr="003C5AB0">
                    <w:rPr>
                      <w:sz w:val="22"/>
                      <w:szCs w:val="22"/>
                    </w:rPr>
                    <w:lastRenderedPageBreak/>
                    <w:t>contractual obligations, OHS, Privacy and Standards.</w:t>
                  </w:r>
                </w:p>
                <w:p w14:paraId="21C8077C" w14:textId="77777777" w:rsidR="00FA1DB0" w:rsidRPr="003C5AB0" w:rsidRDefault="00FA1DB0" w:rsidP="00E1320F">
                  <w:pPr>
                    <w:pStyle w:val="ListParagraph"/>
                    <w:framePr w:hSpace="180" w:wrap="around" w:vAnchor="text" w:hAnchor="text" w:y="1"/>
                    <w:numPr>
                      <w:ilvl w:val="0"/>
                      <w:numId w:val="33"/>
                    </w:numPr>
                    <w:spacing w:before="40" w:after="60"/>
                    <w:suppressOverlap/>
                    <w:rPr>
                      <w:sz w:val="22"/>
                      <w:szCs w:val="22"/>
                    </w:rPr>
                  </w:pPr>
                  <w:r w:rsidRPr="003C5AB0">
                    <w:rPr>
                      <w:sz w:val="22"/>
                      <w:szCs w:val="22"/>
                    </w:rPr>
                    <w:t>File all hard copy files as per requirements</w:t>
                  </w:r>
                </w:p>
                <w:p w14:paraId="11D3F6F8" w14:textId="77777777" w:rsidR="00FA1DB0" w:rsidRPr="003C5AB0" w:rsidRDefault="00FA1DB0" w:rsidP="00E1320F">
                  <w:pPr>
                    <w:pStyle w:val="ListParagraph"/>
                    <w:framePr w:hSpace="180" w:wrap="around" w:vAnchor="text" w:hAnchor="text" w:y="1"/>
                    <w:numPr>
                      <w:ilvl w:val="0"/>
                      <w:numId w:val="33"/>
                    </w:numPr>
                    <w:spacing w:before="40" w:after="60"/>
                    <w:suppressOverlap/>
                    <w:rPr>
                      <w:sz w:val="22"/>
                      <w:szCs w:val="22"/>
                    </w:rPr>
                  </w:pPr>
                  <w:r w:rsidRPr="003C5AB0">
                    <w:rPr>
                      <w:sz w:val="22"/>
                      <w:szCs w:val="22"/>
                    </w:rPr>
                    <w:t>Participate in MA Impact Measurement.</w:t>
                  </w:r>
                </w:p>
                <w:p w14:paraId="0BB6302F" w14:textId="77777777" w:rsidR="00422424" w:rsidRPr="003C5AB0" w:rsidRDefault="00FA1DB0" w:rsidP="00E1320F">
                  <w:pPr>
                    <w:pStyle w:val="ListParagraph"/>
                    <w:framePr w:hSpace="180" w:wrap="around" w:vAnchor="text" w:hAnchor="text" w:y="1"/>
                    <w:numPr>
                      <w:ilvl w:val="0"/>
                      <w:numId w:val="33"/>
                    </w:numPr>
                    <w:spacing w:before="40" w:after="60"/>
                    <w:suppressOverlap/>
                    <w:rPr>
                      <w:sz w:val="22"/>
                      <w:szCs w:val="22"/>
                    </w:rPr>
                  </w:pPr>
                  <w:r w:rsidRPr="003C5AB0">
                    <w:rPr>
                      <w:sz w:val="22"/>
                      <w:szCs w:val="22"/>
                    </w:rPr>
                    <w:t>Participate in MA Quality Practice.</w:t>
                  </w:r>
                </w:p>
              </w:tc>
              <w:tc>
                <w:tcPr>
                  <w:tcW w:w="4826" w:type="dxa"/>
                </w:tcPr>
                <w:p w14:paraId="6763355E" w14:textId="77777777" w:rsidR="00FA1DB0" w:rsidRPr="003C5AB0" w:rsidRDefault="00FA1DB0" w:rsidP="00E1320F">
                  <w:pPr>
                    <w:pStyle w:val="ListParagraph"/>
                    <w:framePr w:hSpace="180" w:wrap="around" w:vAnchor="text" w:hAnchor="text" w:y="1"/>
                    <w:numPr>
                      <w:ilvl w:val="0"/>
                      <w:numId w:val="33"/>
                    </w:numPr>
                    <w:spacing w:before="40" w:after="60"/>
                    <w:suppressOverlap/>
                    <w:rPr>
                      <w:sz w:val="22"/>
                      <w:szCs w:val="22"/>
                    </w:rPr>
                  </w:pPr>
                  <w:r w:rsidRPr="003C5AB0">
                    <w:rPr>
                      <w:sz w:val="22"/>
                      <w:szCs w:val="22"/>
                    </w:rPr>
                    <w:lastRenderedPageBreak/>
                    <w:t>Participant’s information is logged in a timely manner.</w:t>
                  </w:r>
                </w:p>
                <w:p w14:paraId="64033D20" w14:textId="77777777" w:rsidR="00FA1DB0" w:rsidRPr="003C5AB0" w:rsidRDefault="00FA1DB0" w:rsidP="00E1320F">
                  <w:pPr>
                    <w:pStyle w:val="ListParagraph"/>
                    <w:framePr w:hSpace="180" w:wrap="around" w:vAnchor="text" w:hAnchor="text" w:y="1"/>
                    <w:numPr>
                      <w:ilvl w:val="0"/>
                      <w:numId w:val="33"/>
                    </w:numPr>
                    <w:spacing w:before="40" w:after="60"/>
                    <w:suppressOverlap/>
                    <w:rPr>
                      <w:sz w:val="22"/>
                      <w:szCs w:val="22"/>
                    </w:rPr>
                  </w:pPr>
                  <w:r w:rsidRPr="003C5AB0">
                    <w:rPr>
                      <w:sz w:val="22"/>
                      <w:szCs w:val="22"/>
                    </w:rPr>
                    <w:t>Mission Australia policies and procedures are adhered to.</w:t>
                  </w:r>
                </w:p>
                <w:p w14:paraId="6B4CD6A1" w14:textId="77777777" w:rsidR="00FA1DB0" w:rsidRPr="003C5AB0" w:rsidRDefault="00FA1DB0" w:rsidP="00E1320F">
                  <w:pPr>
                    <w:pStyle w:val="ListParagraph"/>
                    <w:framePr w:hSpace="180" w:wrap="around" w:vAnchor="text" w:hAnchor="text" w:y="1"/>
                    <w:numPr>
                      <w:ilvl w:val="0"/>
                      <w:numId w:val="33"/>
                    </w:numPr>
                    <w:spacing w:before="40" w:after="60"/>
                    <w:suppressOverlap/>
                    <w:rPr>
                      <w:sz w:val="22"/>
                      <w:szCs w:val="22"/>
                    </w:rPr>
                  </w:pPr>
                  <w:r w:rsidRPr="003C5AB0">
                    <w:rPr>
                      <w:sz w:val="22"/>
                      <w:szCs w:val="22"/>
                    </w:rPr>
                    <w:t>Compliance with funding body and regulatory guidelines.</w:t>
                  </w:r>
                </w:p>
                <w:p w14:paraId="7DD2CECD" w14:textId="77777777" w:rsidR="00FA1DB0" w:rsidRPr="003C5AB0" w:rsidRDefault="00FA1DB0" w:rsidP="00E1320F">
                  <w:pPr>
                    <w:pStyle w:val="ListParagraph"/>
                    <w:framePr w:hSpace="180" w:wrap="around" w:vAnchor="text" w:hAnchor="text" w:y="1"/>
                    <w:numPr>
                      <w:ilvl w:val="0"/>
                      <w:numId w:val="33"/>
                    </w:numPr>
                    <w:suppressOverlap/>
                    <w:rPr>
                      <w:sz w:val="22"/>
                      <w:szCs w:val="22"/>
                    </w:rPr>
                  </w:pPr>
                  <w:r w:rsidRPr="003C5AB0">
                    <w:rPr>
                      <w:sz w:val="22"/>
                      <w:szCs w:val="22"/>
                    </w:rPr>
                    <w:lastRenderedPageBreak/>
                    <w:t>Impact Measurement is completed within required timeframes.</w:t>
                  </w:r>
                </w:p>
                <w:p w14:paraId="1B549978" w14:textId="77777777" w:rsidR="00422424" w:rsidRPr="003C5AB0" w:rsidRDefault="00FA1DB0" w:rsidP="00E1320F">
                  <w:pPr>
                    <w:pStyle w:val="ListParagraph"/>
                    <w:framePr w:hSpace="180" w:wrap="around" w:vAnchor="text" w:hAnchor="text" w:y="1"/>
                    <w:numPr>
                      <w:ilvl w:val="0"/>
                      <w:numId w:val="33"/>
                    </w:numPr>
                    <w:suppressOverlap/>
                    <w:rPr>
                      <w:sz w:val="22"/>
                      <w:szCs w:val="22"/>
                    </w:rPr>
                  </w:pPr>
                  <w:r w:rsidRPr="003C5AB0">
                    <w:rPr>
                      <w:sz w:val="22"/>
                      <w:szCs w:val="22"/>
                    </w:rPr>
                    <w:t>Quality Practice evidence is collected in a timely manner.</w:t>
                  </w:r>
                </w:p>
              </w:tc>
            </w:tr>
          </w:tbl>
          <w:p w14:paraId="143FBBD6" w14:textId="77777777" w:rsidR="000B007D" w:rsidRPr="00193477" w:rsidRDefault="000B007D" w:rsidP="00E1320F">
            <w:pPr>
              <w:spacing w:before="40" w:after="60"/>
              <w:ind w:left="720" w:hanging="720"/>
              <w:rPr>
                <w:b/>
                <w:color w:val="522F8C"/>
              </w:rPr>
            </w:pPr>
          </w:p>
        </w:tc>
      </w:tr>
      <w:tr w:rsidR="00474630" w:rsidRPr="00193477" w14:paraId="44E5A84D" w14:textId="77777777" w:rsidTr="00E1320F">
        <w:trPr>
          <w:gridAfter w:val="1"/>
          <w:wAfter w:w="162" w:type="pct"/>
        </w:trPr>
        <w:tc>
          <w:tcPr>
            <w:tcW w:w="4838" w:type="pct"/>
            <w:gridSpan w:val="2"/>
            <w:tcBorders>
              <w:top w:val="nil"/>
              <w:left w:val="nil"/>
              <w:bottom w:val="nil"/>
              <w:right w:val="nil"/>
            </w:tcBorders>
            <w:shd w:val="clear" w:color="auto" w:fill="FFFFFF" w:themeFill="background1"/>
            <w:hideMark/>
          </w:tcPr>
          <w:p w14:paraId="17A9DA47" w14:textId="77777777" w:rsidR="003D0899" w:rsidRDefault="003D0899" w:rsidP="00E1320F">
            <w:pPr>
              <w:ind w:left="720" w:hanging="1004"/>
              <w:rPr>
                <w:b/>
                <w:color w:val="722D69"/>
                <w:sz w:val="28"/>
              </w:rPr>
            </w:pPr>
          </w:p>
          <w:p w14:paraId="6A27910F" w14:textId="77777777" w:rsidR="00F84051" w:rsidRDefault="002D6F81" w:rsidP="00E1320F">
            <w:pPr>
              <w:ind w:left="720" w:hanging="1004"/>
              <w:rPr>
                <w:b/>
                <w:color w:val="722D69"/>
                <w:sz w:val="28"/>
              </w:rPr>
            </w:pPr>
            <w:r w:rsidRPr="0087756E">
              <w:rPr>
                <w:b/>
                <w:color w:val="722D69"/>
                <w:sz w:val="28"/>
              </w:rPr>
              <w:t>U</w:t>
            </w:r>
            <w:r w:rsidR="00545B7C">
              <w:rPr>
                <w:b/>
                <w:color w:val="722D69"/>
                <w:sz w:val="28"/>
              </w:rPr>
              <w:t xml:space="preserve"> </w:t>
            </w:r>
            <w:r w:rsidR="00961334">
              <w:rPr>
                <w:b/>
                <w:color w:val="722D69"/>
                <w:sz w:val="28"/>
              </w:rPr>
              <w:t xml:space="preserve"> </w:t>
            </w:r>
            <w:r w:rsidR="00D97B0F">
              <w:rPr>
                <w:b/>
                <w:color w:val="722D69"/>
                <w:sz w:val="28"/>
              </w:rPr>
              <w:t>Work</w:t>
            </w:r>
            <w:r w:rsidR="00F84051">
              <w:rPr>
                <w:b/>
                <w:color w:val="722D69"/>
                <w:sz w:val="28"/>
              </w:rPr>
              <w:t xml:space="preserve"> Health and Safety</w:t>
            </w:r>
          </w:p>
          <w:p w14:paraId="0AF4E04B" w14:textId="77777777" w:rsidR="00D26C27" w:rsidRPr="00246AF5" w:rsidRDefault="00D26C27" w:rsidP="00E1320F">
            <w:pPr>
              <w:ind w:left="720" w:hanging="1004"/>
              <w:rPr>
                <w:b/>
                <w:color w:val="722D69"/>
                <w:sz w:val="28"/>
              </w:rPr>
            </w:pPr>
            <w:r>
              <w:rPr>
                <w:sz w:val="22"/>
              </w:rPr>
              <w:t xml:space="preserve">     </w:t>
            </w:r>
            <w:r w:rsidR="00961334">
              <w:rPr>
                <w:sz w:val="22"/>
              </w:rPr>
              <w:t xml:space="preserve"> </w:t>
            </w:r>
            <w:r w:rsidRPr="00246AF5">
              <w:rPr>
                <w:sz w:val="22"/>
              </w:rPr>
              <w:t>Everyone is responsible for safety and must maintain:</w:t>
            </w:r>
          </w:p>
          <w:p w14:paraId="6F4D49AD" w14:textId="77777777" w:rsidR="00D26C27" w:rsidRDefault="00D26C27" w:rsidP="00E1320F">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14:paraId="0310670A" w14:textId="77777777" w:rsidR="00D26C27" w:rsidRDefault="00D26C27" w:rsidP="00E1320F">
            <w:pPr>
              <w:pStyle w:val="ListParagraph"/>
              <w:numPr>
                <w:ilvl w:val="0"/>
                <w:numId w:val="21"/>
              </w:numPr>
              <w:spacing w:after="60"/>
              <w:contextualSpacing w:val="0"/>
              <w:rPr>
                <w:sz w:val="22"/>
              </w:rPr>
            </w:pPr>
            <w:r w:rsidRPr="00FB1B05">
              <w:rPr>
                <w:sz w:val="22"/>
              </w:rPr>
              <w:t>Ensure required workplace health and safety actions are completed as required</w:t>
            </w:r>
          </w:p>
          <w:p w14:paraId="274DA168" w14:textId="77777777" w:rsidR="00D26C27" w:rsidRPr="00FB1B05" w:rsidRDefault="00D26C27" w:rsidP="00E1320F">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14:paraId="6835E427" w14:textId="77777777" w:rsidR="00F84051" w:rsidRPr="00D26C27" w:rsidRDefault="00D26C27" w:rsidP="00E1320F">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p>
          <w:p w14:paraId="767EA70C" w14:textId="77777777" w:rsidR="00246AF5" w:rsidRDefault="00246AF5" w:rsidP="00E1320F">
            <w:pPr>
              <w:spacing w:after="60"/>
              <w:rPr>
                <w:sz w:val="22"/>
              </w:rPr>
            </w:pPr>
          </w:p>
          <w:p w14:paraId="73DB735D" w14:textId="77777777" w:rsidR="00474630" w:rsidRPr="00193477" w:rsidRDefault="00246AF5" w:rsidP="00E1320F">
            <w:pPr>
              <w:ind w:left="720" w:hanging="1004"/>
              <w:rPr>
                <w:b/>
                <w:color w:val="522F8C"/>
              </w:rPr>
            </w:pPr>
            <w:r>
              <w:rPr>
                <w:b/>
                <w:color w:val="722D69"/>
                <w:sz w:val="28"/>
              </w:rPr>
              <w:t xml:space="preserve">   </w:t>
            </w:r>
            <w:r w:rsidR="00961334">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14:paraId="4D5126F4" w14:textId="77777777" w:rsidTr="00E1320F">
        <w:trPr>
          <w:gridAfter w:val="1"/>
          <w:wAfter w:w="162" w:type="pct"/>
        </w:trPr>
        <w:tc>
          <w:tcPr>
            <w:tcW w:w="4838" w:type="pct"/>
            <w:gridSpan w:val="2"/>
            <w:tcBorders>
              <w:top w:val="nil"/>
              <w:left w:val="nil"/>
              <w:bottom w:val="nil"/>
              <w:right w:val="nil"/>
            </w:tcBorders>
          </w:tcPr>
          <w:p w14:paraId="39767301" w14:textId="77777777" w:rsidR="00474630" w:rsidRPr="000B007D" w:rsidRDefault="00474630" w:rsidP="00E1320F">
            <w:pPr>
              <w:pStyle w:val="ListParagraph"/>
              <w:numPr>
                <w:ilvl w:val="0"/>
                <w:numId w:val="21"/>
              </w:numPr>
              <w:spacing w:after="60"/>
              <w:ind w:left="318" w:hanging="284"/>
              <w:contextualSpacing w:val="0"/>
              <w:rPr>
                <w:sz w:val="22"/>
              </w:rPr>
            </w:pPr>
            <w:r w:rsidRPr="000B007D">
              <w:rPr>
                <w:sz w:val="22"/>
              </w:rPr>
              <w:t>Actively support Mission Australia’s purpose and values;</w:t>
            </w:r>
          </w:p>
          <w:p w14:paraId="1026CFD3" w14:textId="77777777" w:rsidR="00474630" w:rsidRPr="000B007D" w:rsidRDefault="00474630" w:rsidP="00E1320F">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p>
          <w:p w14:paraId="3BFF78B1" w14:textId="77777777" w:rsidR="00474630" w:rsidRPr="000B007D" w:rsidRDefault="00474630" w:rsidP="00E1320F">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14:paraId="52C5EA21" w14:textId="77777777" w:rsidR="00474630" w:rsidRPr="000B007D" w:rsidRDefault="00474630" w:rsidP="00E1320F">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
          <w:p w14:paraId="0DB3C6F0" w14:textId="77777777" w:rsidR="00474630" w:rsidRDefault="00474630" w:rsidP="00E1320F">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14:paraId="44E39B96" w14:textId="77777777" w:rsidR="00474630" w:rsidRDefault="00474630" w:rsidP="00E1320F">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14:paraId="6AD49E62" w14:textId="77777777" w:rsidR="00F143C4" w:rsidRDefault="00F143C4" w:rsidP="00E1320F">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14:paraId="79CD0E15" w14:textId="77777777" w:rsidR="00474630" w:rsidRPr="000B007D" w:rsidRDefault="00474630" w:rsidP="00E1320F">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14:paraId="4AA23ED4" w14:textId="77777777" w:rsidR="00474630" w:rsidRPr="000B007D" w:rsidRDefault="00474630" w:rsidP="00E1320F">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14:paraId="3D50339C" w14:textId="77777777" w:rsidR="00FA1DB0" w:rsidRDefault="00FA1DB0" w:rsidP="003C5AB0">
      <w:pPr>
        <w:rPr>
          <w:b/>
          <w:color w:val="722D69"/>
          <w:sz w:val="28"/>
        </w:rPr>
      </w:pPr>
    </w:p>
    <w:p w14:paraId="48D8C0C3" w14:textId="77777777"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14:paraId="2FDF10D3" w14:textId="77777777" w:rsidTr="00451E7B">
        <w:tc>
          <w:tcPr>
            <w:tcW w:w="5000" w:type="pct"/>
            <w:tcBorders>
              <w:top w:val="nil"/>
              <w:left w:val="nil"/>
              <w:bottom w:val="nil"/>
              <w:right w:val="nil"/>
            </w:tcBorders>
            <w:shd w:val="clear" w:color="auto" w:fill="FFFFFF" w:themeFill="background1"/>
            <w:hideMark/>
          </w:tcPr>
          <w:p w14:paraId="3E67D18E" w14:textId="77777777"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14:paraId="722EB237" w14:textId="77777777" w:rsidTr="00451E7B">
        <w:tc>
          <w:tcPr>
            <w:tcW w:w="5000" w:type="pct"/>
            <w:tcBorders>
              <w:top w:val="nil"/>
              <w:left w:val="nil"/>
              <w:bottom w:val="nil"/>
              <w:right w:val="nil"/>
            </w:tcBorders>
            <w:shd w:val="clear" w:color="auto" w:fill="FFFFFF" w:themeFill="background1"/>
            <w:hideMark/>
          </w:tcPr>
          <w:p w14:paraId="1B953922" w14:textId="77777777" w:rsidR="00FA1DB0" w:rsidRPr="00FA1DB0" w:rsidRDefault="00FA1DB0" w:rsidP="00FA1DB0">
            <w:pPr>
              <w:pStyle w:val="ListParagraph"/>
              <w:numPr>
                <w:ilvl w:val="0"/>
                <w:numId w:val="25"/>
              </w:numPr>
              <w:spacing w:after="60"/>
              <w:ind w:left="360"/>
              <w:rPr>
                <w:sz w:val="22"/>
                <w:szCs w:val="22"/>
              </w:rPr>
            </w:pPr>
            <w:r w:rsidRPr="00FA1DB0">
              <w:rPr>
                <w:sz w:val="22"/>
                <w:szCs w:val="22"/>
              </w:rPr>
              <w:t>A Degree or Diploma in Social Welfare/Social Science or a minimum of six years’ experience in a similar role</w:t>
            </w:r>
          </w:p>
          <w:p w14:paraId="46BD95F5" w14:textId="77777777" w:rsidR="00F143C4" w:rsidRPr="003C5AB0" w:rsidRDefault="00FA1DB0" w:rsidP="00FA1DB0">
            <w:pPr>
              <w:pStyle w:val="ListParagraph"/>
              <w:numPr>
                <w:ilvl w:val="0"/>
                <w:numId w:val="25"/>
              </w:numPr>
              <w:spacing w:after="60"/>
              <w:ind w:left="360"/>
              <w:rPr>
                <w:sz w:val="22"/>
                <w:szCs w:val="22"/>
              </w:rPr>
            </w:pPr>
            <w:r w:rsidRPr="00FA1DB0">
              <w:rPr>
                <w:sz w:val="22"/>
                <w:szCs w:val="22"/>
              </w:rPr>
              <w:t xml:space="preserve">Demonstrated experience in engaging and working therapeutically with children and families and people with a disability. </w:t>
            </w:r>
          </w:p>
        </w:tc>
      </w:tr>
      <w:tr w:rsidR="00474630" w:rsidRPr="00193477" w14:paraId="518FE5B4" w14:textId="77777777" w:rsidTr="00451E7B">
        <w:tc>
          <w:tcPr>
            <w:tcW w:w="5000" w:type="pct"/>
            <w:tcBorders>
              <w:top w:val="nil"/>
              <w:left w:val="nil"/>
              <w:bottom w:val="nil"/>
              <w:right w:val="nil"/>
            </w:tcBorders>
            <w:shd w:val="clear" w:color="auto" w:fill="FFFFFF" w:themeFill="background1"/>
            <w:hideMark/>
          </w:tcPr>
          <w:p w14:paraId="0477DC7F" w14:textId="77777777" w:rsidR="009537C6" w:rsidRDefault="009537C6" w:rsidP="00FA1DB0">
            <w:pPr>
              <w:spacing w:before="40" w:after="60"/>
              <w:rPr>
                <w:b/>
                <w:color w:val="522F8C"/>
              </w:rPr>
            </w:pPr>
          </w:p>
          <w:p w14:paraId="0552B900" w14:textId="77777777" w:rsidR="00474630" w:rsidRPr="00193477" w:rsidRDefault="00F143C4" w:rsidP="00E64B87">
            <w:pPr>
              <w:spacing w:before="40" w:after="60"/>
              <w:ind w:left="720" w:hanging="720"/>
              <w:rPr>
                <w:b/>
                <w:color w:val="522F8C"/>
              </w:rPr>
            </w:pPr>
            <w:r>
              <w:rPr>
                <w:b/>
                <w:color w:val="522F8C"/>
              </w:rPr>
              <w:t>K</w:t>
            </w:r>
            <w:r w:rsidR="009537C6">
              <w:rPr>
                <w:b/>
                <w:color w:val="522F8C"/>
              </w:rPr>
              <w:t>ey challenges of the role</w:t>
            </w:r>
          </w:p>
        </w:tc>
      </w:tr>
      <w:tr w:rsidR="00474630" w:rsidRPr="000B007D" w14:paraId="36227E7B" w14:textId="77777777" w:rsidTr="00451E7B">
        <w:tc>
          <w:tcPr>
            <w:tcW w:w="5000" w:type="pct"/>
            <w:tcBorders>
              <w:top w:val="nil"/>
              <w:left w:val="nil"/>
              <w:bottom w:val="nil"/>
              <w:right w:val="nil"/>
            </w:tcBorders>
            <w:shd w:val="clear" w:color="auto" w:fill="FFFFFF" w:themeFill="background1"/>
            <w:hideMark/>
          </w:tcPr>
          <w:p w14:paraId="186C06C8" w14:textId="77777777" w:rsidR="00FA1DB0" w:rsidRPr="00FA1DB0" w:rsidRDefault="00FA1DB0" w:rsidP="00FA1DB0">
            <w:pPr>
              <w:pStyle w:val="ListParagraph"/>
              <w:numPr>
                <w:ilvl w:val="0"/>
                <w:numId w:val="25"/>
              </w:numPr>
              <w:ind w:left="318" w:hanging="284"/>
              <w:rPr>
                <w:sz w:val="22"/>
                <w:szCs w:val="22"/>
              </w:rPr>
            </w:pPr>
            <w:r>
              <w:rPr>
                <w:sz w:val="22"/>
                <w:szCs w:val="22"/>
              </w:rPr>
              <w:t xml:space="preserve">The ability </w:t>
            </w:r>
            <w:r w:rsidRPr="00FA1DB0">
              <w:rPr>
                <w:sz w:val="22"/>
                <w:szCs w:val="22"/>
              </w:rPr>
              <w:t xml:space="preserve">to work with participants who are facing challenging and multiple barriers, and ensure their rapid referral to appropriate assistance. The ability to implement solutions that address individual barriers. </w:t>
            </w:r>
          </w:p>
          <w:p w14:paraId="034CD8B6" w14:textId="77777777" w:rsidR="00F143C4" w:rsidRPr="00F143C4" w:rsidRDefault="00F143C4" w:rsidP="00FA1DB0">
            <w:pPr>
              <w:pStyle w:val="ListParagraph"/>
              <w:spacing w:after="60"/>
              <w:ind w:left="318"/>
              <w:contextualSpacing w:val="0"/>
              <w:rPr>
                <w:sz w:val="22"/>
                <w:szCs w:val="22"/>
              </w:rPr>
            </w:pPr>
          </w:p>
        </w:tc>
      </w:tr>
    </w:tbl>
    <w:p w14:paraId="645B0FA6" w14:textId="77777777" w:rsidR="00FA1DB0" w:rsidRDefault="00FA1DB0" w:rsidP="00FA1DB0">
      <w:pPr>
        <w:rPr>
          <w:b/>
          <w:color w:val="722D69"/>
          <w:sz w:val="28"/>
        </w:rPr>
      </w:pPr>
    </w:p>
    <w:p w14:paraId="1474316B" w14:textId="77777777" w:rsidR="00B47289" w:rsidRDefault="007454A0" w:rsidP="007454A0">
      <w:pPr>
        <w:ind w:left="720" w:hanging="1004"/>
        <w:rPr>
          <w:b/>
          <w:color w:val="722D69"/>
          <w:sz w:val="28"/>
        </w:rPr>
      </w:pPr>
      <w:r>
        <w:rPr>
          <w:b/>
          <w:color w:val="722D69"/>
          <w:sz w:val="28"/>
        </w:rPr>
        <w:lastRenderedPageBreak/>
        <w:t xml:space="preserve">Compliance checks required </w:t>
      </w:r>
    </w:p>
    <w:p w14:paraId="48988EBE" w14:textId="77777777"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FA1DB0">
            <w:rPr>
              <w:rFonts w:ascii="MS Gothic" w:eastAsia="MS Gothic" w:hAnsi="MS Gothic" w:hint="eastAsia"/>
              <w:b/>
              <w:color w:val="522F8C"/>
            </w:rPr>
            <w:t>☒</w:t>
          </w:r>
        </w:sdtContent>
      </w:sdt>
    </w:p>
    <w:p w14:paraId="1FA8E3B2" w14:textId="77777777"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FA1DB0">
            <w:rPr>
              <w:rFonts w:ascii="MS Gothic" w:eastAsia="MS Gothic" w:hAnsi="MS Gothic" w:hint="eastAsia"/>
              <w:b/>
              <w:color w:val="522F8C"/>
            </w:rPr>
            <w:t>☒</w:t>
          </w:r>
        </w:sdtContent>
      </w:sdt>
    </w:p>
    <w:p w14:paraId="2D33E0E2" w14:textId="77777777"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1"/>
            <w14:checkedState w14:val="2612" w14:font="MS Gothic"/>
            <w14:uncheckedState w14:val="2610" w14:font="MS Gothic"/>
          </w14:checkbox>
        </w:sdtPr>
        <w:sdtEndPr/>
        <w:sdtContent>
          <w:r w:rsidR="00FA1DB0">
            <w:rPr>
              <w:rFonts w:ascii="MS Gothic" w:eastAsia="MS Gothic" w:hAnsi="MS Gothic" w:hint="eastAsia"/>
              <w:b/>
              <w:color w:val="522F8C"/>
            </w:rPr>
            <w:t>☒</w:t>
          </w:r>
        </w:sdtContent>
      </w:sdt>
    </w:p>
    <w:p w14:paraId="3A4700F0" w14:textId="77777777"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FA1DB0">
            <w:rPr>
              <w:rFonts w:ascii="MS Gothic" w:eastAsia="MS Gothic" w:hAnsi="MS Gothic" w:hint="eastAsia"/>
              <w:b/>
              <w:color w:val="522F8C"/>
            </w:rPr>
            <w:t>☒</w:t>
          </w:r>
        </w:sdtContent>
      </w:sdt>
    </w:p>
    <w:p w14:paraId="50FBD1ED" w14:textId="77777777"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67B149A9" w14:textId="77777777" w:rsidR="00B47289" w:rsidRDefault="00B47289" w:rsidP="000B007D">
      <w:pPr>
        <w:ind w:left="720" w:hanging="1146"/>
        <w:rPr>
          <w:b/>
          <w:color w:val="722D69"/>
          <w:sz w:val="28"/>
        </w:rPr>
      </w:pPr>
    </w:p>
    <w:p w14:paraId="1763CD10" w14:textId="77777777" w:rsidR="00B56366" w:rsidRDefault="00B56366" w:rsidP="00063E03">
      <w:pPr>
        <w:ind w:left="720" w:hanging="1004"/>
        <w:rPr>
          <w:b/>
          <w:color w:val="722D69"/>
          <w:sz w:val="28"/>
        </w:rPr>
      </w:pPr>
    </w:p>
    <w:p w14:paraId="6ABE8B2B" w14:textId="77777777" w:rsidR="00FA1DB0" w:rsidRDefault="00FA1DB0" w:rsidP="00063E03">
      <w:pPr>
        <w:ind w:left="720" w:hanging="1004"/>
        <w:rPr>
          <w:b/>
          <w:color w:val="722D69"/>
          <w:sz w:val="28"/>
        </w:rPr>
      </w:pPr>
    </w:p>
    <w:p w14:paraId="2AEDDED8" w14:textId="77777777" w:rsidR="00FA1DB0" w:rsidRDefault="00FA1DB0" w:rsidP="00063E03">
      <w:pPr>
        <w:ind w:left="720" w:hanging="1004"/>
        <w:rPr>
          <w:b/>
          <w:color w:val="722D69"/>
          <w:sz w:val="28"/>
        </w:rPr>
      </w:pPr>
    </w:p>
    <w:p w14:paraId="028ABF5E" w14:textId="77777777" w:rsidR="00FA1DB0" w:rsidRDefault="00FA1DB0" w:rsidP="00063E03">
      <w:pPr>
        <w:ind w:left="720" w:hanging="1004"/>
        <w:rPr>
          <w:b/>
          <w:color w:val="722D69"/>
          <w:sz w:val="28"/>
        </w:rPr>
      </w:pPr>
    </w:p>
    <w:p w14:paraId="1FDC23C9" w14:textId="77777777" w:rsidR="00FA1DB0" w:rsidRDefault="00FA1DB0" w:rsidP="00063E03">
      <w:pPr>
        <w:ind w:left="720" w:hanging="1004"/>
        <w:rPr>
          <w:b/>
          <w:color w:val="722D69"/>
          <w:sz w:val="28"/>
        </w:rPr>
      </w:pPr>
    </w:p>
    <w:p w14:paraId="5B55970F" w14:textId="77777777" w:rsidR="00FA1DB0" w:rsidRDefault="00FA1DB0" w:rsidP="00063E03">
      <w:pPr>
        <w:ind w:left="720" w:hanging="1004"/>
        <w:rPr>
          <w:b/>
          <w:color w:val="722D69"/>
          <w:sz w:val="28"/>
        </w:rPr>
      </w:pPr>
    </w:p>
    <w:p w14:paraId="7D90FE66" w14:textId="77777777"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01"/>
        <w:gridCol w:w="4288"/>
        <w:gridCol w:w="1659"/>
        <w:gridCol w:w="1522"/>
      </w:tblGrid>
      <w:tr w:rsidR="00716708" w14:paraId="157A0E16" w14:textId="77777777" w:rsidTr="00451E7B">
        <w:tc>
          <w:tcPr>
            <w:tcW w:w="971" w:type="pct"/>
            <w:hideMark/>
          </w:tcPr>
          <w:p w14:paraId="3E7C9B19" w14:textId="77777777"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14:paraId="4D56D44A" w14:textId="77777777" w:rsidR="00716708" w:rsidRPr="00B76B2D" w:rsidRDefault="00716708" w:rsidP="00662039">
            <w:pPr>
              <w:ind w:left="720" w:hanging="720"/>
              <w:rPr>
                <w:sz w:val="22"/>
              </w:rPr>
            </w:pPr>
          </w:p>
        </w:tc>
        <w:tc>
          <w:tcPr>
            <w:tcW w:w="895" w:type="pct"/>
          </w:tcPr>
          <w:p w14:paraId="171AFC4B" w14:textId="77777777" w:rsidR="00716708" w:rsidRPr="00B76B2D" w:rsidRDefault="00716708" w:rsidP="00662039">
            <w:pPr>
              <w:ind w:left="720" w:hanging="720"/>
              <w:rPr>
                <w:sz w:val="22"/>
              </w:rPr>
            </w:pPr>
            <w:r w:rsidRPr="00716708">
              <w:rPr>
                <w:b/>
                <w:color w:val="BD1A8D"/>
              </w:rPr>
              <w:t>Approval date</w:t>
            </w:r>
          </w:p>
        </w:tc>
        <w:tc>
          <w:tcPr>
            <w:tcW w:w="821" w:type="pct"/>
          </w:tcPr>
          <w:p w14:paraId="014D81D2" w14:textId="77777777" w:rsidR="00716708" w:rsidRPr="00B76B2D" w:rsidRDefault="00716708" w:rsidP="00662039">
            <w:pPr>
              <w:ind w:left="720" w:hanging="720"/>
              <w:rPr>
                <w:sz w:val="22"/>
              </w:rPr>
            </w:pPr>
          </w:p>
        </w:tc>
      </w:tr>
    </w:tbl>
    <w:p w14:paraId="067B2FB3" w14:textId="77777777" w:rsidR="007117A1" w:rsidRDefault="007A2ACE" w:rsidP="005773BE">
      <w:r>
        <w:t xml:space="preserve">         </w:t>
      </w:r>
      <w:r w:rsidR="005773BE">
        <w:t xml:space="preserve">                                                                                                                                                </w:t>
      </w:r>
      <w:r>
        <w:t xml:space="preserve">   </w:t>
      </w:r>
    </w:p>
    <w:sectPr w:rsidR="007117A1" w:rsidSect="000C425F">
      <w:headerReference w:type="even" r:id="rId12"/>
      <w:headerReference w:type="default" r:id="rId13"/>
      <w:footerReference w:type="even" r:id="rId14"/>
      <w:footerReference w:type="default" r:id="rId15"/>
      <w:headerReference w:type="first" r:id="rId16"/>
      <w:footerReference w:type="first" r:id="rId17"/>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3298" w14:textId="77777777" w:rsidR="00251834" w:rsidRDefault="00251834" w:rsidP="00985745">
      <w:r>
        <w:separator/>
      </w:r>
    </w:p>
  </w:endnote>
  <w:endnote w:type="continuationSeparator" w:id="0">
    <w:p w14:paraId="28FB2B9A" w14:textId="77777777" w:rsidR="00251834" w:rsidRDefault="00251834"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A8CC" w14:textId="77777777" w:rsidR="00F721CE" w:rsidRDefault="00F72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6BF3" w14:textId="0B02017F" w:rsidR="00E756B3" w:rsidRDefault="00F721CE" w:rsidP="00480DFF">
    <w:pPr>
      <w:pStyle w:val="x9MAfooter"/>
    </w:pPr>
    <w:r>
      <mc:AlternateContent>
        <mc:Choice Requires="wps">
          <w:drawing>
            <wp:anchor distT="0" distB="0" distL="114300" distR="114300" simplePos="0" relativeHeight="251676672" behindDoc="0" locked="0" layoutInCell="0" allowOverlap="1" wp14:anchorId="67002C64" wp14:editId="4BE5F987">
              <wp:simplePos x="0" y="0"/>
              <wp:positionH relativeFrom="page">
                <wp:posOffset>0</wp:posOffset>
              </wp:positionH>
              <wp:positionV relativeFrom="page">
                <wp:posOffset>10229215</wp:posOffset>
              </wp:positionV>
              <wp:extent cx="7560945" cy="273050"/>
              <wp:effectExtent l="0" t="0" r="0" b="12700"/>
              <wp:wrapNone/>
              <wp:docPr id="2" name="MSIPCM174343ffb9e5f1e56a63e638" descr="{&quot;HashCode&quot;:-6413259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821432" w14:textId="409C76D6" w:rsidR="00F721CE" w:rsidRPr="00F721CE" w:rsidRDefault="00F721CE" w:rsidP="00F721CE">
                          <w:pPr>
                            <w:spacing w:after="0"/>
                            <w:rPr>
                              <w:rFonts w:cs="Calibri"/>
                              <w:color w:val="000000"/>
                              <w:sz w:val="20"/>
                            </w:rPr>
                          </w:pPr>
                          <w:r w:rsidRPr="00F721CE">
                            <w:rPr>
                              <w:rFonts w:cs="Calibri"/>
                              <w:color w:val="000000"/>
                              <w:sz w:val="20"/>
                            </w:rPr>
                            <w:t>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002C64" id="_x0000_t202" coordsize="21600,21600" o:spt="202" path="m,l,21600r21600,l21600,xe">
              <v:stroke joinstyle="miter"/>
              <v:path gradientshapeok="t" o:connecttype="rect"/>
            </v:shapetype>
            <v:shape id="MSIPCM174343ffb9e5f1e56a63e638" o:spid="_x0000_s1028" type="#_x0000_t202" alt="{&quot;HashCode&quot;:-641325995,&quot;Height&quot;:842.0,&quot;Width&quot;:595.0,&quot;Placement&quot;:&quot;Footer&quot;,&quot;Index&quot;:&quot;Primary&quot;,&quot;Section&quot;:1,&quot;Top&quot;:0.0,&quot;Left&quot;:0.0}" style="position:absolute;left:0;text-align:left;margin-left:0;margin-top:805.45pt;width:595.35pt;height:21.5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" o:allowincell="f" filled="f" stroked="f" strokeweight=".5pt">
              <v:fill o:detectmouseclick="t"/>
              <v:textbox inset="20pt,0,,0">
                <w:txbxContent>
                  <w:p w14:paraId="78821432" w14:textId="409C76D6" w:rsidR="00F721CE" w:rsidRPr="00F721CE" w:rsidRDefault="00F721CE" w:rsidP="00F721CE">
                    <w:pPr>
                      <w:spacing w:after="0"/>
                      <w:rPr>
                        <w:rFonts w:cs="Calibri"/>
                        <w:color w:val="000000"/>
                        <w:sz w:val="20"/>
                      </w:rPr>
                    </w:pPr>
                    <w:r w:rsidRPr="00F721CE">
                      <w:rPr>
                        <w:rFonts w:cs="Calibri"/>
                        <w:color w:val="000000"/>
                        <w:sz w:val="20"/>
                      </w:rPr>
                      <w:t>Confidential</w:t>
                    </w:r>
                  </w:p>
                </w:txbxContent>
              </v:textbox>
              <w10:wrap anchorx="page" anchory="page"/>
            </v:shape>
          </w:pict>
        </mc:Fallback>
      </mc:AlternateContent>
    </w:r>
    <w:r w:rsidR="000B007D">
      <w:drawing>
        <wp:anchor distT="0" distB="0" distL="114300" distR="114300" simplePos="0" relativeHeight="251658240" behindDoc="0" locked="0" layoutInCell="1" allowOverlap="1" wp14:anchorId="0202A258" wp14:editId="3A1AC7A3">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0622D2">
      <w:t>4</w:t>
    </w:r>
    <w:r w:rsidR="00E756B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A51E" w14:textId="0A02ED13" w:rsidR="00E756B3" w:rsidRDefault="00F721CE" w:rsidP="004B7E91">
    <w:pPr>
      <w:tabs>
        <w:tab w:val="right" w:pos="9026"/>
      </w:tabs>
    </w:pPr>
    <w:r>
      <w:rPr>
        <w:noProof/>
      </w:rPr>
      <mc:AlternateContent>
        <mc:Choice Requires="wps">
          <w:drawing>
            <wp:anchor distT="0" distB="0" distL="114300" distR="114300" simplePos="0" relativeHeight="251677696" behindDoc="0" locked="0" layoutInCell="0" allowOverlap="1" wp14:anchorId="2D4DA5C1" wp14:editId="1952A2EE">
              <wp:simplePos x="0" y="0"/>
              <wp:positionH relativeFrom="page">
                <wp:posOffset>0</wp:posOffset>
              </wp:positionH>
              <wp:positionV relativeFrom="page">
                <wp:posOffset>10229215</wp:posOffset>
              </wp:positionV>
              <wp:extent cx="7560945" cy="273050"/>
              <wp:effectExtent l="0" t="0" r="0" b="12700"/>
              <wp:wrapNone/>
              <wp:docPr id="5" name="MSIPCM08b845df92ffdf149f0c17ad" descr="{&quot;HashCode&quot;:-64132599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55CF82" w14:textId="78B0C705" w:rsidR="00F721CE" w:rsidRPr="00F721CE" w:rsidRDefault="00F721CE" w:rsidP="00F721CE">
                          <w:pPr>
                            <w:spacing w:after="0"/>
                            <w:rPr>
                              <w:rFonts w:cs="Calibri"/>
                              <w:color w:val="000000"/>
                              <w:sz w:val="20"/>
                            </w:rPr>
                          </w:pPr>
                          <w:r w:rsidRPr="00F721CE">
                            <w:rPr>
                              <w:rFonts w:cs="Calibri"/>
                              <w:color w:val="000000"/>
                              <w:sz w:val="20"/>
                            </w:rPr>
                            <w:t>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D4DA5C1" id="_x0000_t202" coordsize="21600,21600" o:spt="202" path="m,l,21600r21600,l21600,xe">
              <v:stroke joinstyle="miter"/>
              <v:path gradientshapeok="t" o:connecttype="rect"/>
            </v:shapetype>
            <v:shape id="MSIPCM08b845df92ffdf149f0c17ad" o:spid="_x0000_s1029" type="#_x0000_t202" alt="{&quot;HashCode&quot;:-641325995,&quot;Height&quot;:842.0,&quot;Width&quot;:595.0,&quot;Placement&quot;:&quot;Footer&quot;,&quot;Index&quot;:&quot;FirstPage&quot;,&quot;Section&quot;:1,&quot;Top&quot;:0.0,&quot;Left&quot;:0.0}" style="position:absolute;margin-left:0;margin-top:805.45pt;width:595.35pt;height:21.5pt;z-index:251677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" o:allowincell="f" filled="f" stroked="f" strokeweight=".5pt">
              <v:fill o:detectmouseclick="t"/>
              <v:textbox inset="20pt,0,,0">
                <w:txbxContent>
                  <w:p w14:paraId="4D55CF82" w14:textId="78B0C705" w:rsidR="00F721CE" w:rsidRPr="00F721CE" w:rsidRDefault="00F721CE" w:rsidP="00F721CE">
                    <w:pPr>
                      <w:spacing w:after="0"/>
                      <w:rPr>
                        <w:rFonts w:cs="Calibri"/>
                        <w:color w:val="000000"/>
                        <w:sz w:val="20"/>
                      </w:rPr>
                    </w:pPr>
                    <w:r w:rsidRPr="00F721CE">
                      <w:rPr>
                        <w:rFonts w:cs="Calibri"/>
                        <w:color w:val="000000"/>
                        <w:sz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C66F" w14:textId="77777777" w:rsidR="00251834" w:rsidRDefault="00251834" w:rsidP="00985745">
      <w:r>
        <w:separator/>
      </w:r>
    </w:p>
  </w:footnote>
  <w:footnote w:type="continuationSeparator" w:id="0">
    <w:p w14:paraId="415906CE" w14:textId="77777777" w:rsidR="00251834" w:rsidRDefault="00251834"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FFB0" w14:textId="77777777" w:rsidR="00F721CE" w:rsidRDefault="00F72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1A57" w14:textId="77777777"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77390833" wp14:editId="61FC7700">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2D6E1930" wp14:editId="73C90646">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53D63"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r w:rsidR="003C5AB0">
                            <w:rPr>
                              <w:color w:val="F7B3D1"/>
                              <w:sz w:val="22"/>
                            </w:rPr>
                            <w:t>Family Support Worker – Integrated Family Support Service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6E1930"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" filled="f" stroked="f">
              <v:textbox>
                <w:txbxContent>
                  <w:p w14:paraId="2D853D63"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r w:rsidR="003C5AB0">
                      <w:rPr>
                        <w:color w:val="F7B3D1"/>
                        <w:sz w:val="22"/>
                      </w:rPr>
                      <w:t>Family Support Worker – Integrated Family Support Service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DC8F" w14:textId="77777777" w:rsidR="00F721CE" w:rsidRDefault="00F72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3935FF"/>
    <w:multiLevelType w:val="hybridMultilevel"/>
    <w:tmpl w:val="F8207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981E08"/>
    <w:multiLevelType w:val="hybridMultilevel"/>
    <w:tmpl w:val="9D205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E0074E9"/>
    <w:multiLevelType w:val="hybridMultilevel"/>
    <w:tmpl w:val="1FB613EC"/>
    <w:lvl w:ilvl="0" w:tplc="09BA5E3C">
      <w:start w:val="1"/>
      <w:numFmt w:val="bullet"/>
      <w:pStyle w:val="StyleCenturyGothicAfter6p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29"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C271A2"/>
    <w:multiLevelType w:val="hybridMultilevel"/>
    <w:tmpl w:val="45181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21"/>
  </w:num>
  <w:num w:numId="4">
    <w:abstractNumId w:val="12"/>
  </w:num>
  <w:num w:numId="5">
    <w:abstractNumId w:val="3"/>
  </w:num>
  <w:num w:numId="6">
    <w:abstractNumId w:val="4"/>
  </w:num>
  <w:num w:numId="7">
    <w:abstractNumId w:val="11"/>
  </w:num>
  <w:num w:numId="8">
    <w:abstractNumId w:val="26"/>
  </w:num>
  <w:num w:numId="9">
    <w:abstractNumId w:val="22"/>
  </w:num>
  <w:num w:numId="10">
    <w:abstractNumId w:val="16"/>
  </w:num>
  <w:num w:numId="11">
    <w:abstractNumId w:val="20"/>
  </w:num>
  <w:num w:numId="12">
    <w:abstractNumId w:val="24"/>
  </w:num>
  <w:num w:numId="13">
    <w:abstractNumId w:val="30"/>
  </w:num>
  <w:num w:numId="14">
    <w:abstractNumId w:val="2"/>
  </w:num>
  <w:num w:numId="15">
    <w:abstractNumId w:val="10"/>
  </w:num>
  <w:num w:numId="16">
    <w:abstractNumId w:val="13"/>
  </w:num>
  <w:num w:numId="17">
    <w:abstractNumId w:val="15"/>
  </w:num>
  <w:num w:numId="18">
    <w:abstractNumId w:val="14"/>
  </w:num>
  <w:num w:numId="19">
    <w:abstractNumId w:val="0"/>
  </w:num>
  <w:num w:numId="20">
    <w:abstractNumId w:val="17"/>
  </w:num>
  <w:num w:numId="21">
    <w:abstractNumId w:val="23"/>
  </w:num>
  <w:num w:numId="22">
    <w:abstractNumId w:val="5"/>
  </w:num>
  <w:num w:numId="23">
    <w:abstractNumId w:val="19"/>
  </w:num>
  <w:num w:numId="24">
    <w:abstractNumId w:val="29"/>
  </w:num>
  <w:num w:numId="25">
    <w:abstractNumId w:val="18"/>
  </w:num>
  <w:num w:numId="26">
    <w:abstractNumId w:val="7"/>
  </w:num>
  <w:num w:numId="27">
    <w:abstractNumId w:val="32"/>
  </w:num>
  <w:num w:numId="28">
    <w:abstractNumId w:val="9"/>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5"/>
  </w:num>
  <w:num w:numId="32">
    <w:abstractNumId w:val="31"/>
  </w:num>
  <w:num w:numId="3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4D"/>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13D8"/>
    <w:rsid w:val="000622D2"/>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834"/>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A7049"/>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5AB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669B"/>
    <w:rsid w:val="00937FDE"/>
    <w:rsid w:val="009407D4"/>
    <w:rsid w:val="00941BD6"/>
    <w:rsid w:val="00942603"/>
    <w:rsid w:val="00943314"/>
    <w:rsid w:val="009447B1"/>
    <w:rsid w:val="00946C1F"/>
    <w:rsid w:val="0095156B"/>
    <w:rsid w:val="0095287D"/>
    <w:rsid w:val="009537C6"/>
    <w:rsid w:val="009576D7"/>
    <w:rsid w:val="00961334"/>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4DC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87E"/>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244D"/>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094D"/>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20F"/>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1CE"/>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1DB0"/>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E929D0B"/>
  <w15:docId w15:val="{BCF1AA28-1B23-4DD4-83C9-BBB60311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99"/>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StyleCenturyGothicAfter6pt">
    <w:name w:val="Style Century Gothic After:  6 pt"/>
    <w:basedOn w:val="Normal"/>
    <w:link w:val="StyleCenturyGothicAfter6ptChar"/>
    <w:rsid w:val="00FA1DB0"/>
    <w:pPr>
      <w:numPr>
        <w:numId w:val="31"/>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FA1DB0"/>
    <w:rPr>
      <w:rFonts w:ascii="Gill Sans MT" w:hAnsi="Gill Sans MT"/>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l\Desktop\Non%20People%20Leader%20Template%20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C3B8884E7E40859014AE0703076F09"/>
        <w:category>
          <w:name w:val="General"/>
          <w:gallery w:val="placeholder"/>
        </w:category>
        <w:types>
          <w:type w:val="bbPlcHdr"/>
        </w:types>
        <w:behaviors>
          <w:behavior w:val="content"/>
        </w:behaviors>
        <w:guid w:val="{685C988E-3EC0-4780-A238-A0E050FBCA3C}"/>
      </w:docPartPr>
      <w:docPartBody>
        <w:p w:rsidR="00854BD0" w:rsidRDefault="00852D62">
          <w:pPr>
            <w:pStyle w:val="B2C3B8884E7E40859014AE0703076F09"/>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D62"/>
    <w:rsid w:val="00532782"/>
    <w:rsid w:val="00852D62"/>
    <w:rsid w:val="00854B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20DE47A4592449C9FA56E9105C4C1" ma:contentTypeVersion="12" ma:contentTypeDescription="Create a new document." ma:contentTypeScope="" ma:versionID="9aae2e4ab0b9c92a64cc499d324edfe8">
  <xsd:schema xmlns:xsd="http://www.w3.org/2001/XMLSchema" xmlns:xs="http://www.w3.org/2001/XMLSchema" xmlns:p="http://schemas.microsoft.com/office/2006/metadata/properties" xmlns:ns2="78404eb6-f7fe-4a14-a8d3-a4a38f467b0d" xmlns:ns3="e6017d4f-578c-4bbd-b28e-ca611fd86497" targetNamespace="http://schemas.microsoft.com/office/2006/metadata/properties" ma:root="true" ma:fieldsID="35e4cdd452bfdc8ff04b1d13a3660ba5" ns2:_="" ns3:_="">
    <xsd:import namespace="78404eb6-f7fe-4a14-a8d3-a4a38f467b0d"/>
    <xsd:import namespace="e6017d4f-578c-4bbd-b28e-ca611fd864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04eb6-f7fe-4a14-a8d3-a4a38f467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17d4f-578c-4bbd-b28e-ca611fd864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CA58F-2243-43BA-9A7B-A0788682CA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FD0EB6-56C9-4256-99B8-48F3C8A7B8D8}">
  <ds:schemaRefs>
    <ds:schemaRef ds:uri="http://schemas.microsoft.com/sharepoint/v3/contenttype/forms"/>
  </ds:schemaRefs>
</ds:datastoreItem>
</file>

<file path=customXml/itemProps3.xml><?xml version="1.0" encoding="utf-8"?>
<ds:datastoreItem xmlns:ds="http://schemas.openxmlformats.org/officeDocument/2006/customXml" ds:itemID="{598B4132-4D6E-4F0B-AA79-E28C5680C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04eb6-f7fe-4a14-a8d3-a4a38f467b0d"/>
    <ds:schemaRef ds:uri="e6017d4f-578c-4bbd-b28e-ca611fd86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7A16FF-1D56-4AA3-A22E-041B032E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People Leader Template final</Template>
  <TotalTime>1</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7300</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Stewart</dc:creator>
  <cp:lastModifiedBy>Kerrie Driver</cp:lastModifiedBy>
  <cp:revision>2</cp:revision>
  <cp:lastPrinted>2014-03-03T01:31:00Z</cp:lastPrinted>
  <dcterms:created xsi:type="dcterms:W3CDTF">2022-04-04T02:26:00Z</dcterms:created>
  <dcterms:modified xsi:type="dcterms:W3CDTF">2022-04-04T02:26:00Z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0x010100F0820DE47A4592449C9FA56E9105C4C1</vt:lpwstr>
  </property>
  <property fmtid="{D5CDD505-2E9C-101B-9397-08002B2CF9AE}" pid="3" name="MSIP_Label_9090dcd5-8ec6-49c6-a93f-ea8c1f34abce_Enabled">
    <vt:lpwstr>true</vt:lpwstr>
  </property>
  <property fmtid="{D5CDD505-2E9C-101B-9397-08002B2CF9AE}" pid="4" name="MSIP_Label_9090dcd5-8ec6-49c6-a93f-ea8c1f34abce_SetDate">
    <vt:lpwstr>2022-04-04T02:25:25Z</vt:lpwstr>
  </property>
  <property fmtid="{D5CDD505-2E9C-101B-9397-08002B2CF9AE}" pid="5" name="MSIP_Label_9090dcd5-8ec6-49c6-a93f-ea8c1f34abce_Method">
    <vt:lpwstr>Privileged</vt:lpwstr>
  </property>
  <property fmtid="{D5CDD505-2E9C-101B-9397-08002B2CF9AE}" pid="6" name="MSIP_Label_9090dcd5-8ec6-49c6-a93f-ea8c1f34abce_Name">
    <vt:lpwstr>Confidential</vt:lpwstr>
  </property>
  <property fmtid="{D5CDD505-2E9C-101B-9397-08002B2CF9AE}" pid="7" name="MSIP_Label_9090dcd5-8ec6-49c6-a93f-ea8c1f34abce_SiteId">
    <vt:lpwstr>f5425b56-2188-4545-9791-9d766a091f5a</vt:lpwstr>
  </property>
  <property fmtid="{D5CDD505-2E9C-101B-9397-08002B2CF9AE}" pid="8" name="MSIP_Label_9090dcd5-8ec6-49c6-a93f-ea8c1f34abce_ActionId">
    <vt:lpwstr>ae1f4950-0cc8-4ae4-8880-1a2f64d97be7</vt:lpwstr>
  </property>
  <property fmtid="{D5CDD505-2E9C-101B-9397-08002B2CF9AE}" pid="9" name="MSIP_Label_9090dcd5-8ec6-49c6-a93f-ea8c1f34abce_ContentBits">
    <vt:lpwstr>2</vt:lpwstr>
  </property>
</Properties>
</file>