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770AEF">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635AC56D">
        <w:tc>
          <w:tcPr>
            <w:tcW w:w="2802" w:type="dxa"/>
          </w:tcPr>
          <w:p w14:paraId="7075B6FF" w14:textId="77777777" w:rsidR="003C0450" w:rsidRPr="00405739" w:rsidRDefault="003C0450" w:rsidP="00770AEF">
            <w:pPr>
              <w:spacing w:line="260" w:lineRule="atLeast"/>
              <w:rPr>
                <w:b/>
                <w:bCs/>
              </w:rPr>
            </w:pPr>
            <w:r w:rsidRPr="00405739">
              <w:rPr>
                <w:b/>
                <w:bCs/>
              </w:rPr>
              <w:t xml:space="preserve">Position Title: </w:t>
            </w:r>
          </w:p>
        </w:tc>
        <w:tc>
          <w:tcPr>
            <w:tcW w:w="7438" w:type="dxa"/>
          </w:tcPr>
          <w:p w14:paraId="6EFA568F" w14:textId="36536260" w:rsidR="003C0450" w:rsidRPr="007708FA" w:rsidRDefault="00C74DE7" w:rsidP="00770AEF">
            <w:pPr>
              <w:spacing w:line="260" w:lineRule="atLeast"/>
              <w:rPr>
                <w:rFonts w:ascii="Gill Sans MT" w:hAnsi="Gill Sans MT" w:cs="Gill Sans"/>
              </w:rPr>
            </w:pPr>
            <w:r>
              <w:rPr>
                <w:rStyle w:val="InformationBlockChar"/>
                <w:rFonts w:eastAsiaTheme="minorHAnsi"/>
                <w:b w:val="0"/>
                <w:bCs/>
              </w:rPr>
              <w:t>Team Leader</w:t>
            </w:r>
            <w:r w:rsidR="00770AEF">
              <w:rPr>
                <w:rStyle w:val="InformationBlockChar"/>
                <w:rFonts w:eastAsiaTheme="minorHAnsi"/>
                <w:b w:val="0"/>
                <w:bCs/>
              </w:rPr>
              <w:t xml:space="preserve"> - </w:t>
            </w:r>
            <w:r>
              <w:rPr>
                <w:rStyle w:val="InformationBlockChar"/>
                <w:rFonts w:eastAsiaTheme="minorHAnsi"/>
                <w:b w:val="0"/>
                <w:bCs/>
              </w:rPr>
              <w:t>Emergency Management</w:t>
            </w:r>
          </w:p>
        </w:tc>
      </w:tr>
      <w:tr w:rsidR="003C0450" w:rsidRPr="007708FA" w14:paraId="2E887702" w14:textId="77777777" w:rsidTr="635AC56D">
        <w:tc>
          <w:tcPr>
            <w:tcW w:w="2802" w:type="dxa"/>
          </w:tcPr>
          <w:p w14:paraId="30C627FC" w14:textId="77777777" w:rsidR="003C0450" w:rsidRPr="00405739" w:rsidRDefault="003C0450" w:rsidP="00770AEF">
            <w:pPr>
              <w:spacing w:line="260" w:lineRule="atLeast"/>
              <w:rPr>
                <w:b/>
                <w:bCs/>
              </w:rPr>
            </w:pPr>
            <w:r w:rsidRPr="00405739">
              <w:rPr>
                <w:b/>
                <w:bCs/>
              </w:rPr>
              <w:t>Position Number:</w:t>
            </w:r>
          </w:p>
        </w:tc>
        <w:tc>
          <w:tcPr>
            <w:tcW w:w="7438" w:type="dxa"/>
          </w:tcPr>
          <w:p w14:paraId="3CF8C41E" w14:textId="2E3DEEBA" w:rsidR="003C0450" w:rsidRPr="007708FA" w:rsidRDefault="00770AEF" w:rsidP="00770AEF">
            <w:pPr>
              <w:spacing w:line="260" w:lineRule="atLeast"/>
              <w:rPr>
                <w:rFonts w:ascii="Gill Sans MT" w:hAnsi="Gill Sans MT" w:cs="Gill Sans"/>
              </w:rPr>
            </w:pPr>
            <w:r>
              <w:rPr>
                <w:rStyle w:val="InformationBlockChar"/>
                <w:rFonts w:eastAsiaTheme="minorHAnsi"/>
                <w:b w:val="0"/>
                <w:bCs/>
              </w:rPr>
              <w:t>521599</w:t>
            </w:r>
          </w:p>
        </w:tc>
      </w:tr>
      <w:tr w:rsidR="003C0450" w:rsidRPr="007708FA" w14:paraId="0C1FC87E" w14:textId="77777777" w:rsidTr="635AC56D">
        <w:trPr>
          <w:trHeight w:val="406"/>
        </w:trPr>
        <w:tc>
          <w:tcPr>
            <w:tcW w:w="2802" w:type="dxa"/>
          </w:tcPr>
          <w:p w14:paraId="444A65D6" w14:textId="77777777" w:rsidR="003C0450" w:rsidRPr="00405739" w:rsidRDefault="003C0450" w:rsidP="00770AEF">
            <w:pPr>
              <w:spacing w:line="260" w:lineRule="atLeast"/>
              <w:rPr>
                <w:b/>
                <w:bCs/>
              </w:rPr>
            </w:pPr>
            <w:r w:rsidRPr="00405739">
              <w:rPr>
                <w:b/>
                <w:bCs/>
              </w:rPr>
              <w:t xml:space="preserve">Classification: </w:t>
            </w:r>
          </w:p>
        </w:tc>
        <w:tc>
          <w:tcPr>
            <w:tcW w:w="7438" w:type="dxa"/>
          </w:tcPr>
          <w:p w14:paraId="7531A1F9" w14:textId="7B6AE2DB" w:rsidR="003C0450" w:rsidRPr="007708FA" w:rsidRDefault="00770AEF" w:rsidP="00770AEF">
            <w:pPr>
              <w:spacing w:line="260" w:lineRule="atLeast"/>
              <w:rPr>
                <w:rFonts w:ascii="Gill Sans MT" w:hAnsi="Gill Sans MT" w:cs="Gill Sans"/>
              </w:rPr>
            </w:pPr>
            <w:r>
              <w:rPr>
                <w:rStyle w:val="InformationBlockChar"/>
                <w:rFonts w:eastAsiaTheme="minorHAnsi"/>
                <w:b w:val="0"/>
                <w:bCs/>
              </w:rPr>
              <w:t xml:space="preserve">General Stream </w:t>
            </w:r>
            <w:r w:rsidR="00801E3F">
              <w:rPr>
                <w:rStyle w:val="InformationBlockChar"/>
                <w:rFonts w:eastAsiaTheme="minorHAnsi"/>
                <w:b w:val="0"/>
                <w:bCs/>
              </w:rPr>
              <w:t xml:space="preserve">Band </w:t>
            </w:r>
            <w:r w:rsidR="00C77031">
              <w:rPr>
                <w:rStyle w:val="InformationBlockChar"/>
                <w:rFonts w:eastAsiaTheme="minorHAnsi"/>
                <w:b w:val="0"/>
                <w:bCs/>
              </w:rPr>
              <w:t>7</w:t>
            </w:r>
          </w:p>
        </w:tc>
      </w:tr>
      <w:tr w:rsidR="003C0450" w:rsidRPr="007708FA" w14:paraId="52BE7DB1" w14:textId="77777777" w:rsidTr="635AC56D">
        <w:tc>
          <w:tcPr>
            <w:tcW w:w="2802" w:type="dxa"/>
          </w:tcPr>
          <w:p w14:paraId="3A5B4724" w14:textId="77777777" w:rsidR="003C0450" w:rsidRPr="00405739" w:rsidRDefault="003C0450" w:rsidP="00770AEF">
            <w:pPr>
              <w:spacing w:line="260" w:lineRule="atLeast"/>
              <w:rPr>
                <w:b/>
                <w:bCs/>
              </w:rPr>
            </w:pPr>
            <w:r w:rsidRPr="00405739">
              <w:rPr>
                <w:b/>
                <w:bCs/>
              </w:rPr>
              <w:t xml:space="preserve">Award/Agreement: </w:t>
            </w:r>
          </w:p>
        </w:tc>
        <w:tc>
          <w:tcPr>
            <w:tcW w:w="7438" w:type="dxa"/>
          </w:tcPr>
          <w:p w14:paraId="5AC500D9" w14:textId="11A75AFB" w:rsidR="003C0450" w:rsidRPr="007708FA" w:rsidRDefault="00D248A3" w:rsidP="00770AEF">
            <w:pPr>
              <w:spacing w:line="260" w:lineRule="atLeast"/>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690B9C">
                  <w:rPr>
                    <w:rFonts w:ascii="Gill Sans MT" w:hAnsi="Gill Sans MT" w:cs="Gill Sans"/>
                  </w:rPr>
                  <w:t>Health and Human Services (Tasmanian State Service) Award</w:t>
                </w:r>
              </w:sdtContent>
            </w:sdt>
          </w:p>
        </w:tc>
      </w:tr>
      <w:tr w:rsidR="003C0450" w:rsidRPr="007708FA" w14:paraId="1B0928FB" w14:textId="77777777" w:rsidTr="635AC56D">
        <w:tc>
          <w:tcPr>
            <w:tcW w:w="2802" w:type="dxa"/>
          </w:tcPr>
          <w:p w14:paraId="70E8C89D" w14:textId="77777777" w:rsidR="003C0450" w:rsidRPr="00405739" w:rsidRDefault="00AF0C6B" w:rsidP="00770AEF">
            <w:pPr>
              <w:spacing w:line="260" w:lineRule="atLeast"/>
              <w:rPr>
                <w:b/>
                <w:bCs/>
              </w:rPr>
            </w:pPr>
            <w:r w:rsidRPr="00405739">
              <w:rPr>
                <w:b/>
                <w:bCs/>
              </w:rPr>
              <w:t>Group/Section</w:t>
            </w:r>
            <w:r w:rsidR="003C0450" w:rsidRPr="00405739">
              <w:rPr>
                <w:b/>
                <w:bCs/>
              </w:rPr>
              <w:t>:</w:t>
            </w:r>
          </w:p>
        </w:tc>
        <w:tc>
          <w:tcPr>
            <w:tcW w:w="7438" w:type="dxa"/>
          </w:tcPr>
          <w:p w14:paraId="2D651CA8" w14:textId="1E668503" w:rsidR="003C0450" w:rsidRPr="007708FA" w:rsidRDefault="005D4009" w:rsidP="00770AEF">
            <w:pPr>
              <w:spacing w:line="260" w:lineRule="atLeast"/>
              <w:rPr>
                <w:rFonts w:ascii="Gill Sans MT" w:hAnsi="Gill Sans MT" w:cs="Gill Sans"/>
              </w:rPr>
            </w:pPr>
            <w:r w:rsidRPr="005D4009">
              <w:rPr>
                <w:rStyle w:val="InformationBlockChar"/>
                <w:rFonts w:eastAsiaTheme="minorHAnsi"/>
                <w:b w:val="0"/>
                <w:bCs/>
              </w:rPr>
              <w:t>Community, Mental Health and Wellbeing</w:t>
            </w:r>
            <w:r w:rsidR="00D42B5B">
              <w:rPr>
                <w:rStyle w:val="InformationBlockChar"/>
                <w:rFonts w:eastAsiaTheme="minorHAnsi"/>
                <w:b w:val="0"/>
                <w:bCs/>
              </w:rPr>
              <w:t xml:space="preserve"> –</w:t>
            </w:r>
            <w:r w:rsidR="008A7F56">
              <w:rPr>
                <w:rStyle w:val="InformationBlockChar"/>
                <w:rFonts w:eastAsiaTheme="minorHAnsi"/>
                <w:b w:val="0"/>
                <w:bCs/>
              </w:rPr>
              <w:t xml:space="preserve"> </w:t>
            </w:r>
            <w:r w:rsidRPr="005D4009">
              <w:rPr>
                <w:rStyle w:val="InformationBlockChar"/>
                <w:rFonts w:eastAsiaTheme="minorHAnsi"/>
                <w:b w:val="0"/>
                <w:bCs/>
              </w:rPr>
              <w:t>Ambulance Tasmania</w:t>
            </w:r>
          </w:p>
        </w:tc>
      </w:tr>
      <w:tr w:rsidR="003C0450" w:rsidRPr="007708FA" w14:paraId="3B8D1731" w14:textId="77777777" w:rsidTr="635AC56D">
        <w:tc>
          <w:tcPr>
            <w:tcW w:w="2802" w:type="dxa"/>
          </w:tcPr>
          <w:p w14:paraId="4975F7C1" w14:textId="77777777" w:rsidR="003C0450" w:rsidRPr="00727CD6" w:rsidRDefault="003C0450" w:rsidP="00770AEF">
            <w:pPr>
              <w:spacing w:line="260" w:lineRule="atLeast"/>
              <w:rPr>
                <w:b/>
                <w:bCs/>
              </w:rPr>
            </w:pPr>
            <w:r w:rsidRPr="00727CD6">
              <w:rPr>
                <w:b/>
                <w:bCs/>
              </w:rPr>
              <w:t xml:space="preserve">Position Type: </w:t>
            </w:r>
          </w:p>
        </w:tc>
        <w:tc>
          <w:tcPr>
            <w:tcW w:w="7438" w:type="dxa"/>
          </w:tcPr>
          <w:p w14:paraId="4DAE8765" w14:textId="46E0A9C7" w:rsidR="003C0450" w:rsidRPr="00727CD6" w:rsidRDefault="00D248A3" w:rsidP="00770AEF">
            <w:pPr>
              <w:spacing w:line="260" w:lineRule="atLeast"/>
            </w:pPr>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2A4E05">
                  <w:t>Permanent, Full Time</w:t>
                </w:r>
              </w:sdtContent>
            </w:sdt>
          </w:p>
        </w:tc>
      </w:tr>
      <w:tr w:rsidR="003C0450" w:rsidRPr="007708FA" w14:paraId="74361BA2" w14:textId="77777777" w:rsidTr="635AC56D">
        <w:tc>
          <w:tcPr>
            <w:tcW w:w="2802" w:type="dxa"/>
          </w:tcPr>
          <w:p w14:paraId="2EBF830D" w14:textId="77777777" w:rsidR="003C0450" w:rsidRPr="00727CD6" w:rsidRDefault="003C0450" w:rsidP="00770AEF">
            <w:pPr>
              <w:spacing w:line="260" w:lineRule="atLeast"/>
              <w:rPr>
                <w:b/>
                <w:bCs/>
              </w:rPr>
            </w:pPr>
            <w:r w:rsidRPr="00727CD6">
              <w:rPr>
                <w:b/>
                <w:bCs/>
              </w:rPr>
              <w:t xml:space="preserve">Location: </w:t>
            </w:r>
          </w:p>
        </w:tc>
        <w:tc>
          <w:tcPr>
            <w:tcW w:w="7438" w:type="dxa"/>
          </w:tcPr>
          <w:p w14:paraId="041351CF" w14:textId="693E5748" w:rsidR="003C0450" w:rsidRPr="00727CD6" w:rsidRDefault="00D248A3" w:rsidP="00770AEF">
            <w:pPr>
              <w:spacing w:line="260" w:lineRule="atLeast"/>
            </w:pPr>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2A4E05">
                  <w:t>South</w:t>
                </w:r>
              </w:sdtContent>
            </w:sdt>
          </w:p>
        </w:tc>
      </w:tr>
      <w:tr w:rsidR="003C0450" w:rsidRPr="007708FA" w14:paraId="585024CF" w14:textId="77777777" w:rsidTr="635AC56D">
        <w:tc>
          <w:tcPr>
            <w:tcW w:w="2802" w:type="dxa"/>
          </w:tcPr>
          <w:p w14:paraId="5ACF00D9" w14:textId="77777777" w:rsidR="003C0450" w:rsidRPr="00727CD6" w:rsidRDefault="003C0450" w:rsidP="00770AEF">
            <w:pPr>
              <w:spacing w:line="260" w:lineRule="atLeast"/>
              <w:rPr>
                <w:b/>
                <w:bCs/>
              </w:rPr>
            </w:pPr>
            <w:r w:rsidRPr="00727CD6">
              <w:rPr>
                <w:b/>
                <w:bCs/>
              </w:rPr>
              <w:t xml:space="preserve">Reports to: </w:t>
            </w:r>
          </w:p>
        </w:tc>
        <w:tc>
          <w:tcPr>
            <w:tcW w:w="7438" w:type="dxa"/>
          </w:tcPr>
          <w:p w14:paraId="52606D5B" w14:textId="5C88F666" w:rsidR="003C0450" w:rsidRPr="00727CD6" w:rsidRDefault="00255C6E" w:rsidP="00770AEF">
            <w:pPr>
              <w:spacing w:line="260" w:lineRule="atLeast"/>
              <w:rPr>
                <w:rFonts w:ascii="Gill Sans MT" w:hAnsi="Gill Sans MT" w:cs="Gill Sans"/>
              </w:rPr>
            </w:pPr>
            <w:r w:rsidRPr="00432594">
              <w:t>Manager, Emergency Management and Special Operations</w:t>
            </w:r>
          </w:p>
        </w:tc>
      </w:tr>
      <w:tr w:rsidR="004B1E48" w:rsidRPr="007708FA" w14:paraId="05BDB172" w14:textId="77777777" w:rsidTr="635AC56D">
        <w:tc>
          <w:tcPr>
            <w:tcW w:w="2802" w:type="dxa"/>
          </w:tcPr>
          <w:p w14:paraId="15A0F07E" w14:textId="77777777" w:rsidR="004B1E48" w:rsidRPr="00727CD6" w:rsidRDefault="004B1E48" w:rsidP="00770AEF">
            <w:pPr>
              <w:spacing w:line="260" w:lineRule="atLeast"/>
              <w:rPr>
                <w:b/>
                <w:bCs/>
              </w:rPr>
            </w:pPr>
            <w:r w:rsidRPr="00727CD6">
              <w:rPr>
                <w:b/>
                <w:bCs/>
              </w:rPr>
              <w:t>Effective Date</w:t>
            </w:r>
            <w:r w:rsidR="00540344" w:rsidRPr="00727CD6">
              <w:rPr>
                <w:b/>
                <w:bCs/>
              </w:rPr>
              <w:t>:</w:t>
            </w:r>
          </w:p>
        </w:tc>
        <w:tc>
          <w:tcPr>
            <w:tcW w:w="7438" w:type="dxa"/>
          </w:tcPr>
          <w:p w14:paraId="5A36DCB3" w14:textId="1696DB4A" w:rsidR="004B1E48" w:rsidRPr="0087442C" w:rsidRDefault="0087442C" w:rsidP="00770AEF">
            <w:pPr>
              <w:spacing w:line="260" w:lineRule="atLeast"/>
              <w:rPr>
                <w:rFonts w:ascii="Gill Sans MT" w:hAnsi="Gill Sans MT" w:cs="Gill Sans"/>
                <w:b/>
              </w:rPr>
            </w:pPr>
            <w:r w:rsidRPr="0087442C">
              <w:rPr>
                <w:rStyle w:val="InformationBlockChar"/>
                <w:rFonts w:eastAsiaTheme="minorHAnsi"/>
                <w:b w:val="0"/>
              </w:rPr>
              <w:t>January 2022</w:t>
            </w:r>
          </w:p>
        </w:tc>
      </w:tr>
      <w:tr w:rsidR="00540344" w:rsidRPr="007708FA" w14:paraId="330F6A72" w14:textId="77777777" w:rsidTr="635AC56D">
        <w:tc>
          <w:tcPr>
            <w:tcW w:w="2802" w:type="dxa"/>
          </w:tcPr>
          <w:p w14:paraId="594D23E6" w14:textId="77777777" w:rsidR="00540344" w:rsidRPr="00727CD6" w:rsidRDefault="00540344" w:rsidP="00770AEF">
            <w:pPr>
              <w:spacing w:line="260" w:lineRule="atLeast"/>
              <w:rPr>
                <w:b/>
                <w:bCs/>
              </w:rPr>
            </w:pPr>
            <w:r w:rsidRPr="00727CD6">
              <w:rPr>
                <w:b/>
                <w:bCs/>
              </w:rPr>
              <w:t>Check Type:</w:t>
            </w:r>
          </w:p>
        </w:tc>
        <w:tc>
          <w:tcPr>
            <w:tcW w:w="7438" w:type="dxa"/>
          </w:tcPr>
          <w:p w14:paraId="7F672550" w14:textId="7504E2FC" w:rsidR="00540344" w:rsidRPr="00727CD6" w:rsidRDefault="00D248A3" w:rsidP="00770AEF">
            <w:pPr>
              <w:spacing w:line="260" w:lineRule="atLeast"/>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5D4009">
                  <w:rPr>
                    <w:rStyle w:val="InformationBlockChar"/>
                    <w:rFonts w:eastAsiaTheme="minorHAnsi"/>
                    <w:b w:val="0"/>
                    <w:bCs/>
                  </w:rPr>
                  <w:t>Annulled</w:t>
                </w:r>
              </w:sdtContent>
            </w:sdt>
          </w:p>
        </w:tc>
      </w:tr>
      <w:tr w:rsidR="00540344" w:rsidRPr="007708FA" w14:paraId="4D7788BD" w14:textId="77777777" w:rsidTr="635AC56D">
        <w:tc>
          <w:tcPr>
            <w:tcW w:w="2802" w:type="dxa"/>
          </w:tcPr>
          <w:p w14:paraId="71735EF8" w14:textId="442C2B00" w:rsidR="00254DA2" w:rsidRPr="00727CD6" w:rsidRDefault="00540344" w:rsidP="00770AEF">
            <w:pPr>
              <w:spacing w:line="260" w:lineRule="atLeast"/>
              <w:rPr>
                <w:b/>
                <w:bCs/>
              </w:rPr>
            </w:pPr>
            <w:r w:rsidRPr="00727CD6">
              <w:rPr>
                <w:b/>
                <w:bCs/>
              </w:rPr>
              <w:t>Check Frequency:</w:t>
            </w:r>
          </w:p>
        </w:tc>
        <w:tc>
          <w:tcPr>
            <w:tcW w:w="7438" w:type="dxa"/>
          </w:tcPr>
          <w:p w14:paraId="720F3BD7" w14:textId="56184195" w:rsidR="00540344" w:rsidRPr="00727CD6" w:rsidRDefault="00D248A3" w:rsidP="00770AEF">
            <w:pPr>
              <w:spacing w:line="260" w:lineRule="atLeast"/>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5D4009">
                  <w:rPr>
                    <w:rStyle w:val="InformationBlockChar"/>
                    <w:rFonts w:eastAsiaTheme="minorHAnsi"/>
                    <w:b w:val="0"/>
                    <w:bCs/>
                  </w:rPr>
                  <w:t>Pre-employment</w:t>
                </w:r>
              </w:sdtContent>
            </w:sdt>
          </w:p>
        </w:tc>
      </w:tr>
      <w:tr w:rsidR="008B7413" w:rsidRPr="007708FA" w14:paraId="06DDBCD6" w14:textId="77777777" w:rsidTr="635AC56D">
        <w:tc>
          <w:tcPr>
            <w:tcW w:w="2802" w:type="dxa"/>
          </w:tcPr>
          <w:p w14:paraId="7DC58835" w14:textId="77777777" w:rsidR="008B7413" w:rsidRPr="00483880" w:rsidRDefault="008B7413" w:rsidP="00770AEF">
            <w:pPr>
              <w:spacing w:line="260" w:lineRule="atLeast"/>
              <w:rPr>
                <w:b/>
                <w:bCs/>
              </w:rPr>
            </w:pPr>
            <w:r w:rsidRPr="00483880">
              <w:rPr>
                <w:b/>
                <w:bCs/>
              </w:rPr>
              <w:t xml:space="preserve">Essential Requirements: </w:t>
            </w:r>
          </w:p>
        </w:tc>
        <w:tc>
          <w:tcPr>
            <w:tcW w:w="7438" w:type="dxa"/>
          </w:tcPr>
          <w:p w14:paraId="71DAEB33" w14:textId="4CF8E925" w:rsidR="00254A36" w:rsidRDefault="00D45DB7" w:rsidP="00770AEF">
            <w:pPr>
              <w:spacing w:line="260" w:lineRule="atLeast"/>
            </w:pPr>
            <w:r>
              <w:t>Current Driver Licence</w:t>
            </w:r>
          </w:p>
          <w:p w14:paraId="4D350A6C" w14:textId="26C7B1FD" w:rsidR="00562FA9" w:rsidRPr="00483880" w:rsidRDefault="00400E85" w:rsidP="00770AEF">
            <w:pPr>
              <w:spacing w:line="260" w:lineRule="atLeast"/>
              <w:rPr>
                <w:rFonts w:ascii="Gill Sans MT" w:hAnsi="Gill Sans MT"/>
                <w:i/>
                <w:iCs/>
                <w:szCs w:val="22"/>
              </w:rPr>
            </w:pPr>
            <w:r w:rsidRPr="0048388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if a registration/licence is revoked, cancelled or has its conditions altered.</w:t>
            </w:r>
          </w:p>
        </w:tc>
      </w:tr>
      <w:tr w:rsidR="006545D1" w14:paraId="2913C131" w14:textId="77777777" w:rsidTr="635AC56D">
        <w:tc>
          <w:tcPr>
            <w:tcW w:w="2802" w:type="dxa"/>
          </w:tcPr>
          <w:p w14:paraId="1B29BDE7" w14:textId="67A59FFF" w:rsidR="006545D1" w:rsidRPr="00405739" w:rsidRDefault="006545D1" w:rsidP="00770AEF">
            <w:pPr>
              <w:spacing w:line="260" w:lineRule="atLeast"/>
              <w:rPr>
                <w:b/>
                <w:bCs/>
              </w:rPr>
            </w:pPr>
            <w:r>
              <w:rPr>
                <w:b/>
                <w:bCs/>
              </w:rPr>
              <w:t>Desirable Requirements:</w:t>
            </w:r>
          </w:p>
        </w:tc>
        <w:tc>
          <w:tcPr>
            <w:tcW w:w="7438" w:type="dxa"/>
          </w:tcPr>
          <w:p w14:paraId="1B6AC52D" w14:textId="1AF5DFFD" w:rsidR="006545D1" w:rsidRDefault="006545D1" w:rsidP="00770AEF">
            <w:pPr>
              <w:spacing w:line="260" w:lineRule="atLeast"/>
              <w:ind w:left="567" w:hanging="567"/>
              <w:rPr>
                <w:lang w:eastAsia="en-AU"/>
              </w:rPr>
            </w:pPr>
            <w:r>
              <w:rPr>
                <w:lang w:eastAsia="en-AU"/>
              </w:rPr>
              <w:t>Tertiary qualifications in emergency management</w:t>
            </w:r>
          </w:p>
          <w:p w14:paraId="6748EAB3" w14:textId="0B65F0A4" w:rsidR="0052108B" w:rsidRDefault="00DB52ED" w:rsidP="00770AEF">
            <w:pPr>
              <w:spacing w:line="260" w:lineRule="atLeast"/>
              <w:ind w:left="567" w:hanging="567"/>
              <w:rPr>
                <w:lang w:eastAsia="en-AU"/>
              </w:rPr>
            </w:pPr>
            <w:r>
              <w:rPr>
                <w:lang w:eastAsia="en-AU"/>
              </w:rPr>
              <w:t>Qualifications in Leadership</w:t>
            </w:r>
          </w:p>
          <w:p w14:paraId="4AE46F7D" w14:textId="35C320FB" w:rsidR="0087442C" w:rsidRDefault="0087442C" w:rsidP="0087442C">
            <w:pPr>
              <w:spacing w:line="260" w:lineRule="atLeast"/>
              <w:ind w:left="567" w:hanging="567"/>
            </w:pPr>
            <w:r w:rsidRPr="00432594">
              <w:t>Ability to obtain current Negative Vetting Level 1 security clearance</w:t>
            </w:r>
          </w:p>
          <w:p w14:paraId="2B66FD64" w14:textId="272E496A" w:rsidR="006545D1" w:rsidRPr="00DA77CB" w:rsidRDefault="006545D1" w:rsidP="00770AEF">
            <w:pPr>
              <w:spacing w:line="260" w:lineRule="atLeast"/>
            </w:pPr>
            <w:r w:rsidRPr="635AC56D">
              <w:rPr>
                <w:lang w:eastAsia="en-AU"/>
              </w:rPr>
              <w:t>Qualification and/or experience in incident management, particularly the</w:t>
            </w:r>
            <w:r w:rsidR="00BC6C30">
              <w:rPr>
                <w:lang w:eastAsia="en-AU"/>
              </w:rPr>
              <w:t xml:space="preserve"> </w:t>
            </w:r>
            <w:r w:rsidRPr="635AC56D">
              <w:rPr>
                <w:lang w:eastAsia="en-AU"/>
              </w:rPr>
              <w:t>Australasian Inter-Service Incident Management System (AIIMS) or Major</w:t>
            </w:r>
            <w:r w:rsidR="00BC6C30">
              <w:rPr>
                <w:lang w:eastAsia="en-AU"/>
              </w:rPr>
              <w:t xml:space="preserve"> </w:t>
            </w:r>
            <w:r w:rsidRPr="635AC56D">
              <w:rPr>
                <w:lang w:eastAsia="en-AU"/>
              </w:rPr>
              <w:t>Incident Medical Management System (MIMMS)</w:t>
            </w:r>
          </w:p>
        </w:tc>
      </w:tr>
      <w:tr w:rsidR="00562FA9" w14:paraId="7E6704E9" w14:textId="77777777" w:rsidTr="635AC56D">
        <w:tc>
          <w:tcPr>
            <w:tcW w:w="2802" w:type="dxa"/>
          </w:tcPr>
          <w:p w14:paraId="75E742CC" w14:textId="06ED5B20" w:rsidR="00562FA9" w:rsidRPr="00405739" w:rsidRDefault="00B806D1" w:rsidP="00770AEF">
            <w:pPr>
              <w:spacing w:line="260" w:lineRule="atLeast"/>
              <w:rPr>
                <w:b/>
                <w:bCs/>
              </w:rPr>
            </w:pPr>
            <w:r>
              <w:rPr>
                <w:b/>
                <w:bCs/>
              </w:rPr>
              <w:t>Position Features</w:t>
            </w:r>
            <w:r w:rsidR="00562FA9">
              <w:rPr>
                <w:b/>
                <w:bCs/>
              </w:rPr>
              <w:t>:</w:t>
            </w:r>
          </w:p>
        </w:tc>
        <w:tc>
          <w:tcPr>
            <w:tcW w:w="7438" w:type="dxa"/>
          </w:tcPr>
          <w:p w14:paraId="45AD08B8" w14:textId="5499B129" w:rsidR="008B1397" w:rsidRDefault="008B1397" w:rsidP="00770AEF">
            <w:pPr>
              <w:spacing w:line="260" w:lineRule="atLeast"/>
              <w:ind w:left="567" w:hanging="567"/>
            </w:pPr>
            <w:r>
              <w:t>Undertake on-call and operational duties</w:t>
            </w:r>
            <w:r w:rsidR="008F22FE">
              <w:t>,</w:t>
            </w:r>
            <w:r>
              <w:t xml:space="preserve"> as and when required</w:t>
            </w:r>
          </w:p>
          <w:p w14:paraId="43FA8FAF" w14:textId="3585444B" w:rsidR="00DA77CB" w:rsidRPr="00DA77CB" w:rsidRDefault="008B1397" w:rsidP="00255C6E">
            <w:pPr>
              <w:spacing w:after="240" w:line="260" w:lineRule="atLeast"/>
              <w:ind w:left="567" w:hanging="567"/>
            </w:pPr>
            <w:r>
              <w:t>Intra and interstate travel may be required</w:t>
            </w:r>
          </w:p>
        </w:tc>
      </w:tr>
    </w:tbl>
    <w:p w14:paraId="673979F1" w14:textId="1F82D697" w:rsidR="008B7413" w:rsidRPr="00770AEF" w:rsidRDefault="00E91AB6" w:rsidP="00512B29">
      <w:pPr>
        <w:pStyle w:val="Caption"/>
      </w:pPr>
      <w:r w:rsidRPr="00770AEF">
        <w:t>N</w:t>
      </w:r>
      <w:r w:rsidR="00DA77CB" w:rsidRPr="00770AEF">
        <w:t>ote:</w:t>
      </w:r>
      <w:r w:rsidRPr="00770AEF">
        <w:t xml:space="preserve"> The above details in relation to Location, Position </w:t>
      </w:r>
      <w:r w:rsidR="00FD3D54" w:rsidRPr="00770AEF">
        <w:t>Type</w:t>
      </w:r>
      <w:r w:rsidRPr="00770AEF">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405739">
      <w:pPr>
        <w:pStyle w:val="Heading3"/>
      </w:pPr>
      <w:r w:rsidRPr="00405739">
        <w:lastRenderedPageBreak/>
        <w:t xml:space="preserve">Primary Purpose: </w:t>
      </w:r>
    </w:p>
    <w:p w14:paraId="1017B18D" w14:textId="25A676F7" w:rsidR="009E0604" w:rsidRDefault="009E0604" w:rsidP="00770AEF">
      <w:bookmarkStart w:id="0" w:name="_Hlk123228659"/>
      <w:r>
        <w:t xml:space="preserve">Responsible for supporting the </w:t>
      </w:r>
      <w:r w:rsidRPr="00432594">
        <w:t>Manager</w:t>
      </w:r>
      <w:r w:rsidR="00CE5901" w:rsidRPr="00432594">
        <w:t xml:space="preserve">, </w:t>
      </w:r>
      <w:r w:rsidRPr="00432594">
        <w:t>Emergency Management</w:t>
      </w:r>
      <w:r w:rsidR="00606A7D" w:rsidRPr="00432594">
        <w:t xml:space="preserve"> </w:t>
      </w:r>
      <w:r w:rsidR="00CE5901" w:rsidRPr="00432594">
        <w:t>and</w:t>
      </w:r>
      <w:r w:rsidR="00DD606E" w:rsidRPr="00432594">
        <w:t xml:space="preserve"> Special Operations</w:t>
      </w:r>
      <w:r>
        <w:t xml:space="preserve"> through the provision of specialist advice regarding strategic and policy issues impacting on the effective delivery of </w:t>
      </w:r>
      <w:r w:rsidR="0011775E">
        <w:t>emergency management</w:t>
      </w:r>
      <w:r>
        <w:t xml:space="preserve"> in</w:t>
      </w:r>
      <w:r w:rsidR="0011775E">
        <w:t xml:space="preserve"> Ambulance</w:t>
      </w:r>
      <w:r>
        <w:t xml:space="preserve"> Tasmania.</w:t>
      </w:r>
    </w:p>
    <w:p w14:paraId="78032DD5" w14:textId="7E2EAF34" w:rsidR="009E0604" w:rsidRDefault="009E0604" w:rsidP="00770AEF">
      <w:r>
        <w:t>Lead and facilitate projects related to the implementation of</w:t>
      </w:r>
      <w:r w:rsidR="00476C12">
        <w:t xml:space="preserve"> emergency management</w:t>
      </w:r>
      <w:r>
        <w:t xml:space="preserve"> strategy and policy across A</w:t>
      </w:r>
      <w:r w:rsidR="000B2A8B">
        <w:t>mbulance Tasmania</w:t>
      </w:r>
      <w:r>
        <w:t>, working in collaboration with other areas of the Department of Health (</w:t>
      </w:r>
      <w:proofErr w:type="spellStart"/>
      <w:r>
        <w:t>D</w:t>
      </w:r>
      <w:r w:rsidR="00DD606E">
        <w:t>o</w:t>
      </w:r>
      <w:r>
        <w:t>H</w:t>
      </w:r>
      <w:proofErr w:type="spellEnd"/>
      <w:r>
        <w:t xml:space="preserve">) and </w:t>
      </w:r>
      <w:r w:rsidR="003E0EC7">
        <w:t xml:space="preserve">the </w:t>
      </w:r>
      <w:r w:rsidR="00476C12">
        <w:t>broader emergency management sector</w:t>
      </w:r>
      <w:r w:rsidR="003E0EC7">
        <w:t>,</w:t>
      </w:r>
      <w:r>
        <w:t xml:space="preserve"> as appropriate.</w:t>
      </w:r>
    </w:p>
    <w:p w14:paraId="1337879C" w14:textId="7664B30B" w:rsidR="00F32781" w:rsidRPr="00B806D1" w:rsidRDefault="009E0604" w:rsidP="00770AEF">
      <w:r>
        <w:t xml:space="preserve">Responsible for </w:t>
      </w:r>
      <w:r w:rsidR="00AB213C">
        <w:t>emergency management</w:t>
      </w:r>
      <w:r w:rsidR="38ED49A0">
        <w:t xml:space="preserve"> and special operations</w:t>
      </w:r>
      <w:r w:rsidR="00AB213C">
        <w:t xml:space="preserve"> </w:t>
      </w:r>
      <w:r>
        <w:t xml:space="preserve">planning and reporting processes for </w:t>
      </w:r>
      <w:r w:rsidR="00987A9A">
        <w:t>Ambulance Tasmania</w:t>
      </w:r>
      <w:bookmarkEnd w:id="0"/>
      <w:r>
        <w:t>.</w:t>
      </w:r>
    </w:p>
    <w:p w14:paraId="04D7A53E" w14:textId="709A24A2" w:rsidR="00E91AB6" w:rsidRPr="00405739" w:rsidRDefault="00E91AB6" w:rsidP="00405739">
      <w:pPr>
        <w:pStyle w:val="Heading3"/>
      </w:pPr>
      <w:r w:rsidRPr="00405739">
        <w:t>Duties:</w:t>
      </w:r>
    </w:p>
    <w:p w14:paraId="54C2691E" w14:textId="4BC70A14" w:rsidR="00387BA3" w:rsidRDefault="00002A0E" w:rsidP="001A72A0">
      <w:pPr>
        <w:pStyle w:val="ListNumbered"/>
        <w:numPr>
          <w:ilvl w:val="0"/>
          <w:numId w:val="14"/>
        </w:numPr>
      </w:pPr>
      <w:bookmarkStart w:id="1" w:name="_Hlk66960915"/>
      <w:r>
        <w:t>Lead the development of strategic direction and planning for emergency management</w:t>
      </w:r>
      <w:r w:rsidR="33BD04B8">
        <w:t xml:space="preserve"> and special operations</w:t>
      </w:r>
      <w:r>
        <w:t xml:space="preserve"> in Ambulance Tasmania</w:t>
      </w:r>
      <w:r w:rsidR="00387BA3">
        <w:t>.</w:t>
      </w:r>
    </w:p>
    <w:p w14:paraId="02F3093C" w14:textId="790812AB" w:rsidR="001A72A0" w:rsidRDefault="001A72A0" w:rsidP="001A72A0">
      <w:pPr>
        <w:pStyle w:val="ListNumbered"/>
        <w:numPr>
          <w:ilvl w:val="0"/>
          <w:numId w:val="14"/>
        </w:numPr>
      </w:pPr>
      <w:r>
        <w:t xml:space="preserve">Provide </w:t>
      </w:r>
      <w:r w:rsidR="00D26A24">
        <w:t xml:space="preserve">informed </w:t>
      </w:r>
      <w:r w:rsidR="000F3F1B">
        <w:t xml:space="preserve">and authoritative </w:t>
      </w:r>
      <w:r>
        <w:t xml:space="preserve">advice and recommendations </w:t>
      </w:r>
      <w:r w:rsidR="00A33E23">
        <w:t xml:space="preserve">across a broad range of </w:t>
      </w:r>
      <w:r w:rsidR="00B32934">
        <w:t>emergency management</w:t>
      </w:r>
      <w:r w:rsidR="00A33E23">
        <w:t xml:space="preserve"> </w:t>
      </w:r>
      <w:r>
        <w:t>issues</w:t>
      </w:r>
      <w:r w:rsidR="003501A6">
        <w:t>.</w:t>
      </w:r>
    </w:p>
    <w:p w14:paraId="40B5EEDB" w14:textId="247AA09B" w:rsidR="001A72A0" w:rsidRDefault="001A72A0" w:rsidP="001A72A0">
      <w:pPr>
        <w:pStyle w:val="ListNumbered"/>
        <w:numPr>
          <w:ilvl w:val="0"/>
          <w:numId w:val="14"/>
        </w:numPr>
      </w:pPr>
      <w:r>
        <w:t xml:space="preserve">Prepare and review high level correspondence, reports and submissions for the </w:t>
      </w:r>
      <w:r w:rsidR="00E50668" w:rsidRPr="00432594">
        <w:t>Manager</w:t>
      </w:r>
      <w:r w:rsidR="00104D9A" w:rsidRPr="00432594">
        <w:t xml:space="preserve">, </w:t>
      </w:r>
      <w:r w:rsidR="00E50668" w:rsidRPr="00432594">
        <w:t xml:space="preserve">Emergency Management </w:t>
      </w:r>
      <w:r w:rsidR="006E543B" w:rsidRPr="00432594">
        <w:t>and</w:t>
      </w:r>
      <w:r w:rsidR="00E50668" w:rsidRPr="00432594">
        <w:t xml:space="preserve"> Special Operations</w:t>
      </w:r>
      <w:r w:rsidRPr="00432594">
        <w:t>,</w:t>
      </w:r>
      <w:r>
        <w:t xml:space="preserve"> </w:t>
      </w:r>
      <w:r w:rsidR="00B06CE2">
        <w:t>Ambulance Tasmania</w:t>
      </w:r>
      <w:r>
        <w:t xml:space="preserve"> Executive, Ministers and Cabinet, within </w:t>
      </w:r>
      <w:r w:rsidR="00FE76CB">
        <w:t xml:space="preserve">required </w:t>
      </w:r>
      <w:r>
        <w:t>timeframes.</w:t>
      </w:r>
    </w:p>
    <w:p w14:paraId="1E9919E9" w14:textId="4F1D158E" w:rsidR="001A72A0" w:rsidRDefault="001A72A0" w:rsidP="001A72A0">
      <w:pPr>
        <w:pStyle w:val="ListNumbered"/>
        <w:numPr>
          <w:ilvl w:val="0"/>
          <w:numId w:val="14"/>
        </w:numPr>
      </w:pPr>
      <w:r>
        <w:t xml:space="preserve">Lead and manage </w:t>
      </w:r>
      <w:r w:rsidR="000E70B4">
        <w:t xml:space="preserve">the development </w:t>
      </w:r>
      <w:r w:rsidR="00DC75B6">
        <w:t xml:space="preserve">and implementation </w:t>
      </w:r>
      <w:r w:rsidR="005F2289">
        <w:t xml:space="preserve">of </w:t>
      </w:r>
      <w:r w:rsidR="002B12F9">
        <w:t>emergency management</w:t>
      </w:r>
      <w:r w:rsidR="0DFC1C09">
        <w:t xml:space="preserve"> and special operations</w:t>
      </w:r>
      <w:r w:rsidR="002B12F9">
        <w:t xml:space="preserve"> </w:t>
      </w:r>
      <w:r>
        <w:t>projects</w:t>
      </w:r>
      <w:r w:rsidR="0039625D">
        <w:t xml:space="preserve">, </w:t>
      </w:r>
      <w:r w:rsidR="001B2C71">
        <w:t>facilitating effective</w:t>
      </w:r>
      <w:r>
        <w:t xml:space="preserve"> change management and achievement of required milestones and outputs within allocated timeframes, resources and budget.</w:t>
      </w:r>
    </w:p>
    <w:p w14:paraId="7283BBA9" w14:textId="50138B94" w:rsidR="001A72A0" w:rsidRDefault="00B05584" w:rsidP="001A72A0">
      <w:pPr>
        <w:pStyle w:val="ListNumbered"/>
        <w:numPr>
          <w:ilvl w:val="0"/>
          <w:numId w:val="14"/>
        </w:numPr>
      </w:pPr>
      <w:r>
        <w:t xml:space="preserve">Establish and maintain </w:t>
      </w:r>
      <w:r w:rsidR="001A72A0">
        <w:t xml:space="preserve">productive relationships with a broad range of internal and external </w:t>
      </w:r>
      <w:r w:rsidR="00FF3BB5">
        <w:t xml:space="preserve">emergency management </w:t>
      </w:r>
      <w:r w:rsidR="001A72A0">
        <w:t>stakeholders</w:t>
      </w:r>
      <w:r w:rsidR="00525454">
        <w:t>,</w:t>
      </w:r>
      <w:r w:rsidR="001A72A0">
        <w:t xml:space="preserve"> including Departmental Executive members, D</w:t>
      </w:r>
      <w:r w:rsidR="005305FF">
        <w:t>epartment of Health (</w:t>
      </w:r>
      <w:proofErr w:type="spellStart"/>
      <w:r w:rsidR="005305FF">
        <w:t>D</w:t>
      </w:r>
      <w:r w:rsidR="008601DF">
        <w:t>oH</w:t>
      </w:r>
      <w:proofErr w:type="spellEnd"/>
      <w:r w:rsidR="005305FF">
        <w:t>)</w:t>
      </w:r>
      <w:r w:rsidR="001A72A0">
        <w:t xml:space="preserve"> business units, Governing Council, other government agencies, the Australian Government Department of Health and Ageing, and key stakeholders in the Tasmanian community</w:t>
      </w:r>
      <w:r w:rsidR="008B6B3C">
        <w:t>,</w:t>
      </w:r>
      <w:r w:rsidR="001A72A0">
        <w:t xml:space="preserve"> such as industrial organisations and the University of Tasmania.</w:t>
      </w:r>
    </w:p>
    <w:p w14:paraId="54B42F97" w14:textId="0B6F4EAD" w:rsidR="008803FC" w:rsidRPr="004B1E48" w:rsidRDefault="001A72A0" w:rsidP="001A72A0">
      <w:pPr>
        <w:pStyle w:val="ListNumbered"/>
        <w:numPr>
          <w:ilvl w:val="0"/>
          <w:numId w:val="14"/>
        </w:numPr>
      </w:pPr>
      <w:r>
        <w:t xml:space="preserve">Represent the </w:t>
      </w:r>
      <w:r w:rsidR="007704B3" w:rsidRPr="00432594">
        <w:t>Manager</w:t>
      </w:r>
      <w:r w:rsidR="00C443DC" w:rsidRPr="00432594">
        <w:t xml:space="preserve">, </w:t>
      </w:r>
      <w:r w:rsidR="007704B3" w:rsidRPr="00432594">
        <w:t xml:space="preserve">Emergency Management </w:t>
      </w:r>
      <w:r w:rsidR="00C443DC" w:rsidRPr="00432594">
        <w:t>and</w:t>
      </w:r>
      <w:r w:rsidR="007704B3" w:rsidRPr="00432594">
        <w:t xml:space="preserve"> Special Operations</w:t>
      </w:r>
      <w:r w:rsidR="0087442C" w:rsidRPr="00432594">
        <w:t>,</w:t>
      </w:r>
      <w:r w:rsidRPr="00432594">
        <w:t xml:space="preserve"> and</w:t>
      </w:r>
      <w:r>
        <w:t xml:space="preserve"> A</w:t>
      </w:r>
      <w:r w:rsidR="00F177DD">
        <w:t xml:space="preserve">mbulance </w:t>
      </w:r>
      <w:r>
        <w:t>T</w:t>
      </w:r>
      <w:r w:rsidR="00F177DD">
        <w:t>asmania,</w:t>
      </w:r>
      <w:r>
        <w:t xml:space="preserve"> with the authority to conduct and commit to negotiated outcomes regarding agreements, strategies, policies, programs and objectives relevant to A</w:t>
      </w:r>
      <w:r w:rsidR="00BB7A34">
        <w:t xml:space="preserve">mbulance </w:t>
      </w:r>
      <w:r>
        <w:t>T</w:t>
      </w:r>
      <w:r w:rsidR="00BB7A34">
        <w:t>asmania</w:t>
      </w:r>
      <w:r>
        <w:t xml:space="preserve"> functions.</w:t>
      </w:r>
    </w:p>
    <w:p w14:paraId="670FCBE1" w14:textId="0C5A4F66" w:rsidR="001A72A0" w:rsidRDefault="40EA3633" w:rsidP="001A72A0">
      <w:pPr>
        <w:pStyle w:val="ListNumbered"/>
      </w:pPr>
      <w:r>
        <w:t>S</w:t>
      </w:r>
      <w:r w:rsidR="00BB06D4">
        <w:t xml:space="preserve">upport and maintain </w:t>
      </w:r>
      <w:r w:rsidR="00967C2C">
        <w:t xml:space="preserve">an effective and efficient Ambulance </w:t>
      </w:r>
      <w:r w:rsidR="00B71241">
        <w:t xml:space="preserve">Tasmania </w:t>
      </w:r>
      <w:r w:rsidR="007704B3">
        <w:t xml:space="preserve">Emergency Management </w:t>
      </w:r>
      <w:r w:rsidR="007140EF">
        <w:t>and</w:t>
      </w:r>
      <w:r w:rsidR="007704B3">
        <w:t xml:space="preserve"> Special Operations (EMSO) Unit</w:t>
      </w:r>
      <w:r w:rsidR="00B71241">
        <w:t xml:space="preserve">, facilitating </w:t>
      </w:r>
      <w:r w:rsidR="00457CFD">
        <w:t>workflow</w:t>
      </w:r>
      <w:r w:rsidR="001A72A0">
        <w:t xml:space="preserve"> and developing, monitoring and reporting on performance indicators</w:t>
      </w:r>
      <w:r w:rsidR="00D65D80">
        <w:t>.</w:t>
      </w:r>
    </w:p>
    <w:p w14:paraId="43F49896" w14:textId="77777777" w:rsidR="00EF6A10" w:rsidRDefault="00EF6A10" w:rsidP="00EF6A10">
      <w:pPr>
        <w:pStyle w:val="ListNumbered"/>
      </w:pPr>
      <w:r>
        <w:t xml:space="preserve">In collaboration with the </w:t>
      </w:r>
      <w:r w:rsidRPr="00432594">
        <w:t>Manager, Emergency Management and Special Operations,</w:t>
      </w:r>
      <w:r>
        <w:t xml:space="preserve"> undertake business system and process analysis and redesign, and devise and implement strategies to improve the performance of emergency management capabilities.</w:t>
      </w:r>
    </w:p>
    <w:p w14:paraId="640D6E52" w14:textId="561AD858" w:rsidR="001A72A0" w:rsidRDefault="001A72A0" w:rsidP="001A72A0">
      <w:pPr>
        <w:pStyle w:val="ListNumbered"/>
      </w:pPr>
      <w:r>
        <w:t xml:space="preserve">Represent the </w:t>
      </w:r>
      <w:r w:rsidR="007704B3" w:rsidRPr="00432594">
        <w:t>Manager</w:t>
      </w:r>
      <w:r w:rsidR="00682FD5" w:rsidRPr="00432594">
        <w:t xml:space="preserve">, </w:t>
      </w:r>
      <w:r w:rsidR="007704B3" w:rsidRPr="00432594">
        <w:t xml:space="preserve">Emergency Management </w:t>
      </w:r>
      <w:r w:rsidR="00682FD5" w:rsidRPr="00432594">
        <w:t>and</w:t>
      </w:r>
      <w:r w:rsidR="007704B3" w:rsidRPr="00432594">
        <w:t xml:space="preserve"> Special Operations</w:t>
      </w:r>
      <w:r>
        <w:t xml:space="preserve"> and A</w:t>
      </w:r>
      <w:r w:rsidR="00DB7723">
        <w:t xml:space="preserve">mbulance </w:t>
      </w:r>
      <w:r>
        <w:t>T</w:t>
      </w:r>
      <w:r w:rsidR="00DB7723">
        <w:t>asmania</w:t>
      </w:r>
      <w:r>
        <w:t xml:space="preserve"> on inter and intra</w:t>
      </w:r>
      <w:r w:rsidR="00AF64D6">
        <w:t>-</w:t>
      </w:r>
      <w:r>
        <w:t>government forums and committees</w:t>
      </w:r>
      <w:r w:rsidR="00AF64D6">
        <w:t>,</w:t>
      </w:r>
      <w:r>
        <w:t xml:space="preserve"> as required.</w:t>
      </w:r>
    </w:p>
    <w:p w14:paraId="1410E944" w14:textId="77777777" w:rsidR="00AB5C6B" w:rsidRPr="000A6E60" w:rsidRDefault="00AB5C6B" w:rsidP="00AB5C6B">
      <w:pPr>
        <w:pStyle w:val="ListNumbered"/>
      </w:pPr>
      <w:bookmarkStart w:id="2" w:name="Duties"/>
      <w:bookmarkEnd w:id="1"/>
      <w:r w:rsidRPr="000A6E6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67D192FE" w14:textId="77777777" w:rsidR="00AB5C6B" w:rsidRPr="000A6E60" w:rsidRDefault="00AB5C6B" w:rsidP="00AB5C6B">
      <w:pPr>
        <w:pStyle w:val="ListNumbered"/>
      </w:pPr>
      <w:r w:rsidRPr="000A6E60">
        <w:lastRenderedPageBreak/>
        <w:t>The incumbent can expect to be allocated duties, not specifically mentioned in this document, that are within the capacity, qualifications and experience normally expected from persons occupying positions at this classification level.</w:t>
      </w:r>
    </w:p>
    <w:bookmarkEnd w:id="2"/>
    <w:p w14:paraId="02F1E2E0" w14:textId="77777777" w:rsidR="00E91AB6" w:rsidRDefault="00AF0C6B" w:rsidP="00130E72">
      <w:pPr>
        <w:pStyle w:val="Heading3"/>
      </w:pPr>
      <w:r>
        <w:t>Key Accountabilities and Responsibilities:</w:t>
      </w:r>
    </w:p>
    <w:p w14:paraId="50285B61" w14:textId="1AF10ADB" w:rsidR="00286375" w:rsidRDefault="00286375" w:rsidP="00770AEF">
      <w:bookmarkStart w:id="3" w:name="_Hlk123228677"/>
      <w:r>
        <w:t>Th</w:t>
      </w:r>
      <w:r w:rsidR="00D40C47">
        <w:t xml:space="preserve">is position operates </w:t>
      </w:r>
      <w:r>
        <w:t xml:space="preserve">with a significant degree of autonomy, </w:t>
      </w:r>
      <w:r w:rsidR="003003FD">
        <w:t>under the</w:t>
      </w:r>
      <w:r>
        <w:t xml:space="preserve"> guidance </w:t>
      </w:r>
      <w:r w:rsidR="003003FD">
        <w:t xml:space="preserve">and direction of </w:t>
      </w:r>
      <w:r>
        <w:t xml:space="preserve">the </w:t>
      </w:r>
      <w:r w:rsidR="007704B3" w:rsidRPr="00432594">
        <w:t>Manager</w:t>
      </w:r>
      <w:r w:rsidR="00D17075" w:rsidRPr="00432594">
        <w:t>,</w:t>
      </w:r>
      <w:r w:rsidR="007704B3" w:rsidRPr="00432594">
        <w:t xml:space="preserve"> Emergency Management </w:t>
      </w:r>
      <w:r w:rsidR="0020328C" w:rsidRPr="00432594">
        <w:t>and</w:t>
      </w:r>
      <w:r w:rsidR="007704B3" w:rsidRPr="00432594">
        <w:t xml:space="preserve"> Special Operations</w:t>
      </w:r>
      <w:r w:rsidRPr="00432594">
        <w:t>.</w:t>
      </w:r>
    </w:p>
    <w:p w14:paraId="5BFABC0B" w14:textId="77777777" w:rsidR="00770AEF" w:rsidRDefault="00770AEF" w:rsidP="00770AEF">
      <w:r>
        <w:t>The role requires that the highest standards of quality, accuracy and timeliness of advice are maintained and that decision making reflects effective and efficient use of Ambulance Tasmania resources.</w:t>
      </w:r>
    </w:p>
    <w:p w14:paraId="3746736D" w14:textId="39BF2801" w:rsidR="00286375" w:rsidRDefault="00286375" w:rsidP="00770AEF">
      <w:r>
        <w:t>This role is responsible for</w:t>
      </w:r>
      <w:r w:rsidR="00912045">
        <w:t>:</w:t>
      </w:r>
    </w:p>
    <w:p w14:paraId="24C6F89D" w14:textId="6C667E42" w:rsidR="00286375" w:rsidRDefault="00286375" w:rsidP="00770AEF">
      <w:pPr>
        <w:pStyle w:val="ListParagraph"/>
        <w:numPr>
          <w:ilvl w:val="1"/>
          <w:numId w:val="29"/>
        </w:numPr>
        <w:tabs>
          <w:tab w:val="clear" w:pos="1134"/>
        </w:tabs>
        <w:ind w:left="567"/>
      </w:pPr>
      <w:r>
        <w:t xml:space="preserve">Providing </w:t>
      </w:r>
      <w:r w:rsidR="00C66765">
        <w:t>emergency management</w:t>
      </w:r>
      <w:r w:rsidR="003003FD">
        <w:t xml:space="preserve"> </w:t>
      </w:r>
      <w:r w:rsidR="00132D9C">
        <w:t xml:space="preserve">strategic and policy </w:t>
      </w:r>
      <w:r w:rsidR="003003FD">
        <w:t>advice</w:t>
      </w:r>
      <w:r w:rsidR="00263B60">
        <w:t xml:space="preserve"> </w:t>
      </w:r>
      <w:r w:rsidR="008469CE">
        <w:t>to</w:t>
      </w:r>
      <w:r w:rsidR="00D8692B">
        <w:t xml:space="preserve"> inform</w:t>
      </w:r>
      <w:r>
        <w:t xml:space="preserve"> A</w:t>
      </w:r>
      <w:r w:rsidR="0020328C">
        <w:t xml:space="preserve">mbulance </w:t>
      </w:r>
      <w:r>
        <w:t>T</w:t>
      </w:r>
      <w:r w:rsidR="0020328C">
        <w:t>asmania</w:t>
      </w:r>
      <w:r w:rsidR="00263B60">
        <w:t>.</w:t>
      </w:r>
    </w:p>
    <w:p w14:paraId="003C549D" w14:textId="0F993F47" w:rsidR="00286375" w:rsidRDefault="00286375" w:rsidP="00770AEF">
      <w:pPr>
        <w:pStyle w:val="ListParagraph"/>
        <w:numPr>
          <w:ilvl w:val="1"/>
          <w:numId w:val="29"/>
        </w:numPr>
        <w:tabs>
          <w:tab w:val="clear" w:pos="1134"/>
        </w:tabs>
        <w:ind w:left="567"/>
      </w:pPr>
      <w:r>
        <w:t xml:space="preserve">Representing the </w:t>
      </w:r>
      <w:r w:rsidR="00BE1124" w:rsidRPr="00432594">
        <w:t>Manager</w:t>
      </w:r>
      <w:r w:rsidR="004D01EE" w:rsidRPr="00432594">
        <w:t xml:space="preserve">, </w:t>
      </w:r>
      <w:r w:rsidR="00BE1124" w:rsidRPr="00432594">
        <w:t xml:space="preserve">Emergency Management </w:t>
      </w:r>
      <w:r w:rsidR="004D01EE" w:rsidRPr="00432594">
        <w:t>and</w:t>
      </w:r>
      <w:r w:rsidR="00BE1124" w:rsidRPr="00432594">
        <w:t xml:space="preserve"> Special Operations</w:t>
      </w:r>
      <w:r w:rsidRPr="00432594">
        <w:t xml:space="preserve"> </w:t>
      </w:r>
      <w:r w:rsidR="00C46C4D" w:rsidRPr="00432594">
        <w:t>and</w:t>
      </w:r>
      <w:r w:rsidR="00C46C4D">
        <w:t xml:space="preserve"> Ambulance Tasmania</w:t>
      </w:r>
      <w:r w:rsidR="003D7337">
        <w:t xml:space="preserve"> in relevant jurisdictional and national forums, </w:t>
      </w:r>
      <w:r w:rsidR="00C46C4D">
        <w:t>as required</w:t>
      </w:r>
      <w:r w:rsidR="00263B60">
        <w:t>.</w:t>
      </w:r>
    </w:p>
    <w:p w14:paraId="3C8CA1AB" w14:textId="5562B956" w:rsidR="00286375" w:rsidRDefault="00104899" w:rsidP="00770AEF">
      <w:pPr>
        <w:pStyle w:val="ListParagraph"/>
        <w:numPr>
          <w:ilvl w:val="1"/>
          <w:numId w:val="29"/>
        </w:numPr>
        <w:tabs>
          <w:tab w:val="clear" w:pos="1134"/>
        </w:tabs>
        <w:ind w:left="567"/>
      </w:pPr>
      <w:r>
        <w:t xml:space="preserve">Providing </w:t>
      </w:r>
      <w:r w:rsidR="00286375">
        <w:t xml:space="preserve">leadership, </w:t>
      </w:r>
      <w:r>
        <w:t>within the</w:t>
      </w:r>
      <w:r w:rsidR="00286375">
        <w:t xml:space="preserve"> </w:t>
      </w:r>
      <w:r w:rsidR="0037489B">
        <w:t>Ambulance Tasmania Emergency Operations Centre (ATEOC)</w:t>
      </w:r>
      <w:r>
        <w:t>.</w:t>
      </w:r>
    </w:p>
    <w:p w14:paraId="62AF9903" w14:textId="6C93A611" w:rsidR="00AB5C6B" w:rsidRPr="000A6E60" w:rsidRDefault="00AB5C6B" w:rsidP="00AB5C6B">
      <w:pPr>
        <w:pStyle w:val="ListParagraph"/>
        <w:numPr>
          <w:ilvl w:val="0"/>
          <w:numId w:val="29"/>
        </w:numPr>
        <w:rPr>
          <w:rFonts w:cs="Calibri"/>
        </w:rPr>
      </w:pPr>
      <w:bookmarkStart w:id="4" w:name="_Hlk139542819"/>
      <w:bookmarkEnd w:id="3"/>
      <w:r w:rsidRPr="000A6E60">
        <w:t>Champion</w:t>
      </w:r>
      <w:r w:rsidR="00D248A3">
        <w:t>ing</w:t>
      </w:r>
      <w:r w:rsidRPr="000A6E60">
        <w:t xml:space="preserve"> a child safe culture that upholds the </w:t>
      </w:r>
      <w:r w:rsidRPr="000A6E60">
        <w:rPr>
          <w:i/>
          <w:iCs/>
        </w:rPr>
        <w:t>National Principles for Child Safe Organisations</w:t>
      </w:r>
      <w:r w:rsidRPr="000A6E60">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058E0440" w14:textId="7DE2C9EA" w:rsidR="00AB5C6B" w:rsidRPr="000A6E60" w:rsidRDefault="00AB5C6B" w:rsidP="00AB5C6B">
      <w:pPr>
        <w:pStyle w:val="ListParagraph"/>
        <w:numPr>
          <w:ilvl w:val="0"/>
          <w:numId w:val="29"/>
        </w:numPr>
      </w:pPr>
      <w:r w:rsidRPr="000A6E60">
        <w:t>Where applicable, exercis</w:t>
      </w:r>
      <w:r w:rsidR="00D248A3">
        <w:t>ing</w:t>
      </w:r>
      <w:r w:rsidRPr="000A6E60">
        <w:t xml:space="preserve"> delegations in accordance with a range of Acts, Regulations, Awards, administrative authorities and functional arrangements as mandated by Statutory office holders including the Secretary and Head of State Service. The relevant Unit Manager can provide details to the occupant of delegations applicable to this position. </w:t>
      </w:r>
    </w:p>
    <w:p w14:paraId="3445BDE7" w14:textId="2E7287E7" w:rsidR="00AB5C6B" w:rsidRPr="000A6E60" w:rsidRDefault="00AB5C6B" w:rsidP="00AB5C6B">
      <w:pPr>
        <w:pStyle w:val="ListParagraph"/>
        <w:numPr>
          <w:ilvl w:val="0"/>
          <w:numId w:val="29"/>
        </w:numPr>
      </w:pPr>
      <w:r w:rsidRPr="000A6E60">
        <w:t>Comply</w:t>
      </w:r>
      <w:r w:rsidR="00D248A3">
        <w:t>ing</w:t>
      </w:r>
      <w:r w:rsidRPr="000A6E60">
        <w:t xml:space="preserve"> at all times with policy and protocol requirements, including those relating to mandatory education, training and assessment.</w:t>
      </w:r>
    </w:p>
    <w:bookmarkEnd w:id="4"/>
    <w:p w14:paraId="3231E895" w14:textId="77A10130" w:rsidR="00512B29" w:rsidRPr="008803FC" w:rsidRDefault="00512B29" w:rsidP="00AB5C6B">
      <w:pPr>
        <w:pStyle w:val="ListParagraph"/>
        <w:numPr>
          <w:ilvl w:val="0"/>
          <w:numId w:val="29"/>
        </w:numPr>
      </w:pPr>
      <w:r w:rsidRPr="008803FC">
        <w:t xml:space="preserve">Health Care Workers within Ambulance Tasmania are expected to comply with the </w:t>
      </w:r>
      <w:r w:rsidRPr="00AB5C6B">
        <w:rPr>
          <w:i/>
          <w:iCs/>
        </w:rPr>
        <w:t>Ambulance Tasmania Clinical Staff Immunisation Policy</w:t>
      </w:r>
      <w:r w:rsidRPr="008803FC">
        <w:t xml:space="preserve">. This position is a designated Category </w:t>
      </w:r>
      <w:r w:rsidR="00DF6879">
        <w:t>B</w:t>
      </w:r>
      <w:r w:rsidRPr="008803FC">
        <w:t xml:space="preserve"> position.</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t>sex related offences</w:t>
      </w:r>
    </w:p>
    <w:p w14:paraId="2FA73182" w14:textId="77777777" w:rsidR="00E91AB6" w:rsidRDefault="00E91AB6" w:rsidP="003A15EA">
      <w:pPr>
        <w:pStyle w:val="ListNumbered"/>
        <w:numPr>
          <w:ilvl w:val="1"/>
          <w:numId w:val="13"/>
        </w:numPr>
      </w:pPr>
      <w:r>
        <w:t>serious drug offences</w:t>
      </w:r>
    </w:p>
    <w:p w14:paraId="3C232643" w14:textId="77777777" w:rsidR="00405739" w:rsidRDefault="00E91AB6" w:rsidP="00405739">
      <w:pPr>
        <w:pStyle w:val="ListNumbered"/>
        <w:numPr>
          <w:ilvl w:val="1"/>
          <w:numId w:val="13"/>
        </w:numPr>
      </w:pPr>
      <w:r>
        <w:t>crimes involving dishonesty</w:t>
      </w:r>
    </w:p>
    <w:p w14:paraId="2B7FB09B" w14:textId="77777777" w:rsidR="00E91AB6" w:rsidRPr="00405739" w:rsidRDefault="00E91AB6" w:rsidP="00405739">
      <w:pPr>
        <w:pStyle w:val="ListNumbered"/>
        <w:numPr>
          <w:ilvl w:val="1"/>
          <w:numId w:val="13"/>
        </w:numPr>
      </w:pPr>
      <w:r w:rsidRPr="00405739">
        <w:t>serious traffic offences</w:t>
      </w:r>
      <w:r w:rsidR="00F554AC" w:rsidRPr="00405739">
        <w:t xml:space="preserve"> </w:t>
      </w:r>
    </w:p>
    <w:p w14:paraId="5CA70319" w14:textId="77777777" w:rsidR="00E91AB6" w:rsidRDefault="00E91AB6" w:rsidP="008803FC">
      <w:pPr>
        <w:pStyle w:val="ListNumbered"/>
      </w:pPr>
      <w:r>
        <w:lastRenderedPageBreak/>
        <w:t>Identification check</w:t>
      </w:r>
    </w:p>
    <w:p w14:paraId="0E2EB94A" w14:textId="77777777" w:rsidR="00E91AB6" w:rsidRPr="008803FC" w:rsidRDefault="00E91AB6" w:rsidP="0051766E">
      <w:pPr>
        <w:pStyle w:val="ListNumbered"/>
      </w:pPr>
      <w:r>
        <w:t>Disciplinary action in previous employment check.</w:t>
      </w:r>
    </w:p>
    <w:p w14:paraId="3187123E" w14:textId="77777777" w:rsidR="00E91AB6" w:rsidRDefault="00E91AB6" w:rsidP="00130E72">
      <w:pPr>
        <w:pStyle w:val="Heading3"/>
      </w:pPr>
      <w:r>
        <w:t>Selection Criteria:</w:t>
      </w:r>
    </w:p>
    <w:p w14:paraId="0820F34D" w14:textId="344B9022" w:rsidR="00024D8C" w:rsidRDefault="00024D8C" w:rsidP="00024D8C">
      <w:pPr>
        <w:pStyle w:val="ListNumbered"/>
        <w:numPr>
          <w:ilvl w:val="0"/>
          <w:numId w:val="21"/>
        </w:numPr>
      </w:pPr>
      <w:bookmarkStart w:id="5" w:name="_Hlk123228702"/>
      <w:r>
        <w:t xml:space="preserve">Demonstrated knowledge and experience in emergency management and special operations within ambulance </w:t>
      </w:r>
      <w:r w:rsidR="006D0609">
        <w:t xml:space="preserve">or </w:t>
      </w:r>
      <w:r w:rsidR="00566E7C">
        <w:t xml:space="preserve">other </w:t>
      </w:r>
      <w:r w:rsidR="006D0609">
        <w:t xml:space="preserve">emergency </w:t>
      </w:r>
      <w:r>
        <w:t xml:space="preserve">services, including </w:t>
      </w:r>
      <w:r w:rsidR="00E67165">
        <w:t>understanding</w:t>
      </w:r>
      <w:r w:rsidR="00220AB9">
        <w:t xml:space="preserve"> of contemporary</w:t>
      </w:r>
      <w:r>
        <w:t xml:space="preserve"> emergency management frameworks, methodologies and underpinning legislation.</w:t>
      </w:r>
    </w:p>
    <w:p w14:paraId="7F977F80" w14:textId="77777777" w:rsidR="00077C2F" w:rsidRDefault="00077C2F" w:rsidP="00077C2F">
      <w:pPr>
        <w:pStyle w:val="ListNumbered"/>
        <w:numPr>
          <w:ilvl w:val="0"/>
          <w:numId w:val="21"/>
        </w:numPr>
      </w:pPr>
      <w:r>
        <w:t>High level strategic, conceptual, analytical and creative skills including an ability to understand the political, social and organisational environment impacting on Ambulance Tasmania and identify relevant issues.</w:t>
      </w:r>
    </w:p>
    <w:p w14:paraId="73229202" w14:textId="35DDBD0F" w:rsidR="00024D8C" w:rsidRDefault="00024D8C" w:rsidP="00024D8C">
      <w:pPr>
        <w:pStyle w:val="ListNumbered"/>
        <w:numPr>
          <w:ilvl w:val="0"/>
          <w:numId w:val="21"/>
        </w:numPr>
      </w:pPr>
      <w:r>
        <w:t>Demonstrated understanding of contemporary management practices, with high level management skills</w:t>
      </w:r>
      <w:r w:rsidR="005177F7">
        <w:t xml:space="preserve"> to form effective and efficient teams</w:t>
      </w:r>
      <w:r w:rsidR="00CE0BF3">
        <w:t>,</w:t>
      </w:r>
      <w:r>
        <w:t xml:space="preserve"> </w:t>
      </w:r>
      <w:r w:rsidR="00A02C8F">
        <w:t>and</w:t>
      </w:r>
      <w:r>
        <w:t xml:space="preserve"> the ability to manage human, financial and physical resources, to monitor efficiency and effectiveness, and to achieve results.</w:t>
      </w:r>
    </w:p>
    <w:p w14:paraId="30AB6544" w14:textId="63D71C19" w:rsidR="00024D8C" w:rsidRDefault="00024D8C" w:rsidP="00024D8C">
      <w:pPr>
        <w:pStyle w:val="ListNumbered"/>
        <w:numPr>
          <w:ilvl w:val="0"/>
          <w:numId w:val="21"/>
        </w:numPr>
      </w:pPr>
      <w:r>
        <w:t xml:space="preserve">Demonstrated </w:t>
      </w:r>
      <w:r w:rsidR="001457F5">
        <w:t>development o</w:t>
      </w:r>
      <w:r w:rsidR="000671F8">
        <w:t xml:space="preserve">f </w:t>
      </w:r>
      <w:r>
        <w:t>strateg</w:t>
      </w:r>
      <w:r w:rsidR="001457F5">
        <w:t xml:space="preserve">y </w:t>
      </w:r>
      <w:r>
        <w:t>and business planning</w:t>
      </w:r>
      <w:r w:rsidR="00D43B12">
        <w:t>, including the development of key performance indicators and reporting mechanisms.</w:t>
      </w:r>
    </w:p>
    <w:p w14:paraId="1BCB4665" w14:textId="18B8D323" w:rsidR="005177F7" w:rsidRPr="003A15EA" w:rsidRDefault="00E17ACD" w:rsidP="005177F7">
      <w:pPr>
        <w:pStyle w:val="ListNumbered"/>
        <w:numPr>
          <w:ilvl w:val="0"/>
          <w:numId w:val="21"/>
        </w:numPr>
      </w:pPr>
      <w:r>
        <w:t xml:space="preserve">Highly developed interpersonal, </w:t>
      </w:r>
      <w:r w:rsidR="00D27E41">
        <w:t>communication, negotiation</w:t>
      </w:r>
      <w:r w:rsidR="006D63F2">
        <w:t xml:space="preserve"> and</w:t>
      </w:r>
      <w:r w:rsidR="00263B60">
        <w:t xml:space="preserve"> </w:t>
      </w:r>
      <w:r>
        <w:t>conflict resolution skills</w:t>
      </w:r>
      <w:r w:rsidR="00D27E41">
        <w:t>,</w:t>
      </w:r>
      <w:r>
        <w:t xml:space="preserve"> </w:t>
      </w:r>
      <w:r w:rsidR="00373706">
        <w:t xml:space="preserve">as well as </w:t>
      </w:r>
      <w:r w:rsidR="00467E98">
        <w:t xml:space="preserve">a </w:t>
      </w:r>
      <w:r w:rsidR="00373706">
        <w:t>demonstrated ability</w:t>
      </w:r>
      <w:r w:rsidR="00467E98">
        <w:t xml:space="preserve"> </w:t>
      </w:r>
      <w:r w:rsidR="005177F7">
        <w:t xml:space="preserve">to develop comprehensive reports, business cases, government briefings and other </w:t>
      </w:r>
      <w:r w:rsidR="001020EB">
        <w:t>high-level</w:t>
      </w:r>
      <w:r w:rsidR="005177F7">
        <w:t xml:space="preserve"> documents.</w:t>
      </w:r>
    </w:p>
    <w:p w14:paraId="1EC3B5AF" w14:textId="72928231" w:rsidR="00E17ACD" w:rsidRDefault="00263B60" w:rsidP="00263B60">
      <w:pPr>
        <w:pStyle w:val="ListNumbered"/>
        <w:numPr>
          <w:ilvl w:val="0"/>
          <w:numId w:val="21"/>
        </w:numPr>
      </w:pPr>
      <w:r>
        <w:t>Well-developed</w:t>
      </w:r>
      <w:r w:rsidR="00E17ACD">
        <w:t xml:space="preserve"> project management skills and the ability to deliver outputs </w:t>
      </w:r>
      <w:r w:rsidR="007F008C">
        <w:t xml:space="preserve">and outcomes </w:t>
      </w:r>
      <w:r w:rsidR="00E17ACD">
        <w:t>for multiple competing priorities within stringent timeframes.</w:t>
      </w:r>
    </w:p>
    <w:bookmarkEnd w:id="5"/>
    <w:p w14:paraId="201CCDCC" w14:textId="77777777" w:rsidR="00E91AB6" w:rsidRDefault="00E91AB6" w:rsidP="00130E72">
      <w:pPr>
        <w:pStyle w:val="Heading3"/>
      </w:pPr>
      <w:r>
        <w:t>Working Environment:</w:t>
      </w:r>
    </w:p>
    <w:p w14:paraId="54DE7998" w14:textId="77777777" w:rsidR="00AB5C6B" w:rsidRDefault="00AB5C6B" w:rsidP="00AB5C6B">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75EB983A" w14:textId="77777777" w:rsidR="00AB5C6B" w:rsidRDefault="00AB5C6B" w:rsidP="00AB5C6B">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6A3BEB5E" w14:textId="77777777" w:rsidR="00AB5C6B" w:rsidRDefault="00AB5C6B" w:rsidP="00AB5C6B">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03EBC93" w14:textId="17C1708F" w:rsidR="000D5AF4" w:rsidRPr="004B0994" w:rsidRDefault="00AB5C6B" w:rsidP="00AB5C6B">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p>
    <w:sectPr w:rsidR="000D5AF4" w:rsidRPr="004B0994" w:rsidSect="009808BF">
      <w:headerReference w:type="even" r:id="rId9"/>
      <w:headerReference w:type="default" r:id="rId10"/>
      <w:footerReference w:type="even" r:id="rId11"/>
      <w:footerReference w:type="default" r:id="rId12"/>
      <w:headerReference w:type="first" r:id="rId13"/>
      <w:footerReference w:type="first" r:id="rId14"/>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A834B" w14:textId="77777777" w:rsidR="006610CD" w:rsidRDefault="006610CD" w:rsidP="00F420E2">
      <w:pPr>
        <w:spacing w:after="0" w:line="240" w:lineRule="auto"/>
      </w:pPr>
      <w:r>
        <w:separator/>
      </w:r>
    </w:p>
  </w:endnote>
  <w:endnote w:type="continuationSeparator" w:id="0">
    <w:p w14:paraId="4DADE807" w14:textId="77777777" w:rsidR="006610CD" w:rsidRDefault="006610CD"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Calibri"/>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Zhongsong">
    <w:altName w:val="华文中宋"/>
    <w:charset w:val="86"/>
    <w:family w:val="auto"/>
    <w:pitch w:val="variable"/>
    <w:sig w:usb0="00000287" w:usb1="080F0000" w:usb2="00000010" w:usb3="00000000" w:csb0="0004009F" w:csb1="00000000"/>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57216"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58240"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48ADF" w14:textId="77777777" w:rsidR="006610CD" w:rsidRDefault="006610CD" w:rsidP="00F420E2">
      <w:pPr>
        <w:spacing w:after="0" w:line="240" w:lineRule="auto"/>
      </w:pPr>
      <w:r>
        <w:separator/>
      </w:r>
    </w:p>
  </w:footnote>
  <w:footnote w:type="continuationSeparator" w:id="0">
    <w:p w14:paraId="628DFBCF" w14:textId="77777777" w:rsidR="006610CD" w:rsidRDefault="006610CD"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F849" w14:textId="77777777" w:rsidR="00E1085A" w:rsidRDefault="00E10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5926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0EF10EE4"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56192"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55168"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3911"/>
    <w:multiLevelType w:val="hybridMultilevel"/>
    <w:tmpl w:val="024EA900"/>
    <w:lvl w:ilvl="0" w:tplc="59CA1B84">
      <w:start w:val="10"/>
      <w:numFmt w:val="bullet"/>
      <w:lvlText w:val="•"/>
      <w:lvlJc w:val="left"/>
      <w:pPr>
        <w:ind w:left="930" w:hanging="570"/>
      </w:pPr>
      <w:rPr>
        <w:rFonts w:ascii="Gill Sans MT" w:eastAsiaTheme="minorHAnsi" w:hAnsi="Gill Sans MT" w:cs="Times New Roman (Body C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8DA31CB"/>
    <w:multiLevelType w:val="hybridMultilevel"/>
    <w:tmpl w:val="1040CD86"/>
    <w:lvl w:ilvl="0" w:tplc="59CA1B84">
      <w:start w:val="10"/>
      <w:numFmt w:val="bullet"/>
      <w:lvlText w:val="•"/>
      <w:lvlJc w:val="left"/>
      <w:pPr>
        <w:ind w:left="930" w:hanging="570"/>
      </w:pPr>
      <w:rPr>
        <w:rFonts w:ascii="Gill Sans MT" w:eastAsiaTheme="minorHAnsi" w:hAnsi="Gill Sans MT" w:cs="Times New Roman (Body C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063A45"/>
    <w:multiLevelType w:val="hybridMultilevel"/>
    <w:tmpl w:val="2D52EFCE"/>
    <w:lvl w:ilvl="0" w:tplc="59CA1B84">
      <w:start w:val="10"/>
      <w:numFmt w:val="bullet"/>
      <w:lvlText w:val="•"/>
      <w:lvlJc w:val="left"/>
      <w:pPr>
        <w:ind w:left="930" w:hanging="570"/>
      </w:pPr>
      <w:rPr>
        <w:rFonts w:ascii="Gill Sans MT" w:eastAsiaTheme="minorHAnsi" w:hAnsi="Gill Sans MT" w:cs="Times New Roman (Body C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4" w15:restartNumberingAfterBreak="0">
    <w:nsid w:val="543F3AE6"/>
    <w:multiLevelType w:val="hybridMultilevel"/>
    <w:tmpl w:val="DD50CC08"/>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17">
      <w:start w:val="1"/>
      <w:numFmt w:val="lowerLetter"/>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9" w15:restartNumberingAfterBreak="0">
    <w:nsid w:val="63AA3561"/>
    <w:multiLevelType w:val="multilevel"/>
    <w:tmpl w:val="1B643196"/>
    <w:lvl w:ilvl="0">
      <w:start w:val="1"/>
      <w:numFmt w:val="lowerLetter"/>
      <w:lvlText w:val="%1)"/>
      <w:lvlJc w:val="left"/>
      <w:pPr>
        <w:tabs>
          <w:tab w:val="num" w:pos="4536"/>
        </w:tabs>
        <w:ind w:left="1134" w:hanging="567"/>
      </w:pPr>
      <w:rPr>
        <w:rFonts w:hint="default"/>
        <w:color w:val="auto"/>
      </w:rPr>
    </w:lvl>
    <w:lvl w:ilvl="1">
      <w:start w:val="1"/>
      <w:numFmt w:val="bullet"/>
      <w:lvlText w:val="o"/>
      <w:lvlJc w:val="left"/>
      <w:pPr>
        <w:tabs>
          <w:tab w:val="num" w:pos="2269"/>
        </w:tabs>
        <w:ind w:left="1702" w:hanging="567"/>
      </w:pPr>
      <w:rPr>
        <w:rFonts w:ascii="Courier New" w:hAnsi="Courier New" w:hint="default"/>
        <w:color w:val="auto"/>
      </w:rPr>
    </w:lvl>
    <w:lvl w:ilvl="2">
      <w:start w:val="1"/>
      <w:numFmt w:val="bullet"/>
      <w:lvlText w:val=""/>
      <w:lvlJc w:val="left"/>
      <w:pPr>
        <w:tabs>
          <w:tab w:val="num" w:pos="5670"/>
        </w:tabs>
        <w:ind w:left="2268" w:hanging="567"/>
      </w:pPr>
      <w:rPr>
        <w:rFonts w:ascii="Wingdings" w:hAnsi="Wingdings" w:hint="default"/>
      </w:rPr>
    </w:lvl>
    <w:lvl w:ilvl="3">
      <w:start w:val="1"/>
      <w:numFmt w:val="bullet"/>
      <w:lvlText w:val="­"/>
      <w:lvlJc w:val="left"/>
      <w:pPr>
        <w:tabs>
          <w:tab w:val="num" w:pos="6237"/>
        </w:tabs>
        <w:ind w:left="2835" w:hanging="567"/>
      </w:pPr>
      <w:rPr>
        <w:rFonts w:ascii="Courier New" w:hAnsi="Courier New" w:hint="default"/>
      </w:rPr>
    </w:lvl>
    <w:lvl w:ilvl="4">
      <w:start w:val="1"/>
      <w:numFmt w:val="bullet"/>
      <w:lvlText w:val=""/>
      <w:lvlJc w:val="left"/>
      <w:pPr>
        <w:tabs>
          <w:tab w:val="num" w:pos="6804"/>
        </w:tabs>
        <w:ind w:left="3402" w:hanging="567"/>
      </w:pPr>
      <w:rPr>
        <w:rFonts w:ascii="Symbol" w:hAnsi="Symbol" w:hint="default"/>
      </w:rPr>
    </w:lvl>
    <w:lvl w:ilvl="5">
      <w:start w:val="1"/>
      <w:numFmt w:val="bullet"/>
      <w:lvlText w:val=""/>
      <w:lvlJc w:val="left"/>
      <w:pPr>
        <w:tabs>
          <w:tab w:val="num" w:pos="7371"/>
        </w:tabs>
        <w:ind w:left="6804" w:hanging="567"/>
      </w:pPr>
      <w:rPr>
        <w:rFonts w:ascii="Wingdings" w:hAnsi="Wingdings" w:hint="default"/>
      </w:rPr>
    </w:lvl>
    <w:lvl w:ilvl="6">
      <w:start w:val="1"/>
      <w:numFmt w:val="bullet"/>
      <w:lvlText w:val=""/>
      <w:lvlJc w:val="left"/>
      <w:pPr>
        <w:tabs>
          <w:tab w:val="num" w:pos="7938"/>
        </w:tabs>
        <w:ind w:left="7371" w:hanging="567"/>
      </w:pPr>
      <w:rPr>
        <w:rFonts w:ascii="Wingdings" w:hAnsi="Wingdings" w:hint="default"/>
      </w:rPr>
    </w:lvl>
    <w:lvl w:ilvl="7">
      <w:start w:val="1"/>
      <w:numFmt w:val="bullet"/>
      <w:lvlText w:val=""/>
      <w:lvlJc w:val="left"/>
      <w:pPr>
        <w:tabs>
          <w:tab w:val="num" w:pos="8505"/>
        </w:tabs>
        <w:ind w:left="7938" w:hanging="567"/>
      </w:pPr>
      <w:rPr>
        <w:rFonts w:ascii="Symbol" w:hAnsi="Symbol" w:hint="default"/>
      </w:rPr>
    </w:lvl>
    <w:lvl w:ilvl="8">
      <w:start w:val="1"/>
      <w:numFmt w:val="bullet"/>
      <w:lvlText w:val=""/>
      <w:lvlJc w:val="left"/>
      <w:pPr>
        <w:tabs>
          <w:tab w:val="num" w:pos="9072"/>
        </w:tabs>
        <w:ind w:left="8505" w:hanging="567"/>
      </w:pPr>
      <w:rPr>
        <w:rFonts w:ascii="Symbol" w:hAnsi="Symbol" w:hint="default"/>
      </w:rPr>
    </w:lvl>
  </w:abstractNum>
  <w:abstractNum w:abstractNumId="20"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476D44"/>
    <w:multiLevelType w:val="multilevel"/>
    <w:tmpl w:val="22BE36B8"/>
    <w:lvl w:ilvl="0">
      <w:start w:val="1"/>
      <w:numFmt w:val="bullet"/>
      <w:lvlText w:val=""/>
      <w:lvlJc w:val="left"/>
      <w:pPr>
        <w:tabs>
          <w:tab w:val="num" w:pos="3969"/>
        </w:tabs>
        <w:ind w:left="567" w:hanging="567"/>
      </w:pPr>
      <w:rPr>
        <w:rFonts w:ascii="Symbol" w:hAnsi="Symbol" w:hint="default"/>
        <w:color w:val="auto"/>
      </w:rPr>
    </w:lvl>
    <w:lvl w:ilvl="1">
      <w:start w:val="1"/>
      <w:numFmt w:val="bullet"/>
      <w:lvlText w:val=""/>
      <w:lvlJc w:val="left"/>
      <w:pPr>
        <w:tabs>
          <w:tab w:val="num" w:pos="1702"/>
        </w:tabs>
        <w:ind w:left="1135" w:hanging="567"/>
      </w:pPr>
      <w:rPr>
        <w:rFonts w:ascii="Symbol" w:hAnsi="Symbol"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2"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5" w15:restartNumberingAfterBreak="0">
    <w:nsid w:val="7C7E33A1"/>
    <w:multiLevelType w:val="hybridMultilevel"/>
    <w:tmpl w:val="0A165668"/>
    <w:lvl w:ilvl="0" w:tplc="59CA1B84">
      <w:start w:val="10"/>
      <w:numFmt w:val="bullet"/>
      <w:lvlText w:val="•"/>
      <w:lvlJc w:val="left"/>
      <w:pPr>
        <w:ind w:left="930" w:hanging="570"/>
      </w:pPr>
      <w:rPr>
        <w:rFonts w:ascii="Gill Sans MT" w:eastAsiaTheme="minorHAnsi" w:hAnsi="Gill Sans MT" w:cs="Times New Roman (Body C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8405832">
    <w:abstractNumId w:val="24"/>
  </w:num>
  <w:num w:numId="2" w16cid:durableId="301812931">
    <w:abstractNumId w:val="4"/>
  </w:num>
  <w:num w:numId="3" w16cid:durableId="693381611">
    <w:abstractNumId w:val="2"/>
  </w:num>
  <w:num w:numId="4" w16cid:durableId="1638022374">
    <w:abstractNumId w:val="10"/>
  </w:num>
  <w:num w:numId="5" w16cid:durableId="713314668">
    <w:abstractNumId w:val="17"/>
  </w:num>
  <w:num w:numId="6" w16cid:durableId="1503933270">
    <w:abstractNumId w:val="12"/>
  </w:num>
  <w:num w:numId="7" w16cid:durableId="1656106859">
    <w:abstractNumId w:val="22"/>
  </w:num>
  <w:num w:numId="8" w16cid:durableId="1668557277">
    <w:abstractNumId w:val="1"/>
  </w:num>
  <w:num w:numId="9" w16cid:durableId="421534107">
    <w:abstractNumId w:val="23"/>
  </w:num>
  <w:num w:numId="10" w16cid:durableId="1530147135">
    <w:abstractNumId w:val="18"/>
  </w:num>
  <w:num w:numId="11" w16cid:durableId="442773653">
    <w:abstractNumId w:val="6"/>
  </w:num>
  <w:num w:numId="12" w16cid:durableId="1840921271">
    <w:abstractNumId w:val="7"/>
  </w:num>
  <w:num w:numId="13" w16cid:durableId="1949044487">
    <w:abstractNumId w:val="11"/>
  </w:num>
  <w:num w:numId="14" w16cid:durableId="19708230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88273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5808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0034064">
    <w:abstractNumId w:val="13"/>
  </w:num>
  <w:num w:numId="18" w16cid:durableId="29376872">
    <w:abstractNumId w:val="3"/>
  </w:num>
  <w:num w:numId="19" w16cid:durableId="571430964">
    <w:abstractNumId w:val="16"/>
  </w:num>
  <w:num w:numId="20" w16cid:durableId="2095711142">
    <w:abstractNumId w:val="20"/>
  </w:num>
  <w:num w:numId="21" w16cid:durableId="382676923">
    <w:abstractNumId w:val="15"/>
  </w:num>
  <w:num w:numId="22" w16cid:durableId="168755366">
    <w:abstractNumId w:val="5"/>
  </w:num>
  <w:num w:numId="23" w16cid:durableId="66877702">
    <w:abstractNumId w:val="25"/>
  </w:num>
  <w:num w:numId="24" w16cid:durableId="1749032758">
    <w:abstractNumId w:val="0"/>
  </w:num>
  <w:num w:numId="25" w16cid:durableId="337389919">
    <w:abstractNumId w:val="9"/>
  </w:num>
  <w:num w:numId="26" w16cid:durableId="1146705516">
    <w:abstractNumId w:val="8"/>
  </w:num>
  <w:num w:numId="27" w16cid:durableId="2123455482">
    <w:abstractNumId w:val="19"/>
  </w:num>
  <w:num w:numId="28" w16cid:durableId="2129464552">
    <w:abstractNumId w:val="14"/>
  </w:num>
  <w:num w:numId="29" w16cid:durableId="178010618">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1M7Q0MTUwMzYxtbBQ0lEKTi0uzszPAymwqAUA/w+EGywAAAA="/>
  </w:docVars>
  <w:rsids>
    <w:rsidRoot w:val="007C6E49"/>
    <w:rsid w:val="00001BE8"/>
    <w:rsid w:val="00002A0E"/>
    <w:rsid w:val="00005975"/>
    <w:rsid w:val="00012725"/>
    <w:rsid w:val="000158A7"/>
    <w:rsid w:val="00016EF5"/>
    <w:rsid w:val="00022008"/>
    <w:rsid w:val="00024D8C"/>
    <w:rsid w:val="000332A9"/>
    <w:rsid w:val="00033AA3"/>
    <w:rsid w:val="00036117"/>
    <w:rsid w:val="00036325"/>
    <w:rsid w:val="0006270C"/>
    <w:rsid w:val="00063D77"/>
    <w:rsid w:val="00063F5F"/>
    <w:rsid w:val="000671F8"/>
    <w:rsid w:val="00076386"/>
    <w:rsid w:val="00077639"/>
    <w:rsid w:val="00077C2F"/>
    <w:rsid w:val="0008146B"/>
    <w:rsid w:val="0008233D"/>
    <w:rsid w:val="00090F2A"/>
    <w:rsid w:val="000B2A8B"/>
    <w:rsid w:val="000C3DA0"/>
    <w:rsid w:val="000C54F9"/>
    <w:rsid w:val="000C7998"/>
    <w:rsid w:val="000D5AF4"/>
    <w:rsid w:val="000D73E4"/>
    <w:rsid w:val="000E336E"/>
    <w:rsid w:val="000E5162"/>
    <w:rsid w:val="000E70B4"/>
    <w:rsid w:val="000F3F1B"/>
    <w:rsid w:val="001001C5"/>
    <w:rsid w:val="001020EB"/>
    <w:rsid w:val="00102EB5"/>
    <w:rsid w:val="00104714"/>
    <w:rsid w:val="00104899"/>
    <w:rsid w:val="00104D9A"/>
    <w:rsid w:val="001174A2"/>
    <w:rsid w:val="0011775E"/>
    <w:rsid w:val="00130E72"/>
    <w:rsid w:val="00132D9C"/>
    <w:rsid w:val="00137AC7"/>
    <w:rsid w:val="001457F5"/>
    <w:rsid w:val="0017050A"/>
    <w:rsid w:val="00174560"/>
    <w:rsid w:val="00176952"/>
    <w:rsid w:val="0017718A"/>
    <w:rsid w:val="00183E36"/>
    <w:rsid w:val="00193494"/>
    <w:rsid w:val="001950B0"/>
    <w:rsid w:val="00197D66"/>
    <w:rsid w:val="001A0ED9"/>
    <w:rsid w:val="001A1485"/>
    <w:rsid w:val="001A5403"/>
    <w:rsid w:val="001A72A0"/>
    <w:rsid w:val="001B2C71"/>
    <w:rsid w:val="001B46F1"/>
    <w:rsid w:val="001C5696"/>
    <w:rsid w:val="001D302E"/>
    <w:rsid w:val="001E2C1B"/>
    <w:rsid w:val="001F41B0"/>
    <w:rsid w:val="001F59C6"/>
    <w:rsid w:val="0020328C"/>
    <w:rsid w:val="00203813"/>
    <w:rsid w:val="002202CD"/>
    <w:rsid w:val="00220AB9"/>
    <w:rsid w:val="002314E7"/>
    <w:rsid w:val="00232BE5"/>
    <w:rsid w:val="00254A36"/>
    <w:rsid w:val="00254DA2"/>
    <w:rsid w:val="00255C6E"/>
    <w:rsid w:val="00256B0F"/>
    <w:rsid w:val="002610EB"/>
    <w:rsid w:val="002629D9"/>
    <w:rsid w:val="00263B60"/>
    <w:rsid w:val="0027421D"/>
    <w:rsid w:val="00275F14"/>
    <w:rsid w:val="00284040"/>
    <w:rsid w:val="00286375"/>
    <w:rsid w:val="002A134E"/>
    <w:rsid w:val="002A4E05"/>
    <w:rsid w:val="002B10E4"/>
    <w:rsid w:val="002B12F9"/>
    <w:rsid w:val="002B144A"/>
    <w:rsid w:val="002D25CE"/>
    <w:rsid w:val="002D3BC5"/>
    <w:rsid w:val="002D72E4"/>
    <w:rsid w:val="002E27F7"/>
    <w:rsid w:val="002E2FDC"/>
    <w:rsid w:val="002F2362"/>
    <w:rsid w:val="003003FD"/>
    <w:rsid w:val="00324C8F"/>
    <w:rsid w:val="00325022"/>
    <w:rsid w:val="00326F12"/>
    <w:rsid w:val="003328AD"/>
    <w:rsid w:val="0033673B"/>
    <w:rsid w:val="00341FBA"/>
    <w:rsid w:val="00342991"/>
    <w:rsid w:val="003470A1"/>
    <w:rsid w:val="003501A6"/>
    <w:rsid w:val="003506C1"/>
    <w:rsid w:val="0036283E"/>
    <w:rsid w:val="00365235"/>
    <w:rsid w:val="0036538B"/>
    <w:rsid w:val="00365ADE"/>
    <w:rsid w:val="003703B1"/>
    <w:rsid w:val="003731E7"/>
    <w:rsid w:val="00373706"/>
    <w:rsid w:val="00374075"/>
    <w:rsid w:val="0037489B"/>
    <w:rsid w:val="00387BA3"/>
    <w:rsid w:val="0039625D"/>
    <w:rsid w:val="003A15EA"/>
    <w:rsid w:val="003A1D25"/>
    <w:rsid w:val="003B5F9C"/>
    <w:rsid w:val="003C0420"/>
    <w:rsid w:val="003C0450"/>
    <w:rsid w:val="003C0D56"/>
    <w:rsid w:val="003C1834"/>
    <w:rsid w:val="003C1BF8"/>
    <w:rsid w:val="003C43E7"/>
    <w:rsid w:val="003C72BB"/>
    <w:rsid w:val="003D0EEB"/>
    <w:rsid w:val="003D46AC"/>
    <w:rsid w:val="003D56F4"/>
    <w:rsid w:val="003D7337"/>
    <w:rsid w:val="003E044A"/>
    <w:rsid w:val="003E0EC7"/>
    <w:rsid w:val="003F0D82"/>
    <w:rsid w:val="003F69DA"/>
    <w:rsid w:val="003F7C07"/>
    <w:rsid w:val="00400A40"/>
    <w:rsid w:val="00400E85"/>
    <w:rsid w:val="00405171"/>
    <w:rsid w:val="0040549C"/>
    <w:rsid w:val="00405739"/>
    <w:rsid w:val="004145CB"/>
    <w:rsid w:val="00430AC4"/>
    <w:rsid w:val="00432594"/>
    <w:rsid w:val="00432AC0"/>
    <w:rsid w:val="00432E92"/>
    <w:rsid w:val="00436F63"/>
    <w:rsid w:val="004411AC"/>
    <w:rsid w:val="004448F3"/>
    <w:rsid w:val="0045194F"/>
    <w:rsid w:val="00457CFD"/>
    <w:rsid w:val="00465559"/>
    <w:rsid w:val="00466186"/>
    <w:rsid w:val="00467E98"/>
    <w:rsid w:val="004765B6"/>
    <w:rsid w:val="00476C12"/>
    <w:rsid w:val="004818C6"/>
    <w:rsid w:val="00482546"/>
    <w:rsid w:val="00483880"/>
    <w:rsid w:val="00485015"/>
    <w:rsid w:val="004A14EE"/>
    <w:rsid w:val="004B1E48"/>
    <w:rsid w:val="004C2189"/>
    <w:rsid w:val="004C69B7"/>
    <w:rsid w:val="004D01EE"/>
    <w:rsid w:val="004D47AF"/>
    <w:rsid w:val="004E1C52"/>
    <w:rsid w:val="004F0524"/>
    <w:rsid w:val="004F1D1C"/>
    <w:rsid w:val="004F4491"/>
    <w:rsid w:val="005111CA"/>
    <w:rsid w:val="00512B29"/>
    <w:rsid w:val="00514A01"/>
    <w:rsid w:val="005167F5"/>
    <w:rsid w:val="0051766E"/>
    <w:rsid w:val="005177F7"/>
    <w:rsid w:val="00517DEE"/>
    <w:rsid w:val="0052108B"/>
    <w:rsid w:val="00524F30"/>
    <w:rsid w:val="00525454"/>
    <w:rsid w:val="0052712C"/>
    <w:rsid w:val="005305FF"/>
    <w:rsid w:val="00530A42"/>
    <w:rsid w:val="00532EB8"/>
    <w:rsid w:val="00537FD0"/>
    <w:rsid w:val="00540344"/>
    <w:rsid w:val="00542AC3"/>
    <w:rsid w:val="0054434B"/>
    <w:rsid w:val="00550B9D"/>
    <w:rsid w:val="00551DC2"/>
    <w:rsid w:val="00552B4E"/>
    <w:rsid w:val="00554537"/>
    <w:rsid w:val="00557B73"/>
    <w:rsid w:val="00562084"/>
    <w:rsid w:val="00562FA9"/>
    <w:rsid w:val="00563A71"/>
    <w:rsid w:val="00566E7C"/>
    <w:rsid w:val="00581A23"/>
    <w:rsid w:val="0058698F"/>
    <w:rsid w:val="005A52A6"/>
    <w:rsid w:val="005A75AF"/>
    <w:rsid w:val="005B0392"/>
    <w:rsid w:val="005C5870"/>
    <w:rsid w:val="005C6597"/>
    <w:rsid w:val="005C6D47"/>
    <w:rsid w:val="005D4009"/>
    <w:rsid w:val="005D732D"/>
    <w:rsid w:val="005F02A4"/>
    <w:rsid w:val="005F2289"/>
    <w:rsid w:val="005F31FB"/>
    <w:rsid w:val="005F3D0B"/>
    <w:rsid w:val="006043D9"/>
    <w:rsid w:val="00604900"/>
    <w:rsid w:val="00606A7D"/>
    <w:rsid w:val="0060700B"/>
    <w:rsid w:val="00610D1F"/>
    <w:rsid w:val="00620B2E"/>
    <w:rsid w:val="00624C62"/>
    <w:rsid w:val="006431AC"/>
    <w:rsid w:val="00653F82"/>
    <w:rsid w:val="006545D1"/>
    <w:rsid w:val="00654E3D"/>
    <w:rsid w:val="006610CD"/>
    <w:rsid w:val="006636BB"/>
    <w:rsid w:val="00671C5D"/>
    <w:rsid w:val="0067362D"/>
    <w:rsid w:val="00680FA0"/>
    <w:rsid w:val="00682FD5"/>
    <w:rsid w:val="00685C17"/>
    <w:rsid w:val="00686099"/>
    <w:rsid w:val="00686107"/>
    <w:rsid w:val="00686647"/>
    <w:rsid w:val="00690B9C"/>
    <w:rsid w:val="006A25E7"/>
    <w:rsid w:val="006A6E09"/>
    <w:rsid w:val="006B029D"/>
    <w:rsid w:val="006C21D8"/>
    <w:rsid w:val="006D0609"/>
    <w:rsid w:val="006D31AA"/>
    <w:rsid w:val="006D63F2"/>
    <w:rsid w:val="006E2EF8"/>
    <w:rsid w:val="006E3EFC"/>
    <w:rsid w:val="006E543B"/>
    <w:rsid w:val="006F254C"/>
    <w:rsid w:val="006F47CC"/>
    <w:rsid w:val="00705B7B"/>
    <w:rsid w:val="007140EF"/>
    <w:rsid w:val="00720B7D"/>
    <w:rsid w:val="00724132"/>
    <w:rsid w:val="00727CD6"/>
    <w:rsid w:val="00734F23"/>
    <w:rsid w:val="007356C9"/>
    <w:rsid w:val="00741EF2"/>
    <w:rsid w:val="00750586"/>
    <w:rsid w:val="0075247C"/>
    <w:rsid w:val="00752800"/>
    <w:rsid w:val="007704B3"/>
    <w:rsid w:val="00770AEF"/>
    <w:rsid w:val="00793C80"/>
    <w:rsid w:val="00793E83"/>
    <w:rsid w:val="007A158D"/>
    <w:rsid w:val="007A3960"/>
    <w:rsid w:val="007A5511"/>
    <w:rsid w:val="007A7429"/>
    <w:rsid w:val="007B378D"/>
    <w:rsid w:val="007B4CF4"/>
    <w:rsid w:val="007B65A4"/>
    <w:rsid w:val="007C2856"/>
    <w:rsid w:val="007C3F09"/>
    <w:rsid w:val="007C51B1"/>
    <w:rsid w:val="007C687E"/>
    <w:rsid w:val="007C6E49"/>
    <w:rsid w:val="007D146E"/>
    <w:rsid w:val="007D4295"/>
    <w:rsid w:val="007D5225"/>
    <w:rsid w:val="007E4655"/>
    <w:rsid w:val="007E4668"/>
    <w:rsid w:val="007E4B28"/>
    <w:rsid w:val="007F008C"/>
    <w:rsid w:val="007F4833"/>
    <w:rsid w:val="00801E3F"/>
    <w:rsid w:val="008171E9"/>
    <w:rsid w:val="008230A5"/>
    <w:rsid w:val="00824FEC"/>
    <w:rsid w:val="008334BE"/>
    <w:rsid w:val="00845E63"/>
    <w:rsid w:val="008469CE"/>
    <w:rsid w:val="00852E21"/>
    <w:rsid w:val="00853A32"/>
    <w:rsid w:val="008601DF"/>
    <w:rsid w:val="008646A8"/>
    <w:rsid w:val="00865C0E"/>
    <w:rsid w:val="0087442C"/>
    <w:rsid w:val="008803FC"/>
    <w:rsid w:val="008841BB"/>
    <w:rsid w:val="00890AD9"/>
    <w:rsid w:val="00893EBB"/>
    <w:rsid w:val="008955E3"/>
    <w:rsid w:val="00897131"/>
    <w:rsid w:val="008A0C04"/>
    <w:rsid w:val="008A6FEB"/>
    <w:rsid w:val="008A7F56"/>
    <w:rsid w:val="008B1397"/>
    <w:rsid w:val="008B1BD5"/>
    <w:rsid w:val="008B2484"/>
    <w:rsid w:val="008B6B3C"/>
    <w:rsid w:val="008B73AB"/>
    <w:rsid w:val="008B7413"/>
    <w:rsid w:val="008C760C"/>
    <w:rsid w:val="008D0D52"/>
    <w:rsid w:val="008D2FB8"/>
    <w:rsid w:val="008D441B"/>
    <w:rsid w:val="008D560D"/>
    <w:rsid w:val="008E2969"/>
    <w:rsid w:val="008E4732"/>
    <w:rsid w:val="008F007F"/>
    <w:rsid w:val="008F1191"/>
    <w:rsid w:val="008F22FE"/>
    <w:rsid w:val="008F4C51"/>
    <w:rsid w:val="008F6D05"/>
    <w:rsid w:val="00901C7A"/>
    <w:rsid w:val="009022D4"/>
    <w:rsid w:val="009075D0"/>
    <w:rsid w:val="00912045"/>
    <w:rsid w:val="00912EDC"/>
    <w:rsid w:val="009259E8"/>
    <w:rsid w:val="00926CA3"/>
    <w:rsid w:val="00936443"/>
    <w:rsid w:val="009414F8"/>
    <w:rsid w:val="0094232D"/>
    <w:rsid w:val="00947B32"/>
    <w:rsid w:val="00956EAD"/>
    <w:rsid w:val="00967C2C"/>
    <w:rsid w:val="00970F36"/>
    <w:rsid w:val="009764CE"/>
    <w:rsid w:val="009808BF"/>
    <w:rsid w:val="009837FE"/>
    <w:rsid w:val="00987A9A"/>
    <w:rsid w:val="00990D4D"/>
    <w:rsid w:val="00990F46"/>
    <w:rsid w:val="00996960"/>
    <w:rsid w:val="00996D71"/>
    <w:rsid w:val="009A0487"/>
    <w:rsid w:val="009B0BB2"/>
    <w:rsid w:val="009B5F6E"/>
    <w:rsid w:val="009D1E6D"/>
    <w:rsid w:val="009E0604"/>
    <w:rsid w:val="009E119D"/>
    <w:rsid w:val="009E53F4"/>
    <w:rsid w:val="009E5973"/>
    <w:rsid w:val="009F3D24"/>
    <w:rsid w:val="009F4E40"/>
    <w:rsid w:val="009F4FA7"/>
    <w:rsid w:val="009F7C6A"/>
    <w:rsid w:val="00A020CD"/>
    <w:rsid w:val="00A02C8F"/>
    <w:rsid w:val="00A05641"/>
    <w:rsid w:val="00A05FF5"/>
    <w:rsid w:val="00A06299"/>
    <w:rsid w:val="00A13300"/>
    <w:rsid w:val="00A27DDD"/>
    <w:rsid w:val="00A33E23"/>
    <w:rsid w:val="00A425DF"/>
    <w:rsid w:val="00A42F03"/>
    <w:rsid w:val="00A461AE"/>
    <w:rsid w:val="00A55A29"/>
    <w:rsid w:val="00A65BE4"/>
    <w:rsid w:val="00A74970"/>
    <w:rsid w:val="00A931F8"/>
    <w:rsid w:val="00AA3525"/>
    <w:rsid w:val="00AA6DBD"/>
    <w:rsid w:val="00AA79EE"/>
    <w:rsid w:val="00AB213C"/>
    <w:rsid w:val="00AB446C"/>
    <w:rsid w:val="00AB5C6B"/>
    <w:rsid w:val="00AB643D"/>
    <w:rsid w:val="00AB66FF"/>
    <w:rsid w:val="00AC0AC1"/>
    <w:rsid w:val="00AC199F"/>
    <w:rsid w:val="00AC23EA"/>
    <w:rsid w:val="00AC412D"/>
    <w:rsid w:val="00AF0C6B"/>
    <w:rsid w:val="00AF64D6"/>
    <w:rsid w:val="00B05584"/>
    <w:rsid w:val="00B06327"/>
    <w:rsid w:val="00B06CE2"/>
    <w:rsid w:val="00B077F7"/>
    <w:rsid w:val="00B20D5C"/>
    <w:rsid w:val="00B231B2"/>
    <w:rsid w:val="00B24A25"/>
    <w:rsid w:val="00B32934"/>
    <w:rsid w:val="00B47CD5"/>
    <w:rsid w:val="00B501D0"/>
    <w:rsid w:val="00B55A2A"/>
    <w:rsid w:val="00B71241"/>
    <w:rsid w:val="00B76A3F"/>
    <w:rsid w:val="00B806D1"/>
    <w:rsid w:val="00B81424"/>
    <w:rsid w:val="00B84B67"/>
    <w:rsid w:val="00B87B7B"/>
    <w:rsid w:val="00B90EB3"/>
    <w:rsid w:val="00B914E4"/>
    <w:rsid w:val="00B91A23"/>
    <w:rsid w:val="00B93B7C"/>
    <w:rsid w:val="00B97D5F"/>
    <w:rsid w:val="00BA5C98"/>
    <w:rsid w:val="00BA6397"/>
    <w:rsid w:val="00BA7D8A"/>
    <w:rsid w:val="00BB06D4"/>
    <w:rsid w:val="00BB085C"/>
    <w:rsid w:val="00BB11A0"/>
    <w:rsid w:val="00BB12B9"/>
    <w:rsid w:val="00BB4E0E"/>
    <w:rsid w:val="00BB7A34"/>
    <w:rsid w:val="00BC6C30"/>
    <w:rsid w:val="00BC6DC6"/>
    <w:rsid w:val="00BC770D"/>
    <w:rsid w:val="00BE1124"/>
    <w:rsid w:val="00BF2032"/>
    <w:rsid w:val="00C21404"/>
    <w:rsid w:val="00C265E8"/>
    <w:rsid w:val="00C32D2A"/>
    <w:rsid w:val="00C36B19"/>
    <w:rsid w:val="00C37559"/>
    <w:rsid w:val="00C43FDA"/>
    <w:rsid w:val="00C443DC"/>
    <w:rsid w:val="00C4452F"/>
    <w:rsid w:val="00C45805"/>
    <w:rsid w:val="00C46C4D"/>
    <w:rsid w:val="00C53A5E"/>
    <w:rsid w:val="00C53C98"/>
    <w:rsid w:val="00C6443D"/>
    <w:rsid w:val="00C66765"/>
    <w:rsid w:val="00C7231A"/>
    <w:rsid w:val="00C726D0"/>
    <w:rsid w:val="00C74DE7"/>
    <w:rsid w:val="00C77031"/>
    <w:rsid w:val="00C82806"/>
    <w:rsid w:val="00C82F58"/>
    <w:rsid w:val="00C95E61"/>
    <w:rsid w:val="00CA2025"/>
    <w:rsid w:val="00CA45C4"/>
    <w:rsid w:val="00CB58AA"/>
    <w:rsid w:val="00CB66AF"/>
    <w:rsid w:val="00CC6E00"/>
    <w:rsid w:val="00CD13C8"/>
    <w:rsid w:val="00CD2D3B"/>
    <w:rsid w:val="00CE0BF3"/>
    <w:rsid w:val="00CE2BFE"/>
    <w:rsid w:val="00CE5901"/>
    <w:rsid w:val="00CF1329"/>
    <w:rsid w:val="00CF162B"/>
    <w:rsid w:val="00CF4C44"/>
    <w:rsid w:val="00D07979"/>
    <w:rsid w:val="00D16238"/>
    <w:rsid w:val="00D17075"/>
    <w:rsid w:val="00D248A3"/>
    <w:rsid w:val="00D2579D"/>
    <w:rsid w:val="00D26A24"/>
    <w:rsid w:val="00D27E41"/>
    <w:rsid w:val="00D40C47"/>
    <w:rsid w:val="00D42B5B"/>
    <w:rsid w:val="00D43B12"/>
    <w:rsid w:val="00D45DB7"/>
    <w:rsid w:val="00D46C41"/>
    <w:rsid w:val="00D46F55"/>
    <w:rsid w:val="00D55EDF"/>
    <w:rsid w:val="00D6474A"/>
    <w:rsid w:val="00D65D80"/>
    <w:rsid w:val="00D66105"/>
    <w:rsid w:val="00D8692B"/>
    <w:rsid w:val="00DA3AF3"/>
    <w:rsid w:val="00DA5474"/>
    <w:rsid w:val="00DA5A1E"/>
    <w:rsid w:val="00DA77CB"/>
    <w:rsid w:val="00DB13FC"/>
    <w:rsid w:val="00DB2338"/>
    <w:rsid w:val="00DB52ED"/>
    <w:rsid w:val="00DB6034"/>
    <w:rsid w:val="00DB7723"/>
    <w:rsid w:val="00DC323F"/>
    <w:rsid w:val="00DC524C"/>
    <w:rsid w:val="00DC6DAB"/>
    <w:rsid w:val="00DC75B6"/>
    <w:rsid w:val="00DD0A63"/>
    <w:rsid w:val="00DD5FB3"/>
    <w:rsid w:val="00DD606E"/>
    <w:rsid w:val="00DE0798"/>
    <w:rsid w:val="00DE2B74"/>
    <w:rsid w:val="00DE6E44"/>
    <w:rsid w:val="00DF1536"/>
    <w:rsid w:val="00DF424E"/>
    <w:rsid w:val="00DF6879"/>
    <w:rsid w:val="00E1085A"/>
    <w:rsid w:val="00E16503"/>
    <w:rsid w:val="00E17ACD"/>
    <w:rsid w:val="00E40C70"/>
    <w:rsid w:val="00E422A7"/>
    <w:rsid w:val="00E4372C"/>
    <w:rsid w:val="00E45051"/>
    <w:rsid w:val="00E474E3"/>
    <w:rsid w:val="00E50668"/>
    <w:rsid w:val="00E576C4"/>
    <w:rsid w:val="00E61499"/>
    <w:rsid w:val="00E62956"/>
    <w:rsid w:val="00E658B7"/>
    <w:rsid w:val="00E67165"/>
    <w:rsid w:val="00E6769F"/>
    <w:rsid w:val="00E8786B"/>
    <w:rsid w:val="00E91936"/>
    <w:rsid w:val="00E91AB6"/>
    <w:rsid w:val="00E94617"/>
    <w:rsid w:val="00EA2B56"/>
    <w:rsid w:val="00EA322A"/>
    <w:rsid w:val="00EA58C4"/>
    <w:rsid w:val="00EA6A7E"/>
    <w:rsid w:val="00EB24EA"/>
    <w:rsid w:val="00ED7A37"/>
    <w:rsid w:val="00EE1C89"/>
    <w:rsid w:val="00EF2228"/>
    <w:rsid w:val="00EF3EFA"/>
    <w:rsid w:val="00EF4B3B"/>
    <w:rsid w:val="00EF57F1"/>
    <w:rsid w:val="00EF6A10"/>
    <w:rsid w:val="00EF72B8"/>
    <w:rsid w:val="00F013F0"/>
    <w:rsid w:val="00F052E5"/>
    <w:rsid w:val="00F1321C"/>
    <w:rsid w:val="00F177DD"/>
    <w:rsid w:val="00F24534"/>
    <w:rsid w:val="00F24539"/>
    <w:rsid w:val="00F32781"/>
    <w:rsid w:val="00F33114"/>
    <w:rsid w:val="00F372B8"/>
    <w:rsid w:val="00F40EF0"/>
    <w:rsid w:val="00F420E2"/>
    <w:rsid w:val="00F554AC"/>
    <w:rsid w:val="00F65051"/>
    <w:rsid w:val="00F71472"/>
    <w:rsid w:val="00F77643"/>
    <w:rsid w:val="00FA27C1"/>
    <w:rsid w:val="00FA28F1"/>
    <w:rsid w:val="00FA2946"/>
    <w:rsid w:val="00FB0ABF"/>
    <w:rsid w:val="00FB7923"/>
    <w:rsid w:val="00FD3D54"/>
    <w:rsid w:val="00FE76CB"/>
    <w:rsid w:val="00FF3378"/>
    <w:rsid w:val="00FF3BB5"/>
    <w:rsid w:val="00FF43D6"/>
    <w:rsid w:val="00FF4D5D"/>
    <w:rsid w:val="01947363"/>
    <w:rsid w:val="04BAA67D"/>
    <w:rsid w:val="0DFC1C09"/>
    <w:rsid w:val="33BD04B8"/>
    <w:rsid w:val="38ED49A0"/>
    <w:rsid w:val="3BBCCE41"/>
    <w:rsid w:val="40EA3633"/>
    <w:rsid w:val="52FDB17B"/>
    <w:rsid w:val="635AC5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Revision">
    <w:name w:val="Revision"/>
    <w:hidden/>
    <w:uiPriority w:val="99"/>
    <w:semiHidden/>
    <w:rsid w:val="00263B60"/>
    <w:rPr>
      <w:rFonts w:cs="Times New Roman (Body CS)"/>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Calibri"/>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Zhongsong">
    <w:altName w:val="华文中宋"/>
    <w:charset w:val="86"/>
    <w:family w:val="auto"/>
    <w:pitch w:val="variable"/>
    <w:sig w:usb0="00000287" w:usb1="080F0000" w:usb2="00000010" w:usb3="00000000" w:csb0="0004009F" w:csb1="00000000"/>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D746D"/>
    <w:rsid w:val="000E120A"/>
    <w:rsid w:val="00231F97"/>
    <w:rsid w:val="002F26CA"/>
    <w:rsid w:val="003760DB"/>
    <w:rsid w:val="00400D27"/>
    <w:rsid w:val="00497E2A"/>
    <w:rsid w:val="005202B5"/>
    <w:rsid w:val="005256DB"/>
    <w:rsid w:val="00586FB1"/>
    <w:rsid w:val="005D0D13"/>
    <w:rsid w:val="00630FB2"/>
    <w:rsid w:val="00653E6B"/>
    <w:rsid w:val="006616B6"/>
    <w:rsid w:val="006E4BAF"/>
    <w:rsid w:val="007637B0"/>
    <w:rsid w:val="00831BA8"/>
    <w:rsid w:val="008A1981"/>
    <w:rsid w:val="008F6D05"/>
    <w:rsid w:val="00AA7852"/>
    <w:rsid w:val="00B34CFF"/>
    <w:rsid w:val="00B56F0D"/>
    <w:rsid w:val="00C96AFA"/>
    <w:rsid w:val="00CC116F"/>
    <w:rsid w:val="00DC11CE"/>
    <w:rsid w:val="00DE5F43"/>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DECE55F7-C350-47FF-8AAB-DA65C711981D}"/>
</file>

<file path=customXml/itemProps3.xml><?xml version="1.0" encoding="utf-8"?>
<ds:datastoreItem xmlns:ds="http://schemas.openxmlformats.org/officeDocument/2006/customXml" ds:itemID="{82D335E7-FD24-434B-B5BA-F759ED11105C}"/>
</file>

<file path=customXml/itemProps4.xml><?xml version="1.0" encoding="utf-8"?>
<ds:datastoreItem xmlns:ds="http://schemas.openxmlformats.org/officeDocument/2006/customXml" ds:itemID="{C6F17FBB-0B46-4684-A4E8-1DCAFDB1CFEE}"/>
</file>

<file path=docProps/app.xml><?xml version="1.0" encoding="utf-8"?>
<Properties xmlns="http://schemas.openxmlformats.org/officeDocument/2006/extended-properties" xmlns:vt="http://schemas.openxmlformats.org/officeDocument/2006/docPropsVTypes">
  <Template>Normal.dotm</Template>
  <TotalTime>11</TotalTime>
  <Pages>4</Pages>
  <Words>1433</Words>
  <Characters>8871</Characters>
  <Application>Microsoft Office Word</Application>
  <DocSecurity>0</DocSecurity>
  <Lines>155</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Corey J</dc:creator>
  <cp:keywords/>
  <dc:description/>
  <cp:lastModifiedBy>Rao, Asma</cp:lastModifiedBy>
  <cp:revision>7</cp:revision>
  <cp:lastPrinted>2021-12-08T04:57:00Z</cp:lastPrinted>
  <dcterms:created xsi:type="dcterms:W3CDTF">2023-01-03T22:48:00Z</dcterms:created>
  <dcterms:modified xsi:type="dcterms:W3CDTF">2023-08-09T06:07:00Z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