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8A41D8"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8A41D8">
        <w:rPr>
          <w:rFonts w:ascii="Arial" w:hAnsi="Arial" w:cs="Arial"/>
          <w:color w:val="000000"/>
          <w:sz w:val="32"/>
          <w:szCs w:val="32"/>
          <w:lang w:val="en-GB"/>
        </w:rPr>
        <w:t>Department of Natural Resources and Environment Tasmania</w:t>
      </w:r>
    </w:p>
    <w:p w14:paraId="28E31F0F" w14:textId="4404A866" w:rsidR="005D5969" w:rsidRPr="008A41D8"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8A41D8">
        <w:rPr>
          <w:rFonts w:ascii="Arial" w:hAnsi="Arial" w:cs="Arial"/>
          <w:b/>
          <w:bCs/>
          <w:noProof/>
          <w:sz w:val="32"/>
          <w:szCs w:val="32"/>
        </w:rPr>
        <w:tab/>
      </w:r>
      <w:r w:rsidR="005D5969" w:rsidRPr="008A41D8">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D03BB2" w:rsidRPr="008A41D8" w14:paraId="13360411" w14:textId="77777777" w:rsidTr="00D03BB2">
        <w:tc>
          <w:tcPr>
            <w:tcW w:w="3823" w:type="dxa"/>
          </w:tcPr>
          <w:p w14:paraId="63096908" w14:textId="63C457CC" w:rsidR="00D03BB2" w:rsidRPr="008A41D8" w:rsidRDefault="00D03BB2" w:rsidP="002A0C2C">
            <w:pPr>
              <w:rPr>
                <w:rFonts w:ascii="Arial" w:hAnsi="Arial" w:cs="Arial"/>
                <w:b/>
                <w:bCs/>
                <w:sz w:val="22"/>
              </w:rPr>
            </w:pPr>
            <w:r w:rsidRPr="008A41D8">
              <w:rPr>
                <w:rFonts w:ascii="Arial" w:hAnsi="Arial" w:cs="Arial"/>
                <w:b/>
                <w:bCs/>
                <w:sz w:val="22"/>
              </w:rPr>
              <w:t>Position title</w:t>
            </w:r>
            <w:r w:rsidRPr="008A41D8">
              <w:rPr>
                <w:rFonts w:ascii="Arial" w:hAnsi="Arial" w:cs="Arial"/>
                <w:sz w:val="22"/>
              </w:rPr>
              <w:tab/>
            </w:r>
          </w:p>
        </w:tc>
        <w:tc>
          <w:tcPr>
            <w:tcW w:w="5237" w:type="dxa"/>
          </w:tcPr>
          <w:p w14:paraId="7B0F40CD" w14:textId="58349CBC" w:rsidR="00D03BB2" w:rsidRPr="008A41D8" w:rsidRDefault="00C62542" w:rsidP="002A0C2C">
            <w:pPr>
              <w:rPr>
                <w:rFonts w:ascii="Arial" w:hAnsi="Arial" w:cs="Arial"/>
                <w:sz w:val="22"/>
              </w:rPr>
            </w:pPr>
            <w:r w:rsidRPr="008A41D8">
              <w:rPr>
                <w:rFonts w:ascii="Arial" w:hAnsi="Arial" w:cs="Arial"/>
                <w:sz w:val="22"/>
              </w:rPr>
              <w:t xml:space="preserve">Senior Biosecurity Inspector </w:t>
            </w:r>
            <w:r w:rsidR="006E3EA2" w:rsidRPr="008A41D8">
              <w:rPr>
                <w:rFonts w:ascii="Arial" w:hAnsi="Arial" w:cs="Arial"/>
                <w:sz w:val="22"/>
              </w:rPr>
              <w:t>(</w:t>
            </w:r>
            <w:r w:rsidRPr="008A41D8">
              <w:rPr>
                <w:rFonts w:ascii="Arial" w:hAnsi="Arial" w:cs="Arial"/>
                <w:sz w:val="22"/>
              </w:rPr>
              <w:t>Invasive Species</w:t>
            </w:r>
            <w:r w:rsidR="006E3EA2" w:rsidRPr="008A41D8">
              <w:rPr>
                <w:rFonts w:ascii="Arial" w:hAnsi="Arial" w:cs="Arial"/>
                <w:sz w:val="22"/>
              </w:rPr>
              <w:t>)</w:t>
            </w:r>
          </w:p>
        </w:tc>
      </w:tr>
      <w:tr w:rsidR="00D03BB2" w:rsidRPr="008A41D8" w14:paraId="56AF47B0" w14:textId="77777777" w:rsidTr="00D03BB2">
        <w:tc>
          <w:tcPr>
            <w:tcW w:w="3823" w:type="dxa"/>
          </w:tcPr>
          <w:p w14:paraId="1A46C2F1" w14:textId="1013AE95" w:rsidR="00D03BB2" w:rsidRPr="008A41D8" w:rsidRDefault="00D03BB2" w:rsidP="00D03BB2">
            <w:pPr>
              <w:rPr>
                <w:rFonts w:ascii="Arial" w:hAnsi="Arial" w:cs="Arial"/>
                <w:sz w:val="22"/>
              </w:rPr>
            </w:pPr>
            <w:r w:rsidRPr="008A41D8">
              <w:rPr>
                <w:rStyle w:val="Heading3Char"/>
                <w:rFonts w:ascii="Arial" w:hAnsi="Arial" w:cs="Arial"/>
                <w:sz w:val="22"/>
              </w:rPr>
              <w:t>Position number</w:t>
            </w:r>
          </w:p>
        </w:tc>
        <w:tc>
          <w:tcPr>
            <w:tcW w:w="5237" w:type="dxa"/>
          </w:tcPr>
          <w:p w14:paraId="27B144F6" w14:textId="0769A746" w:rsidR="00D03BB2" w:rsidRPr="008A41D8" w:rsidRDefault="00C62542" w:rsidP="00D03BB2">
            <w:pPr>
              <w:tabs>
                <w:tab w:val="clear" w:pos="2835"/>
                <w:tab w:val="left" w:pos="3261"/>
              </w:tabs>
              <w:rPr>
                <w:rFonts w:ascii="Arial" w:hAnsi="Arial" w:cs="Arial"/>
                <w:b/>
                <w:bCs/>
                <w:sz w:val="22"/>
              </w:rPr>
            </w:pPr>
            <w:r w:rsidRPr="008A41D8">
              <w:rPr>
                <w:rFonts w:ascii="Arial" w:hAnsi="Arial" w:cs="Arial"/>
                <w:sz w:val="22"/>
              </w:rPr>
              <w:t>70779</w:t>
            </w:r>
            <w:r w:rsidR="00CE53F2" w:rsidRPr="008A41D8">
              <w:rPr>
                <w:rFonts w:ascii="Arial" w:hAnsi="Arial" w:cs="Arial"/>
                <w:sz w:val="22"/>
              </w:rPr>
              <w:t>5</w:t>
            </w:r>
          </w:p>
        </w:tc>
      </w:tr>
      <w:tr w:rsidR="00D03BB2" w:rsidRPr="008A41D8" w14:paraId="50BE3B86" w14:textId="77777777" w:rsidTr="00D03BB2">
        <w:tc>
          <w:tcPr>
            <w:tcW w:w="3823" w:type="dxa"/>
          </w:tcPr>
          <w:p w14:paraId="1D5E1F3B" w14:textId="35C5E65C" w:rsidR="00D03BB2" w:rsidRPr="008A41D8" w:rsidRDefault="00D03BB2" w:rsidP="002A0C2C">
            <w:pPr>
              <w:rPr>
                <w:rFonts w:ascii="Arial" w:hAnsi="Arial" w:cs="Arial"/>
                <w:b/>
                <w:bCs/>
                <w:sz w:val="22"/>
              </w:rPr>
            </w:pPr>
            <w:r w:rsidRPr="008A41D8">
              <w:rPr>
                <w:rStyle w:val="Heading3Char"/>
                <w:rFonts w:ascii="Arial" w:hAnsi="Arial" w:cs="Arial"/>
                <w:sz w:val="22"/>
              </w:rPr>
              <w:t>Division/Business Unit/Branch</w:t>
            </w:r>
          </w:p>
        </w:tc>
        <w:tc>
          <w:tcPr>
            <w:tcW w:w="5237" w:type="dxa"/>
          </w:tcPr>
          <w:p w14:paraId="3EE0CA50" w14:textId="4E79576A" w:rsidR="00D03BB2" w:rsidRPr="008A41D8" w:rsidRDefault="006E3EA2" w:rsidP="002A0C2C">
            <w:pPr>
              <w:rPr>
                <w:rFonts w:ascii="Arial" w:hAnsi="Arial" w:cs="Arial"/>
                <w:sz w:val="22"/>
              </w:rPr>
            </w:pPr>
            <w:r w:rsidRPr="008A41D8">
              <w:rPr>
                <w:rFonts w:ascii="Arial" w:hAnsi="Arial" w:cs="Arial"/>
                <w:sz w:val="22"/>
              </w:rPr>
              <w:t>Primary In</w:t>
            </w:r>
            <w:r w:rsidR="00D55CAB" w:rsidRPr="008A41D8">
              <w:rPr>
                <w:rFonts w:ascii="Arial" w:hAnsi="Arial" w:cs="Arial"/>
                <w:sz w:val="22"/>
              </w:rPr>
              <w:t xml:space="preserve">dustries and Water / </w:t>
            </w:r>
            <w:r w:rsidR="00D55CAB" w:rsidRPr="008A41D8">
              <w:rPr>
                <w:rFonts w:ascii="Arial" w:hAnsi="Arial" w:cs="Arial"/>
                <w:sz w:val="22"/>
              </w:rPr>
              <w:br/>
            </w:r>
            <w:r w:rsidR="00C62542" w:rsidRPr="008A41D8">
              <w:rPr>
                <w:rFonts w:ascii="Arial" w:hAnsi="Arial" w:cs="Arial"/>
                <w:sz w:val="22"/>
              </w:rPr>
              <w:t>Biosecurity Tasmania / Biosecurity Operations</w:t>
            </w:r>
          </w:p>
        </w:tc>
      </w:tr>
      <w:tr w:rsidR="00D03BB2" w:rsidRPr="008A41D8" w14:paraId="342CC736" w14:textId="77777777" w:rsidTr="00D03BB2">
        <w:tc>
          <w:tcPr>
            <w:tcW w:w="3823" w:type="dxa"/>
          </w:tcPr>
          <w:p w14:paraId="2CFE6311" w14:textId="34604F85" w:rsidR="00D03BB2" w:rsidRPr="008A41D8" w:rsidRDefault="00D03BB2" w:rsidP="002A0C2C">
            <w:pPr>
              <w:rPr>
                <w:rFonts w:ascii="Arial" w:hAnsi="Arial" w:cs="Arial"/>
                <w:b/>
                <w:bCs/>
                <w:sz w:val="22"/>
              </w:rPr>
            </w:pPr>
            <w:r w:rsidRPr="008A41D8">
              <w:rPr>
                <w:rStyle w:val="Heading3Char"/>
                <w:rFonts w:ascii="Arial" w:hAnsi="Arial" w:cs="Arial"/>
                <w:sz w:val="22"/>
              </w:rPr>
              <w:t>Award/Agreement</w:t>
            </w:r>
          </w:p>
        </w:tc>
        <w:tc>
          <w:tcPr>
            <w:tcW w:w="5237" w:type="dxa"/>
          </w:tcPr>
          <w:p w14:paraId="362B3F6B" w14:textId="5E1D513C" w:rsidR="00D03BB2" w:rsidRPr="008A41D8" w:rsidRDefault="00D03BB2" w:rsidP="00D03BB2">
            <w:pPr>
              <w:tabs>
                <w:tab w:val="clear" w:pos="2835"/>
                <w:tab w:val="left" w:pos="3261"/>
              </w:tabs>
              <w:rPr>
                <w:rFonts w:ascii="Arial" w:hAnsi="Arial" w:cs="Arial"/>
                <w:b/>
                <w:bCs/>
                <w:sz w:val="22"/>
              </w:rPr>
            </w:pPr>
            <w:r w:rsidRPr="008A41D8">
              <w:rPr>
                <w:rFonts w:ascii="Arial" w:hAnsi="Arial" w:cs="Arial"/>
                <w:sz w:val="22"/>
              </w:rPr>
              <w:t>Tasmanian State Service Award</w:t>
            </w:r>
          </w:p>
        </w:tc>
      </w:tr>
      <w:tr w:rsidR="00D03BB2" w:rsidRPr="008A41D8" w14:paraId="147B8C37" w14:textId="77777777" w:rsidTr="00D03BB2">
        <w:tc>
          <w:tcPr>
            <w:tcW w:w="3823" w:type="dxa"/>
          </w:tcPr>
          <w:p w14:paraId="34E32634" w14:textId="5CD558DC" w:rsidR="00D03BB2" w:rsidRPr="008A41D8" w:rsidRDefault="00D03BB2" w:rsidP="002A0C2C">
            <w:pPr>
              <w:rPr>
                <w:rFonts w:ascii="Arial" w:hAnsi="Arial" w:cs="Arial"/>
                <w:b/>
                <w:bCs/>
                <w:sz w:val="22"/>
              </w:rPr>
            </w:pPr>
            <w:r w:rsidRPr="008A41D8">
              <w:rPr>
                <w:rStyle w:val="Heading3Char"/>
                <w:rFonts w:ascii="Arial" w:hAnsi="Arial" w:cs="Arial"/>
                <w:sz w:val="22"/>
              </w:rPr>
              <w:t>Classification</w:t>
            </w:r>
          </w:p>
        </w:tc>
        <w:tc>
          <w:tcPr>
            <w:tcW w:w="5237" w:type="dxa"/>
          </w:tcPr>
          <w:p w14:paraId="093D6C97" w14:textId="2946D93D" w:rsidR="00D03BB2" w:rsidRPr="008A41D8" w:rsidRDefault="00D03BB2" w:rsidP="002A0C2C">
            <w:pPr>
              <w:rPr>
                <w:rFonts w:ascii="Arial" w:hAnsi="Arial" w:cs="Arial"/>
                <w:b/>
                <w:bCs/>
                <w:sz w:val="22"/>
              </w:rPr>
            </w:pPr>
            <w:r w:rsidRPr="008A41D8">
              <w:rPr>
                <w:rFonts w:ascii="Arial" w:hAnsi="Arial" w:cs="Arial"/>
                <w:sz w:val="22"/>
              </w:rPr>
              <w:t>General Stream, Band 4</w:t>
            </w:r>
          </w:p>
        </w:tc>
      </w:tr>
      <w:tr w:rsidR="00D03BB2" w:rsidRPr="008A41D8" w14:paraId="02033A1D" w14:textId="77777777" w:rsidTr="00D03BB2">
        <w:tc>
          <w:tcPr>
            <w:tcW w:w="3823" w:type="dxa"/>
          </w:tcPr>
          <w:p w14:paraId="62BEC5A9" w14:textId="6084AD37" w:rsidR="00D03BB2" w:rsidRPr="008A41D8" w:rsidRDefault="00D03BB2" w:rsidP="002A0C2C">
            <w:pPr>
              <w:rPr>
                <w:rFonts w:ascii="Arial" w:hAnsi="Arial" w:cs="Arial"/>
                <w:b/>
                <w:bCs/>
                <w:sz w:val="22"/>
              </w:rPr>
            </w:pPr>
            <w:r w:rsidRPr="008A41D8">
              <w:rPr>
                <w:rStyle w:val="Heading3Char"/>
                <w:rFonts w:ascii="Arial" w:hAnsi="Arial" w:cs="Arial"/>
                <w:sz w:val="22"/>
              </w:rPr>
              <w:t>Position Status</w:t>
            </w:r>
          </w:p>
        </w:tc>
        <w:tc>
          <w:tcPr>
            <w:tcW w:w="5237" w:type="dxa"/>
          </w:tcPr>
          <w:p w14:paraId="4BB1E0A0" w14:textId="2EE0CD96" w:rsidR="00D03BB2" w:rsidRPr="008A41D8" w:rsidRDefault="008A41D8" w:rsidP="00D03BB2">
            <w:pPr>
              <w:tabs>
                <w:tab w:val="clear" w:pos="2835"/>
                <w:tab w:val="left" w:pos="3261"/>
              </w:tabs>
              <w:rPr>
                <w:rFonts w:ascii="Arial" w:hAnsi="Arial" w:cs="Arial"/>
                <w:b/>
                <w:bCs/>
                <w:sz w:val="22"/>
              </w:rPr>
            </w:pPr>
            <w:r w:rsidRPr="008A41D8">
              <w:rPr>
                <w:rFonts w:ascii="Arial" w:hAnsi="Arial" w:cs="Arial"/>
                <w:sz w:val="22"/>
              </w:rPr>
              <w:t>Fixed Term</w:t>
            </w:r>
          </w:p>
        </w:tc>
      </w:tr>
      <w:tr w:rsidR="00D03BB2" w:rsidRPr="008A41D8" w14:paraId="57DCFF0E" w14:textId="77777777" w:rsidTr="00D03BB2">
        <w:tc>
          <w:tcPr>
            <w:tcW w:w="3823" w:type="dxa"/>
          </w:tcPr>
          <w:p w14:paraId="50D911CC" w14:textId="3AF99A6A" w:rsidR="00D03BB2" w:rsidRPr="008A41D8" w:rsidRDefault="00D03BB2" w:rsidP="002A0C2C">
            <w:pPr>
              <w:rPr>
                <w:rFonts w:ascii="Arial" w:hAnsi="Arial" w:cs="Arial"/>
                <w:b/>
                <w:bCs/>
                <w:sz w:val="22"/>
              </w:rPr>
            </w:pPr>
            <w:r w:rsidRPr="008A41D8">
              <w:rPr>
                <w:rStyle w:val="Heading3Char"/>
                <w:rFonts w:ascii="Arial" w:hAnsi="Arial" w:cs="Arial"/>
                <w:sz w:val="22"/>
              </w:rPr>
              <w:t>Full Time Equivalent (FTE)</w:t>
            </w:r>
            <w:r w:rsidRPr="008A41D8">
              <w:rPr>
                <w:rFonts w:ascii="Arial" w:hAnsi="Arial" w:cs="Arial"/>
                <w:sz w:val="22"/>
              </w:rPr>
              <w:tab/>
            </w:r>
          </w:p>
        </w:tc>
        <w:tc>
          <w:tcPr>
            <w:tcW w:w="5237" w:type="dxa"/>
          </w:tcPr>
          <w:p w14:paraId="328C9FD8" w14:textId="2AFAB9EE" w:rsidR="00D03BB2" w:rsidRPr="008A41D8" w:rsidRDefault="00D03BB2" w:rsidP="00D03BB2">
            <w:pPr>
              <w:tabs>
                <w:tab w:val="clear" w:pos="2835"/>
                <w:tab w:val="left" w:pos="3261"/>
              </w:tabs>
              <w:rPr>
                <w:rFonts w:ascii="Arial" w:hAnsi="Arial" w:cs="Arial"/>
                <w:b/>
                <w:bCs/>
                <w:sz w:val="22"/>
              </w:rPr>
            </w:pPr>
            <w:r w:rsidRPr="008A41D8">
              <w:rPr>
                <w:rFonts w:ascii="Arial" w:hAnsi="Arial" w:cs="Arial"/>
                <w:sz w:val="22"/>
              </w:rPr>
              <w:t>1.0 FTE (minimum 0.80 FTE, by negotiation)</w:t>
            </w:r>
          </w:p>
        </w:tc>
      </w:tr>
      <w:tr w:rsidR="00D03BB2" w:rsidRPr="008A41D8" w14:paraId="2CD88648" w14:textId="77777777" w:rsidTr="00D03BB2">
        <w:tc>
          <w:tcPr>
            <w:tcW w:w="3823" w:type="dxa"/>
          </w:tcPr>
          <w:p w14:paraId="543190E7" w14:textId="14A5B6BE" w:rsidR="00D03BB2" w:rsidRPr="008A41D8" w:rsidRDefault="00D03BB2" w:rsidP="002A0C2C">
            <w:pPr>
              <w:rPr>
                <w:rFonts w:ascii="Arial" w:hAnsi="Arial" w:cs="Arial"/>
                <w:b/>
                <w:bCs/>
                <w:sz w:val="22"/>
              </w:rPr>
            </w:pPr>
            <w:r w:rsidRPr="008A41D8">
              <w:rPr>
                <w:rStyle w:val="Heading3Char"/>
                <w:rFonts w:ascii="Arial" w:hAnsi="Arial" w:cs="Arial"/>
                <w:sz w:val="22"/>
              </w:rPr>
              <w:t>Ordinary hours per week</w:t>
            </w:r>
            <w:r w:rsidRPr="008A41D8">
              <w:rPr>
                <w:rStyle w:val="Heading3Char"/>
                <w:rFonts w:ascii="Arial" w:hAnsi="Arial" w:cs="Arial"/>
                <w:sz w:val="22"/>
              </w:rPr>
              <w:tab/>
            </w:r>
          </w:p>
        </w:tc>
        <w:tc>
          <w:tcPr>
            <w:tcW w:w="5237" w:type="dxa"/>
          </w:tcPr>
          <w:p w14:paraId="0C90DF70" w14:textId="0B7961EC" w:rsidR="00D03BB2" w:rsidRPr="008A41D8" w:rsidRDefault="00D03BB2" w:rsidP="00D03BB2">
            <w:pPr>
              <w:tabs>
                <w:tab w:val="clear" w:pos="2835"/>
                <w:tab w:val="left" w:pos="3261"/>
              </w:tabs>
              <w:rPr>
                <w:rFonts w:ascii="Arial" w:hAnsi="Arial" w:cs="Arial"/>
                <w:b/>
                <w:bCs/>
                <w:sz w:val="22"/>
              </w:rPr>
            </w:pPr>
            <w:r w:rsidRPr="008A41D8">
              <w:rPr>
                <w:rFonts w:ascii="Arial" w:hAnsi="Arial" w:cs="Arial"/>
                <w:sz w:val="22"/>
              </w:rPr>
              <w:t>36.75 hours (minimum 29.40 hours, by negotiation)</w:t>
            </w:r>
          </w:p>
        </w:tc>
      </w:tr>
      <w:tr w:rsidR="00D03BB2" w:rsidRPr="008A41D8" w14:paraId="430401E1" w14:textId="77777777" w:rsidTr="00D03BB2">
        <w:tc>
          <w:tcPr>
            <w:tcW w:w="3823" w:type="dxa"/>
          </w:tcPr>
          <w:p w14:paraId="60BA381F" w14:textId="29E02D90" w:rsidR="00D03BB2" w:rsidRPr="008A41D8" w:rsidRDefault="00D03BB2" w:rsidP="002A0C2C">
            <w:pPr>
              <w:rPr>
                <w:rStyle w:val="Heading3Char"/>
                <w:rFonts w:ascii="Arial" w:hAnsi="Arial" w:cs="Arial"/>
                <w:sz w:val="22"/>
              </w:rPr>
            </w:pPr>
            <w:r w:rsidRPr="008A41D8">
              <w:rPr>
                <w:rStyle w:val="Heading3Char"/>
                <w:rFonts w:ascii="Arial" w:hAnsi="Arial" w:cs="Arial"/>
                <w:sz w:val="22"/>
              </w:rPr>
              <w:t>Location</w:t>
            </w:r>
          </w:p>
        </w:tc>
        <w:tc>
          <w:tcPr>
            <w:tcW w:w="5237" w:type="dxa"/>
          </w:tcPr>
          <w:p w14:paraId="6307F30C" w14:textId="24568A67" w:rsidR="00D03BB2" w:rsidRPr="008A41D8" w:rsidRDefault="00CE53F2" w:rsidP="00D03BB2">
            <w:pPr>
              <w:tabs>
                <w:tab w:val="clear" w:pos="2835"/>
                <w:tab w:val="left" w:pos="3261"/>
              </w:tabs>
              <w:rPr>
                <w:rStyle w:val="Heading3Char"/>
                <w:rFonts w:ascii="Arial" w:hAnsi="Arial" w:cs="Arial"/>
                <w:b w:val="0"/>
                <w:bCs/>
                <w:sz w:val="22"/>
              </w:rPr>
            </w:pPr>
            <w:r w:rsidRPr="008A41D8">
              <w:rPr>
                <w:rStyle w:val="Heading3Char"/>
                <w:rFonts w:ascii="Arial" w:hAnsi="Arial" w:cs="Arial"/>
                <w:b w:val="0"/>
                <w:bCs/>
                <w:sz w:val="22"/>
              </w:rPr>
              <w:t>Launceston</w:t>
            </w:r>
          </w:p>
        </w:tc>
      </w:tr>
      <w:tr w:rsidR="00D03BB2" w:rsidRPr="008A41D8" w14:paraId="4B88B9B3" w14:textId="77777777" w:rsidTr="00D03BB2">
        <w:tc>
          <w:tcPr>
            <w:tcW w:w="3823" w:type="dxa"/>
          </w:tcPr>
          <w:p w14:paraId="79CCCCDA" w14:textId="09BCC4BD" w:rsidR="00D03BB2" w:rsidRPr="008A41D8" w:rsidRDefault="00D03BB2" w:rsidP="002A0C2C">
            <w:pPr>
              <w:rPr>
                <w:rStyle w:val="Heading3Char"/>
                <w:rFonts w:ascii="Arial" w:hAnsi="Arial" w:cs="Arial"/>
                <w:sz w:val="22"/>
              </w:rPr>
            </w:pPr>
            <w:r w:rsidRPr="008A41D8">
              <w:rPr>
                <w:rStyle w:val="Heading3Char"/>
                <w:rFonts w:ascii="Arial" w:hAnsi="Arial" w:cs="Arial"/>
                <w:sz w:val="22"/>
              </w:rPr>
              <w:t>Reports to</w:t>
            </w:r>
            <w:r w:rsidRPr="008A41D8">
              <w:rPr>
                <w:rStyle w:val="Heading3Char"/>
                <w:rFonts w:ascii="Arial" w:hAnsi="Arial" w:cs="Arial"/>
                <w:b w:val="0"/>
                <w:bCs/>
                <w:sz w:val="22"/>
              </w:rPr>
              <w:tab/>
            </w:r>
          </w:p>
        </w:tc>
        <w:tc>
          <w:tcPr>
            <w:tcW w:w="5237" w:type="dxa"/>
          </w:tcPr>
          <w:p w14:paraId="40DBCE5E" w14:textId="24E0CDF2" w:rsidR="00D03BB2" w:rsidRPr="008A41D8" w:rsidRDefault="00C62542" w:rsidP="00D03BB2">
            <w:pPr>
              <w:tabs>
                <w:tab w:val="clear" w:pos="2835"/>
                <w:tab w:val="left" w:pos="3261"/>
              </w:tabs>
              <w:rPr>
                <w:rStyle w:val="Heading3Char"/>
                <w:rFonts w:ascii="Arial" w:hAnsi="Arial" w:cs="Arial"/>
                <w:b w:val="0"/>
                <w:bCs/>
                <w:sz w:val="22"/>
              </w:rPr>
            </w:pPr>
            <w:r w:rsidRPr="008A41D8">
              <w:rPr>
                <w:rStyle w:val="Heading3Char"/>
                <w:rFonts w:ascii="Arial" w:hAnsi="Arial" w:cs="Arial"/>
                <w:b w:val="0"/>
                <w:bCs/>
                <w:sz w:val="22"/>
              </w:rPr>
              <w:t>Principal Biosecurity Officer</w:t>
            </w:r>
          </w:p>
        </w:tc>
      </w:tr>
    </w:tbl>
    <w:p w14:paraId="28E31F1B" w14:textId="1B9F4E38" w:rsidR="00CD42F8" w:rsidRPr="008A41D8" w:rsidRDefault="00CD42F8" w:rsidP="00D03BB2">
      <w:pPr>
        <w:tabs>
          <w:tab w:val="left" w:pos="2977"/>
          <w:tab w:val="left" w:pos="3686"/>
          <w:tab w:val="left" w:pos="5103"/>
          <w:tab w:val="left" w:pos="5812"/>
          <w:tab w:val="left" w:pos="7088"/>
        </w:tabs>
        <w:spacing w:before="240" w:line="240" w:lineRule="auto"/>
        <w:jc w:val="both"/>
        <w:rPr>
          <w:rFonts w:ascii="Arial" w:hAnsi="Arial" w:cs="Arial"/>
          <w:b/>
          <w:sz w:val="22"/>
        </w:rPr>
      </w:pPr>
      <w:r w:rsidRPr="008A41D8">
        <w:rPr>
          <w:rFonts w:ascii="Arial" w:hAnsi="Arial" w:cs="Arial"/>
          <w:b/>
          <w:sz w:val="22"/>
        </w:rPr>
        <w:t xml:space="preserve">Position </w:t>
      </w:r>
      <w:r w:rsidR="00AC157D" w:rsidRPr="008A41D8">
        <w:rPr>
          <w:rFonts w:ascii="Arial" w:hAnsi="Arial" w:cs="Arial"/>
          <w:b/>
          <w:sz w:val="22"/>
        </w:rPr>
        <w:t>Purpose</w:t>
      </w:r>
    </w:p>
    <w:p w14:paraId="71A80392" w14:textId="14EB2B52" w:rsidR="00C62542" w:rsidRPr="008A41D8" w:rsidRDefault="00CD42F8" w:rsidP="00C62542">
      <w:pPr>
        <w:shd w:val="clear" w:color="auto" w:fill="FFFFFF"/>
        <w:spacing w:line="240" w:lineRule="auto"/>
        <w:jc w:val="both"/>
        <w:rPr>
          <w:rFonts w:ascii="Arial" w:hAnsi="Arial" w:cs="Arial"/>
          <w:i/>
          <w:sz w:val="22"/>
        </w:rPr>
      </w:pPr>
      <w:r w:rsidRPr="008A41D8">
        <w:rPr>
          <w:rFonts w:ascii="Arial" w:hAnsi="Arial" w:cs="Arial"/>
          <w:sz w:val="22"/>
        </w:rPr>
        <w:t>The purpose of the role is to</w:t>
      </w:r>
      <w:r w:rsidR="00C62542" w:rsidRPr="008A41D8">
        <w:rPr>
          <w:rFonts w:ascii="Arial" w:hAnsi="Arial" w:cs="Arial"/>
          <w:sz w:val="22"/>
        </w:rPr>
        <w:t xml:space="preserve"> assist in the operational delivery of Biosecurity Tasmania’s invasive species program ensuring that weeds and pest animals do not adversely impact Tasmania’s biodiversity, agriculture, community, or economy.</w:t>
      </w:r>
    </w:p>
    <w:p w14:paraId="28E31F1E" w14:textId="36956E7F" w:rsidR="00CD42F8" w:rsidRPr="008A41D8" w:rsidRDefault="00E2671B" w:rsidP="00A12351">
      <w:pPr>
        <w:tabs>
          <w:tab w:val="clear" w:pos="2835"/>
          <w:tab w:val="center" w:pos="4513"/>
        </w:tabs>
        <w:spacing w:before="240" w:line="240" w:lineRule="auto"/>
        <w:jc w:val="both"/>
        <w:rPr>
          <w:rFonts w:ascii="Arial" w:hAnsi="Arial" w:cs="Arial"/>
          <w:b/>
          <w:sz w:val="22"/>
        </w:rPr>
      </w:pPr>
      <w:r w:rsidRPr="008A41D8">
        <w:rPr>
          <w:rFonts w:ascii="Arial" w:hAnsi="Arial" w:cs="Arial"/>
          <w:b/>
          <w:sz w:val="22"/>
        </w:rPr>
        <w:t xml:space="preserve">Major </w:t>
      </w:r>
      <w:r w:rsidR="00FE4F02" w:rsidRPr="008A41D8">
        <w:rPr>
          <w:rFonts w:ascii="Arial" w:hAnsi="Arial" w:cs="Arial"/>
          <w:b/>
          <w:sz w:val="22"/>
        </w:rPr>
        <w:t>Duties</w:t>
      </w:r>
    </w:p>
    <w:p w14:paraId="620ADA3E" w14:textId="77777777" w:rsidR="00C62542" w:rsidRPr="008A41D8" w:rsidRDefault="00C62542" w:rsidP="00C62542">
      <w:pPr>
        <w:pStyle w:val="ListParagraph"/>
        <w:numPr>
          <w:ilvl w:val="0"/>
          <w:numId w:val="22"/>
        </w:numPr>
        <w:tabs>
          <w:tab w:val="left" w:pos="2977"/>
          <w:tab w:val="left" w:pos="3686"/>
          <w:tab w:val="left" w:pos="5103"/>
          <w:tab w:val="left" w:pos="5812"/>
          <w:tab w:val="left" w:pos="7088"/>
        </w:tabs>
        <w:spacing w:after="100" w:afterAutospacing="1" w:line="240" w:lineRule="auto"/>
        <w:ind w:left="334" w:hanging="323"/>
        <w:contextualSpacing w:val="0"/>
        <w:jc w:val="both"/>
        <w:rPr>
          <w:rFonts w:ascii="Arial" w:hAnsi="Arial" w:cs="Arial"/>
          <w:sz w:val="22"/>
        </w:rPr>
      </w:pPr>
      <w:r w:rsidRPr="008A41D8">
        <w:rPr>
          <w:rFonts w:ascii="Arial" w:hAnsi="Arial" w:cs="Arial"/>
          <w:sz w:val="22"/>
        </w:rPr>
        <w:t xml:space="preserve">Prioritise and investigate potential breaches of legislation and/or biosecurity risks by engaging with the public, landholders, and managers through enquiries and gathering evidence to facilitate the best outcomes for the department and Tasmania. </w:t>
      </w:r>
    </w:p>
    <w:p w14:paraId="55635982" w14:textId="77777777" w:rsidR="00C62542" w:rsidRPr="008A41D8" w:rsidRDefault="00C62542" w:rsidP="00C62542">
      <w:pPr>
        <w:pStyle w:val="ListParagraph"/>
        <w:numPr>
          <w:ilvl w:val="0"/>
          <w:numId w:val="22"/>
        </w:numPr>
        <w:tabs>
          <w:tab w:val="left" w:pos="2977"/>
          <w:tab w:val="left" w:pos="3686"/>
          <w:tab w:val="left" w:pos="5103"/>
          <w:tab w:val="left" w:pos="5812"/>
          <w:tab w:val="left" w:pos="7088"/>
        </w:tabs>
        <w:spacing w:after="100" w:afterAutospacing="1" w:line="240" w:lineRule="auto"/>
        <w:ind w:left="334" w:hanging="323"/>
        <w:contextualSpacing w:val="0"/>
        <w:jc w:val="both"/>
        <w:rPr>
          <w:rFonts w:ascii="Arial" w:hAnsi="Arial" w:cs="Arial"/>
          <w:sz w:val="22"/>
        </w:rPr>
      </w:pPr>
      <w:r w:rsidRPr="008A41D8">
        <w:rPr>
          <w:rFonts w:ascii="Arial" w:hAnsi="Arial" w:cs="Arial"/>
          <w:sz w:val="22"/>
        </w:rPr>
        <w:t xml:space="preserve">Plan and coordinate regional eradication programs for new and emerging weeds and pest animals, including weeds and vertebrate pests declared under the </w:t>
      </w:r>
      <w:r w:rsidRPr="008A41D8">
        <w:rPr>
          <w:rFonts w:ascii="Arial" w:hAnsi="Arial" w:cs="Arial"/>
          <w:i/>
          <w:iCs/>
          <w:sz w:val="22"/>
        </w:rPr>
        <w:t>Biosecurity Act 2019</w:t>
      </w:r>
      <w:r w:rsidRPr="008A41D8">
        <w:rPr>
          <w:rFonts w:ascii="Arial" w:hAnsi="Arial" w:cs="Arial"/>
          <w:sz w:val="22"/>
        </w:rPr>
        <w:t>.</w:t>
      </w:r>
    </w:p>
    <w:p w14:paraId="5F6DBA06" w14:textId="77777777" w:rsidR="00C62542" w:rsidRPr="008A41D8" w:rsidRDefault="00C62542" w:rsidP="00C62542">
      <w:pPr>
        <w:pStyle w:val="ListParagraph"/>
        <w:numPr>
          <w:ilvl w:val="0"/>
          <w:numId w:val="22"/>
        </w:numPr>
        <w:tabs>
          <w:tab w:val="left" w:pos="2977"/>
          <w:tab w:val="left" w:pos="3686"/>
          <w:tab w:val="left" w:pos="5103"/>
          <w:tab w:val="left" w:pos="5812"/>
          <w:tab w:val="left" w:pos="7088"/>
        </w:tabs>
        <w:spacing w:after="100" w:afterAutospacing="1" w:line="240" w:lineRule="auto"/>
        <w:ind w:left="334" w:hanging="323"/>
        <w:contextualSpacing w:val="0"/>
        <w:jc w:val="both"/>
        <w:rPr>
          <w:rFonts w:ascii="Arial" w:hAnsi="Arial" w:cs="Arial"/>
          <w:sz w:val="22"/>
        </w:rPr>
      </w:pPr>
      <w:r w:rsidRPr="008A41D8">
        <w:rPr>
          <w:rFonts w:ascii="Arial" w:hAnsi="Arial" w:cs="Arial"/>
          <w:sz w:val="22"/>
        </w:rPr>
        <w:t>Effectively engage and liaise with internal and external stakeholders to provide advice and support in relation to weeds and vertebrate pest management, to achieve Invasive Species Program objectives and legislative requirements.</w:t>
      </w:r>
    </w:p>
    <w:p w14:paraId="0F86644E" w14:textId="77777777" w:rsidR="00C62542" w:rsidRPr="008A41D8" w:rsidRDefault="00C62542" w:rsidP="00C62542">
      <w:pPr>
        <w:pStyle w:val="ListParagraph"/>
        <w:numPr>
          <w:ilvl w:val="0"/>
          <w:numId w:val="22"/>
        </w:numPr>
        <w:tabs>
          <w:tab w:val="left" w:pos="2977"/>
          <w:tab w:val="left" w:pos="3686"/>
          <w:tab w:val="left" w:pos="5103"/>
          <w:tab w:val="left" w:pos="5812"/>
          <w:tab w:val="left" w:pos="7088"/>
        </w:tabs>
        <w:spacing w:after="100" w:afterAutospacing="1" w:line="240" w:lineRule="auto"/>
        <w:ind w:left="334" w:hanging="323"/>
        <w:contextualSpacing w:val="0"/>
        <w:jc w:val="both"/>
        <w:rPr>
          <w:rFonts w:ascii="Arial" w:hAnsi="Arial" w:cs="Arial"/>
          <w:sz w:val="22"/>
        </w:rPr>
      </w:pPr>
      <w:r w:rsidRPr="008A41D8">
        <w:rPr>
          <w:rFonts w:ascii="Arial" w:hAnsi="Arial" w:cs="Arial"/>
          <w:color w:val="000000"/>
          <w:sz w:val="22"/>
        </w:rPr>
        <w:t>Contribute to the planning and coordination of staff and resources and lead local activities during an emergency response as required.</w:t>
      </w:r>
    </w:p>
    <w:p w14:paraId="31C2BBEF" w14:textId="77777777" w:rsidR="00C62542" w:rsidRPr="008A41D8" w:rsidRDefault="00C62542" w:rsidP="00C62542">
      <w:pPr>
        <w:pStyle w:val="ListParagraph"/>
        <w:numPr>
          <w:ilvl w:val="0"/>
          <w:numId w:val="22"/>
        </w:numPr>
        <w:tabs>
          <w:tab w:val="left" w:pos="2977"/>
          <w:tab w:val="left" w:pos="3686"/>
          <w:tab w:val="left" w:pos="5103"/>
          <w:tab w:val="left" w:pos="5812"/>
          <w:tab w:val="left" w:pos="7088"/>
        </w:tabs>
        <w:spacing w:line="240" w:lineRule="auto"/>
        <w:ind w:left="334" w:hanging="323"/>
        <w:contextualSpacing w:val="0"/>
        <w:jc w:val="both"/>
        <w:rPr>
          <w:rFonts w:ascii="Arial" w:hAnsi="Arial" w:cs="Arial"/>
          <w:color w:val="000000"/>
          <w:sz w:val="22"/>
        </w:rPr>
      </w:pPr>
      <w:r w:rsidRPr="008A41D8">
        <w:rPr>
          <w:rFonts w:ascii="Arial" w:hAnsi="Arial" w:cs="Arial"/>
          <w:color w:val="000000"/>
          <w:sz w:val="22"/>
        </w:rPr>
        <w:t>Support staff to effectively deliver operational outcomes, identify and resolve problems and contribute to the development and implementation of best practice in operations.</w:t>
      </w:r>
    </w:p>
    <w:p w14:paraId="16B09120" w14:textId="77777777" w:rsidR="00C62542" w:rsidRPr="008A41D8" w:rsidRDefault="00C62542" w:rsidP="00C62542">
      <w:pPr>
        <w:numPr>
          <w:ilvl w:val="0"/>
          <w:numId w:val="1"/>
        </w:numPr>
        <w:tabs>
          <w:tab w:val="clear" w:pos="2835"/>
          <w:tab w:val="num" w:pos="426"/>
        </w:tabs>
        <w:spacing w:before="0" w:after="0" w:line="240" w:lineRule="auto"/>
        <w:ind w:left="334" w:hanging="323"/>
        <w:jc w:val="both"/>
        <w:rPr>
          <w:rFonts w:ascii="Arial" w:hAnsi="Arial" w:cs="Arial"/>
          <w:sz w:val="22"/>
        </w:rPr>
      </w:pPr>
      <w:r w:rsidRPr="008A41D8">
        <w:rPr>
          <w:rFonts w:ascii="Arial" w:hAnsi="Arial" w:cs="Arial"/>
          <w:sz w:val="22"/>
        </w:rPr>
        <w:t>Contribute to the development and implementation of Local/Regional/State and National weed and vertebrate pest management plans and programs</w:t>
      </w:r>
      <w:r w:rsidRPr="008A41D8">
        <w:rPr>
          <w:rFonts w:ascii="Arial" w:hAnsi="Arial" w:cs="Arial"/>
          <w:color w:val="000000"/>
          <w:sz w:val="22"/>
        </w:rPr>
        <w:t xml:space="preserve"> and provide input into the development of policies, standard operating procedures and operational plans to deliver on the Invasive Species Program objectives.</w:t>
      </w:r>
    </w:p>
    <w:p w14:paraId="26B7DB0A" w14:textId="77777777" w:rsidR="00A02201" w:rsidRPr="008A41D8" w:rsidRDefault="00C62542" w:rsidP="00A02201">
      <w:pPr>
        <w:numPr>
          <w:ilvl w:val="0"/>
          <w:numId w:val="1"/>
        </w:numPr>
        <w:tabs>
          <w:tab w:val="clear" w:pos="2835"/>
          <w:tab w:val="num" w:pos="426"/>
        </w:tabs>
        <w:spacing w:after="100" w:afterAutospacing="1" w:line="240" w:lineRule="auto"/>
        <w:ind w:left="334" w:hanging="323"/>
        <w:jc w:val="both"/>
        <w:rPr>
          <w:rFonts w:ascii="Arial" w:hAnsi="Arial" w:cs="Arial"/>
          <w:sz w:val="22"/>
        </w:rPr>
      </w:pPr>
      <w:r w:rsidRPr="008A41D8">
        <w:rPr>
          <w:rFonts w:ascii="Arial" w:hAnsi="Arial" w:cs="Arial"/>
          <w:color w:val="000000"/>
          <w:sz w:val="22"/>
        </w:rPr>
        <w:t>Ensure high standards of data management and record keeping are maintained during operational activities.</w:t>
      </w:r>
    </w:p>
    <w:p w14:paraId="6A59F51A" w14:textId="49D5B61A" w:rsidR="00195421" w:rsidRPr="008A41D8" w:rsidRDefault="00CD42F8" w:rsidP="00A02201">
      <w:pPr>
        <w:numPr>
          <w:ilvl w:val="0"/>
          <w:numId w:val="1"/>
        </w:numPr>
        <w:tabs>
          <w:tab w:val="clear" w:pos="2835"/>
          <w:tab w:val="num" w:pos="426"/>
        </w:tabs>
        <w:spacing w:after="100" w:afterAutospacing="1" w:line="240" w:lineRule="auto"/>
        <w:ind w:left="334" w:hanging="323"/>
        <w:jc w:val="both"/>
        <w:rPr>
          <w:rFonts w:ascii="Arial" w:hAnsi="Arial" w:cs="Arial"/>
          <w:sz w:val="22"/>
        </w:rPr>
      </w:pPr>
      <w:r w:rsidRPr="008A41D8">
        <w:rPr>
          <w:rFonts w:ascii="Arial" w:hAnsi="Arial" w:cs="Arial"/>
          <w:sz w:val="22"/>
        </w:rPr>
        <w:lastRenderedPageBreak/>
        <w:t>Perform any other assigned duties at the classification level that are within the employee’s competence and training.</w:t>
      </w:r>
    </w:p>
    <w:p w14:paraId="28E31F25" w14:textId="50F5375E" w:rsidR="00CD42F8" w:rsidRPr="008A41D8" w:rsidRDefault="00855A41" w:rsidP="00195421">
      <w:pPr>
        <w:tabs>
          <w:tab w:val="clear" w:pos="2835"/>
          <w:tab w:val="left" w:pos="2977"/>
          <w:tab w:val="left" w:pos="3686"/>
          <w:tab w:val="left" w:pos="5103"/>
          <w:tab w:val="left" w:pos="5812"/>
          <w:tab w:val="left" w:pos="7088"/>
        </w:tabs>
        <w:spacing w:before="0" w:after="200" w:line="240" w:lineRule="auto"/>
        <w:jc w:val="both"/>
        <w:rPr>
          <w:rFonts w:ascii="Arial" w:hAnsi="Arial" w:cs="Arial"/>
          <w:b/>
          <w:sz w:val="22"/>
        </w:rPr>
      </w:pPr>
      <w:r w:rsidRPr="008A41D8">
        <w:rPr>
          <w:rFonts w:ascii="Arial" w:hAnsi="Arial" w:cs="Arial"/>
          <w:b/>
          <w:sz w:val="22"/>
        </w:rPr>
        <w:t xml:space="preserve">Responsibility, </w:t>
      </w:r>
      <w:r w:rsidR="00A04D5D" w:rsidRPr="008A41D8">
        <w:rPr>
          <w:rFonts w:ascii="Arial" w:hAnsi="Arial" w:cs="Arial"/>
          <w:b/>
          <w:sz w:val="22"/>
        </w:rPr>
        <w:t xml:space="preserve">Decision </w:t>
      </w:r>
      <w:r w:rsidR="002533F2" w:rsidRPr="008A41D8">
        <w:rPr>
          <w:rFonts w:ascii="Arial" w:hAnsi="Arial" w:cs="Arial"/>
          <w:b/>
          <w:sz w:val="22"/>
        </w:rPr>
        <w:t xml:space="preserve">Making and </w:t>
      </w:r>
      <w:r w:rsidR="00A04D5D" w:rsidRPr="008A41D8">
        <w:rPr>
          <w:rFonts w:ascii="Arial" w:hAnsi="Arial" w:cs="Arial"/>
          <w:b/>
          <w:sz w:val="22"/>
        </w:rPr>
        <w:t>Direction</w:t>
      </w:r>
    </w:p>
    <w:p w14:paraId="28E31F27" w14:textId="77777777" w:rsidR="00CD42F8" w:rsidRPr="008A41D8" w:rsidRDefault="00CD42F8" w:rsidP="00A12351">
      <w:pPr>
        <w:spacing w:before="60" w:line="240" w:lineRule="auto"/>
        <w:jc w:val="both"/>
        <w:rPr>
          <w:rFonts w:ascii="Arial" w:hAnsi="Arial" w:cs="Arial"/>
          <w:sz w:val="22"/>
        </w:rPr>
      </w:pPr>
      <w:r w:rsidRPr="008A41D8">
        <w:rPr>
          <w:rFonts w:ascii="Arial" w:hAnsi="Arial" w:cs="Arial"/>
          <w:sz w:val="22"/>
        </w:rPr>
        <w:t>The occupant of the position is responsible for:</w:t>
      </w:r>
    </w:p>
    <w:p w14:paraId="2DC98DE5" w14:textId="77777777" w:rsidR="008A422F" w:rsidRPr="008A41D8"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8A41D8">
        <w:rPr>
          <w:rFonts w:ascii="Arial" w:hAnsi="Arial" w:cs="Arial"/>
          <w:bCs/>
          <w:color w:val="000000"/>
          <w:sz w:val="22"/>
        </w:rPr>
        <w:t xml:space="preserve">ensuring guidelines, systems and processes are applied appropriately to integrate related activities to meet specified </w:t>
      </w:r>
      <w:proofErr w:type="gramStart"/>
      <w:r w:rsidRPr="008A41D8">
        <w:rPr>
          <w:rFonts w:ascii="Arial" w:hAnsi="Arial" w:cs="Arial"/>
          <w:bCs/>
          <w:color w:val="000000"/>
          <w:sz w:val="22"/>
        </w:rPr>
        <w:t>objectives;</w:t>
      </w:r>
      <w:proofErr w:type="gramEnd"/>
    </w:p>
    <w:p w14:paraId="2855568C" w14:textId="77777777" w:rsidR="008A422F" w:rsidRPr="008A41D8"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8A41D8">
        <w:rPr>
          <w:rFonts w:ascii="Arial" w:hAnsi="Arial" w:cs="Arial"/>
          <w:bCs/>
          <w:color w:val="000000"/>
          <w:sz w:val="22"/>
        </w:rPr>
        <w:t xml:space="preserve">providing options and recommendations to resolve complex operational issues and/or improve operational </w:t>
      </w:r>
      <w:proofErr w:type="gramStart"/>
      <w:r w:rsidRPr="008A41D8">
        <w:rPr>
          <w:rFonts w:ascii="Arial" w:hAnsi="Arial" w:cs="Arial"/>
          <w:bCs/>
          <w:color w:val="000000"/>
          <w:sz w:val="22"/>
        </w:rPr>
        <w:t>effectiveness;</w:t>
      </w:r>
      <w:proofErr w:type="gramEnd"/>
    </w:p>
    <w:p w14:paraId="6CE5EFDB" w14:textId="42038E01" w:rsidR="008A422F" w:rsidRPr="008A41D8"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8A41D8">
        <w:rPr>
          <w:rFonts w:ascii="Arial" w:hAnsi="Arial" w:cs="Arial"/>
          <w:bCs/>
          <w:color w:val="000000"/>
          <w:sz w:val="22"/>
        </w:rPr>
        <w:t>ensuring advice, recommendations and decisions support specified service delivery and program outcomes; where supervision i</w:t>
      </w:r>
      <w:r w:rsidR="0080217A" w:rsidRPr="008A41D8">
        <w:rPr>
          <w:rFonts w:ascii="Arial" w:hAnsi="Arial" w:cs="Arial"/>
          <w:bCs/>
          <w:color w:val="000000"/>
          <w:sz w:val="22"/>
        </w:rPr>
        <w:t>s</w:t>
      </w:r>
      <w:r w:rsidRPr="008A41D8">
        <w:rPr>
          <w:rFonts w:ascii="Arial" w:hAnsi="Arial" w:cs="Arial"/>
          <w:bCs/>
          <w:color w:val="000000"/>
          <w:sz w:val="22"/>
        </w:rPr>
        <w:t xml:space="preserve"> involved, and</w:t>
      </w:r>
    </w:p>
    <w:p w14:paraId="4C2F8AD6" w14:textId="7B59B6AB" w:rsidR="008A422F" w:rsidRPr="008A41D8"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8A41D8">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Department’s WHS Management System. </w:t>
      </w:r>
    </w:p>
    <w:p w14:paraId="56EE0B55" w14:textId="77777777" w:rsidR="008A422F" w:rsidRPr="008A41D8" w:rsidRDefault="008A422F" w:rsidP="008A422F">
      <w:pPr>
        <w:widowControl w:val="0"/>
        <w:spacing w:before="240" w:line="240" w:lineRule="auto"/>
        <w:jc w:val="both"/>
        <w:rPr>
          <w:rFonts w:ascii="Arial" w:hAnsi="Arial" w:cs="Arial"/>
          <w:color w:val="000000"/>
          <w:sz w:val="22"/>
        </w:rPr>
      </w:pPr>
      <w:r w:rsidRPr="008A41D8">
        <w:rPr>
          <w:rFonts w:ascii="Arial" w:hAnsi="Arial" w:cs="Arial"/>
          <w:color w:val="000000"/>
          <w:sz w:val="22"/>
        </w:rPr>
        <w:t>The decision making and direction received in relation to the role are that:</w:t>
      </w:r>
    </w:p>
    <w:p w14:paraId="0535A2AF" w14:textId="77777777" w:rsidR="008A422F" w:rsidRPr="008A41D8" w:rsidRDefault="008A422F" w:rsidP="008A422F">
      <w:pPr>
        <w:widowControl w:val="0"/>
        <w:numPr>
          <w:ilvl w:val="0"/>
          <w:numId w:val="3"/>
        </w:numPr>
        <w:tabs>
          <w:tab w:val="clear" w:pos="2835"/>
        </w:tabs>
        <w:spacing w:before="60" w:after="0" w:line="240" w:lineRule="auto"/>
        <w:jc w:val="both"/>
        <w:rPr>
          <w:rFonts w:ascii="Arial" w:hAnsi="Arial" w:cs="Arial"/>
          <w:color w:val="000000"/>
          <w:sz w:val="22"/>
        </w:rPr>
      </w:pPr>
      <w:r w:rsidRPr="008A41D8">
        <w:rPr>
          <w:rFonts w:ascii="Arial" w:hAnsi="Arial" w:cs="Arial"/>
          <w:color w:val="000000"/>
          <w:sz w:val="22"/>
        </w:rPr>
        <w:t>general direction is provided to achieve the required outcomes as operational guidelines, systems and processes are well understood.  Policies, rules and regulations provide a framework for decision-making in undertaking and integrating the relevant activities of the work area; and</w:t>
      </w:r>
    </w:p>
    <w:p w14:paraId="75AECF24" w14:textId="31603007" w:rsidR="008A422F" w:rsidRPr="008A41D8" w:rsidRDefault="008A422F" w:rsidP="008A422F">
      <w:pPr>
        <w:pStyle w:val="ListParagraph"/>
        <w:numPr>
          <w:ilvl w:val="0"/>
          <w:numId w:val="3"/>
        </w:numPr>
        <w:spacing w:after="240" w:line="240" w:lineRule="auto"/>
        <w:jc w:val="both"/>
        <w:rPr>
          <w:rFonts w:ascii="Arial" w:hAnsi="Arial" w:cs="Arial"/>
          <w:color w:val="000000"/>
          <w:sz w:val="22"/>
        </w:rPr>
      </w:pPr>
      <w:r w:rsidRPr="008A41D8">
        <w:rPr>
          <w:rFonts w:ascii="Arial" w:hAnsi="Arial" w:cs="Arial"/>
          <w:color w:val="000000"/>
          <w:sz w:val="22"/>
        </w:rPr>
        <w:t>the occupant is expected to exercise judgement and initiative to</w:t>
      </w:r>
      <w:r w:rsidR="00C62542" w:rsidRPr="008A41D8">
        <w:rPr>
          <w:rFonts w:ascii="Arial" w:hAnsi="Arial" w:cs="Arial"/>
          <w:color w:val="000000"/>
          <w:sz w:val="22"/>
        </w:rPr>
        <w:t xml:space="preserve"> meet the expected outcomes of the Branch.</w:t>
      </w:r>
    </w:p>
    <w:p w14:paraId="28E31F30" w14:textId="07CED871" w:rsidR="00CD42F8" w:rsidRPr="008A41D8"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8A41D8">
        <w:rPr>
          <w:rFonts w:ascii="Arial" w:hAnsi="Arial" w:cs="Arial"/>
          <w:b/>
          <w:sz w:val="22"/>
        </w:rPr>
        <w:t>Knowledge</w:t>
      </w:r>
      <w:r w:rsidR="00B2568D" w:rsidRPr="008A41D8">
        <w:rPr>
          <w:rFonts w:ascii="Arial" w:hAnsi="Arial" w:cs="Arial"/>
          <w:b/>
          <w:sz w:val="22"/>
        </w:rPr>
        <w:t xml:space="preserve">, Skills and </w:t>
      </w:r>
      <w:r w:rsidRPr="008A41D8">
        <w:rPr>
          <w:rFonts w:ascii="Arial" w:hAnsi="Arial" w:cs="Arial"/>
          <w:b/>
          <w:sz w:val="22"/>
        </w:rPr>
        <w:t>Experience</w:t>
      </w:r>
      <w:r w:rsidR="003A6246" w:rsidRPr="008A41D8">
        <w:rPr>
          <w:rFonts w:ascii="Arial" w:hAnsi="Arial" w:cs="Arial"/>
          <w:b/>
          <w:sz w:val="22"/>
        </w:rPr>
        <w:t xml:space="preserve"> (Selection Criteria</w:t>
      </w:r>
      <w:r w:rsidR="00B2568D" w:rsidRPr="008A41D8">
        <w:rPr>
          <w:rFonts w:ascii="Arial" w:hAnsi="Arial" w:cs="Arial"/>
          <w:b/>
          <w:sz w:val="22"/>
        </w:rPr>
        <w:t>)</w:t>
      </w:r>
    </w:p>
    <w:p w14:paraId="28E31F32" w14:textId="478E72B3" w:rsidR="00965A0F" w:rsidRPr="008A41D8" w:rsidRDefault="00965A0F" w:rsidP="00B2568D">
      <w:pPr>
        <w:tabs>
          <w:tab w:val="left" w:pos="567"/>
          <w:tab w:val="left" w:pos="1134"/>
          <w:tab w:val="left" w:pos="2977"/>
          <w:tab w:val="left" w:pos="3686"/>
          <w:tab w:val="left" w:pos="5103"/>
          <w:tab w:val="left" w:pos="5812"/>
          <w:tab w:val="left" w:pos="7088"/>
        </w:tabs>
        <w:spacing w:before="0" w:line="240" w:lineRule="auto"/>
        <w:jc w:val="both"/>
        <w:rPr>
          <w:rFonts w:ascii="Arial" w:hAnsi="Arial" w:cs="Arial"/>
          <w:i/>
          <w:color w:val="0070C0"/>
          <w:sz w:val="22"/>
        </w:rPr>
      </w:pPr>
    </w:p>
    <w:p w14:paraId="3DE42390" w14:textId="662465FC" w:rsidR="00A02201" w:rsidRPr="008A41D8" w:rsidRDefault="00A02201" w:rsidP="00A02201">
      <w:pPr>
        <w:pStyle w:val="ListParagraph"/>
        <w:numPr>
          <w:ilvl w:val="0"/>
          <w:numId w:val="28"/>
        </w:numPr>
        <w:spacing w:line="240" w:lineRule="auto"/>
        <w:contextualSpacing w:val="0"/>
        <w:jc w:val="both"/>
        <w:rPr>
          <w:rFonts w:ascii="Arial" w:hAnsi="Arial" w:cs="Arial"/>
          <w:sz w:val="22"/>
        </w:rPr>
      </w:pPr>
      <w:r w:rsidRPr="008A41D8">
        <w:rPr>
          <w:rFonts w:ascii="Arial" w:hAnsi="Arial" w:cs="Arial"/>
          <w:sz w:val="22"/>
        </w:rPr>
        <w:t>Well-developed</w:t>
      </w:r>
      <w:r w:rsidR="002907E2" w:rsidRPr="008A41D8">
        <w:rPr>
          <w:rFonts w:ascii="Arial" w:hAnsi="Arial" w:cs="Arial"/>
          <w:sz w:val="22"/>
        </w:rPr>
        <w:t xml:space="preserve"> knowledge and expertise, or the capacity to acquire a well-developed knowledge and expertise of weed and vertebrate pest taxonomy, ecology and management relevant to land and water ecosystems along with management and control options including the use of herbicide and pesticide chemicals, and their application to control weeds and pests, safe-handling and alternative control options.</w:t>
      </w:r>
    </w:p>
    <w:p w14:paraId="1568BCFC" w14:textId="53A7C739" w:rsidR="00A02201" w:rsidRPr="008A41D8" w:rsidRDefault="00A02201" w:rsidP="00A02201">
      <w:pPr>
        <w:pStyle w:val="ListParagraph"/>
        <w:numPr>
          <w:ilvl w:val="0"/>
          <w:numId w:val="28"/>
        </w:numPr>
        <w:spacing w:line="240" w:lineRule="auto"/>
        <w:contextualSpacing w:val="0"/>
        <w:jc w:val="both"/>
        <w:rPr>
          <w:rFonts w:ascii="Arial" w:hAnsi="Arial" w:cs="Arial"/>
          <w:sz w:val="22"/>
        </w:rPr>
      </w:pPr>
      <w:r w:rsidRPr="008A41D8">
        <w:rPr>
          <w:rFonts w:ascii="Arial" w:hAnsi="Arial" w:cs="Arial"/>
          <w:sz w:val="22"/>
        </w:rPr>
        <w:t>Well-developed</w:t>
      </w:r>
      <w:r w:rsidR="002907E2" w:rsidRPr="008A41D8">
        <w:rPr>
          <w:rFonts w:ascii="Arial" w:hAnsi="Arial" w:cs="Arial"/>
          <w:sz w:val="22"/>
        </w:rPr>
        <w:t xml:space="preserve"> knowledge and expertise, or the capacity to acquire a well-developed knowledge of the relevant Tasmanian legislation and regulations, departmental policies and guidelines related to weeds and vertebrate pests and the assets and natural values they impact upon with a demonstrated ability to interpret and apply legislation in a regulatory environment</w:t>
      </w:r>
      <w:r w:rsidRPr="008A41D8">
        <w:rPr>
          <w:rFonts w:ascii="Arial" w:hAnsi="Arial" w:cs="Arial"/>
          <w:sz w:val="22"/>
        </w:rPr>
        <w:t>.</w:t>
      </w:r>
    </w:p>
    <w:p w14:paraId="1713FEC5" w14:textId="4FDCE315" w:rsidR="00A02201" w:rsidRPr="008A41D8" w:rsidRDefault="00A02201" w:rsidP="00A02201">
      <w:pPr>
        <w:pStyle w:val="ListParagraph"/>
        <w:numPr>
          <w:ilvl w:val="0"/>
          <w:numId w:val="28"/>
        </w:numPr>
        <w:spacing w:line="240" w:lineRule="auto"/>
        <w:contextualSpacing w:val="0"/>
        <w:jc w:val="both"/>
        <w:rPr>
          <w:rFonts w:ascii="Arial" w:hAnsi="Arial" w:cs="Arial"/>
          <w:sz w:val="22"/>
        </w:rPr>
      </w:pPr>
      <w:r w:rsidRPr="008A41D8">
        <w:rPr>
          <w:rFonts w:ascii="Arial" w:hAnsi="Arial" w:cs="Arial"/>
          <w:sz w:val="22"/>
        </w:rPr>
        <w:t>The ability to supervise and coordinate staff in operational situations and instruct, guide and mentor less experienced staff and to make decisions on operational performance. The ability to work independently and to contribute as a member of a team.</w:t>
      </w:r>
    </w:p>
    <w:p w14:paraId="01F0C140" w14:textId="4567B754" w:rsidR="00A02201" w:rsidRPr="008A41D8" w:rsidRDefault="00A02201" w:rsidP="00A02201">
      <w:pPr>
        <w:pStyle w:val="ListParagraph"/>
        <w:numPr>
          <w:ilvl w:val="0"/>
          <w:numId w:val="28"/>
        </w:numPr>
        <w:spacing w:line="240" w:lineRule="auto"/>
        <w:contextualSpacing w:val="0"/>
        <w:jc w:val="both"/>
        <w:rPr>
          <w:rFonts w:ascii="Arial" w:hAnsi="Arial" w:cs="Arial"/>
          <w:sz w:val="22"/>
        </w:rPr>
      </w:pPr>
      <w:r w:rsidRPr="008A41D8">
        <w:rPr>
          <w:rFonts w:ascii="Arial" w:hAnsi="Arial" w:cs="Arial"/>
          <w:sz w:val="22"/>
        </w:rPr>
        <w:t>Highly developed</w:t>
      </w:r>
      <w:r w:rsidR="002907E2" w:rsidRPr="008A41D8">
        <w:rPr>
          <w:rFonts w:ascii="Arial" w:hAnsi="Arial" w:cs="Arial"/>
          <w:sz w:val="22"/>
        </w:rPr>
        <w:t xml:space="preserve"> communication and interpersonal skills including liaison, negotiation, stakeholder engagemen</w:t>
      </w:r>
      <w:r w:rsidRPr="008A41D8">
        <w:rPr>
          <w:rFonts w:ascii="Arial" w:hAnsi="Arial" w:cs="Arial"/>
          <w:sz w:val="22"/>
        </w:rPr>
        <w:t>t</w:t>
      </w:r>
      <w:r w:rsidR="002907E2" w:rsidRPr="008A41D8">
        <w:rPr>
          <w:rFonts w:ascii="Arial" w:hAnsi="Arial" w:cs="Arial"/>
          <w:sz w:val="22"/>
        </w:rPr>
        <w:t xml:space="preserve"> and conflict resolution skills, and the ability to prepare written reports that are clear, accurate and concise and in accordance with administrative procedures.</w:t>
      </w:r>
    </w:p>
    <w:p w14:paraId="26B82E2B" w14:textId="587D22AA" w:rsidR="00A02201" w:rsidRPr="008A41D8" w:rsidRDefault="00A02201" w:rsidP="00A02201">
      <w:pPr>
        <w:pStyle w:val="ListParagraph"/>
        <w:numPr>
          <w:ilvl w:val="0"/>
          <w:numId w:val="28"/>
        </w:numPr>
        <w:spacing w:line="240" w:lineRule="auto"/>
        <w:contextualSpacing w:val="0"/>
        <w:jc w:val="both"/>
        <w:rPr>
          <w:rFonts w:ascii="Arial" w:hAnsi="Arial" w:cs="Arial"/>
          <w:sz w:val="22"/>
        </w:rPr>
      </w:pPr>
      <w:r w:rsidRPr="008A41D8">
        <w:rPr>
          <w:rFonts w:ascii="Arial" w:hAnsi="Arial" w:cs="Arial"/>
          <w:sz w:val="22"/>
        </w:rPr>
        <w:t>Regulatory experience conducting investigations and the ability to exercise judgement in the application of policies, rules, and regulations and to apply specialised expertise to resolve complex operational issues.</w:t>
      </w:r>
    </w:p>
    <w:p w14:paraId="32D7F7AD" w14:textId="497283D1" w:rsidR="00A02201" w:rsidRPr="008A41D8" w:rsidRDefault="002907E2" w:rsidP="00E265EE">
      <w:pPr>
        <w:pStyle w:val="ListParagraph"/>
        <w:numPr>
          <w:ilvl w:val="0"/>
          <w:numId w:val="28"/>
        </w:numPr>
        <w:spacing w:line="240" w:lineRule="auto"/>
        <w:contextualSpacing w:val="0"/>
        <w:jc w:val="both"/>
        <w:rPr>
          <w:rFonts w:ascii="Arial" w:hAnsi="Arial" w:cs="Arial"/>
          <w:sz w:val="22"/>
        </w:rPr>
      </w:pPr>
      <w:r w:rsidRPr="008A41D8">
        <w:rPr>
          <w:rFonts w:ascii="Arial" w:hAnsi="Arial" w:cs="Arial"/>
          <w:sz w:val="22"/>
        </w:rPr>
        <w:lastRenderedPageBreak/>
        <w:t>Good organisational skills to enable the coordination and management of a variety of tasks at the same time and the planning and accurate completion of tasks within pre-determined time frames.</w:t>
      </w:r>
    </w:p>
    <w:p w14:paraId="4A7A958D" w14:textId="398D5AEC" w:rsidR="00B2568D" w:rsidRPr="008A41D8" w:rsidRDefault="00B2568D" w:rsidP="00A12351">
      <w:pPr>
        <w:spacing w:before="240" w:line="240" w:lineRule="auto"/>
        <w:jc w:val="both"/>
        <w:rPr>
          <w:rFonts w:ascii="Arial" w:hAnsi="Arial" w:cs="Arial"/>
          <w:b/>
          <w:sz w:val="22"/>
        </w:rPr>
      </w:pPr>
      <w:r w:rsidRPr="008A41D8">
        <w:rPr>
          <w:rFonts w:ascii="Arial" w:hAnsi="Arial" w:cs="Arial"/>
          <w:b/>
          <w:sz w:val="22"/>
        </w:rPr>
        <w:t>Position Requirements</w:t>
      </w:r>
    </w:p>
    <w:p w14:paraId="28E31F3A" w14:textId="60898B7C" w:rsidR="00CD42F8" w:rsidRPr="008A41D8" w:rsidRDefault="00CD42F8" w:rsidP="00A12351">
      <w:pPr>
        <w:spacing w:before="240" w:line="240" w:lineRule="auto"/>
        <w:jc w:val="both"/>
        <w:rPr>
          <w:rFonts w:ascii="Arial" w:hAnsi="Arial" w:cs="Arial"/>
          <w:b/>
          <w:sz w:val="22"/>
        </w:rPr>
      </w:pPr>
      <w:r w:rsidRPr="008A41D8">
        <w:rPr>
          <w:rFonts w:ascii="Arial" w:hAnsi="Arial" w:cs="Arial"/>
          <w:b/>
          <w:sz w:val="22"/>
        </w:rPr>
        <w:t>Essential Requirements</w:t>
      </w:r>
    </w:p>
    <w:p w14:paraId="17B90EC8" w14:textId="0D905DE9" w:rsidR="00B85BFE" w:rsidRPr="008A41D8" w:rsidRDefault="00B85BFE" w:rsidP="00B85BFE">
      <w:pPr>
        <w:pStyle w:val="ListParagraph"/>
        <w:numPr>
          <w:ilvl w:val="0"/>
          <w:numId w:val="11"/>
        </w:numPr>
        <w:tabs>
          <w:tab w:val="clear" w:pos="2835"/>
        </w:tabs>
        <w:spacing w:before="0" w:after="200"/>
        <w:ind w:left="426"/>
        <w:jc w:val="both"/>
        <w:rPr>
          <w:rFonts w:ascii="Arial" w:hAnsi="Arial" w:cs="Arial"/>
          <w:color w:val="000000"/>
          <w:sz w:val="22"/>
        </w:rPr>
      </w:pPr>
      <w:r w:rsidRPr="008A41D8">
        <w:rPr>
          <w:rFonts w:ascii="Arial" w:hAnsi="Arial" w:cs="Arial"/>
          <w:color w:val="000000"/>
          <w:sz w:val="22"/>
        </w:rPr>
        <w:t>A current motor vehicle driver’s licence.</w:t>
      </w:r>
    </w:p>
    <w:p w14:paraId="5B1290F5" w14:textId="77777777" w:rsidR="00B85BFE" w:rsidRPr="008A41D8" w:rsidRDefault="00B85BFE" w:rsidP="00B85BFE">
      <w:pPr>
        <w:spacing w:line="240" w:lineRule="auto"/>
        <w:jc w:val="both"/>
        <w:rPr>
          <w:rFonts w:ascii="Arial" w:hAnsi="Arial" w:cs="Arial"/>
          <w:b/>
          <w:bCs/>
          <w:sz w:val="22"/>
        </w:rPr>
      </w:pPr>
      <w:r w:rsidRPr="008A41D8">
        <w:rPr>
          <w:rFonts w:ascii="Arial" w:hAnsi="Arial" w:cs="Arial"/>
          <w:b/>
          <w:bCs/>
          <w:sz w:val="22"/>
        </w:rPr>
        <w:t xml:space="preserve">Pre-employment  </w:t>
      </w:r>
    </w:p>
    <w:p w14:paraId="724FEE2D" w14:textId="77777777" w:rsidR="00B85BFE" w:rsidRPr="008A41D8" w:rsidRDefault="00B85BFE" w:rsidP="00B85BFE">
      <w:pPr>
        <w:pStyle w:val="ListParagraph"/>
        <w:numPr>
          <w:ilvl w:val="0"/>
          <w:numId w:val="29"/>
        </w:numPr>
        <w:shd w:val="clear" w:color="auto" w:fill="FFFFFF"/>
        <w:tabs>
          <w:tab w:val="clear" w:pos="2835"/>
        </w:tabs>
        <w:spacing w:after="240" w:line="240" w:lineRule="auto"/>
        <w:jc w:val="both"/>
        <w:rPr>
          <w:rFonts w:ascii="Arial" w:hAnsi="Arial" w:cs="Arial"/>
          <w:color w:val="000000"/>
          <w:sz w:val="22"/>
        </w:rPr>
      </w:pPr>
      <w:r w:rsidRPr="008A41D8">
        <w:rPr>
          <w:rFonts w:ascii="Arial" w:hAnsi="Arial" w:cs="Arial"/>
          <w:color w:val="000000"/>
          <w:sz w:val="22"/>
        </w:rPr>
        <w:t xml:space="preserve">The Head of the State Service has determined that the person nominated for this position is to satisfy a pre-employment check before taking up the appointment, promotion or transfer. </w:t>
      </w:r>
    </w:p>
    <w:p w14:paraId="7F71391E" w14:textId="77777777" w:rsidR="00B85BFE" w:rsidRPr="008A41D8" w:rsidRDefault="00B85BFE" w:rsidP="00B85BFE">
      <w:pPr>
        <w:pStyle w:val="ListParagraph"/>
        <w:shd w:val="clear" w:color="auto" w:fill="FFFFFF"/>
        <w:tabs>
          <w:tab w:val="clear" w:pos="2835"/>
        </w:tabs>
        <w:spacing w:after="240" w:line="240" w:lineRule="auto"/>
        <w:ind w:left="360"/>
        <w:jc w:val="both"/>
        <w:rPr>
          <w:rFonts w:ascii="Arial" w:hAnsi="Arial" w:cs="Arial"/>
          <w:color w:val="000000"/>
          <w:sz w:val="22"/>
        </w:rPr>
      </w:pPr>
    </w:p>
    <w:p w14:paraId="35A92F02" w14:textId="77777777" w:rsidR="00B85BFE" w:rsidRPr="008A41D8" w:rsidRDefault="00B85BFE" w:rsidP="00B85BFE">
      <w:pPr>
        <w:pStyle w:val="ListParagraph"/>
        <w:shd w:val="clear" w:color="auto" w:fill="FFFFFF"/>
        <w:tabs>
          <w:tab w:val="clear" w:pos="2835"/>
        </w:tabs>
        <w:spacing w:after="240" w:line="240" w:lineRule="auto"/>
        <w:ind w:left="360"/>
        <w:jc w:val="both"/>
        <w:rPr>
          <w:rFonts w:ascii="Arial" w:hAnsi="Arial" w:cs="Arial"/>
          <w:color w:val="000000"/>
          <w:sz w:val="22"/>
        </w:rPr>
      </w:pPr>
      <w:r w:rsidRPr="008A41D8">
        <w:rPr>
          <w:rFonts w:ascii="Arial" w:hAnsi="Arial" w:cs="Arial"/>
          <w:color w:val="000000"/>
          <w:sz w:val="22"/>
        </w:rPr>
        <w:t>The following checks are to be conducted:</w:t>
      </w:r>
    </w:p>
    <w:p w14:paraId="367D23FD" w14:textId="77777777" w:rsidR="00B85BFE" w:rsidRPr="008A41D8" w:rsidRDefault="00B85BFE" w:rsidP="00B85BFE">
      <w:pPr>
        <w:pStyle w:val="ListParagraph"/>
        <w:ind w:right="114"/>
        <w:jc w:val="both"/>
        <w:rPr>
          <w:rFonts w:ascii="Arial" w:hAnsi="Arial" w:cs="Arial"/>
          <w:sz w:val="22"/>
        </w:rPr>
      </w:pPr>
    </w:p>
    <w:p w14:paraId="79DA6697" w14:textId="77777777" w:rsidR="00B85BFE" w:rsidRPr="008A41D8" w:rsidRDefault="00B85BFE" w:rsidP="00B85BFE">
      <w:pPr>
        <w:pStyle w:val="ListParagraph"/>
        <w:numPr>
          <w:ilvl w:val="0"/>
          <w:numId w:val="30"/>
        </w:numPr>
        <w:tabs>
          <w:tab w:val="clear" w:pos="2835"/>
        </w:tabs>
        <w:ind w:right="114"/>
        <w:jc w:val="both"/>
        <w:rPr>
          <w:rFonts w:ascii="Arial" w:hAnsi="Arial" w:cs="Arial"/>
          <w:sz w:val="22"/>
        </w:rPr>
      </w:pPr>
      <w:r w:rsidRPr="008A41D8">
        <w:rPr>
          <w:rFonts w:ascii="Arial" w:hAnsi="Arial" w:cs="Arial"/>
          <w:sz w:val="22"/>
        </w:rPr>
        <w:t>Conviction check in the following conviction areas:</w:t>
      </w:r>
    </w:p>
    <w:p w14:paraId="4A9EAC36" w14:textId="77777777" w:rsidR="00B85BFE" w:rsidRPr="008A41D8" w:rsidRDefault="00B85BFE" w:rsidP="00B85BFE">
      <w:pPr>
        <w:pStyle w:val="ListParagraph"/>
        <w:numPr>
          <w:ilvl w:val="0"/>
          <w:numId w:val="31"/>
        </w:numPr>
        <w:tabs>
          <w:tab w:val="clear" w:pos="2835"/>
        </w:tabs>
        <w:ind w:right="114"/>
        <w:jc w:val="both"/>
        <w:rPr>
          <w:rFonts w:ascii="Arial" w:hAnsi="Arial" w:cs="Arial"/>
          <w:sz w:val="22"/>
        </w:rPr>
      </w:pPr>
      <w:r w:rsidRPr="008A41D8">
        <w:rPr>
          <w:rFonts w:ascii="Arial" w:hAnsi="Arial" w:cs="Arial"/>
          <w:sz w:val="22"/>
        </w:rPr>
        <w:t>Crimes of violence</w:t>
      </w:r>
    </w:p>
    <w:p w14:paraId="4441691C" w14:textId="77777777" w:rsidR="00B85BFE" w:rsidRPr="008A41D8" w:rsidRDefault="00B85BFE" w:rsidP="00B85BFE">
      <w:pPr>
        <w:pStyle w:val="ListParagraph"/>
        <w:numPr>
          <w:ilvl w:val="0"/>
          <w:numId w:val="31"/>
        </w:numPr>
        <w:tabs>
          <w:tab w:val="clear" w:pos="2835"/>
        </w:tabs>
        <w:ind w:right="114"/>
        <w:jc w:val="both"/>
        <w:rPr>
          <w:rFonts w:ascii="Arial" w:hAnsi="Arial" w:cs="Arial"/>
          <w:sz w:val="22"/>
        </w:rPr>
      </w:pPr>
      <w:r w:rsidRPr="008A41D8">
        <w:rPr>
          <w:rFonts w:ascii="Arial" w:hAnsi="Arial" w:cs="Arial"/>
          <w:sz w:val="22"/>
        </w:rPr>
        <w:t>Sex related offences</w:t>
      </w:r>
    </w:p>
    <w:p w14:paraId="1C6A3AAE" w14:textId="77777777" w:rsidR="00B85BFE" w:rsidRPr="008A41D8" w:rsidRDefault="00B85BFE" w:rsidP="00B85BFE">
      <w:pPr>
        <w:pStyle w:val="ListParagraph"/>
        <w:numPr>
          <w:ilvl w:val="0"/>
          <w:numId w:val="31"/>
        </w:numPr>
        <w:tabs>
          <w:tab w:val="clear" w:pos="2835"/>
        </w:tabs>
        <w:ind w:right="114"/>
        <w:jc w:val="both"/>
        <w:rPr>
          <w:rFonts w:ascii="Arial" w:hAnsi="Arial" w:cs="Arial"/>
          <w:sz w:val="22"/>
        </w:rPr>
      </w:pPr>
      <w:r w:rsidRPr="008A41D8">
        <w:rPr>
          <w:rFonts w:ascii="Arial" w:hAnsi="Arial" w:cs="Arial"/>
          <w:sz w:val="22"/>
        </w:rPr>
        <w:t>Serious drug offences</w:t>
      </w:r>
    </w:p>
    <w:p w14:paraId="3259E114" w14:textId="77777777" w:rsidR="00B85BFE" w:rsidRPr="008A41D8" w:rsidRDefault="00B85BFE" w:rsidP="00B85BFE">
      <w:pPr>
        <w:pStyle w:val="ListParagraph"/>
        <w:numPr>
          <w:ilvl w:val="0"/>
          <w:numId w:val="31"/>
        </w:numPr>
        <w:tabs>
          <w:tab w:val="clear" w:pos="2835"/>
        </w:tabs>
        <w:ind w:right="114"/>
        <w:jc w:val="both"/>
        <w:rPr>
          <w:rFonts w:ascii="Arial" w:hAnsi="Arial" w:cs="Arial"/>
          <w:sz w:val="22"/>
        </w:rPr>
      </w:pPr>
      <w:r w:rsidRPr="008A41D8">
        <w:rPr>
          <w:rFonts w:ascii="Arial" w:hAnsi="Arial" w:cs="Arial"/>
          <w:sz w:val="22"/>
        </w:rPr>
        <w:t>Crimes involving dishonesty</w:t>
      </w:r>
    </w:p>
    <w:p w14:paraId="3D1C9B20" w14:textId="77777777" w:rsidR="00B85BFE" w:rsidRPr="008A41D8" w:rsidRDefault="00B85BFE" w:rsidP="00B85BFE">
      <w:pPr>
        <w:pStyle w:val="ListParagraph"/>
        <w:numPr>
          <w:ilvl w:val="0"/>
          <w:numId w:val="31"/>
        </w:numPr>
        <w:tabs>
          <w:tab w:val="clear" w:pos="2835"/>
        </w:tabs>
        <w:ind w:right="114"/>
        <w:jc w:val="both"/>
        <w:rPr>
          <w:rFonts w:ascii="Arial" w:hAnsi="Arial" w:cs="Arial"/>
          <w:sz w:val="22"/>
        </w:rPr>
      </w:pPr>
      <w:r w:rsidRPr="008A41D8">
        <w:rPr>
          <w:rFonts w:ascii="Arial" w:eastAsia="Times New Roman" w:hAnsi="Arial" w:cs="Arial"/>
          <w:color w:val="000000"/>
          <w:sz w:val="22"/>
        </w:rPr>
        <w:t>Serious traffic offences</w:t>
      </w:r>
    </w:p>
    <w:p w14:paraId="4BF041A1" w14:textId="44650BD2" w:rsidR="00B85BFE" w:rsidRPr="008A41D8" w:rsidRDefault="00B85BFE" w:rsidP="00B85BFE">
      <w:pPr>
        <w:pStyle w:val="ListParagraph"/>
        <w:numPr>
          <w:ilvl w:val="0"/>
          <w:numId w:val="31"/>
        </w:numPr>
        <w:tabs>
          <w:tab w:val="clear" w:pos="2835"/>
        </w:tabs>
        <w:ind w:right="114"/>
        <w:jc w:val="both"/>
        <w:rPr>
          <w:rFonts w:ascii="Arial" w:hAnsi="Arial" w:cs="Arial"/>
          <w:sz w:val="22"/>
        </w:rPr>
      </w:pPr>
      <w:r w:rsidRPr="008A41D8">
        <w:rPr>
          <w:rFonts w:ascii="Arial" w:eastAsia="Times New Roman" w:hAnsi="Arial" w:cs="Arial"/>
          <w:color w:val="000000"/>
          <w:sz w:val="22"/>
        </w:rPr>
        <w:t xml:space="preserve">Any other offences under the </w:t>
      </w:r>
      <w:r w:rsidRPr="008A41D8">
        <w:rPr>
          <w:rFonts w:ascii="Arial" w:eastAsia="Times New Roman" w:hAnsi="Arial" w:cs="Arial"/>
          <w:i/>
          <w:iCs/>
          <w:color w:val="000000"/>
          <w:sz w:val="22"/>
        </w:rPr>
        <w:t>Biosecurity Act 2019</w:t>
      </w:r>
      <w:r w:rsidRPr="008A41D8">
        <w:rPr>
          <w:rFonts w:ascii="Arial" w:eastAsia="Times New Roman" w:hAnsi="Arial" w:cs="Arial"/>
          <w:color w:val="000000"/>
          <w:sz w:val="22"/>
        </w:rPr>
        <w:t>, or related legislation</w:t>
      </w:r>
    </w:p>
    <w:p w14:paraId="28FC7725" w14:textId="77777777" w:rsidR="00B85BFE" w:rsidRPr="008A41D8" w:rsidRDefault="00B85BFE" w:rsidP="00A12351">
      <w:pPr>
        <w:pStyle w:val="Headinglevel2"/>
        <w:spacing w:before="0" w:line="240" w:lineRule="auto"/>
        <w:jc w:val="both"/>
        <w:rPr>
          <w:rFonts w:cs="Arial"/>
          <w:color w:val="auto"/>
          <w:szCs w:val="22"/>
        </w:rPr>
      </w:pPr>
    </w:p>
    <w:p w14:paraId="28E31F3E" w14:textId="766F5AD4" w:rsidR="00CD42F8" w:rsidRPr="008A41D8" w:rsidRDefault="00CD42F8" w:rsidP="00A12351">
      <w:pPr>
        <w:pStyle w:val="Headinglevel2"/>
        <w:spacing w:before="0" w:line="240" w:lineRule="auto"/>
        <w:jc w:val="both"/>
        <w:rPr>
          <w:rFonts w:cs="Arial"/>
          <w:color w:val="auto"/>
          <w:szCs w:val="22"/>
        </w:rPr>
      </w:pPr>
      <w:r w:rsidRPr="008A41D8">
        <w:rPr>
          <w:rFonts w:cs="Arial"/>
          <w:color w:val="auto"/>
          <w:szCs w:val="22"/>
        </w:rPr>
        <w:t>Desirable Qualifications and Requirements</w:t>
      </w:r>
    </w:p>
    <w:p w14:paraId="312F7211" w14:textId="77777777" w:rsidR="003D3BDD" w:rsidRPr="008A41D8" w:rsidRDefault="003D3BDD" w:rsidP="003D3BDD">
      <w:pPr>
        <w:pStyle w:val="ListParagraph"/>
        <w:numPr>
          <w:ilvl w:val="0"/>
          <w:numId w:val="11"/>
        </w:numPr>
        <w:spacing w:line="240" w:lineRule="auto"/>
        <w:jc w:val="both"/>
        <w:rPr>
          <w:rFonts w:ascii="Arial" w:hAnsi="Arial" w:cs="Arial"/>
          <w:sz w:val="22"/>
        </w:rPr>
      </w:pPr>
      <w:r w:rsidRPr="008A41D8">
        <w:rPr>
          <w:rFonts w:ascii="Arial" w:hAnsi="Arial" w:cs="Arial"/>
          <w:sz w:val="22"/>
        </w:rPr>
        <w:t>A tertiary qualification in</w:t>
      </w:r>
      <w:r w:rsidRPr="008A41D8">
        <w:rPr>
          <w:rFonts w:ascii="Arial" w:hAnsi="Arial" w:cs="Arial"/>
          <w:color w:val="000000"/>
          <w:sz w:val="22"/>
        </w:rPr>
        <w:t xml:space="preserve"> land management, invasive species management, biosecurity emergency management, government investigations or statutory compliance</w:t>
      </w:r>
      <w:r w:rsidRPr="008A41D8">
        <w:rPr>
          <w:rFonts w:ascii="Arial" w:hAnsi="Arial" w:cs="Arial"/>
          <w:sz w:val="22"/>
        </w:rPr>
        <w:t xml:space="preserve"> relevant to the nature of the work to be undertaken, as provided by either a university, a vocational education organisation or a registered and accredited training provider.</w:t>
      </w:r>
    </w:p>
    <w:p w14:paraId="15DE719B" w14:textId="1CB7D293" w:rsidR="00F53A56" w:rsidRPr="008A41D8" w:rsidRDefault="003D3BDD" w:rsidP="00A02201">
      <w:pPr>
        <w:pStyle w:val="ListParagraph"/>
        <w:numPr>
          <w:ilvl w:val="0"/>
          <w:numId w:val="11"/>
        </w:numPr>
        <w:tabs>
          <w:tab w:val="clear" w:pos="2835"/>
        </w:tabs>
        <w:spacing w:before="0" w:after="200" w:line="240" w:lineRule="auto"/>
        <w:jc w:val="both"/>
        <w:rPr>
          <w:rFonts w:ascii="Arial" w:hAnsi="Arial" w:cs="Arial"/>
          <w:b/>
          <w:sz w:val="22"/>
        </w:rPr>
      </w:pPr>
      <w:r w:rsidRPr="008A41D8">
        <w:rPr>
          <w:rFonts w:ascii="Arial" w:hAnsi="Arial" w:cs="Arial"/>
          <w:sz w:val="22"/>
        </w:rPr>
        <w:t>Chemcert accreditation.</w:t>
      </w:r>
    </w:p>
    <w:p w14:paraId="281F7E7E" w14:textId="2250E8D0" w:rsidR="008B0AF3" w:rsidRPr="008A41D8" w:rsidRDefault="00B2568D" w:rsidP="00A12351">
      <w:pPr>
        <w:spacing w:line="240" w:lineRule="auto"/>
        <w:jc w:val="both"/>
        <w:rPr>
          <w:rFonts w:ascii="Arial" w:hAnsi="Arial" w:cs="Arial"/>
          <w:color w:val="000000"/>
          <w:sz w:val="22"/>
        </w:rPr>
      </w:pPr>
      <w:r w:rsidRPr="008A41D8">
        <w:rPr>
          <w:rFonts w:ascii="Arial" w:hAnsi="Arial" w:cs="Arial"/>
          <w:b/>
          <w:sz w:val="22"/>
        </w:rPr>
        <w:t>About Us</w:t>
      </w:r>
      <w:r w:rsidR="008B0AF3" w:rsidRPr="008A41D8">
        <w:rPr>
          <w:rFonts w:ascii="Arial" w:hAnsi="Arial" w:cs="Arial"/>
          <w:b/>
          <w:sz w:val="22"/>
        </w:rPr>
        <w:t xml:space="preserve"> </w:t>
      </w:r>
    </w:p>
    <w:p w14:paraId="73AEE3AF" w14:textId="77777777" w:rsidR="00CB06D8" w:rsidRPr="008A41D8" w:rsidRDefault="00CB06D8" w:rsidP="00CB06D8">
      <w:pPr>
        <w:spacing w:line="240" w:lineRule="auto"/>
        <w:jc w:val="both"/>
        <w:rPr>
          <w:rFonts w:ascii="Arial" w:hAnsi="Arial" w:cs="Arial"/>
          <w:color w:val="000000"/>
          <w:sz w:val="22"/>
        </w:rPr>
      </w:pPr>
      <w:r w:rsidRPr="008A41D8">
        <w:rPr>
          <w:rFonts w:ascii="Arial" w:hAnsi="Arial" w:cs="Arial"/>
          <w:b/>
          <w:color w:val="000000"/>
          <w:sz w:val="22"/>
        </w:rPr>
        <w:t>The Department of Natural Resources and Environment Tasmania (NRE Tas)</w:t>
      </w:r>
      <w:r w:rsidRPr="008A41D8">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76196DB" w14:textId="77777777" w:rsidR="00CB06D8" w:rsidRPr="008A41D8" w:rsidRDefault="00CB06D8" w:rsidP="00CB06D8">
      <w:pPr>
        <w:autoSpaceDE w:val="0"/>
        <w:autoSpaceDN w:val="0"/>
        <w:adjustRightInd w:val="0"/>
        <w:spacing w:after="240" w:line="240" w:lineRule="auto"/>
        <w:jc w:val="both"/>
        <w:rPr>
          <w:rFonts w:ascii="Arial" w:hAnsi="Arial" w:cs="Arial"/>
          <w:color w:val="000000"/>
          <w:sz w:val="22"/>
        </w:rPr>
      </w:pPr>
      <w:r w:rsidRPr="008A41D8">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8A41D8">
        <w:rPr>
          <w:rFonts w:ascii="Arial" w:hAnsi="Arial" w:cs="Arial"/>
          <w:color w:val="000000"/>
          <w:sz w:val="22"/>
        </w:rPr>
        <w:t>In regard to</w:t>
      </w:r>
      <w:proofErr w:type="gramEnd"/>
      <w:r w:rsidRPr="008A41D8">
        <w:rPr>
          <w:rFonts w:ascii="Arial" w:hAnsi="Arial" w:cs="Arial"/>
          <w:color w:val="000000"/>
          <w:sz w:val="22"/>
        </w:rPr>
        <w:t xml:space="preserve"> those types of emergency prevention, preparedness and response activities are core business of this agency and potentially may involve all staff in some way.</w:t>
      </w:r>
    </w:p>
    <w:p w14:paraId="5643E690" w14:textId="1FEE8937" w:rsidR="00A02201" w:rsidRPr="008A41D8" w:rsidRDefault="00CB06D8" w:rsidP="00A02201">
      <w:pPr>
        <w:spacing w:line="240" w:lineRule="auto"/>
        <w:jc w:val="both"/>
        <w:rPr>
          <w:rFonts w:ascii="Arial" w:hAnsi="Arial" w:cs="Arial"/>
          <w:color w:val="000000"/>
          <w:sz w:val="22"/>
        </w:rPr>
      </w:pPr>
      <w:r w:rsidRPr="008A41D8">
        <w:rPr>
          <w:rFonts w:ascii="Arial" w:hAnsi="Arial" w:cs="Arial"/>
          <w:color w:val="000000"/>
          <w:sz w:val="22"/>
        </w:rPr>
        <w:t xml:space="preserve">The Department’s website at </w:t>
      </w:r>
      <w:hyperlink r:id="rId11" w:history="1">
        <w:r w:rsidRPr="008A41D8">
          <w:rPr>
            <w:rStyle w:val="Hyperlink"/>
            <w:rFonts w:ascii="Arial" w:hAnsi="Arial" w:cs="Arial"/>
            <w:sz w:val="22"/>
          </w:rPr>
          <w:t>www.nre.tas.gov.au</w:t>
        </w:r>
      </w:hyperlink>
      <w:r w:rsidRPr="008A41D8">
        <w:rPr>
          <w:rFonts w:ascii="Arial" w:hAnsi="Arial" w:cs="Arial"/>
          <w:color w:val="000000"/>
          <w:sz w:val="22"/>
        </w:rPr>
        <w:t xml:space="preserve"> provides more information.</w:t>
      </w:r>
    </w:p>
    <w:p w14:paraId="1D12CF43" w14:textId="77777777" w:rsidR="00A02201" w:rsidRPr="008A41D8" w:rsidRDefault="00A02201" w:rsidP="00A02201">
      <w:pPr>
        <w:spacing w:line="240" w:lineRule="auto"/>
        <w:jc w:val="both"/>
        <w:rPr>
          <w:rFonts w:ascii="Arial" w:hAnsi="Arial" w:cs="Arial"/>
          <w:color w:val="000000"/>
          <w:sz w:val="22"/>
        </w:rPr>
      </w:pPr>
    </w:p>
    <w:p w14:paraId="67DFB312" w14:textId="77777777" w:rsidR="00A02201" w:rsidRPr="008A41D8" w:rsidRDefault="00DD1205" w:rsidP="00A02201">
      <w:pPr>
        <w:spacing w:line="240" w:lineRule="auto"/>
        <w:jc w:val="both"/>
        <w:rPr>
          <w:rFonts w:ascii="Arial" w:hAnsi="Arial" w:cs="Arial"/>
          <w:b/>
          <w:sz w:val="22"/>
        </w:rPr>
      </w:pPr>
      <w:r w:rsidRPr="008A41D8">
        <w:rPr>
          <w:rFonts w:ascii="Arial" w:hAnsi="Arial" w:cs="Arial"/>
          <w:b/>
          <w:sz w:val="22"/>
        </w:rPr>
        <w:t>Working Environment</w:t>
      </w:r>
      <w:bookmarkStart w:id="0" w:name="OLE_LINK1"/>
    </w:p>
    <w:p w14:paraId="4D556EE5" w14:textId="77777777" w:rsidR="00A02201" w:rsidRPr="008A41D8" w:rsidRDefault="00DD1205" w:rsidP="00A02201">
      <w:pPr>
        <w:spacing w:line="240" w:lineRule="auto"/>
        <w:jc w:val="both"/>
        <w:rPr>
          <w:rFonts w:ascii="Arial" w:hAnsi="Arial" w:cs="Arial"/>
          <w:sz w:val="22"/>
          <w:lang w:val="en-GB"/>
        </w:rPr>
      </w:pPr>
      <w:r w:rsidRPr="008A41D8">
        <w:rPr>
          <w:rFonts w:ascii="Arial" w:hAnsi="Arial" w:cs="Arial"/>
          <w:sz w:val="22"/>
          <w:lang w:val="en-GB"/>
        </w:rPr>
        <w:lastRenderedPageBreak/>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0610CB57" w:rsidR="00FE4F02" w:rsidRPr="008A41D8" w:rsidRDefault="00104441" w:rsidP="00A02201">
      <w:pPr>
        <w:spacing w:line="240" w:lineRule="auto"/>
        <w:jc w:val="both"/>
        <w:rPr>
          <w:rFonts w:ascii="Arial" w:hAnsi="Arial" w:cs="Arial"/>
          <w:sz w:val="22"/>
          <w:lang w:val="en-GB"/>
        </w:rPr>
      </w:pPr>
      <w:r w:rsidRPr="008A41D8">
        <w:rPr>
          <w:rFonts w:ascii="Arial" w:eastAsia="Times New Roman" w:hAnsi="Arial" w:cs="Arial"/>
          <w:sz w:val="22"/>
        </w:rPr>
        <w:t>NRE Tas</w:t>
      </w:r>
      <w:r w:rsidR="004707E8" w:rsidRPr="008A41D8">
        <w:rPr>
          <w:rFonts w:ascii="Arial" w:eastAsia="Calibri" w:hAnsi="Arial" w:cs="Arial"/>
          <w:color w:val="000000"/>
          <w:sz w:val="22"/>
        </w:rPr>
        <w:t xml:space="preserve"> </w:t>
      </w:r>
      <w:r w:rsidR="00FE4F02" w:rsidRPr="008A41D8">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8A41D8" w:rsidRDefault="00DD1205" w:rsidP="00A12351">
      <w:pPr>
        <w:pStyle w:val="Heading1"/>
        <w:spacing w:before="120" w:after="120" w:line="240" w:lineRule="auto"/>
        <w:jc w:val="both"/>
        <w:rPr>
          <w:rFonts w:ascii="Arial" w:eastAsia="Calibri" w:hAnsi="Arial" w:cs="Arial"/>
          <w:color w:val="000000"/>
          <w:sz w:val="22"/>
          <w:szCs w:val="22"/>
        </w:rPr>
      </w:pPr>
      <w:r w:rsidRPr="008A41D8">
        <w:rPr>
          <w:rFonts w:ascii="Arial" w:eastAsia="Calibri" w:hAnsi="Arial" w:cs="Arial"/>
          <w:color w:val="000000"/>
          <w:sz w:val="22"/>
          <w:szCs w:val="22"/>
        </w:rPr>
        <w:t xml:space="preserve">There is a strong emphasis on building leadership capacity throughout </w:t>
      </w:r>
      <w:r w:rsidR="00104441" w:rsidRPr="008A41D8">
        <w:rPr>
          <w:rFonts w:ascii="Arial" w:eastAsia="Calibri" w:hAnsi="Arial" w:cs="Arial"/>
          <w:color w:val="000000"/>
          <w:sz w:val="22"/>
          <w:szCs w:val="22"/>
        </w:rPr>
        <w:t>NRE Tas</w:t>
      </w:r>
      <w:r w:rsidRPr="008A41D8">
        <w:rPr>
          <w:rFonts w:ascii="Arial" w:eastAsia="Calibri" w:hAnsi="Arial" w:cs="Arial"/>
          <w:color w:val="000000"/>
          <w:sz w:val="22"/>
          <w:szCs w:val="22"/>
        </w:rPr>
        <w:t>.</w:t>
      </w:r>
    </w:p>
    <w:p w14:paraId="28E31F49" w14:textId="5D451FD3" w:rsidR="00DD1205" w:rsidRPr="008A41D8" w:rsidRDefault="00DD1205" w:rsidP="00FE4F02">
      <w:pPr>
        <w:pStyle w:val="Heading1"/>
        <w:spacing w:after="240" w:line="240" w:lineRule="auto"/>
        <w:jc w:val="both"/>
        <w:rPr>
          <w:rFonts w:ascii="Arial" w:hAnsi="Arial" w:cs="Arial"/>
          <w:sz w:val="22"/>
          <w:szCs w:val="22"/>
          <w:lang w:val="en-GB"/>
        </w:rPr>
      </w:pPr>
      <w:r w:rsidRPr="008A41D8">
        <w:rPr>
          <w:rFonts w:ascii="Arial" w:hAnsi="Arial" w:cs="Arial"/>
          <w:sz w:val="22"/>
          <w:szCs w:val="22"/>
          <w:lang w:val="en-GB"/>
        </w:rPr>
        <w:t xml:space="preserve">The expected behaviours and performance of the Department’s employees and managers are enshrined in the </w:t>
      </w:r>
      <w:r w:rsidRPr="008A41D8">
        <w:rPr>
          <w:rFonts w:ascii="Arial" w:hAnsi="Arial" w:cs="Arial"/>
          <w:i/>
          <w:sz w:val="22"/>
          <w:szCs w:val="22"/>
          <w:lang w:val="en-GB"/>
        </w:rPr>
        <w:t>State Service Act 2000</w:t>
      </w:r>
      <w:r w:rsidRPr="008A41D8">
        <w:rPr>
          <w:rFonts w:ascii="Arial" w:hAnsi="Arial" w:cs="Arial"/>
          <w:sz w:val="22"/>
          <w:szCs w:val="22"/>
          <w:lang w:val="en-GB"/>
        </w:rPr>
        <w:t xml:space="preserve"> through the State Service Principles and Code of Conduct. These can be located at </w:t>
      </w:r>
      <w:hyperlink r:id="rId12" w:history="1">
        <w:r w:rsidRPr="008A41D8">
          <w:rPr>
            <w:rStyle w:val="Hyperlink"/>
            <w:rFonts w:ascii="Arial" w:hAnsi="Arial" w:cs="Arial"/>
            <w:sz w:val="22"/>
            <w:szCs w:val="22"/>
          </w:rPr>
          <w:t>www.dpac.tas.gov.au/divisions/ssmo</w:t>
        </w:r>
      </w:hyperlink>
      <w:r w:rsidRPr="008A41D8">
        <w:rPr>
          <w:rFonts w:ascii="Arial" w:hAnsi="Arial" w:cs="Arial"/>
          <w:sz w:val="22"/>
          <w:szCs w:val="22"/>
        </w:rPr>
        <w:t>.</w:t>
      </w:r>
      <w:bookmarkEnd w:id="0"/>
    </w:p>
    <w:sectPr w:rsidR="00DD1205" w:rsidRPr="008A41D8"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3C6B7" w14:textId="77777777" w:rsidR="0007193E" w:rsidRDefault="0007193E" w:rsidP="00BC49A5">
      <w:r>
        <w:separator/>
      </w:r>
    </w:p>
  </w:endnote>
  <w:endnote w:type="continuationSeparator" w:id="0">
    <w:p w14:paraId="15A1C491" w14:textId="77777777" w:rsidR="0007193E" w:rsidRDefault="0007193E"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144A754D"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8A41D8" w:rsidRDefault="00BA4EC6" w:rsidP="00E42668">
    <w:pPr>
      <w:pStyle w:val="Footer"/>
      <w:rPr>
        <w:rFonts w:ascii="Arial" w:hAnsi="Arial" w:cs="Arial"/>
      </w:rPr>
    </w:pPr>
    <w:r w:rsidRPr="008A41D8">
      <w:rPr>
        <w:rFonts w:ascii="Arial" w:hAnsi="Arial" w:cs="Arial"/>
      </w:rPr>
      <w:t>Department of Natural Resources and Environment Tasmania</w:t>
    </w:r>
  </w:p>
  <w:p w14:paraId="636E893A" w14:textId="31D24DED" w:rsidR="007F65DC" w:rsidRPr="008A41D8" w:rsidRDefault="007F65DC" w:rsidP="00E42668">
    <w:pPr>
      <w:pStyle w:val="Footer"/>
      <w:rPr>
        <w:rFonts w:ascii="Arial" w:hAnsi="Arial" w:cs="Arial"/>
        <w:sz w:val="18"/>
        <w:szCs w:val="18"/>
      </w:rPr>
    </w:pPr>
    <w:r w:rsidRPr="008A41D8">
      <w:rPr>
        <w:rFonts w:ascii="Arial" w:hAnsi="Arial" w:cs="Arial"/>
        <w:sz w:val="18"/>
        <w:szCs w:val="18"/>
      </w:rPr>
      <w:t>Revision Date</w:t>
    </w:r>
    <w:r w:rsidR="00A02201" w:rsidRPr="008A41D8">
      <w:rPr>
        <w:rFonts w:ascii="Arial" w:hAnsi="Arial" w:cs="Arial"/>
        <w:sz w:val="18"/>
        <w:szCs w:val="18"/>
      </w:rPr>
      <w:t>:</w:t>
    </w:r>
    <w:r w:rsidR="00D55CAB" w:rsidRPr="008A41D8">
      <w:rPr>
        <w:rFonts w:ascii="Arial" w:hAnsi="Arial" w:cs="Arial"/>
        <w:sz w:val="18"/>
        <w:szCs w:val="18"/>
      </w:rPr>
      <w:t xml:space="preserve"> </w:t>
    </w:r>
    <w:r w:rsidR="00B85BFE" w:rsidRPr="008A41D8">
      <w:rPr>
        <w:rFonts w:ascii="Arial" w:hAnsi="Arial" w:cs="Arial"/>
        <w:sz w:val="18"/>
        <w:szCs w:val="18"/>
      </w:rPr>
      <w:t>18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5674" w14:textId="77777777" w:rsidR="0007193E" w:rsidRDefault="0007193E" w:rsidP="00BC49A5">
      <w:r>
        <w:separator/>
      </w:r>
    </w:p>
  </w:footnote>
  <w:footnote w:type="continuationSeparator" w:id="0">
    <w:p w14:paraId="63552BD1" w14:textId="77777777" w:rsidR="0007193E" w:rsidRDefault="0007193E"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0D8E36D0"/>
    <w:multiLevelType w:val="hybridMultilevel"/>
    <w:tmpl w:val="A45CF9FE"/>
    <w:lvl w:ilvl="0" w:tplc="1182E980">
      <w:start w:val="1"/>
      <w:numFmt w:val="decimal"/>
      <w:lvlText w:val="%1."/>
      <w:lvlJc w:val="left"/>
      <w:pPr>
        <w:ind w:left="360" w:hanging="360"/>
      </w:pPr>
      <w:rPr>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0A4FC7"/>
    <w:multiLevelType w:val="hybridMultilevel"/>
    <w:tmpl w:val="9922300E"/>
    <w:lvl w:ilvl="0" w:tplc="AEBAA36E">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C1C7F"/>
    <w:multiLevelType w:val="hybridMultilevel"/>
    <w:tmpl w:val="DC14A762"/>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AC24EF"/>
    <w:multiLevelType w:val="hybridMultilevel"/>
    <w:tmpl w:val="C4C8B0AE"/>
    <w:lvl w:ilvl="0" w:tplc="4E989E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8" w15:restartNumberingAfterBreak="0">
    <w:nsid w:val="579256A3"/>
    <w:multiLevelType w:val="hybridMultilevel"/>
    <w:tmpl w:val="4C2A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0D22BC"/>
    <w:multiLevelType w:val="hybridMultilevel"/>
    <w:tmpl w:val="C7E0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E826D8F"/>
    <w:multiLevelType w:val="hybridMultilevel"/>
    <w:tmpl w:val="39B41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470381"/>
    <w:multiLevelType w:val="hybridMultilevel"/>
    <w:tmpl w:val="3134F9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6F155637"/>
    <w:multiLevelType w:val="hybridMultilevel"/>
    <w:tmpl w:val="99608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560467"/>
    <w:multiLevelType w:val="hybridMultilevel"/>
    <w:tmpl w:val="011AB9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7555AD8"/>
    <w:multiLevelType w:val="hybridMultilevel"/>
    <w:tmpl w:val="B2EEEB1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1069"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9700282">
    <w:abstractNumId w:val="20"/>
  </w:num>
  <w:num w:numId="2" w16cid:durableId="1601987934">
    <w:abstractNumId w:val="10"/>
  </w:num>
  <w:num w:numId="3" w16cid:durableId="548341477">
    <w:abstractNumId w:val="14"/>
  </w:num>
  <w:num w:numId="4" w16cid:durableId="1184125758">
    <w:abstractNumId w:val="4"/>
  </w:num>
  <w:num w:numId="5" w16cid:durableId="305933022">
    <w:abstractNumId w:val="9"/>
  </w:num>
  <w:num w:numId="6" w16cid:durableId="1156452082">
    <w:abstractNumId w:val="12"/>
  </w:num>
  <w:num w:numId="7" w16cid:durableId="1831214532">
    <w:abstractNumId w:val="3"/>
  </w:num>
  <w:num w:numId="8" w16cid:durableId="1473907574">
    <w:abstractNumId w:val="13"/>
  </w:num>
  <w:num w:numId="9" w16cid:durableId="115352287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5783554">
    <w:abstractNumId w:val="6"/>
  </w:num>
  <w:num w:numId="11" w16cid:durableId="1467771878">
    <w:abstractNumId w:val="18"/>
  </w:num>
  <w:num w:numId="12" w16cid:durableId="1536113152">
    <w:abstractNumId w:val="7"/>
  </w:num>
  <w:num w:numId="13" w16cid:durableId="1701197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18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1663392">
    <w:abstractNumId w:val="0"/>
  </w:num>
  <w:num w:numId="16" w16cid:durableId="521864696">
    <w:abstractNumId w:val="17"/>
  </w:num>
  <w:num w:numId="17" w16cid:durableId="1307276557">
    <w:abstractNumId w:val="11"/>
  </w:num>
  <w:num w:numId="18" w16cid:durableId="417215660">
    <w:abstractNumId w:val="29"/>
  </w:num>
  <w:num w:numId="19" w16cid:durableId="1760830439">
    <w:abstractNumId w:val="8"/>
  </w:num>
  <w:num w:numId="20" w16cid:durableId="839395686">
    <w:abstractNumId w:val="16"/>
  </w:num>
  <w:num w:numId="21" w16cid:durableId="2015109845">
    <w:abstractNumId w:val="21"/>
  </w:num>
  <w:num w:numId="22" w16cid:durableId="1506939411">
    <w:abstractNumId w:val="19"/>
  </w:num>
  <w:num w:numId="23" w16cid:durableId="847210343">
    <w:abstractNumId w:val="1"/>
  </w:num>
  <w:num w:numId="24" w16cid:durableId="7872330">
    <w:abstractNumId w:val="26"/>
  </w:num>
  <w:num w:numId="25" w16cid:durableId="152645400">
    <w:abstractNumId w:val="27"/>
  </w:num>
  <w:num w:numId="26" w16cid:durableId="1751199710">
    <w:abstractNumId w:val="2"/>
  </w:num>
  <w:num w:numId="27" w16cid:durableId="1376194967">
    <w:abstractNumId w:val="15"/>
  </w:num>
  <w:num w:numId="28" w16cid:durableId="431390562">
    <w:abstractNumId w:val="23"/>
  </w:num>
  <w:num w:numId="29" w16cid:durableId="479999895">
    <w:abstractNumId w:val="22"/>
  </w:num>
  <w:num w:numId="30" w16cid:durableId="276065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8082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7193E"/>
    <w:rsid w:val="00085651"/>
    <w:rsid w:val="000A687B"/>
    <w:rsid w:val="000C63C9"/>
    <w:rsid w:val="000F204A"/>
    <w:rsid w:val="00104441"/>
    <w:rsid w:val="001165AA"/>
    <w:rsid w:val="0016305A"/>
    <w:rsid w:val="00185A95"/>
    <w:rsid w:val="00185BDA"/>
    <w:rsid w:val="00192887"/>
    <w:rsid w:val="001947A1"/>
    <w:rsid w:val="00195421"/>
    <w:rsid w:val="001963E4"/>
    <w:rsid w:val="001C06F8"/>
    <w:rsid w:val="001E70C1"/>
    <w:rsid w:val="001E7B7E"/>
    <w:rsid w:val="00204218"/>
    <w:rsid w:val="002533F2"/>
    <w:rsid w:val="00256B0A"/>
    <w:rsid w:val="00263E12"/>
    <w:rsid w:val="00280185"/>
    <w:rsid w:val="002831BF"/>
    <w:rsid w:val="00287BE7"/>
    <w:rsid w:val="00287C32"/>
    <w:rsid w:val="002907E2"/>
    <w:rsid w:val="002A0C2C"/>
    <w:rsid w:val="002A584C"/>
    <w:rsid w:val="002B5214"/>
    <w:rsid w:val="002E77AE"/>
    <w:rsid w:val="003058D6"/>
    <w:rsid w:val="00331842"/>
    <w:rsid w:val="00335B23"/>
    <w:rsid w:val="003420FF"/>
    <w:rsid w:val="00351B4D"/>
    <w:rsid w:val="003669A2"/>
    <w:rsid w:val="00371F59"/>
    <w:rsid w:val="00391075"/>
    <w:rsid w:val="003951E9"/>
    <w:rsid w:val="00397EE9"/>
    <w:rsid w:val="003A6246"/>
    <w:rsid w:val="003B0B94"/>
    <w:rsid w:val="003C5DE2"/>
    <w:rsid w:val="003D3BDD"/>
    <w:rsid w:val="003E4A5D"/>
    <w:rsid w:val="003F442E"/>
    <w:rsid w:val="003F7D4A"/>
    <w:rsid w:val="00411FA3"/>
    <w:rsid w:val="00417933"/>
    <w:rsid w:val="004707E8"/>
    <w:rsid w:val="004768EB"/>
    <w:rsid w:val="00485CA0"/>
    <w:rsid w:val="00486C56"/>
    <w:rsid w:val="00490402"/>
    <w:rsid w:val="004B5C29"/>
    <w:rsid w:val="004F2DAF"/>
    <w:rsid w:val="004F41AE"/>
    <w:rsid w:val="005137DE"/>
    <w:rsid w:val="00542542"/>
    <w:rsid w:val="00543CF9"/>
    <w:rsid w:val="00547824"/>
    <w:rsid w:val="005601E2"/>
    <w:rsid w:val="0056452F"/>
    <w:rsid w:val="005B10AE"/>
    <w:rsid w:val="005D5969"/>
    <w:rsid w:val="005E4D12"/>
    <w:rsid w:val="005F27AA"/>
    <w:rsid w:val="00600395"/>
    <w:rsid w:val="00613C54"/>
    <w:rsid w:val="00642E5D"/>
    <w:rsid w:val="00655B5F"/>
    <w:rsid w:val="006567E7"/>
    <w:rsid w:val="00685E09"/>
    <w:rsid w:val="006A6A88"/>
    <w:rsid w:val="006C547E"/>
    <w:rsid w:val="006D23E1"/>
    <w:rsid w:val="006D2B77"/>
    <w:rsid w:val="006E3EA2"/>
    <w:rsid w:val="006F2AF5"/>
    <w:rsid w:val="006F6850"/>
    <w:rsid w:val="00710239"/>
    <w:rsid w:val="00725B28"/>
    <w:rsid w:val="0073130E"/>
    <w:rsid w:val="00763B56"/>
    <w:rsid w:val="00771662"/>
    <w:rsid w:val="00774D36"/>
    <w:rsid w:val="007968A7"/>
    <w:rsid w:val="007C2B83"/>
    <w:rsid w:val="007C6A47"/>
    <w:rsid w:val="007E1676"/>
    <w:rsid w:val="007E7D43"/>
    <w:rsid w:val="007F65DC"/>
    <w:rsid w:val="007F73E6"/>
    <w:rsid w:val="0080217A"/>
    <w:rsid w:val="00815530"/>
    <w:rsid w:val="0085499D"/>
    <w:rsid w:val="00855A41"/>
    <w:rsid w:val="008732A5"/>
    <w:rsid w:val="00875683"/>
    <w:rsid w:val="0089060C"/>
    <w:rsid w:val="008A41D8"/>
    <w:rsid w:val="008A422F"/>
    <w:rsid w:val="008B0AF3"/>
    <w:rsid w:val="008C378E"/>
    <w:rsid w:val="008F1AEF"/>
    <w:rsid w:val="008F3009"/>
    <w:rsid w:val="00900182"/>
    <w:rsid w:val="00915901"/>
    <w:rsid w:val="0093612C"/>
    <w:rsid w:val="00965A0F"/>
    <w:rsid w:val="00997371"/>
    <w:rsid w:val="009A0473"/>
    <w:rsid w:val="009A4BCF"/>
    <w:rsid w:val="009A65F9"/>
    <w:rsid w:val="009A7C66"/>
    <w:rsid w:val="009B257D"/>
    <w:rsid w:val="009B4518"/>
    <w:rsid w:val="009D522C"/>
    <w:rsid w:val="009E18B9"/>
    <w:rsid w:val="00A02201"/>
    <w:rsid w:val="00A04D5D"/>
    <w:rsid w:val="00A12351"/>
    <w:rsid w:val="00A26209"/>
    <w:rsid w:val="00A27736"/>
    <w:rsid w:val="00A44F84"/>
    <w:rsid w:val="00A4574A"/>
    <w:rsid w:val="00A55DB7"/>
    <w:rsid w:val="00A7577E"/>
    <w:rsid w:val="00A83370"/>
    <w:rsid w:val="00A93F9C"/>
    <w:rsid w:val="00AB01F5"/>
    <w:rsid w:val="00AC0645"/>
    <w:rsid w:val="00AC0A6D"/>
    <w:rsid w:val="00AC157D"/>
    <w:rsid w:val="00AC6312"/>
    <w:rsid w:val="00AF1E81"/>
    <w:rsid w:val="00B232E2"/>
    <w:rsid w:val="00B2568D"/>
    <w:rsid w:val="00B47EB2"/>
    <w:rsid w:val="00B6253B"/>
    <w:rsid w:val="00B66A42"/>
    <w:rsid w:val="00B75281"/>
    <w:rsid w:val="00B85BFE"/>
    <w:rsid w:val="00BA4EC6"/>
    <w:rsid w:val="00BB79E6"/>
    <w:rsid w:val="00BC49A5"/>
    <w:rsid w:val="00BD238B"/>
    <w:rsid w:val="00BE0907"/>
    <w:rsid w:val="00BF28DD"/>
    <w:rsid w:val="00C43CCC"/>
    <w:rsid w:val="00C62542"/>
    <w:rsid w:val="00C96242"/>
    <w:rsid w:val="00CA50B2"/>
    <w:rsid w:val="00CA6CE7"/>
    <w:rsid w:val="00CB06D8"/>
    <w:rsid w:val="00CC6B72"/>
    <w:rsid w:val="00CD42F8"/>
    <w:rsid w:val="00CE53F2"/>
    <w:rsid w:val="00D0096D"/>
    <w:rsid w:val="00D03BB2"/>
    <w:rsid w:val="00D36050"/>
    <w:rsid w:val="00D55CAB"/>
    <w:rsid w:val="00D627F0"/>
    <w:rsid w:val="00D92C39"/>
    <w:rsid w:val="00D97EBA"/>
    <w:rsid w:val="00DA5C52"/>
    <w:rsid w:val="00DD1205"/>
    <w:rsid w:val="00DE517B"/>
    <w:rsid w:val="00DF0BB8"/>
    <w:rsid w:val="00E265EE"/>
    <w:rsid w:val="00E2671B"/>
    <w:rsid w:val="00E3049F"/>
    <w:rsid w:val="00E42668"/>
    <w:rsid w:val="00E537CB"/>
    <w:rsid w:val="00E869B0"/>
    <w:rsid w:val="00E96058"/>
    <w:rsid w:val="00E97F1E"/>
    <w:rsid w:val="00EB220A"/>
    <w:rsid w:val="00EB6CA3"/>
    <w:rsid w:val="00ED325E"/>
    <w:rsid w:val="00EE38AB"/>
    <w:rsid w:val="00F2463C"/>
    <w:rsid w:val="00F36A96"/>
    <w:rsid w:val="00F53A56"/>
    <w:rsid w:val="00F821D2"/>
    <w:rsid w:val="00F9797E"/>
    <w:rsid w:val="00FB62F0"/>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D0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62542"/>
    <w:rPr>
      <w:sz w:val="16"/>
      <w:szCs w:val="16"/>
    </w:rPr>
  </w:style>
  <w:style w:type="paragraph" w:styleId="CommentText">
    <w:name w:val="annotation text"/>
    <w:basedOn w:val="Normal"/>
    <w:link w:val="CommentTextChar"/>
    <w:uiPriority w:val="99"/>
    <w:unhideWhenUsed/>
    <w:rsid w:val="00C62542"/>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C62542"/>
    <w:rPr>
      <w:rFonts w:ascii="Gill Sans MT" w:eastAsia="Calibri" w:hAnsi="Gill Sans M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8837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1598151f9cc92ae449d719e453400c79">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4387013308ea95067bf7d907ee5dc017"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F1DE-6473-4372-B5BA-751AB7BE6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Wimalasena, Madu</cp:lastModifiedBy>
  <cp:revision>2</cp:revision>
  <cp:lastPrinted>2023-05-16T23:26:00Z</cp:lastPrinted>
  <dcterms:created xsi:type="dcterms:W3CDTF">2024-10-09T04:43:00Z</dcterms:created>
  <dcterms:modified xsi:type="dcterms:W3CDTF">2024-10-09T04:43:00Z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