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1514" w14:textId="77777777" w:rsidR="00ED7738" w:rsidRPr="006F7C41" w:rsidRDefault="00ED7738" w:rsidP="00ED7738">
      <w:pPr>
        <w:pStyle w:val="Heading2centre"/>
        <w:spacing w:before="120"/>
        <w:rPr>
          <w:rFonts w:ascii="Arial" w:hAnsi="Arial"/>
          <w:b/>
        </w:rPr>
      </w:pPr>
      <w:r w:rsidRPr="006F7C41">
        <w:rPr>
          <w:rFonts w:ascii="Arial" w:hAnsi="Arial"/>
          <w:b/>
        </w:rPr>
        <w:t>Tasmania Prison Service</w:t>
      </w:r>
    </w:p>
    <w:p w14:paraId="0873601C" w14:textId="77777777" w:rsidR="00ED7738" w:rsidRPr="006F7C41" w:rsidRDefault="00ED7738" w:rsidP="00ED7738">
      <w:pPr>
        <w:pStyle w:val="Heading2centre"/>
        <w:spacing w:before="120"/>
        <w:rPr>
          <w:rFonts w:ascii="Arial" w:hAnsi="Arial"/>
        </w:rPr>
      </w:pPr>
      <w:r w:rsidRPr="006F7C41">
        <w:rPr>
          <w:rFonts w:ascii="Arial" w:hAnsi="Arial"/>
        </w:rPr>
        <w:t>Assistant Director Human Resources TPS</w:t>
      </w:r>
    </w:p>
    <w:p w14:paraId="4D3ABC5B" w14:textId="14E34321" w:rsidR="00845111" w:rsidRPr="006F7C41" w:rsidRDefault="00845111" w:rsidP="00ED7738">
      <w:pPr>
        <w:pStyle w:val="Heading2centre"/>
        <w:spacing w:before="120"/>
        <w:rPr>
          <w:rFonts w:ascii="Arial" w:hAnsi="Arial"/>
        </w:rPr>
      </w:pPr>
      <w:r w:rsidRPr="006F7C41">
        <w:rPr>
          <w:rFonts w:ascii="Arial" w:hAnsi="Arial"/>
        </w:rPr>
        <w:t xml:space="preserve">Statement of Duties </w:t>
      </w:r>
    </w:p>
    <w:p w14:paraId="6158D303" w14:textId="77777777" w:rsidR="00347B75" w:rsidRPr="006F7C41" w:rsidRDefault="00C322B8" w:rsidP="0095272E">
      <w:pPr>
        <w:pStyle w:val="Heading3"/>
        <w:rPr>
          <w:rFonts w:ascii="Arial" w:hAnsi="Arial" w:cs="Arial"/>
        </w:rPr>
      </w:pPr>
      <w:r w:rsidRPr="006F7C41">
        <w:rPr>
          <w:rFonts w:ascii="Arial" w:hAnsi="Arial" w:cs="Arial"/>
        </w:rPr>
        <w:t>Objective</w:t>
      </w:r>
    </w:p>
    <w:p w14:paraId="27A3FFC5" w14:textId="115DE0C3" w:rsidR="002E6482" w:rsidRPr="006F7C41" w:rsidRDefault="00270379" w:rsidP="002E6482">
      <w:pPr>
        <w:rPr>
          <w:rFonts w:ascii="Arial" w:hAnsi="Arial" w:cs="Arial"/>
          <w:sz w:val="22"/>
          <w:szCs w:val="22"/>
        </w:rPr>
      </w:pPr>
      <w:r w:rsidRPr="006F7C41">
        <w:rPr>
          <w:rFonts w:ascii="Arial" w:hAnsi="Arial" w:cs="Arial"/>
          <w:sz w:val="22"/>
          <w:szCs w:val="22"/>
        </w:rPr>
        <w:t>Manage the Human Resources</w:t>
      </w:r>
      <w:r w:rsidR="007158AB">
        <w:rPr>
          <w:rFonts w:ascii="Arial" w:hAnsi="Arial" w:cs="Arial"/>
          <w:sz w:val="22"/>
          <w:szCs w:val="22"/>
        </w:rPr>
        <w:t xml:space="preserve"> (HR)</w:t>
      </w:r>
      <w:r w:rsidRPr="006F7C41">
        <w:rPr>
          <w:rFonts w:ascii="Arial" w:hAnsi="Arial" w:cs="Arial"/>
          <w:sz w:val="22"/>
          <w:szCs w:val="22"/>
        </w:rPr>
        <w:t xml:space="preserve"> activities </w:t>
      </w:r>
      <w:r w:rsidR="001524EE" w:rsidRPr="006F7C41">
        <w:rPr>
          <w:rFonts w:ascii="Arial" w:hAnsi="Arial" w:cs="Arial"/>
          <w:sz w:val="22"/>
          <w:szCs w:val="22"/>
        </w:rPr>
        <w:t>for</w:t>
      </w:r>
      <w:r w:rsidRPr="006F7C41">
        <w:rPr>
          <w:rFonts w:ascii="Arial" w:hAnsi="Arial" w:cs="Arial"/>
          <w:sz w:val="22"/>
          <w:szCs w:val="22"/>
        </w:rPr>
        <w:t xml:space="preserve"> Tasmania </w:t>
      </w:r>
      <w:r w:rsidR="001524EE" w:rsidRPr="006F7C41">
        <w:rPr>
          <w:rFonts w:ascii="Arial" w:hAnsi="Arial" w:cs="Arial"/>
          <w:sz w:val="22"/>
          <w:szCs w:val="22"/>
        </w:rPr>
        <w:t>Prison Service</w:t>
      </w:r>
      <w:r w:rsidR="0042035D" w:rsidRPr="006F7C41">
        <w:rPr>
          <w:rFonts w:ascii="Arial" w:hAnsi="Arial" w:cs="Arial"/>
          <w:sz w:val="22"/>
          <w:szCs w:val="22"/>
        </w:rPr>
        <w:t xml:space="preserve"> (TPS)</w:t>
      </w:r>
      <w:r w:rsidR="00EF3133" w:rsidRPr="006F7C41">
        <w:rPr>
          <w:rFonts w:ascii="Arial" w:hAnsi="Arial" w:cs="Arial"/>
          <w:sz w:val="22"/>
          <w:szCs w:val="22"/>
        </w:rPr>
        <w:t xml:space="preserve">. </w:t>
      </w:r>
    </w:p>
    <w:p w14:paraId="5997EEB3" w14:textId="77777777" w:rsidR="00855A64" w:rsidRPr="006F7C41" w:rsidRDefault="00C322B8" w:rsidP="007158AB">
      <w:pPr>
        <w:pStyle w:val="Heading3"/>
        <w:spacing w:before="240"/>
        <w:rPr>
          <w:rFonts w:ascii="Arial" w:hAnsi="Arial" w:cs="Arial"/>
        </w:rPr>
      </w:pPr>
      <w:r w:rsidRPr="006F7C41">
        <w:rPr>
          <w:rFonts w:ascii="Arial" w:hAnsi="Arial" w:cs="Arial"/>
        </w:rPr>
        <w:t>Duties</w:t>
      </w:r>
    </w:p>
    <w:p w14:paraId="34AD2378" w14:textId="76668729" w:rsidR="00BD6309" w:rsidRPr="006F7C41" w:rsidRDefault="00BD6309" w:rsidP="00BD6309">
      <w:pPr>
        <w:numPr>
          <w:ilvl w:val="0"/>
          <w:numId w:val="28"/>
        </w:numPr>
        <w:spacing w:after="0"/>
        <w:jc w:val="both"/>
        <w:rPr>
          <w:rFonts w:ascii="Arial" w:hAnsi="Arial" w:cs="Arial"/>
          <w:sz w:val="22"/>
          <w:szCs w:val="22"/>
        </w:rPr>
      </w:pPr>
      <w:r w:rsidRPr="006F7C41">
        <w:rPr>
          <w:rFonts w:ascii="Arial" w:hAnsi="Arial" w:cs="Arial"/>
          <w:sz w:val="22"/>
          <w:szCs w:val="22"/>
        </w:rPr>
        <w:t>Provide high level advice</w:t>
      </w:r>
      <w:r w:rsidR="0042035D" w:rsidRPr="006F7C41">
        <w:rPr>
          <w:rFonts w:ascii="Arial" w:hAnsi="Arial" w:cs="Arial"/>
          <w:sz w:val="22"/>
          <w:szCs w:val="22"/>
        </w:rPr>
        <w:t xml:space="preserve">, coaching </w:t>
      </w:r>
      <w:r w:rsidRPr="006F7C41">
        <w:rPr>
          <w:rFonts w:ascii="Arial" w:hAnsi="Arial" w:cs="Arial"/>
          <w:sz w:val="22"/>
          <w:szCs w:val="22"/>
        </w:rPr>
        <w:t xml:space="preserve">and guidance to managers, </w:t>
      </w:r>
      <w:proofErr w:type="gramStart"/>
      <w:r w:rsidRPr="006F7C41">
        <w:rPr>
          <w:rFonts w:ascii="Arial" w:hAnsi="Arial" w:cs="Arial"/>
          <w:sz w:val="22"/>
          <w:szCs w:val="22"/>
        </w:rPr>
        <w:t>supervisors</w:t>
      </w:r>
      <w:proofErr w:type="gramEnd"/>
      <w:r w:rsidRPr="006F7C41">
        <w:rPr>
          <w:rFonts w:ascii="Arial" w:hAnsi="Arial" w:cs="Arial"/>
          <w:sz w:val="22"/>
          <w:szCs w:val="22"/>
        </w:rPr>
        <w:t xml:space="preserve"> and staff within the TPS on human resource matters that include</w:t>
      </w:r>
      <w:r w:rsidR="00537835" w:rsidRPr="006F7C41">
        <w:rPr>
          <w:rFonts w:ascii="Arial" w:hAnsi="Arial" w:cs="Arial"/>
          <w:sz w:val="22"/>
          <w:szCs w:val="22"/>
        </w:rPr>
        <w:t xml:space="preserve"> </w:t>
      </w:r>
      <w:r w:rsidR="008F046D" w:rsidRPr="006F7C41">
        <w:rPr>
          <w:rFonts w:ascii="Arial" w:hAnsi="Arial" w:cs="Arial"/>
          <w:sz w:val="22"/>
          <w:szCs w:val="22"/>
        </w:rPr>
        <w:t xml:space="preserve">work, health and safety, </w:t>
      </w:r>
      <w:r w:rsidR="00537835" w:rsidRPr="006F7C41">
        <w:rPr>
          <w:rFonts w:ascii="Arial" w:hAnsi="Arial" w:cs="Arial"/>
          <w:sz w:val="22"/>
          <w:szCs w:val="22"/>
        </w:rPr>
        <w:t>performance and workplace behaviour</w:t>
      </w:r>
      <w:r w:rsidRPr="006F7C41">
        <w:rPr>
          <w:rFonts w:ascii="Arial" w:hAnsi="Arial" w:cs="Arial"/>
          <w:sz w:val="22"/>
          <w:szCs w:val="22"/>
        </w:rPr>
        <w:t xml:space="preserve">, workers rehabilitation and </w:t>
      </w:r>
      <w:r w:rsidR="008F046D" w:rsidRPr="006F7C41">
        <w:rPr>
          <w:rFonts w:ascii="Arial" w:hAnsi="Arial" w:cs="Arial"/>
          <w:sz w:val="22"/>
          <w:szCs w:val="22"/>
        </w:rPr>
        <w:t>compensation, leave and absence management</w:t>
      </w:r>
      <w:r w:rsidRPr="006F7C41">
        <w:rPr>
          <w:rFonts w:ascii="Arial" w:hAnsi="Arial" w:cs="Arial"/>
          <w:sz w:val="22"/>
          <w:szCs w:val="22"/>
        </w:rPr>
        <w:t xml:space="preserve">, code of conduct and grievances.  </w:t>
      </w:r>
    </w:p>
    <w:p w14:paraId="5D1C82EA" w14:textId="126A0CC1" w:rsidR="008F046D" w:rsidRPr="006F7C41" w:rsidRDefault="00D63C0F" w:rsidP="008F046D">
      <w:pPr>
        <w:numPr>
          <w:ilvl w:val="0"/>
          <w:numId w:val="28"/>
        </w:numPr>
        <w:spacing w:after="0"/>
        <w:jc w:val="both"/>
        <w:rPr>
          <w:rFonts w:ascii="Arial" w:hAnsi="Arial" w:cs="Arial"/>
          <w:sz w:val="22"/>
          <w:szCs w:val="22"/>
        </w:rPr>
      </w:pPr>
      <w:r w:rsidRPr="006F7C41">
        <w:rPr>
          <w:rFonts w:ascii="Arial" w:hAnsi="Arial" w:cs="Arial"/>
          <w:sz w:val="22"/>
          <w:szCs w:val="22"/>
        </w:rPr>
        <w:t>Lead the d</w:t>
      </w:r>
      <w:r w:rsidR="00B75C5A" w:rsidRPr="006F7C41">
        <w:rPr>
          <w:rFonts w:ascii="Arial" w:hAnsi="Arial" w:cs="Arial"/>
          <w:sz w:val="22"/>
          <w:szCs w:val="22"/>
        </w:rPr>
        <w:t>evelop</w:t>
      </w:r>
      <w:r w:rsidRPr="006F7C41">
        <w:rPr>
          <w:rFonts w:ascii="Arial" w:hAnsi="Arial" w:cs="Arial"/>
          <w:sz w:val="22"/>
          <w:szCs w:val="22"/>
        </w:rPr>
        <w:t>ment and implementation of</w:t>
      </w:r>
      <w:r w:rsidR="00B75C5A" w:rsidRPr="006F7C41">
        <w:rPr>
          <w:rFonts w:ascii="Arial" w:hAnsi="Arial" w:cs="Arial"/>
          <w:sz w:val="22"/>
          <w:szCs w:val="22"/>
        </w:rPr>
        <w:t xml:space="preserve"> a </w:t>
      </w:r>
      <w:r w:rsidRPr="006F7C41">
        <w:rPr>
          <w:rFonts w:ascii="Arial" w:hAnsi="Arial" w:cs="Arial"/>
          <w:sz w:val="22"/>
          <w:szCs w:val="22"/>
        </w:rPr>
        <w:t xml:space="preserve">TPS </w:t>
      </w:r>
      <w:r w:rsidR="00B75C5A" w:rsidRPr="006F7C41">
        <w:rPr>
          <w:rFonts w:ascii="Arial" w:hAnsi="Arial" w:cs="Arial"/>
          <w:sz w:val="22"/>
          <w:szCs w:val="22"/>
        </w:rPr>
        <w:t>workforce strategy</w:t>
      </w:r>
      <w:r w:rsidRPr="006F7C41">
        <w:rPr>
          <w:rFonts w:ascii="Arial" w:hAnsi="Arial" w:cs="Arial"/>
          <w:sz w:val="22"/>
          <w:szCs w:val="22"/>
        </w:rPr>
        <w:t xml:space="preserve"> that aligns with the broader DoJ People Strategy,</w:t>
      </w:r>
      <w:r w:rsidR="00B75C5A" w:rsidRPr="006F7C41">
        <w:rPr>
          <w:rFonts w:ascii="Arial" w:hAnsi="Arial" w:cs="Arial"/>
          <w:sz w:val="22"/>
          <w:szCs w:val="22"/>
        </w:rPr>
        <w:t xml:space="preserve"> and s</w:t>
      </w:r>
      <w:r w:rsidR="008F046D" w:rsidRPr="006F7C41">
        <w:rPr>
          <w:rFonts w:ascii="Arial" w:hAnsi="Arial" w:cs="Arial"/>
          <w:sz w:val="22"/>
          <w:szCs w:val="22"/>
        </w:rPr>
        <w:t>upport and coach senior management to implement cultural change in the management of human resources in the TPS.</w:t>
      </w:r>
    </w:p>
    <w:p w14:paraId="05A0EFC4" w14:textId="20838422" w:rsidR="008F046D" w:rsidRPr="006F7C41" w:rsidRDefault="008F046D" w:rsidP="008F046D">
      <w:pPr>
        <w:numPr>
          <w:ilvl w:val="0"/>
          <w:numId w:val="28"/>
        </w:numPr>
        <w:spacing w:after="0"/>
        <w:jc w:val="both"/>
        <w:rPr>
          <w:rFonts w:ascii="Arial" w:hAnsi="Arial" w:cs="Arial"/>
          <w:color w:val="000000"/>
          <w:sz w:val="22"/>
          <w:szCs w:val="20"/>
        </w:rPr>
      </w:pPr>
      <w:r w:rsidRPr="006F7C41">
        <w:rPr>
          <w:rFonts w:ascii="Arial" w:hAnsi="Arial" w:cs="Arial"/>
          <w:color w:val="000000"/>
          <w:sz w:val="22"/>
          <w:szCs w:val="20"/>
        </w:rPr>
        <w:t xml:space="preserve">Develop and maintain relationships with all levels at the </w:t>
      </w:r>
      <w:r w:rsidR="009412D4" w:rsidRPr="006F7C41">
        <w:rPr>
          <w:rFonts w:ascii="Arial" w:hAnsi="Arial" w:cs="Arial"/>
          <w:color w:val="000000"/>
          <w:sz w:val="22"/>
          <w:szCs w:val="20"/>
        </w:rPr>
        <w:t>TPS and</w:t>
      </w:r>
      <w:r w:rsidRPr="006F7C41">
        <w:rPr>
          <w:rFonts w:ascii="Arial" w:hAnsi="Arial" w:cs="Arial"/>
          <w:color w:val="000000"/>
          <w:sz w:val="22"/>
          <w:szCs w:val="20"/>
        </w:rPr>
        <w:t xml:space="preserve"> build the capability and capacity of supervisors and managers, </w:t>
      </w:r>
      <w:proofErr w:type="gramStart"/>
      <w:r w:rsidRPr="006F7C41">
        <w:rPr>
          <w:rFonts w:ascii="Arial" w:hAnsi="Arial" w:cs="Arial"/>
          <w:color w:val="000000"/>
          <w:sz w:val="22"/>
          <w:szCs w:val="20"/>
        </w:rPr>
        <w:t>in order to</w:t>
      </w:r>
      <w:proofErr w:type="gramEnd"/>
      <w:r w:rsidRPr="006F7C41">
        <w:rPr>
          <w:rFonts w:ascii="Arial" w:hAnsi="Arial" w:cs="Arial"/>
          <w:color w:val="000000"/>
          <w:sz w:val="22"/>
          <w:szCs w:val="20"/>
        </w:rPr>
        <w:t xml:space="preserve"> facilitate the local management of human resource matters</w:t>
      </w:r>
      <w:r w:rsidRPr="006F7C41">
        <w:rPr>
          <w:rFonts w:ascii="Arial" w:hAnsi="Arial" w:cs="Arial"/>
          <w:sz w:val="22"/>
          <w:szCs w:val="22"/>
        </w:rPr>
        <w:t>.</w:t>
      </w:r>
    </w:p>
    <w:p w14:paraId="51803F43" w14:textId="33C72A43" w:rsidR="008F046D" w:rsidRPr="006F7C41" w:rsidRDefault="008F046D" w:rsidP="008F046D">
      <w:pPr>
        <w:numPr>
          <w:ilvl w:val="0"/>
          <w:numId w:val="28"/>
        </w:numPr>
        <w:spacing w:after="0"/>
        <w:jc w:val="both"/>
        <w:rPr>
          <w:rFonts w:ascii="Arial" w:hAnsi="Arial" w:cs="Arial"/>
          <w:sz w:val="22"/>
          <w:szCs w:val="22"/>
        </w:rPr>
      </w:pPr>
      <w:r w:rsidRPr="006F7C41">
        <w:rPr>
          <w:rFonts w:ascii="Arial" w:hAnsi="Arial" w:cs="Arial"/>
          <w:sz w:val="22"/>
          <w:szCs w:val="22"/>
        </w:rPr>
        <w:t>Provide guidance and support to build a supportive workplace culture for the TPS and manage the integration of wider Departmental HR initiatives within the TPS, including policies, practices and procedures and provide active input into the implementation of People Strategy activities across the TPS.</w:t>
      </w:r>
    </w:p>
    <w:p w14:paraId="6028DBA2" w14:textId="79E58439" w:rsidR="00537835" w:rsidRPr="006F7C41" w:rsidRDefault="00537835" w:rsidP="00537835">
      <w:pPr>
        <w:numPr>
          <w:ilvl w:val="0"/>
          <w:numId w:val="28"/>
        </w:numPr>
        <w:spacing w:after="0"/>
        <w:jc w:val="both"/>
        <w:rPr>
          <w:rFonts w:ascii="Arial" w:hAnsi="Arial" w:cs="Arial"/>
          <w:sz w:val="22"/>
          <w:szCs w:val="22"/>
        </w:rPr>
      </w:pPr>
      <w:r w:rsidRPr="006F7C41">
        <w:rPr>
          <w:rFonts w:ascii="Arial" w:hAnsi="Arial" w:cs="Arial"/>
          <w:sz w:val="22"/>
          <w:szCs w:val="22"/>
        </w:rPr>
        <w:t xml:space="preserve">Oversee </w:t>
      </w:r>
      <w:r w:rsidR="008F046D" w:rsidRPr="006F7C41">
        <w:rPr>
          <w:rFonts w:ascii="Arial" w:hAnsi="Arial" w:cs="Arial"/>
          <w:sz w:val="22"/>
          <w:szCs w:val="22"/>
        </w:rPr>
        <w:t xml:space="preserve">the delivery of </w:t>
      </w:r>
      <w:r w:rsidR="00CA6627" w:rsidRPr="006F7C41">
        <w:rPr>
          <w:rFonts w:ascii="Arial" w:hAnsi="Arial" w:cs="Arial"/>
          <w:sz w:val="22"/>
          <w:szCs w:val="22"/>
        </w:rPr>
        <w:t>high-quality</w:t>
      </w:r>
      <w:r w:rsidR="008F046D" w:rsidRPr="006F7C41">
        <w:rPr>
          <w:rFonts w:ascii="Arial" w:hAnsi="Arial" w:cs="Arial"/>
          <w:sz w:val="22"/>
          <w:szCs w:val="22"/>
        </w:rPr>
        <w:t xml:space="preserve"> recruitment, rostering and leave management, and training and development services for the TPS including all</w:t>
      </w:r>
      <w:r w:rsidRPr="006F7C41">
        <w:rPr>
          <w:rFonts w:ascii="Arial" w:hAnsi="Arial" w:cs="Arial"/>
          <w:sz w:val="22"/>
          <w:szCs w:val="22"/>
        </w:rPr>
        <w:t xml:space="preserve"> uniformed and non-uniformed </w:t>
      </w:r>
      <w:r w:rsidR="007158AB" w:rsidRPr="006F7C41">
        <w:rPr>
          <w:rFonts w:ascii="Arial" w:hAnsi="Arial" w:cs="Arial"/>
          <w:sz w:val="22"/>
          <w:szCs w:val="22"/>
        </w:rPr>
        <w:t>positions and</w:t>
      </w:r>
      <w:r w:rsidR="008F046D" w:rsidRPr="006F7C41">
        <w:rPr>
          <w:rFonts w:ascii="Arial" w:hAnsi="Arial" w:cs="Arial"/>
          <w:sz w:val="22"/>
          <w:szCs w:val="22"/>
        </w:rPr>
        <w:t xml:space="preserve"> </w:t>
      </w:r>
      <w:r w:rsidRPr="006F7C41">
        <w:rPr>
          <w:rFonts w:ascii="Arial" w:hAnsi="Arial" w:cs="Arial"/>
          <w:sz w:val="22"/>
          <w:szCs w:val="22"/>
        </w:rPr>
        <w:t>ensure consistency of HR processes and the implementation of contemporary recruitment strategy and practices.</w:t>
      </w:r>
    </w:p>
    <w:p w14:paraId="7604CA5E" w14:textId="41BF3F1B" w:rsidR="00BD6309" w:rsidRPr="00CA6627" w:rsidRDefault="00BD6309" w:rsidP="00BD6309">
      <w:pPr>
        <w:numPr>
          <w:ilvl w:val="0"/>
          <w:numId w:val="28"/>
        </w:numPr>
        <w:spacing w:after="0"/>
        <w:jc w:val="both"/>
        <w:rPr>
          <w:rFonts w:ascii="Arial" w:hAnsi="Arial" w:cs="Arial"/>
          <w:color w:val="000000" w:themeColor="text1"/>
          <w:sz w:val="22"/>
          <w:szCs w:val="20"/>
        </w:rPr>
      </w:pPr>
      <w:r w:rsidRPr="00CA6627">
        <w:rPr>
          <w:rFonts w:ascii="Arial" w:hAnsi="Arial" w:cs="Arial"/>
          <w:color w:val="000000" w:themeColor="text1"/>
          <w:sz w:val="22"/>
          <w:szCs w:val="20"/>
        </w:rPr>
        <w:t xml:space="preserve">Provide high-level advice and recommendations to Director Prisons and corporate Director </w:t>
      </w:r>
      <w:r w:rsidR="007158AB">
        <w:rPr>
          <w:rFonts w:ascii="Arial" w:hAnsi="Arial" w:cs="Arial"/>
          <w:color w:val="000000" w:themeColor="text1"/>
          <w:sz w:val="22"/>
          <w:szCs w:val="20"/>
        </w:rPr>
        <w:t>HR</w:t>
      </w:r>
      <w:r w:rsidRPr="00CA6627">
        <w:rPr>
          <w:rFonts w:ascii="Arial" w:hAnsi="Arial" w:cs="Arial"/>
          <w:color w:val="000000" w:themeColor="text1"/>
          <w:sz w:val="22"/>
          <w:szCs w:val="20"/>
        </w:rPr>
        <w:t xml:space="preserve"> regarding matters at the TPS which have a whole of Department impact or where escalation of issues </w:t>
      </w:r>
      <w:proofErr w:type="gramStart"/>
      <w:r w:rsidRPr="00CA6627">
        <w:rPr>
          <w:rFonts w:ascii="Arial" w:hAnsi="Arial" w:cs="Arial"/>
          <w:color w:val="000000" w:themeColor="text1"/>
          <w:sz w:val="22"/>
          <w:szCs w:val="20"/>
        </w:rPr>
        <w:t>is required</w:t>
      </w:r>
      <w:proofErr w:type="gramEnd"/>
      <w:r w:rsidRPr="00CA6627">
        <w:rPr>
          <w:rFonts w:ascii="Arial" w:hAnsi="Arial" w:cs="Arial"/>
          <w:color w:val="000000" w:themeColor="text1"/>
          <w:sz w:val="22"/>
          <w:szCs w:val="20"/>
        </w:rPr>
        <w:t>.</w:t>
      </w:r>
    </w:p>
    <w:p w14:paraId="30D47355" w14:textId="77777777" w:rsidR="00BD6309" w:rsidRPr="00CA6627" w:rsidRDefault="00BD6309" w:rsidP="00BD6309">
      <w:pPr>
        <w:numPr>
          <w:ilvl w:val="0"/>
          <w:numId w:val="28"/>
        </w:numPr>
        <w:spacing w:after="0"/>
        <w:jc w:val="both"/>
        <w:rPr>
          <w:rFonts w:ascii="Arial" w:hAnsi="Arial" w:cs="Arial"/>
          <w:color w:val="000000" w:themeColor="text1"/>
          <w:sz w:val="22"/>
          <w:szCs w:val="20"/>
        </w:rPr>
      </w:pPr>
      <w:r w:rsidRPr="00CA6627">
        <w:rPr>
          <w:rFonts w:ascii="Arial" w:hAnsi="Arial" w:cs="Arial"/>
          <w:color w:val="000000" w:themeColor="text1"/>
          <w:sz w:val="22"/>
          <w:szCs w:val="20"/>
        </w:rPr>
        <w:t>Represent the TPS at relevant tribunals and commissions</w:t>
      </w:r>
      <w:r w:rsidR="00537835" w:rsidRPr="00CA6627">
        <w:rPr>
          <w:rFonts w:ascii="Arial" w:hAnsi="Arial" w:cs="Arial"/>
          <w:color w:val="000000" w:themeColor="text1"/>
          <w:sz w:val="22"/>
          <w:szCs w:val="20"/>
        </w:rPr>
        <w:t xml:space="preserve"> where required</w:t>
      </w:r>
      <w:r w:rsidRPr="00CA6627">
        <w:rPr>
          <w:rFonts w:ascii="Arial" w:hAnsi="Arial" w:cs="Arial"/>
          <w:color w:val="000000" w:themeColor="text1"/>
          <w:sz w:val="22"/>
          <w:szCs w:val="20"/>
        </w:rPr>
        <w:t xml:space="preserve"> and in negotiations with industrial and other advocates on employee management issues. </w:t>
      </w:r>
    </w:p>
    <w:p w14:paraId="3A39C6DD" w14:textId="1ED538F2" w:rsidR="00BD6309" w:rsidRPr="006F7C41" w:rsidRDefault="00BD6309" w:rsidP="00BD6309">
      <w:pPr>
        <w:numPr>
          <w:ilvl w:val="0"/>
          <w:numId w:val="28"/>
        </w:numPr>
        <w:spacing w:after="0"/>
        <w:jc w:val="both"/>
        <w:rPr>
          <w:rFonts w:ascii="Arial" w:hAnsi="Arial" w:cs="Arial"/>
          <w:sz w:val="22"/>
          <w:szCs w:val="22"/>
        </w:rPr>
      </w:pPr>
      <w:r w:rsidRPr="00CA6627">
        <w:rPr>
          <w:rFonts w:ascii="Arial" w:hAnsi="Arial" w:cs="Arial"/>
          <w:color w:val="000000" w:themeColor="text1"/>
          <w:sz w:val="22"/>
          <w:szCs w:val="22"/>
        </w:rPr>
        <w:t xml:space="preserve">Provide </w:t>
      </w:r>
      <w:r w:rsidR="004A1267" w:rsidRPr="00CA6627">
        <w:rPr>
          <w:rFonts w:ascii="Arial" w:hAnsi="Arial" w:cs="Arial"/>
          <w:color w:val="000000" w:themeColor="text1"/>
          <w:sz w:val="22"/>
          <w:szCs w:val="22"/>
        </w:rPr>
        <w:t xml:space="preserve">advice, </w:t>
      </w:r>
      <w:r w:rsidR="00F808DC" w:rsidRPr="00CA6627">
        <w:rPr>
          <w:rFonts w:ascii="Arial" w:hAnsi="Arial" w:cs="Arial"/>
          <w:color w:val="000000" w:themeColor="text1"/>
          <w:sz w:val="22"/>
          <w:szCs w:val="22"/>
        </w:rPr>
        <w:t>r</w:t>
      </w:r>
      <w:r w:rsidRPr="00CA6627">
        <w:rPr>
          <w:rFonts w:ascii="Arial" w:hAnsi="Arial" w:cs="Arial"/>
          <w:color w:val="000000" w:themeColor="text1"/>
          <w:sz w:val="22"/>
          <w:szCs w:val="22"/>
        </w:rPr>
        <w:t>eports</w:t>
      </w:r>
      <w:r w:rsidR="004A1267" w:rsidRPr="00CA6627">
        <w:rPr>
          <w:rFonts w:ascii="Arial" w:hAnsi="Arial" w:cs="Arial"/>
          <w:color w:val="000000" w:themeColor="text1"/>
          <w:sz w:val="22"/>
          <w:szCs w:val="22"/>
        </w:rPr>
        <w:t>,</w:t>
      </w:r>
      <w:r w:rsidR="0042035D" w:rsidRPr="00CA6627">
        <w:rPr>
          <w:rFonts w:ascii="Arial" w:hAnsi="Arial" w:cs="Arial"/>
          <w:color w:val="000000" w:themeColor="text1"/>
          <w:sz w:val="22"/>
          <w:szCs w:val="22"/>
        </w:rPr>
        <w:t xml:space="preserve"> </w:t>
      </w:r>
      <w:proofErr w:type="gramStart"/>
      <w:r w:rsidRPr="00CA6627">
        <w:rPr>
          <w:rFonts w:ascii="Arial" w:hAnsi="Arial" w:cs="Arial"/>
          <w:color w:val="000000" w:themeColor="text1"/>
          <w:sz w:val="22"/>
          <w:szCs w:val="22"/>
        </w:rPr>
        <w:t>analysis</w:t>
      </w:r>
      <w:proofErr w:type="gramEnd"/>
      <w:r w:rsidRPr="00CA6627">
        <w:rPr>
          <w:rFonts w:ascii="Arial" w:hAnsi="Arial" w:cs="Arial"/>
          <w:color w:val="000000" w:themeColor="text1"/>
          <w:sz w:val="22"/>
          <w:szCs w:val="22"/>
        </w:rPr>
        <w:t xml:space="preserve"> </w:t>
      </w:r>
      <w:r w:rsidR="004A1267" w:rsidRPr="00CA6627">
        <w:rPr>
          <w:rFonts w:ascii="Arial" w:hAnsi="Arial" w:cs="Arial"/>
          <w:color w:val="000000" w:themeColor="text1"/>
          <w:sz w:val="22"/>
          <w:szCs w:val="22"/>
        </w:rPr>
        <w:t xml:space="preserve">and recommendations </w:t>
      </w:r>
      <w:r w:rsidRPr="00CA6627">
        <w:rPr>
          <w:rFonts w:ascii="Arial" w:hAnsi="Arial" w:cs="Arial"/>
          <w:color w:val="000000" w:themeColor="text1"/>
          <w:sz w:val="22"/>
          <w:szCs w:val="22"/>
        </w:rPr>
        <w:t>which assist</w:t>
      </w:r>
      <w:r w:rsidR="0042035D" w:rsidRPr="00CA6627">
        <w:rPr>
          <w:rFonts w:ascii="Arial" w:hAnsi="Arial" w:cs="Arial"/>
          <w:color w:val="000000" w:themeColor="text1"/>
          <w:sz w:val="22"/>
          <w:szCs w:val="22"/>
        </w:rPr>
        <w:t xml:space="preserve"> TPS</w:t>
      </w:r>
      <w:r w:rsidRPr="00CA6627">
        <w:rPr>
          <w:rFonts w:ascii="Arial" w:hAnsi="Arial" w:cs="Arial"/>
          <w:color w:val="000000" w:themeColor="text1"/>
          <w:sz w:val="22"/>
          <w:szCs w:val="22"/>
        </w:rPr>
        <w:t xml:space="preserve"> senior </w:t>
      </w:r>
      <w:r w:rsidRPr="006F7C41">
        <w:rPr>
          <w:rFonts w:ascii="Arial" w:hAnsi="Arial" w:cs="Arial"/>
          <w:sz w:val="22"/>
          <w:szCs w:val="22"/>
        </w:rPr>
        <w:t>management</w:t>
      </w:r>
      <w:r w:rsidR="00537835" w:rsidRPr="006F7C41">
        <w:rPr>
          <w:rFonts w:ascii="Arial" w:hAnsi="Arial" w:cs="Arial"/>
          <w:sz w:val="22"/>
          <w:szCs w:val="22"/>
        </w:rPr>
        <w:t xml:space="preserve"> and the Agency Executive</w:t>
      </w:r>
      <w:r w:rsidRPr="006F7C41">
        <w:rPr>
          <w:rFonts w:ascii="Arial" w:hAnsi="Arial" w:cs="Arial"/>
          <w:sz w:val="22"/>
          <w:szCs w:val="22"/>
        </w:rPr>
        <w:t xml:space="preserve"> in </w:t>
      </w:r>
      <w:r w:rsidR="00537835" w:rsidRPr="006F7C41">
        <w:rPr>
          <w:rFonts w:ascii="Arial" w:hAnsi="Arial" w:cs="Arial"/>
          <w:sz w:val="22"/>
          <w:szCs w:val="22"/>
        </w:rPr>
        <w:t xml:space="preserve">managing and </w:t>
      </w:r>
      <w:r w:rsidRPr="006F7C41">
        <w:rPr>
          <w:rFonts w:ascii="Arial" w:hAnsi="Arial" w:cs="Arial"/>
          <w:sz w:val="22"/>
          <w:szCs w:val="22"/>
        </w:rPr>
        <w:t>developing workforce strategies.</w:t>
      </w:r>
    </w:p>
    <w:p w14:paraId="558EE7C6" w14:textId="77777777" w:rsidR="00B00073" w:rsidRPr="006F7C41" w:rsidRDefault="00B00073" w:rsidP="006F7C41">
      <w:pPr>
        <w:pStyle w:val="ListBullet"/>
        <w:rPr>
          <w:rFonts w:ascii="Arial" w:hAnsi="Arial"/>
        </w:rPr>
      </w:pPr>
    </w:p>
    <w:p w14:paraId="665E6873" w14:textId="77777777" w:rsidR="00CD40EF" w:rsidRPr="006F7C41" w:rsidRDefault="00C322B8" w:rsidP="0095272E">
      <w:pPr>
        <w:pStyle w:val="Heading3"/>
        <w:rPr>
          <w:rFonts w:ascii="Arial" w:hAnsi="Arial" w:cs="Arial"/>
        </w:rPr>
      </w:pPr>
      <w:r w:rsidRPr="006F7C41">
        <w:rPr>
          <w:rFonts w:ascii="Arial" w:hAnsi="Arial" w:cs="Arial"/>
        </w:rPr>
        <w:t>Level of responsibility</w:t>
      </w:r>
    </w:p>
    <w:p w14:paraId="1D5FABFC" w14:textId="7C74FD92" w:rsidR="006F7C41" w:rsidRPr="006F7C41" w:rsidRDefault="006F7C41" w:rsidP="006F7C41">
      <w:pPr>
        <w:pStyle w:val="ListBullet"/>
        <w:rPr>
          <w:rFonts w:ascii="Arial" w:hAnsi="Arial"/>
          <w:sz w:val="22"/>
          <w:szCs w:val="22"/>
        </w:rPr>
      </w:pPr>
      <w:bookmarkStart w:id="0" w:name="_Hlk168642313"/>
      <w:r w:rsidRPr="006F7C41">
        <w:rPr>
          <w:rFonts w:ascii="Arial" w:hAnsi="Arial"/>
          <w:sz w:val="22"/>
          <w:szCs w:val="22"/>
        </w:rPr>
        <w:t>Th</w:t>
      </w:r>
      <w:r w:rsidR="00B70019">
        <w:rPr>
          <w:rFonts w:ascii="Arial" w:hAnsi="Arial"/>
          <w:sz w:val="22"/>
          <w:szCs w:val="22"/>
        </w:rPr>
        <w:t xml:space="preserve">e Assistant Director </w:t>
      </w:r>
      <w:r w:rsidR="007158AB">
        <w:rPr>
          <w:rFonts w:ascii="Arial" w:hAnsi="Arial"/>
          <w:sz w:val="22"/>
          <w:szCs w:val="22"/>
        </w:rPr>
        <w:t xml:space="preserve">HR </w:t>
      </w:r>
      <w:r w:rsidRPr="006F7C41">
        <w:rPr>
          <w:rFonts w:ascii="Arial" w:hAnsi="Arial"/>
          <w:sz w:val="22"/>
          <w:szCs w:val="22"/>
        </w:rPr>
        <w:t>is responsible for:</w:t>
      </w:r>
    </w:p>
    <w:p w14:paraId="7A55998A" w14:textId="462C7F9E" w:rsidR="006F7C41" w:rsidRPr="006F7C41" w:rsidRDefault="006F7C41" w:rsidP="006F7C41">
      <w:pPr>
        <w:numPr>
          <w:ilvl w:val="0"/>
          <w:numId w:val="39"/>
        </w:numPr>
        <w:rPr>
          <w:rFonts w:ascii="Arial" w:hAnsi="Arial" w:cs="Arial"/>
          <w:sz w:val="22"/>
          <w:szCs w:val="22"/>
        </w:rPr>
      </w:pPr>
      <w:r w:rsidRPr="006F7C41">
        <w:rPr>
          <w:rFonts w:ascii="Arial" w:hAnsi="Arial" w:cs="Arial"/>
          <w:sz w:val="22"/>
          <w:szCs w:val="22"/>
        </w:rPr>
        <w:t>The management and delivery of the work and outcomes required of the Human Resources TPS team and the management of associated resources.</w:t>
      </w:r>
    </w:p>
    <w:p w14:paraId="40F04FC6" w14:textId="3126B16D" w:rsidR="006F7C41" w:rsidRDefault="006F7C41" w:rsidP="006F7C41">
      <w:pPr>
        <w:numPr>
          <w:ilvl w:val="0"/>
          <w:numId w:val="39"/>
        </w:numPr>
        <w:rPr>
          <w:rFonts w:ascii="Arial" w:hAnsi="Arial" w:cs="Arial"/>
          <w:sz w:val="22"/>
          <w:szCs w:val="22"/>
        </w:rPr>
      </w:pPr>
      <w:r w:rsidRPr="006F7C41">
        <w:rPr>
          <w:rFonts w:ascii="Arial" w:hAnsi="Arial" w:cs="Arial"/>
          <w:sz w:val="22"/>
          <w:szCs w:val="22"/>
        </w:rPr>
        <w:t xml:space="preserve">Operating as a senior member of the TPS, and providing leadership and direction to other members of the TPS, actively participating in the management of the TPS, supporting the development and implementation of policies, practices, </w:t>
      </w:r>
      <w:proofErr w:type="gramStart"/>
      <w:r w:rsidRPr="006F7C41">
        <w:rPr>
          <w:rFonts w:ascii="Arial" w:hAnsi="Arial" w:cs="Arial"/>
          <w:sz w:val="22"/>
          <w:szCs w:val="22"/>
        </w:rPr>
        <w:t>initiatives</w:t>
      </w:r>
      <w:proofErr w:type="gramEnd"/>
      <w:r w:rsidRPr="006F7C41">
        <w:rPr>
          <w:rFonts w:ascii="Arial" w:hAnsi="Arial" w:cs="Arial"/>
          <w:sz w:val="22"/>
          <w:szCs w:val="22"/>
        </w:rPr>
        <w:t xml:space="preserve"> and strategies, and working collaboratively with Corporate HR.</w:t>
      </w:r>
    </w:p>
    <w:p w14:paraId="1B832CE3" w14:textId="04C25F98" w:rsidR="00B70019" w:rsidRPr="00B70019" w:rsidRDefault="00B70019" w:rsidP="00B70019">
      <w:pPr>
        <w:numPr>
          <w:ilvl w:val="0"/>
          <w:numId w:val="39"/>
        </w:numPr>
        <w:rPr>
          <w:rFonts w:ascii="Arial" w:hAnsi="Arial" w:cs="Arial"/>
          <w:sz w:val="22"/>
          <w:szCs w:val="22"/>
        </w:rPr>
      </w:pPr>
      <w:r w:rsidRPr="009C11D6">
        <w:rPr>
          <w:rFonts w:ascii="Arial" w:hAnsi="Arial" w:cs="Arial"/>
          <w:sz w:val="22"/>
          <w:szCs w:val="22"/>
        </w:rPr>
        <w:lastRenderedPageBreak/>
        <w:t xml:space="preserve">Provide adequate instruction, information, </w:t>
      </w:r>
      <w:proofErr w:type="gramStart"/>
      <w:r w:rsidRPr="009C11D6">
        <w:rPr>
          <w:rFonts w:ascii="Arial" w:hAnsi="Arial" w:cs="Arial"/>
          <w:sz w:val="22"/>
          <w:szCs w:val="22"/>
        </w:rPr>
        <w:t>supervision</w:t>
      </w:r>
      <w:proofErr w:type="gramEnd"/>
      <w:r w:rsidRPr="009C11D6">
        <w:rPr>
          <w:rFonts w:ascii="Arial" w:hAnsi="Arial" w:cs="Arial"/>
          <w:sz w:val="22"/>
          <w:szCs w:val="22"/>
        </w:rPr>
        <w:t xml:space="preserve"> and training for Workplace Relations team members</w:t>
      </w:r>
      <w:r>
        <w:rPr>
          <w:rFonts w:ascii="Arial" w:hAnsi="Arial" w:cs="Arial"/>
          <w:sz w:val="22"/>
          <w:szCs w:val="22"/>
        </w:rPr>
        <w:t>.</w:t>
      </w:r>
    </w:p>
    <w:p w14:paraId="5E313685" w14:textId="77777777" w:rsidR="006F7C41" w:rsidRPr="006F7C41" w:rsidRDefault="006F7C41" w:rsidP="006F7C41">
      <w:pPr>
        <w:pStyle w:val="Heading3"/>
        <w:numPr>
          <w:ilvl w:val="0"/>
          <w:numId w:val="39"/>
        </w:numPr>
        <w:rPr>
          <w:rFonts w:ascii="Arial" w:hAnsi="Arial" w:cs="Arial"/>
          <w:b w:val="0"/>
          <w:bCs w:val="0"/>
          <w:color w:val="auto"/>
          <w:sz w:val="22"/>
          <w:szCs w:val="22"/>
        </w:rPr>
      </w:pPr>
      <w:r w:rsidRPr="006F7C41">
        <w:rPr>
          <w:rFonts w:ascii="Arial" w:hAnsi="Arial" w:cs="Arial"/>
          <w:b w:val="0"/>
          <w:bCs w:val="0"/>
          <w:color w:val="auto"/>
          <w:sz w:val="22"/>
          <w:szCs w:val="22"/>
        </w:rPr>
        <w:t xml:space="preserve">Ensuring efficient and effective management of work health, </w:t>
      </w:r>
      <w:proofErr w:type="gramStart"/>
      <w:r w:rsidRPr="006F7C41">
        <w:rPr>
          <w:rFonts w:ascii="Arial" w:hAnsi="Arial" w:cs="Arial"/>
          <w:b w:val="0"/>
          <w:bCs w:val="0"/>
          <w:color w:val="auto"/>
          <w:sz w:val="22"/>
          <w:szCs w:val="22"/>
        </w:rPr>
        <w:t>wellbeing</w:t>
      </w:r>
      <w:proofErr w:type="gramEnd"/>
      <w:r w:rsidRPr="006F7C41">
        <w:rPr>
          <w:rFonts w:ascii="Arial" w:hAnsi="Arial" w:cs="Arial"/>
          <w:b w:val="0"/>
          <w:bCs w:val="0"/>
          <w:color w:val="auto"/>
          <w:sz w:val="22"/>
          <w:szCs w:val="22"/>
        </w:rPr>
        <w:t xml:space="preserve"> and safety for the areas of responsibility in accordance with the WHS requirements in the WHS Act.</w:t>
      </w:r>
    </w:p>
    <w:p w14:paraId="61C39ED6" w14:textId="0AF1FF17" w:rsidR="00B70019" w:rsidRPr="009C11D6" w:rsidRDefault="00B70019" w:rsidP="00B70019">
      <w:pPr>
        <w:ind w:left="284"/>
        <w:rPr>
          <w:rFonts w:ascii="Arial" w:hAnsi="Arial" w:cs="Arial"/>
          <w:sz w:val="22"/>
          <w:szCs w:val="22"/>
        </w:rPr>
      </w:pPr>
      <w:r w:rsidRPr="009C11D6">
        <w:rPr>
          <w:rFonts w:ascii="Arial" w:hAnsi="Arial" w:cs="Arial"/>
          <w:sz w:val="22"/>
          <w:szCs w:val="22"/>
        </w:rPr>
        <w:t xml:space="preserve">The </w:t>
      </w:r>
      <w:r w:rsidRPr="009C11D6">
        <w:rPr>
          <w:rFonts w:ascii="Arial" w:hAnsi="Arial" w:cs="Arial"/>
          <w:bCs/>
          <w:sz w:val="22"/>
          <w:szCs w:val="22"/>
        </w:rPr>
        <w:t xml:space="preserve">Assistant Director </w:t>
      </w:r>
      <w:r w:rsidR="007158AB">
        <w:rPr>
          <w:rFonts w:ascii="Arial" w:hAnsi="Arial" w:cs="Arial"/>
          <w:bCs/>
          <w:sz w:val="22"/>
          <w:szCs w:val="22"/>
        </w:rPr>
        <w:t xml:space="preserve">HR </w:t>
      </w:r>
      <w:proofErr w:type="gramStart"/>
      <w:r w:rsidRPr="009C11D6">
        <w:rPr>
          <w:rFonts w:ascii="Arial" w:hAnsi="Arial" w:cs="Arial"/>
          <w:sz w:val="22"/>
          <w:szCs w:val="22"/>
        </w:rPr>
        <w:t>is expected</w:t>
      </w:r>
      <w:proofErr w:type="gramEnd"/>
      <w:r w:rsidRPr="009C11D6">
        <w:rPr>
          <w:rFonts w:ascii="Arial" w:hAnsi="Arial" w:cs="Arial"/>
          <w:sz w:val="22"/>
          <w:szCs w:val="22"/>
        </w:rPr>
        <w:t xml:space="preserve"> to: </w:t>
      </w:r>
    </w:p>
    <w:p w14:paraId="28B1758C" w14:textId="7070C7FE" w:rsidR="00B70019" w:rsidRPr="009C11D6" w:rsidRDefault="00B70019" w:rsidP="00B70019">
      <w:pPr>
        <w:pStyle w:val="ListParagraph"/>
        <w:numPr>
          <w:ilvl w:val="0"/>
          <w:numId w:val="41"/>
        </w:numPr>
        <w:rPr>
          <w:rFonts w:ascii="Arial" w:hAnsi="Arial" w:cs="Arial"/>
          <w:sz w:val="22"/>
          <w:szCs w:val="22"/>
        </w:rPr>
      </w:pPr>
      <w:r w:rsidRPr="009C11D6">
        <w:rPr>
          <w:rFonts w:ascii="Arial" w:hAnsi="Arial" w:cs="Arial"/>
          <w:sz w:val="22"/>
          <w:szCs w:val="22"/>
        </w:rPr>
        <w:t xml:space="preserve">Exercise significant </w:t>
      </w:r>
      <w:r w:rsidRPr="009C11D6">
        <w:rPr>
          <w:rFonts w:ascii="Arial" w:hAnsi="Arial" w:cs="Arial"/>
          <w:bCs/>
          <w:sz w:val="22"/>
          <w:szCs w:val="22"/>
        </w:rPr>
        <w:t>initiative and professional judgement</w:t>
      </w:r>
      <w:r w:rsidR="009412D4">
        <w:rPr>
          <w:rFonts w:ascii="Arial" w:hAnsi="Arial" w:cs="Arial"/>
          <w:bCs/>
          <w:sz w:val="22"/>
          <w:szCs w:val="22"/>
        </w:rPr>
        <w:t>.</w:t>
      </w:r>
      <w:r w:rsidRPr="009C11D6">
        <w:rPr>
          <w:rFonts w:ascii="Arial" w:hAnsi="Arial" w:cs="Arial"/>
          <w:sz w:val="22"/>
          <w:szCs w:val="22"/>
        </w:rPr>
        <w:t xml:space="preserve"> </w:t>
      </w:r>
    </w:p>
    <w:p w14:paraId="3D7A2762" w14:textId="77777777" w:rsidR="00B70019" w:rsidRPr="009C11D6" w:rsidRDefault="00B70019" w:rsidP="00B70019">
      <w:pPr>
        <w:pStyle w:val="ListParagraph"/>
        <w:numPr>
          <w:ilvl w:val="0"/>
          <w:numId w:val="41"/>
        </w:numPr>
        <w:rPr>
          <w:rFonts w:ascii="Arial" w:hAnsi="Arial" w:cs="Arial"/>
          <w:sz w:val="22"/>
          <w:szCs w:val="22"/>
        </w:rPr>
      </w:pPr>
      <w:r w:rsidRPr="009C11D6">
        <w:rPr>
          <w:rFonts w:ascii="Arial" w:hAnsi="Arial" w:cs="Arial"/>
          <w:sz w:val="22"/>
          <w:szCs w:val="22"/>
        </w:rPr>
        <w:t xml:space="preserve">Ensure efficient and effective management of work health, </w:t>
      </w:r>
      <w:proofErr w:type="gramStart"/>
      <w:r w:rsidRPr="009C11D6">
        <w:rPr>
          <w:rFonts w:ascii="Arial" w:hAnsi="Arial" w:cs="Arial"/>
          <w:sz w:val="22"/>
          <w:szCs w:val="22"/>
        </w:rPr>
        <w:t>wellbeing</w:t>
      </w:r>
      <w:proofErr w:type="gramEnd"/>
      <w:r w:rsidRPr="009C11D6">
        <w:rPr>
          <w:rFonts w:ascii="Arial" w:hAnsi="Arial" w:cs="Arial"/>
          <w:sz w:val="22"/>
          <w:szCs w:val="22"/>
        </w:rPr>
        <w:t xml:space="preserve"> and safety for the areas of responsibility in accordance with the relevant requirements in the </w:t>
      </w:r>
      <w:r w:rsidRPr="009C11D6">
        <w:rPr>
          <w:rFonts w:ascii="Arial" w:hAnsi="Arial" w:cs="Arial"/>
          <w:i/>
          <w:sz w:val="22"/>
          <w:szCs w:val="22"/>
        </w:rPr>
        <w:t>Workplace Health and Safety Act 2012</w:t>
      </w:r>
      <w:r w:rsidRPr="009C11D6">
        <w:rPr>
          <w:rFonts w:ascii="Arial" w:hAnsi="Arial" w:cs="Arial"/>
          <w:sz w:val="22"/>
          <w:szCs w:val="22"/>
        </w:rPr>
        <w:t>.</w:t>
      </w:r>
    </w:p>
    <w:p w14:paraId="12459CD7" w14:textId="24511B48" w:rsidR="00B70019" w:rsidRPr="009C11D6" w:rsidRDefault="00B70019" w:rsidP="00B70019">
      <w:pPr>
        <w:pStyle w:val="ListParagraph"/>
        <w:numPr>
          <w:ilvl w:val="0"/>
          <w:numId w:val="41"/>
        </w:numPr>
        <w:rPr>
          <w:rFonts w:ascii="Arial" w:hAnsi="Arial" w:cs="Arial"/>
          <w:sz w:val="22"/>
          <w:szCs w:val="22"/>
        </w:rPr>
      </w:pPr>
      <w:r w:rsidRPr="009C11D6">
        <w:rPr>
          <w:rFonts w:ascii="Arial" w:hAnsi="Arial" w:cs="Arial"/>
          <w:sz w:val="22"/>
          <w:szCs w:val="22"/>
        </w:rPr>
        <w:t xml:space="preserve">Periodically review the </w:t>
      </w:r>
      <w:r>
        <w:rPr>
          <w:rFonts w:ascii="Arial" w:hAnsi="Arial" w:cs="Arial"/>
          <w:sz w:val="22"/>
          <w:szCs w:val="22"/>
        </w:rPr>
        <w:t>work unit</w:t>
      </w:r>
      <w:r w:rsidRPr="009C11D6">
        <w:rPr>
          <w:rFonts w:ascii="Arial" w:hAnsi="Arial" w:cs="Arial"/>
          <w:sz w:val="22"/>
          <w:szCs w:val="22"/>
        </w:rPr>
        <w:t xml:space="preserve"> to assess workplace health and safety aspects of the work undertaken by the Branch, reviewing hazard and incident reports, ensuring timely follow up and finalisation of actions, and undertaking risk assessment processes for the Branch’s activities.</w:t>
      </w:r>
    </w:p>
    <w:p w14:paraId="2105731F" w14:textId="099DD5C6" w:rsidR="006F7C41" w:rsidRPr="006F7C41" w:rsidRDefault="006F7C41" w:rsidP="006F7C41">
      <w:pPr>
        <w:pStyle w:val="ListBullet"/>
        <w:rPr>
          <w:rFonts w:ascii="Arial" w:hAnsi="Arial"/>
          <w:sz w:val="22"/>
          <w:szCs w:val="22"/>
        </w:rPr>
      </w:pPr>
      <w:r w:rsidRPr="006F7C41">
        <w:rPr>
          <w:rFonts w:ascii="Arial" w:hAnsi="Arial"/>
          <w:sz w:val="22"/>
          <w:szCs w:val="22"/>
        </w:rPr>
        <w:t>As leader of the Human Resources TPS team, you are responsible for:</w:t>
      </w:r>
    </w:p>
    <w:p w14:paraId="691E27D4" w14:textId="77777777" w:rsidR="006F7C41" w:rsidRPr="006F7C41" w:rsidRDefault="006F7C41" w:rsidP="006F7C41">
      <w:pPr>
        <w:pStyle w:val="ListParagraph"/>
        <w:numPr>
          <w:ilvl w:val="0"/>
          <w:numId w:val="40"/>
        </w:numPr>
        <w:spacing w:after="160" w:line="259" w:lineRule="auto"/>
        <w:contextualSpacing/>
        <w:rPr>
          <w:rFonts w:ascii="Arial" w:hAnsi="Arial" w:cs="Arial"/>
          <w:sz w:val="22"/>
          <w:szCs w:val="22"/>
        </w:rPr>
      </w:pPr>
      <w:r w:rsidRPr="006F7C41">
        <w:rPr>
          <w:rFonts w:ascii="Arial" w:hAnsi="Arial" w:cs="Arial"/>
          <w:b/>
          <w:sz w:val="22"/>
          <w:szCs w:val="22"/>
        </w:rPr>
        <w:t>Managing People</w:t>
      </w:r>
      <w:r w:rsidRPr="006F7C41">
        <w:rPr>
          <w:rFonts w:ascii="Arial" w:hAnsi="Arial" w:cs="Arial"/>
          <w:sz w:val="22"/>
          <w:szCs w:val="22"/>
        </w:rPr>
        <w:t>, including to:</w:t>
      </w:r>
    </w:p>
    <w:p w14:paraId="44EAD95D" w14:textId="70AB0E3E"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Display values-based leadership by ensuring our values inform how you and the team engages with colleagues and stakeholders</w:t>
      </w:r>
      <w:proofErr w:type="gramStart"/>
      <w:r w:rsidRPr="006F7C41">
        <w:rPr>
          <w:rFonts w:ascii="Arial" w:hAnsi="Arial" w:cs="Arial"/>
          <w:sz w:val="22"/>
          <w:szCs w:val="22"/>
        </w:rPr>
        <w:t xml:space="preserve">.  </w:t>
      </w:r>
      <w:proofErr w:type="gramEnd"/>
      <w:r w:rsidRPr="006F7C41">
        <w:rPr>
          <w:rFonts w:ascii="Arial" w:hAnsi="Arial" w:cs="Arial"/>
          <w:sz w:val="22"/>
          <w:szCs w:val="22"/>
        </w:rPr>
        <w:t xml:space="preserve">Our values are we act with Integrity, Respect and Accountability and our workplaces are Inclusive and Collaborative. You are responsible for contributing to our </w:t>
      </w:r>
      <w:proofErr w:type="gramStart"/>
      <w:r w:rsidRPr="006F7C41">
        <w:rPr>
          <w:rFonts w:ascii="Arial" w:hAnsi="Arial" w:cs="Arial"/>
          <w:sz w:val="22"/>
          <w:szCs w:val="22"/>
        </w:rPr>
        <w:t>values based</w:t>
      </w:r>
      <w:proofErr w:type="gramEnd"/>
      <w:r w:rsidRPr="006F7C41">
        <w:rPr>
          <w:rFonts w:ascii="Arial" w:hAnsi="Arial" w:cs="Arial"/>
          <w:sz w:val="22"/>
          <w:szCs w:val="22"/>
        </w:rPr>
        <w:t xml:space="preserve"> workplace culture, ensuring your team uphold the values and role modelling the</w:t>
      </w:r>
      <w:r w:rsidR="007158AB">
        <w:rPr>
          <w:rFonts w:ascii="Arial" w:hAnsi="Arial" w:cs="Arial"/>
          <w:sz w:val="22"/>
          <w:szCs w:val="22"/>
        </w:rPr>
        <w:t>se</w:t>
      </w:r>
      <w:r w:rsidRPr="006F7C41">
        <w:rPr>
          <w:rFonts w:ascii="Arial" w:hAnsi="Arial" w:cs="Arial"/>
          <w:sz w:val="22"/>
          <w:szCs w:val="22"/>
        </w:rPr>
        <w:t xml:space="preserve"> values. </w:t>
      </w:r>
    </w:p>
    <w:p w14:paraId="00A1AD77" w14:textId="071EB3BF"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Ensure team members have performance development plans, regular check ins, and receive direction, coaching and support</w:t>
      </w:r>
      <w:r w:rsidR="007158AB">
        <w:rPr>
          <w:rFonts w:ascii="Arial" w:hAnsi="Arial" w:cs="Arial"/>
          <w:sz w:val="22"/>
          <w:szCs w:val="22"/>
        </w:rPr>
        <w:t>.</w:t>
      </w:r>
      <w:r w:rsidRPr="006F7C41">
        <w:rPr>
          <w:rFonts w:ascii="Arial" w:hAnsi="Arial" w:cs="Arial"/>
          <w:sz w:val="22"/>
          <w:szCs w:val="22"/>
        </w:rPr>
        <w:t xml:space="preserve"> </w:t>
      </w:r>
    </w:p>
    <w:p w14:paraId="55885830" w14:textId="77777777"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 xml:space="preserve">Encourage and support the ongoing learning and growth of all </w:t>
      </w:r>
      <w:proofErr w:type="gramStart"/>
      <w:r w:rsidRPr="006F7C41">
        <w:rPr>
          <w:rFonts w:ascii="Arial" w:hAnsi="Arial" w:cs="Arial"/>
          <w:sz w:val="22"/>
          <w:szCs w:val="22"/>
        </w:rPr>
        <w:t>employees</w:t>
      </w:r>
      <w:proofErr w:type="gramEnd"/>
    </w:p>
    <w:p w14:paraId="6AAC1ED9" w14:textId="3FE25D4F"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Value diversity, demonstrate inclusive leadership, and ensure everyone feels included and ‘safe’ to contribute their views and ideas</w:t>
      </w:r>
      <w:r w:rsidR="007158AB">
        <w:rPr>
          <w:rFonts w:ascii="Arial" w:hAnsi="Arial" w:cs="Arial"/>
          <w:sz w:val="22"/>
          <w:szCs w:val="22"/>
        </w:rPr>
        <w:t>.</w:t>
      </w:r>
    </w:p>
    <w:p w14:paraId="68286856" w14:textId="6A227F01"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 xml:space="preserve">Ensure a physically, </w:t>
      </w:r>
      <w:proofErr w:type="gramStart"/>
      <w:r w:rsidRPr="006F7C41">
        <w:rPr>
          <w:rFonts w:ascii="Arial" w:hAnsi="Arial" w:cs="Arial"/>
          <w:sz w:val="22"/>
          <w:szCs w:val="22"/>
        </w:rPr>
        <w:t>emotionally</w:t>
      </w:r>
      <w:proofErr w:type="gramEnd"/>
      <w:r w:rsidRPr="006F7C41">
        <w:rPr>
          <w:rFonts w:ascii="Arial" w:hAnsi="Arial" w:cs="Arial"/>
          <w:sz w:val="22"/>
          <w:szCs w:val="22"/>
        </w:rPr>
        <w:t xml:space="preserve"> and psychologically safe working environment free from bullying, harassment and discrimination</w:t>
      </w:r>
      <w:r w:rsidR="007158AB">
        <w:rPr>
          <w:rFonts w:ascii="Arial" w:hAnsi="Arial" w:cs="Arial"/>
          <w:sz w:val="22"/>
          <w:szCs w:val="22"/>
        </w:rPr>
        <w:t>.</w:t>
      </w:r>
    </w:p>
    <w:p w14:paraId="71378E98" w14:textId="77777777" w:rsidR="006F7C41" w:rsidRPr="006F7C41" w:rsidRDefault="006F7C41" w:rsidP="006F7C41">
      <w:pPr>
        <w:pStyle w:val="ListParagraph"/>
        <w:numPr>
          <w:ilvl w:val="0"/>
          <w:numId w:val="40"/>
        </w:numPr>
        <w:spacing w:after="160" w:line="259" w:lineRule="auto"/>
        <w:contextualSpacing/>
        <w:rPr>
          <w:rFonts w:ascii="Arial" w:hAnsi="Arial" w:cs="Arial"/>
          <w:sz w:val="22"/>
          <w:szCs w:val="22"/>
        </w:rPr>
      </w:pPr>
      <w:r w:rsidRPr="006F7C41">
        <w:rPr>
          <w:rFonts w:ascii="Arial" w:hAnsi="Arial" w:cs="Arial"/>
          <w:b/>
          <w:sz w:val="22"/>
          <w:szCs w:val="22"/>
        </w:rPr>
        <w:t>Managing Resources</w:t>
      </w:r>
      <w:r w:rsidRPr="006F7C41">
        <w:rPr>
          <w:rFonts w:ascii="Arial" w:hAnsi="Arial" w:cs="Arial"/>
          <w:sz w:val="22"/>
          <w:szCs w:val="22"/>
        </w:rPr>
        <w:t>, including to:</w:t>
      </w:r>
    </w:p>
    <w:p w14:paraId="7B6657E0" w14:textId="4F872802"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 xml:space="preserve">Understand and comply with the State Government budget, financial </w:t>
      </w:r>
      <w:proofErr w:type="gramStart"/>
      <w:r w:rsidRPr="006F7C41">
        <w:rPr>
          <w:rFonts w:ascii="Arial" w:hAnsi="Arial" w:cs="Arial"/>
          <w:sz w:val="22"/>
          <w:szCs w:val="22"/>
        </w:rPr>
        <w:t>accountability</w:t>
      </w:r>
      <w:proofErr w:type="gramEnd"/>
      <w:r w:rsidRPr="006F7C41">
        <w:rPr>
          <w:rFonts w:ascii="Arial" w:hAnsi="Arial" w:cs="Arial"/>
          <w:sz w:val="22"/>
          <w:szCs w:val="22"/>
        </w:rPr>
        <w:t xml:space="preserve"> and financial delegation requirements relevant to your role and to DoJ</w:t>
      </w:r>
      <w:r w:rsidR="00A83DCE">
        <w:rPr>
          <w:rFonts w:ascii="Arial" w:hAnsi="Arial" w:cs="Arial"/>
          <w:sz w:val="22"/>
          <w:szCs w:val="22"/>
        </w:rPr>
        <w:t>.</w:t>
      </w:r>
    </w:p>
    <w:p w14:paraId="2046138E" w14:textId="0F16AB32"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Encourage and support appropriate use of information technology and other relevant Departmental IT systems</w:t>
      </w:r>
      <w:r w:rsidR="00A83DCE">
        <w:rPr>
          <w:rFonts w:ascii="Arial" w:hAnsi="Arial" w:cs="Arial"/>
          <w:sz w:val="22"/>
          <w:szCs w:val="22"/>
        </w:rPr>
        <w:t>.</w:t>
      </w:r>
    </w:p>
    <w:p w14:paraId="3B68E6B5" w14:textId="73B2682A"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 xml:space="preserve">Ensure appropriate use of personal and Departmental information/records in line with relevant policy, </w:t>
      </w:r>
      <w:proofErr w:type="gramStart"/>
      <w:r w:rsidRPr="006F7C41">
        <w:rPr>
          <w:rFonts w:ascii="Arial" w:hAnsi="Arial" w:cs="Arial"/>
          <w:sz w:val="22"/>
          <w:szCs w:val="22"/>
        </w:rPr>
        <w:t>legislation</w:t>
      </w:r>
      <w:proofErr w:type="gramEnd"/>
      <w:r w:rsidRPr="006F7C41">
        <w:rPr>
          <w:rFonts w:ascii="Arial" w:hAnsi="Arial" w:cs="Arial"/>
          <w:sz w:val="22"/>
          <w:szCs w:val="22"/>
        </w:rPr>
        <w:t xml:space="preserve"> and guidelines</w:t>
      </w:r>
      <w:r w:rsidR="00A83DCE">
        <w:rPr>
          <w:rFonts w:ascii="Arial" w:hAnsi="Arial" w:cs="Arial"/>
          <w:sz w:val="22"/>
          <w:szCs w:val="22"/>
        </w:rPr>
        <w:t>.</w:t>
      </w:r>
    </w:p>
    <w:p w14:paraId="42678977" w14:textId="1E530CA5"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 xml:space="preserve">Ensure procurement of goods and services are conducted ethically, enable open, </w:t>
      </w:r>
      <w:proofErr w:type="gramStart"/>
      <w:r w:rsidRPr="006F7C41">
        <w:rPr>
          <w:rFonts w:ascii="Arial" w:hAnsi="Arial" w:cs="Arial"/>
          <w:sz w:val="22"/>
          <w:szCs w:val="22"/>
        </w:rPr>
        <w:t>impartial</w:t>
      </w:r>
      <w:proofErr w:type="gramEnd"/>
      <w:r w:rsidRPr="006F7C41">
        <w:rPr>
          <w:rFonts w:ascii="Arial" w:hAnsi="Arial" w:cs="Arial"/>
          <w:sz w:val="22"/>
          <w:szCs w:val="22"/>
        </w:rPr>
        <w:t xml:space="preserve"> and effective competition, and achieve best value for money in accordance with relevant purchasing policy and processes</w:t>
      </w:r>
      <w:r w:rsidR="00A83DCE">
        <w:rPr>
          <w:rFonts w:ascii="Arial" w:hAnsi="Arial" w:cs="Arial"/>
          <w:sz w:val="22"/>
          <w:szCs w:val="22"/>
        </w:rPr>
        <w:t>.</w:t>
      </w:r>
    </w:p>
    <w:p w14:paraId="191180A9" w14:textId="77777777" w:rsidR="006F7C41" w:rsidRPr="006F7C41" w:rsidRDefault="006F7C41" w:rsidP="006F7C41">
      <w:pPr>
        <w:pStyle w:val="ListParagraph"/>
        <w:numPr>
          <w:ilvl w:val="0"/>
          <w:numId w:val="40"/>
        </w:numPr>
        <w:spacing w:after="160" w:line="259" w:lineRule="auto"/>
        <w:contextualSpacing/>
        <w:rPr>
          <w:rFonts w:ascii="Arial" w:hAnsi="Arial" w:cs="Arial"/>
          <w:sz w:val="22"/>
          <w:szCs w:val="22"/>
        </w:rPr>
      </w:pPr>
      <w:r w:rsidRPr="006F7C41">
        <w:rPr>
          <w:rFonts w:ascii="Arial" w:hAnsi="Arial" w:cs="Arial"/>
          <w:b/>
          <w:sz w:val="22"/>
          <w:szCs w:val="22"/>
        </w:rPr>
        <w:t>Managing Outcomes</w:t>
      </w:r>
      <w:r w:rsidRPr="006F7C41">
        <w:rPr>
          <w:rFonts w:ascii="Arial" w:hAnsi="Arial" w:cs="Arial"/>
          <w:sz w:val="22"/>
          <w:szCs w:val="22"/>
        </w:rPr>
        <w:t>, including to:</w:t>
      </w:r>
    </w:p>
    <w:p w14:paraId="4F81927C" w14:textId="7318D34E"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Apply appropriate risk management principles in line with the Department’s Risk Policy and Procedures</w:t>
      </w:r>
      <w:r w:rsidR="00A83DCE">
        <w:rPr>
          <w:rFonts w:ascii="Arial" w:hAnsi="Arial" w:cs="Arial"/>
          <w:sz w:val="22"/>
          <w:szCs w:val="22"/>
        </w:rPr>
        <w:t>.</w:t>
      </w:r>
    </w:p>
    <w:p w14:paraId="38DD76A4" w14:textId="1A6F4E79"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Conduct effective business and strategic planning processes</w:t>
      </w:r>
      <w:r w:rsidR="00A83DCE">
        <w:rPr>
          <w:rFonts w:ascii="Arial" w:hAnsi="Arial" w:cs="Arial"/>
          <w:sz w:val="22"/>
          <w:szCs w:val="22"/>
        </w:rPr>
        <w:t>.</w:t>
      </w:r>
    </w:p>
    <w:p w14:paraId="231D3205" w14:textId="3B224A9B"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Adopt the Department’s Project and Change Management frameworks in planning and delivering projects, workplace change and services as appropriate</w:t>
      </w:r>
      <w:r w:rsidR="00A83DCE">
        <w:rPr>
          <w:rFonts w:ascii="Arial" w:hAnsi="Arial" w:cs="Arial"/>
          <w:sz w:val="22"/>
          <w:szCs w:val="22"/>
        </w:rPr>
        <w:t>.</w:t>
      </w:r>
    </w:p>
    <w:p w14:paraId="3214A563" w14:textId="2D94DD33"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Deliver client-centric services and work to community or internal clients</w:t>
      </w:r>
      <w:r w:rsidR="00A83DCE">
        <w:rPr>
          <w:rFonts w:ascii="Arial" w:hAnsi="Arial" w:cs="Arial"/>
          <w:sz w:val="22"/>
          <w:szCs w:val="22"/>
        </w:rPr>
        <w:t>.</w:t>
      </w:r>
    </w:p>
    <w:p w14:paraId="5D1989F3" w14:textId="77777777" w:rsidR="006F7C41" w:rsidRPr="006F7C41" w:rsidRDefault="006F7C41" w:rsidP="006F7C41">
      <w:pPr>
        <w:pStyle w:val="ListParagraph"/>
        <w:numPr>
          <w:ilvl w:val="0"/>
          <w:numId w:val="40"/>
        </w:numPr>
        <w:spacing w:after="160" w:line="259" w:lineRule="auto"/>
        <w:contextualSpacing/>
        <w:rPr>
          <w:rFonts w:ascii="Arial" w:hAnsi="Arial" w:cs="Arial"/>
          <w:sz w:val="22"/>
          <w:szCs w:val="22"/>
        </w:rPr>
      </w:pPr>
      <w:r w:rsidRPr="006F7C41">
        <w:rPr>
          <w:rFonts w:ascii="Arial" w:hAnsi="Arial" w:cs="Arial"/>
          <w:b/>
          <w:bCs/>
          <w:sz w:val="22"/>
          <w:szCs w:val="22"/>
        </w:rPr>
        <w:lastRenderedPageBreak/>
        <w:t>Managing Self</w:t>
      </w:r>
      <w:r w:rsidRPr="006F7C41">
        <w:rPr>
          <w:rFonts w:ascii="Arial" w:hAnsi="Arial" w:cs="Arial"/>
          <w:sz w:val="22"/>
          <w:szCs w:val="22"/>
        </w:rPr>
        <w:t>, including to:</w:t>
      </w:r>
    </w:p>
    <w:p w14:paraId="37CE17F4" w14:textId="42F6AC8B"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Foster and personally model our Values</w:t>
      </w:r>
      <w:r w:rsidR="00A83DCE">
        <w:rPr>
          <w:rFonts w:ascii="Arial" w:hAnsi="Arial" w:cs="Arial"/>
          <w:sz w:val="22"/>
          <w:szCs w:val="22"/>
        </w:rPr>
        <w:t>.</w:t>
      </w:r>
    </w:p>
    <w:p w14:paraId="7879BBF6" w14:textId="77777777"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 xml:space="preserve">Commit to continuous self-improvement and personal learning and </w:t>
      </w:r>
      <w:proofErr w:type="gramStart"/>
      <w:r w:rsidRPr="006F7C41">
        <w:rPr>
          <w:rFonts w:ascii="Arial" w:hAnsi="Arial" w:cs="Arial"/>
          <w:sz w:val="22"/>
          <w:szCs w:val="22"/>
        </w:rPr>
        <w:t>growth</w:t>
      </w:r>
      <w:proofErr w:type="gramEnd"/>
    </w:p>
    <w:p w14:paraId="712CC1C7" w14:textId="0C46211F"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Prioritise and manage own workload effectively, including effective delegation of tasks as appropriate</w:t>
      </w:r>
      <w:r w:rsidR="00A83DCE">
        <w:rPr>
          <w:rFonts w:ascii="Arial" w:hAnsi="Arial" w:cs="Arial"/>
          <w:sz w:val="22"/>
          <w:szCs w:val="22"/>
        </w:rPr>
        <w:t>.</w:t>
      </w:r>
    </w:p>
    <w:p w14:paraId="5D12E168" w14:textId="22CFEFAD" w:rsidR="006F7C41" w:rsidRPr="006F7C41" w:rsidRDefault="006F7C41" w:rsidP="006F7C41">
      <w:pPr>
        <w:pStyle w:val="ListParagraph"/>
        <w:numPr>
          <w:ilvl w:val="1"/>
          <w:numId w:val="40"/>
        </w:numPr>
        <w:spacing w:after="160" w:line="259" w:lineRule="auto"/>
        <w:contextualSpacing/>
        <w:rPr>
          <w:rFonts w:ascii="Arial" w:hAnsi="Arial" w:cs="Arial"/>
          <w:sz w:val="22"/>
          <w:szCs w:val="22"/>
        </w:rPr>
      </w:pPr>
      <w:r w:rsidRPr="006F7C41">
        <w:rPr>
          <w:rFonts w:ascii="Arial" w:hAnsi="Arial" w:cs="Arial"/>
          <w:sz w:val="22"/>
          <w:szCs w:val="22"/>
        </w:rPr>
        <w:t xml:space="preserve">Demonstrate emotional </w:t>
      </w:r>
      <w:r w:rsidR="009412D4" w:rsidRPr="006F7C41">
        <w:rPr>
          <w:rFonts w:ascii="Arial" w:hAnsi="Arial" w:cs="Arial"/>
          <w:sz w:val="22"/>
          <w:szCs w:val="22"/>
        </w:rPr>
        <w:t>intelligence and</w:t>
      </w:r>
      <w:r w:rsidRPr="006F7C41">
        <w:rPr>
          <w:rFonts w:ascii="Arial" w:hAnsi="Arial" w:cs="Arial"/>
          <w:sz w:val="22"/>
          <w:szCs w:val="22"/>
        </w:rPr>
        <w:t xml:space="preserve"> be aware of the impact you have on the people you manage/lead</w:t>
      </w:r>
      <w:r w:rsidR="00A83DCE">
        <w:rPr>
          <w:rFonts w:ascii="Arial" w:hAnsi="Arial" w:cs="Arial"/>
          <w:sz w:val="22"/>
          <w:szCs w:val="22"/>
        </w:rPr>
        <w:t>.</w:t>
      </w:r>
    </w:p>
    <w:bookmarkEnd w:id="0"/>
    <w:p w14:paraId="7DCB44C2" w14:textId="77777777" w:rsidR="00B0084B" w:rsidRPr="006F7C41" w:rsidRDefault="00B0084B" w:rsidP="00A83DCE">
      <w:pPr>
        <w:pStyle w:val="Heading3"/>
        <w:spacing w:before="240"/>
        <w:rPr>
          <w:rFonts w:ascii="Arial" w:hAnsi="Arial" w:cs="Arial"/>
        </w:rPr>
      </w:pPr>
      <w:r w:rsidRPr="006F7C41">
        <w:rPr>
          <w:rFonts w:ascii="Arial" w:hAnsi="Arial" w:cs="Arial"/>
        </w:rPr>
        <w:t>Direction and supervision received</w:t>
      </w:r>
    </w:p>
    <w:p w14:paraId="7A19B418" w14:textId="48B17AAE" w:rsidR="006856C0" w:rsidRPr="006F7C41" w:rsidRDefault="006F7C41" w:rsidP="006F7C41">
      <w:pPr>
        <w:numPr>
          <w:ilvl w:val="0"/>
          <w:numId w:val="28"/>
        </w:numPr>
        <w:rPr>
          <w:rFonts w:ascii="Arial" w:hAnsi="Arial" w:cs="Arial"/>
          <w:sz w:val="22"/>
          <w:szCs w:val="22"/>
        </w:rPr>
      </w:pPr>
      <w:r w:rsidRPr="006F7C41">
        <w:rPr>
          <w:rFonts w:ascii="Arial" w:hAnsi="Arial" w:cs="Arial"/>
          <w:sz w:val="22"/>
          <w:szCs w:val="22"/>
        </w:rPr>
        <w:t xml:space="preserve">This position operates with considerable independence and autonomy, reporting to and receiving broad direction from </w:t>
      </w:r>
      <w:r w:rsidR="002E6482" w:rsidRPr="006F7C41">
        <w:rPr>
          <w:rFonts w:ascii="Arial" w:hAnsi="Arial" w:cs="Arial"/>
          <w:sz w:val="22"/>
          <w:szCs w:val="22"/>
        </w:rPr>
        <w:t xml:space="preserve">the Director </w:t>
      </w:r>
      <w:r w:rsidR="001524EE" w:rsidRPr="006F7C41">
        <w:rPr>
          <w:rFonts w:ascii="Arial" w:hAnsi="Arial" w:cs="Arial"/>
          <w:sz w:val="22"/>
          <w:szCs w:val="22"/>
        </w:rPr>
        <w:t>Prisons</w:t>
      </w:r>
      <w:r w:rsidRPr="006F7C41">
        <w:rPr>
          <w:rFonts w:ascii="Arial" w:hAnsi="Arial" w:cs="Arial"/>
          <w:sz w:val="22"/>
          <w:szCs w:val="22"/>
        </w:rPr>
        <w:t xml:space="preserve">, as well as </w:t>
      </w:r>
      <w:r w:rsidR="001524EE" w:rsidRPr="006F7C41">
        <w:rPr>
          <w:rFonts w:ascii="Arial" w:hAnsi="Arial" w:cs="Arial"/>
          <w:sz w:val="22"/>
          <w:szCs w:val="22"/>
        </w:rPr>
        <w:t>receiv</w:t>
      </w:r>
      <w:r w:rsidRPr="006F7C41">
        <w:rPr>
          <w:rFonts w:ascii="Arial" w:hAnsi="Arial" w:cs="Arial"/>
          <w:sz w:val="22"/>
          <w:szCs w:val="22"/>
        </w:rPr>
        <w:t>ing</w:t>
      </w:r>
      <w:r w:rsidR="006856C0" w:rsidRPr="006F7C41">
        <w:rPr>
          <w:rFonts w:ascii="Arial" w:hAnsi="Arial" w:cs="Arial"/>
          <w:sz w:val="22"/>
          <w:szCs w:val="22"/>
        </w:rPr>
        <w:t xml:space="preserve"> </w:t>
      </w:r>
      <w:r w:rsidR="00E920C1" w:rsidRPr="006F7C41">
        <w:rPr>
          <w:rFonts w:ascii="Arial" w:hAnsi="Arial" w:cs="Arial"/>
          <w:sz w:val="22"/>
          <w:szCs w:val="22"/>
        </w:rPr>
        <w:t xml:space="preserve">professional </w:t>
      </w:r>
      <w:r w:rsidR="006856C0" w:rsidRPr="006F7C41">
        <w:rPr>
          <w:rFonts w:ascii="Arial" w:hAnsi="Arial" w:cs="Arial"/>
          <w:sz w:val="22"/>
          <w:szCs w:val="22"/>
        </w:rPr>
        <w:t xml:space="preserve">guidance from the Director </w:t>
      </w:r>
      <w:r w:rsidR="001524EE" w:rsidRPr="006F7C41">
        <w:rPr>
          <w:rFonts w:ascii="Arial" w:hAnsi="Arial" w:cs="Arial"/>
          <w:sz w:val="22"/>
          <w:szCs w:val="22"/>
        </w:rPr>
        <w:t>Human Resources</w:t>
      </w:r>
      <w:r w:rsidRPr="006F7C41">
        <w:rPr>
          <w:rFonts w:ascii="Arial" w:hAnsi="Arial" w:cs="Arial"/>
          <w:sz w:val="22"/>
          <w:szCs w:val="22"/>
        </w:rPr>
        <w:t xml:space="preserve"> (Corporate)</w:t>
      </w:r>
      <w:r w:rsidR="006856C0" w:rsidRPr="006F7C41">
        <w:rPr>
          <w:rFonts w:ascii="Arial" w:hAnsi="Arial" w:cs="Arial"/>
          <w:sz w:val="22"/>
          <w:szCs w:val="22"/>
        </w:rPr>
        <w:t>.</w:t>
      </w:r>
    </w:p>
    <w:p w14:paraId="471EF308" w14:textId="41F5B1EA" w:rsidR="002E6482" w:rsidRDefault="002E6482" w:rsidP="00AB651B">
      <w:pPr>
        <w:numPr>
          <w:ilvl w:val="0"/>
          <w:numId w:val="28"/>
        </w:numPr>
        <w:spacing w:after="0"/>
        <w:jc w:val="both"/>
        <w:rPr>
          <w:rFonts w:ascii="Arial" w:hAnsi="Arial" w:cs="Arial"/>
          <w:sz w:val="22"/>
          <w:szCs w:val="22"/>
        </w:rPr>
      </w:pPr>
      <w:r w:rsidRPr="006F7C41">
        <w:rPr>
          <w:rFonts w:ascii="Arial" w:hAnsi="Arial" w:cs="Arial"/>
          <w:sz w:val="22"/>
          <w:szCs w:val="22"/>
        </w:rPr>
        <w:t>This position is a key leadership role within the TPS senior management team</w:t>
      </w:r>
      <w:r w:rsidR="001524EE" w:rsidRPr="006F7C41">
        <w:rPr>
          <w:rFonts w:ascii="Arial" w:hAnsi="Arial" w:cs="Arial"/>
          <w:sz w:val="22"/>
          <w:szCs w:val="22"/>
        </w:rPr>
        <w:t xml:space="preserve"> and</w:t>
      </w:r>
      <w:r w:rsidR="006F7C41">
        <w:rPr>
          <w:rFonts w:ascii="Arial" w:hAnsi="Arial" w:cs="Arial"/>
          <w:sz w:val="22"/>
          <w:szCs w:val="22"/>
        </w:rPr>
        <w:t xml:space="preserve"> </w:t>
      </w:r>
      <w:proofErr w:type="gramStart"/>
      <w:r w:rsidR="006F7C41">
        <w:rPr>
          <w:rFonts w:ascii="Arial" w:hAnsi="Arial" w:cs="Arial"/>
          <w:sz w:val="22"/>
          <w:szCs w:val="22"/>
        </w:rPr>
        <w:t>works collaboratively</w:t>
      </w:r>
      <w:proofErr w:type="gramEnd"/>
      <w:r w:rsidR="001524EE" w:rsidRPr="006F7C41">
        <w:rPr>
          <w:rFonts w:ascii="Arial" w:hAnsi="Arial" w:cs="Arial"/>
          <w:sz w:val="22"/>
          <w:szCs w:val="22"/>
        </w:rPr>
        <w:t xml:space="preserve"> with other Assistant Directors within Corporate Human Resources</w:t>
      </w:r>
      <w:r w:rsidRPr="006F7C41">
        <w:rPr>
          <w:rFonts w:ascii="Arial" w:hAnsi="Arial" w:cs="Arial"/>
          <w:sz w:val="22"/>
          <w:szCs w:val="22"/>
        </w:rPr>
        <w:t>.</w:t>
      </w:r>
    </w:p>
    <w:p w14:paraId="3DE2F0B8" w14:textId="77777777" w:rsidR="006F7C41" w:rsidRPr="006F7C41" w:rsidRDefault="006F7C41" w:rsidP="006F7C41">
      <w:pPr>
        <w:spacing w:after="0"/>
        <w:ind w:left="720"/>
        <w:jc w:val="both"/>
        <w:rPr>
          <w:rFonts w:ascii="Arial" w:hAnsi="Arial" w:cs="Arial"/>
          <w:sz w:val="22"/>
          <w:szCs w:val="22"/>
        </w:rPr>
      </w:pPr>
    </w:p>
    <w:p w14:paraId="095E4C8E" w14:textId="77777777" w:rsidR="00ED7738" w:rsidRPr="006F7C41" w:rsidRDefault="00ED7738" w:rsidP="00ED7738">
      <w:pPr>
        <w:pStyle w:val="Heading3"/>
        <w:rPr>
          <w:rFonts w:ascii="Arial" w:hAnsi="Arial" w:cs="Arial"/>
        </w:rPr>
      </w:pPr>
      <w:r w:rsidRPr="006F7C41">
        <w:rPr>
          <w:rFonts w:ascii="Arial" w:hAnsi="Arial" w:cs="Arial"/>
        </w:rPr>
        <w:t>Selection Criteria</w:t>
      </w:r>
    </w:p>
    <w:p w14:paraId="01ABA47A" w14:textId="61CB0377" w:rsidR="00535E43" w:rsidRPr="006F7C41" w:rsidRDefault="00C322B8" w:rsidP="002A204F">
      <w:pPr>
        <w:rPr>
          <w:rFonts w:ascii="Arial" w:hAnsi="Arial" w:cs="Arial"/>
          <w:sz w:val="22"/>
          <w:szCs w:val="22"/>
        </w:rPr>
      </w:pPr>
      <w:r w:rsidRPr="006F7C41">
        <w:rPr>
          <w:rFonts w:ascii="Arial" w:hAnsi="Arial" w:cs="Arial"/>
          <w:sz w:val="22"/>
          <w:szCs w:val="22"/>
        </w:rPr>
        <w:t xml:space="preserve">The following specific selection criteria must be addressed by candidates by describing their relevant personal and professional skills and abilities; qualifications, </w:t>
      </w:r>
      <w:proofErr w:type="gramStart"/>
      <w:r w:rsidRPr="006F7C41">
        <w:rPr>
          <w:rFonts w:ascii="Arial" w:hAnsi="Arial" w:cs="Arial"/>
          <w:sz w:val="22"/>
          <w:szCs w:val="22"/>
        </w:rPr>
        <w:t>training</w:t>
      </w:r>
      <w:proofErr w:type="gramEnd"/>
      <w:r w:rsidRPr="006F7C41">
        <w:rPr>
          <w:rFonts w:ascii="Arial" w:hAnsi="Arial" w:cs="Arial"/>
          <w:sz w:val="22"/>
          <w:szCs w:val="22"/>
        </w:rPr>
        <w:t xml:space="preserve"> and competencies; past achievements; and potential for development.  The position objective and duties can also </w:t>
      </w:r>
      <w:proofErr w:type="gramStart"/>
      <w:r w:rsidRPr="006F7C41">
        <w:rPr>
          <w:rFonts w:ascii="Arial" w:hAnsi="Arial" w:cs="Arial"/>
          <w:sz w:val="22"/>
          <w:szCs w:val="22"/>
        </w:rPr>
        <w:t>be used</w:t>
      </w:r>
      <w:proofErr w:type="gramEnd"/>
      <w:r w:rsidRPr="006F7C41">
        <w:rPr>
          <w:rFonts w:ascii="Arial" w:hAnsi="Arial" w:cs="Arial"/>
          <w:sz w:val="22"/>
          <w:szCs w:val="22"/>
        </w:rPr>
        <w:t xml:space="preserve"> to assist in addressing</w:t>
      </w:r>
      <w:r w:rsidR="00A83DCE">
        <w:rPr>
          <w:rFonts w:ascii="Arial" w:hAnsi="Arial" w:cs="Arial"/>
          <w:sz w:val="22"/>
          <w:szCs w:val="22"/>
        </w:rPr>
        <w:t xml:space="preserve"> these criteria.</w:t>
      </w:r>
      <w:r w:rsidRPr="006F7C41">
        <w:rPr>
          <w:rFonts w:ascii="Arial" w:hAnsi="Arial" w:cs="Arial"/>
          <w:sz w:val="22"/>
          <w:szCs w:val="22"/>
        </w:rPr>
        <w:t xml:space="preserve"> </w:t>
      </w:r>
    </w:p>
    <w:p w14:paraId="33523DDC" w14:textId="569ED7DB" w:rsidR="000C6D58" w:rsidRPr="00CA6627" w:rsidRDefault="00535E43" w:rsidP="00F66BAD">
      <w:pPr>
        <w:pStyle w:val="ListNumber"/>
        <w:numPr>
          <w:ilvl w:val="0"/>
          <w:numId w:val="38"/>
        </w:numPr>
        <w:rPr>
          <w:rFonts w:ascii="Arial" w:hAnsi="Arial" w:cs="Arial"/>
          <w:color w:val="000000" w:themeColor="text1"/>
          <w:sz w:val="22"/>
          <w:szCs w:val="22"/>
        </w:rPr>
      </w:pPr>
      <w:r w:rsidRPr="00CA6627">
        <w:rPr>
          <w:rFonts w:ascii="Arial" w:hAnsi="Arial" w:cs="Arial"/>
          <w:color w:val="000000" w:themeColor="text1"/>
          <w:sz w:val="22"/>
          <w:szCs w:val="22"/>
        </w:rPr>
        <w:t>Demonstrated</w:t>
      </w:r>
      <w:r w:rsidR="002E6482" w:rsidRPr="00CA6627">
        <w:rPr>
          <w:rFonts w:ascii="Arial" w:hAnsi="Arial" w:cs="Arial"/>
          <w:color w:val="000000" w:themeColor="text1"/>
          <w:sz w:val="22"/>
          <w:szCs w:val="22"/>
        </w:rPr>
        <w:t xml:space="preserve"> high-level knowledge and understanding of contemporary HR management practices</w:t>
      </w:r>
      <w:r w:rsidR="00583056" w:rsidRPr="00CA6627">
        <w:rPr>
          <w:rFonts w:ascii="Arial" w:hAnsi="Arial" w:cs="Arial"/>
          <w:color w:val="000000" w:themeColor="text1"/>
          <w:sz w:val="22"/>
          <w:szCs w:val="22"/>
        </w:rPr>
        <w:t xml:space="preserve">, including </w:t>
      </w:r>
      <w:proofErr w:type="gramStart"/>
      <w:r w:rsidR="00A80D6E" w:rsidRPr="00CA6627">
        <w:rPr>
          <w:rFonts w:ascii="Arial" w:hAnsi="Arial" w:cs="Arial"/>
          <w:color w:val="000000" w:themeColor="text1"/>
          <w:sz w:val="22"/>
          <w:szCs w:val="22"/>
        </w:rPr>
        <w:t>coaching</w:t>
      </w:r>
      <w:proofErr w:type="gramEnd"/>
      <w:r w:rsidR="00A80D6E" w:rsidRPr="00CA6627">
        <w:rPr>
          <w:rFonts w:ascii="Arial" w:hAnsi="Arial" w:cs="Arial"/>
          <w:color w:val="000000" w:themeColor="text1"/>
          <w:sz w:val="22"/>
          <w:szCs w:val="22"/>
        </w:rPr>
        <w:t xml:space="preserve"> and </w:t>
      </w:r>
      <w:r w:rsidR="00583056" w:rsidRPr="00CA6627">
        <w:rPr>
          <w:rFonts w:ascii="Arial" w:hAnsi="Arial" w:cs="Arial"/>
          <w:color w:val="000000" w:themeColor="text1"/>
          <w:sz w:val="22"/>
          <w:szCs w:val="22"/>
        </w:rPr>
        <w:t>building capacity and capability of managers and supervisors.</w:t>
      </w:r>
      <w:r w:rsidR="00CB215B" w:rsidRPr="00CA6627">
        <w:rPr>
          <w:rFonts w:ascii="Arial" w:hAnsi="Arial" w:cs="Arial"/>
          <w:color w:val="000000" w:themeColor="text1"/>
          <w:sz w:val="22"/>
          <w:szCs w:val="22"/>
        </w:rPr>
        <w:t xml:space="preserve"> </w:t>
      </w:r>
    </w:p>
    <w:p w14:paraId="30D19B56" w14:textId="70F7C7F0" w:rsidR="002E6482" w:rsidRPr="00CA6627" w:rsidRDefault="000C6D58" w:rsidP="00F66BAD">
      <w:pPr>
        <w:pStyle w:val="ListNumber"/>
        <w:numPr>
          <w:ilvl w:val="0"/>
          <w:numId w:val="38"/>
        </w:numPr>
        <w:rPr>
          <w:rFonts w:ascii="Arial" w:hAnsi="Arial" w:cs="Arial"/>
          <w:color w:val="000000" w:themeColor="text1"/>
          <w:sz w:val="22"/>
          <w:szCs w:val="22"/>
        </w:rPr>
      </w:pPr>
      <w:r w:rsidRPr="00CA6627">
        <w:rPr>
          <w:rFonts w:ascii="Arial" w:hAnsi="Arial" w:cs="Arial"/>
          <w:color w:val="000000" w:themeColor="text1"/>
          <w:sz w:val="22"/>
          <w:szCs w:val="22"/>
        </w:rPr>
        <w:t>Experience or exposure to working in a professional HR capacity within a challenging environment</w:t>
      </w:r>
      <w:r w:rsidR="00A80D6E" w:rsidRPr="00CA6627">
        <w:rPr>
          <w:rFonts w:ascii="Arial" w:hAnsi="Arial" w:cs="Arial"/>
          <w:color w:val="000000" w:themeColor="text1"/>
          <w:sz w:val="22"/>
          <w:szCs w:val="22"/>
        </w:rPr>
        <w:t>.</w:t>
      </w:r>
    </w:p>
    <w:p w14:paraId="744102DD" w14:textId="77777777" w:rsidR="004D1500" w:rsidRPr="00CA6627" w:rsidRDefault="00CB215B" w:rsidP="00172473">
      <w:pPr>
        <w:pStyle w:val="ListNumber"/>
        <w:numPr>
          <w:ilvl w:val="0"/>
          <w:numId w:val="38"/>
        </w:numPr>
        <w:rPr>
          <w:rFonts w:ascii="Arial" w:hAnsi="Arial" w:cs="Arial"/>
          <w:color w:val="000000" w:themeColor="text1"/>
          <w:sz w:val="22"/>
          <w:szCs w:val="22"/>
        </w:rPr>
      </w:pPr>
      <w:r w:rsidRPr="00CA6627">
        <w:rPr>
          <w:rFonts w:ascii="Arial" w:hAnsi="Arial" w:cs="Arial"/>
          <w:color w:val="000000" w:themeColor="text1"/>
          <w:sz w:val="22"/>
          <w:szCs w:val="22"/>
        </w:rPr>
        <w:t xml:space="preserve">Demonstrated knowledge of the </w:t>
      </w:r>
      <w:r w:rsidR="004D1500" w:rsidRPr="00CA6627">
        <w:rPr>
          <w:rFonts w:ascii="Arial" w:hAnsi="Arial" w:cs="Arial"/>
          <w:color w:val="000000" w:themeColor="text1"/>
          <w:sz w:val="22"/>
          <w:szCs w:val="22"/>
        </w:rPr>
        <w:t>employment</w:t>
      </w:r>
      <w:r w:rsidRPr="00CA6627">
        <w:rPr>
          <w:rFonts w:ascii="Arial" w:hAnsi="Arial" w:cs="Arial"/>
          <w:color w:val="000000" w:themeColor="text1"/>
          <w:sz w:val="22"/>
          <w:szCs w:val="22"/>
        </w:rPr>
        <w:t xml:space="preserve"> framework</w:t>
      </w:r>
      <w:r w:rsidR="004D1500" w:rsidRPr="00CA6627">
        <w:rPr>
          <w:rFonts w:ascii="Arial" w:hAnsi="Arial" w:cs="Arial"/>
          <w:color w:val="000000" w:themeColor="text1"/>
          <w:sz w:val="22"/>
          <w:szCs w:val="22"/>
        </w:rPr>
        <w:t>s</w:t>
      </w:r>
      <w:r w:rsidR="00BD6309" w:rsidRPr="00CA6627">
        <w:rPr>
          <w:rFonts w:ascii="Arial" w:hAnsi="Arial" w:cs="Arial"/>
          <w:color w:val="000000" w:themeColor="text1"/>
          <w:sz w:val="22"/>
          <w:szCs w:val="22"/>
        </w:rPr>
        <w:t xml:space="preserve"> and the capacity to interpret and apply legislation and related instruments.</w:t>
      </w:r>
      <w:r w:rsidRPr="00CA6627">
        <w:rPr>
          <w:rFonts w:ascii="Arial" w:hAnsi="Arial" w:cs="Arial"/>
          <w:color w:val="000000" w:themeColor="text1"/>
          <w:sz w:val="22"/>
          <w:szCs w:val="22"/>
        </w:rPr>
        <w:t xml:space="preserve"> </w:t>
      </w:r>
    </w:p>
    <w:p w14:paraId="7D17DA35" w14:textId="77777777" w:rsidR="00131BBC" w:rsidRPr="00CA6627" w:rsidRDefault="00131BBC" w:rsidP="00172473">
      <w:pPr>
        <w:pStyle w:val="ListNumber"/>
        <w:numPr>
          <w:ilvl w:val="0"/>
          <w:numId w:val="38"/>
        </w:numPr>
        <w:rPr>
          <w:rFonts w:ascii="Arial" w:hAnsi="Arial" w:cs="Arial"/>
          <w:color w:val="000000" w:themeColor="text1"/>
          <w:sz w:val="22"/>
          <w:szCs w:val="22"/>
        </w:rPr>
      </w:pPr>
      <w:proofErr w:type="gramStart"/>
      <w:r w:rsidRPr="00CA6627">
        <w:rPr>
          <w:rFonts w:ascii="Arial" w:hAnsi="Arial" w:cs="Arial"/>
          <w:color w:val="000000" w:themeColor="text1"/>
          <w:sz w:val="22"/>
          <w:szCs w:val="22"/>
        </w:rPr>
        <w:t xml:space="preserve">Proven </w:t>
      </w:r>
      <w:r w:rsidR="001524EE" w:rsidRPr="00CA6627">
        <w:rPr>
          <w:rFonts w:ascii="Arial" w:hAnsi="Arial" w:cs="Arial"/>
          <w:color w:val="000000" w:themeColor="text1"/>
          <w:sz w:val="22"/>
          <w:szCs w:val="22"/>
        </w:rPr>
        <w:t>ability to</w:t>
      </w:r>
      <w:proofErr w:type="gramEnd"/>
      <w:r w:rsidR="001524EE" w:rsidRPr="00CA6627">
        <w:rPr>
          <w:rFonts w:ascii="Arial" w:hAnsi="Arial" w:cs="Arial"/>
          <w:color w:val="000000" w:themeColor="text1"/>
          <w:sz w:val="22"/>
          <w:szCs w:val="22"/>
        </w:rPr>
        <w:t xml:space="preserve"> manage a team together with </w:t>
      </w:r>
      <w:r w:rsidRPr="00CA6627">
        <w:rPr>
          <w:rFonts w:ascii="Arial" w:hAnsi="Arial" w:cs="Arial"/>
          <w:color w:val="000000" w:themeColor="text1"/>
          <w:sz w:val="22"/>
          <w:szCs w:val="22"/>
        </w:rPr>
        <w:t xml:space="preserve">leadership qualities and the ability to drive </w:t>
      </w:r>
      <w:r w:rsidR="00BD6309" w:rsidRPr="00CA6627">
        <w:rPr>
          <w:rFonts w:ascii="Arial" w:hAnsi="Arial" w:cs="Arial"/>
          <w:color w:val="000000" w:themeColor="text1"/>
          <w:sz w:val="22"/>
          <w:szCs w:val="22"/>
        </w:rPr>
        <w:t>effective</w:t>
      </w:r>
      <w:r w:rsidR="00CB215B" w:rsidRPr="00CA6627">
        <w:rPr>
          <w:rFonts w:ascii="Arial" w:hAnsi="Arial" w:cs="Arial"/>
          <w:color w:val="000000" w:themeColor="text1"/>
          <w:sz w:val="22"/>
          <w:szCs w:val="22"/>
        </w:rPr>
        <w:t xml:space="preserve"> </w:t>
      </w:r>
      <w:r w:rsidR="00583056" w:rsidRPr="00CA6627">
        <w:rPr>
          <w:rFonts w:ascii="Arial" w:hAnsi="Arial" w:cs="Arial"/>
          <w:color w:val="000000" w:themeColor="text1"/>
          <w:sz w:val="22"/>
          <w:szCs w:val="22"/>
        </w:rPr>
        <w:t xml:space="preserve">consultation and </w:t>
      </w:r>
      <w:r w:rsidR="00CB215B" w:rsidRPr="00CA6627">
        <w:rPr>
          <w:rFonts w:ascii="Arial" w:hAnsi="Arial" w:cs="Arial"/>
          <w:color w:val="000000" w:themeColor="text1"/>
          <w:sz w:val="22"/>
          <w:szCs w:val="22"/>
        </w:rPr>
        <w:t xml:space="preserve">communication strategies </w:t>
      </w:r>
      <w:r w:rsidR="00BD6309" w:rsidRPr="00CA6627">
        <w:rPr>
          <w:rFonts w:ascii="Arial" w:hAnsi="Arial" w:cs="Arial"/>
          <w:color w:val="000000" w:themeColor="text1"/>
          <w:sz w:val="22"/>
          <w:szCs w:val="22"/>
        </w:rPr>
        <w:t>that support</w:t>
      </w:r>
      <w:r w:rsidR="00CB215B" w:rsidRPr="00CA6627">
        <w:rPr>
          <w:rFonts w:ascii="Arial" w:hAnsi="Arial" w:cs="Arial"/>
          <w:color w:val="000000" w:themeColor="text1"/>
          <w:sz w:val="22"/>
          <w:szCs w:val="22"/>
        </w:rPr>
        <w:t xml:space="preserve"> c</w:t>
      </w:r>
      <w:r w:rsidRPr="00CA6627">
        <w:rPr>
          <w:rFonts w:ascii="Arial" w:hAnsi="Arial" w:cs="Arial"/>
          <w:color w:val="000000" w:themeColor="text1"/>
          <w:sz w:val="22"/>
          <w:szCs w:val="22"/>
        </w:rPr>
        <w:t>ultural change</w:t>
      </w:r>
      <w:r w:rsidR="00286344" w:rsidRPr="00CA6627">
        <w:rPr>
          <w:rFonts w:ascii="Arial" w:hAnsi="Arial" w:cs="Arial"/>
          <w:color w:val="000000" w:themeColor="text1"/>
          <w:sz w:val="22"/>
          <w:szCs w:val="22"/>
        </w:rPr>
        <w:t xml:space="preserve"> in a values driven organisation</w:t>
      </w:r>
      <w:r w:rsidRPr="00CA6627">
        <w:rPr>
          <w:rFonts w:ascii="Arial" w:hAnsi="Arial" w:cs="Arial"/>
          <w:color w:val="000000" w:themeColor="text1"/>
          <w:sz w:val="22"/>
          <w:szCs w:val="22"/>
        </w:rPr>
        <w:t>.</w:t>
      </w:r>
    </w:p>
    <w:p w14:paraId="06FE1353" w14:textId="20914215" w:rsidR="002E6482" w:rsidRPr="00CA6627" w:rsidRDefault="002E6482" w:rsidP="00535E43">
      <w:pPr>
        <w:pStyle w:val="ListNumber"/>
        <w:numPr>
          <w:ilvl w:val="0"/>
          <w:numId w:val="38"/>
        </w:numPr>
        <w:rPr>
          <w:rFonts w:ascii="Arial" w:hAnsi="Arial" w:cs="Arial"/>
          <w:color w:val="000000" w:themeColor="text1"/>
          <w:sz w:val="22"/>
          <w:szCs w:val="22"/>
        </w:rPr>
      </w:pPr>
      <w:r w:rsidRPr="00CA6627">
        <w:rPr>
          <w:rFonts w:ascii="Arial" w:hAnsi="Arial" w:cs="Arial"/>
          <w:color w:val="000000" w:themeColor="text1"/>
          <w:sz w:val="22"/>
          <w:szCs w:val="22"/>
        </w:rPr>
        <w:t>Demonstrated high-level strategic, conceptual, analytical, judgement</w:t>
      </w:r>
      <w:r w:rsidR="00535E43" w:rsidRPr="00CA6627">
        <w:rPr>
          <w:rFonts w:ascii="Arial" w:hAnsi="Arial" w:cs="Arial"/>
          <w:color w:val="000000" w:themeColor="text1"/>
          <w:sz w:val="22"/>
          <w:szCs w:val="22"/>
        </w:rPr>
        <w:t>, problem solving</w:t>
      </w:r>
      <w:r w:rsidRPr="00CA6627">
        <w:rPr>
          <w:rFonts w:ascii="Arial" w:hAnsi="Arial" w:cs="Arial"/>
          <w:color w:val="000000" w:themeColor="text1"/>
          <w:sz w:val="22"/>
          <w:szCs w:val="22"/>
        </w:rPr>
        <w:t xml:space="preserve"> and creative skills, including the ability to understand the organisational environment</w:t>
      </w:r>
      <w:r w:rsidR="00D63C0F" w:rsidRPr="00CA6627">
        <w:rPr>
          <w:rFonts w:ascii="Arial" w:hAnsi="Arial" w:cs="Arial"/>
          <w:color w:val="000000" w:themeColor="text1"/>
          <w:sz w:val="22"/>
          <w:szCs w:val="22"/>
        </w:rPr>
        <w:t>,</w:t>
      </w:r>
      <w:r w:rsidRPr="00CA6627">
        <w:rPr>
          <w:rFonts w:ascii="Arial" w:hAnsi="Arial" w:cs="Arial"/>
          <w:color w:val="000000" w:themeColor="text1"/>
          <w:sz w:val="22"/>
          <w:szCs w:val="22"/>
        </w:rPr>
        <w:t xml:space="preserve"> identify priorities </w:t>
      </w:r>
      <w:r w:rsidR="00535E43" w:rsidRPr="00CA6627">
        <w:rPr>
          <w:rFonts w:ascii="Arial" w:hAnsi="Arial" w:cs="Arial"/>
          <w:color w:val="000000" w:themeColor="text1"/>
          <w:sz w:val="22"/>
          <w:szCs w:val="22"/>
        </w:rPr>
        <w:t>and</w:t>
      </w:r>
      <w:r w:rsidRPr="00CA6627">
        <w:rPr>
          <w:rFonts w:ascii="Arial" w:hAnsi="Arial" w:cs="Arial"/>
          <w:color w:val="000000" w:themeColor="text1"/>
          <w:sz w:val="22"/>
          <w:szCs w:val="22"/>
        </w:rPr>
        <w:t xml:space="preserve"> emerging issues</w:t>
      </w:r>
      <w:r w:rsidR="00D63C0F" w:rsidRPr="00CA6627">
        <w:rPr>
          <w:rFonts w:ascii="Arial" w:hAnsi="Arial" w:cs="Arial"/>
          <w:color w:val="000000" w:themeColor="text1"/>
          <w:sz w:val="22"/>
          <w:szCs w:val="22"/>
        </w:rPr>
        <w:t>, and develop strategy and supporting action plans</w:t>
      </w:r>
      <w:r w:rsidRPr="00CA6627">
        <w:rPr>
          <w:rFonts w:ascii="Arial" w:hAnsi="Arial" w:cs="Arial"/>
          <w:color w:val="000000" w:themeColor="text1"/>
          <w:sz w:val="22"/>
          <w:szCs w:val="22"/>
        </w:rPr>
        <w:t>.</w:t>
      </w:r>
    </w:p>
    <w:p w14:paraId="5C38065B" w14:textId="77777777" w:rsidR="002E6482" w:rsidRPr="00CA6627" w:rsidRDefault="002E6482" w:rsidP="00535E43">
      <w:pPr>
        <w:pStyle w:val="ListNumber"/>
        <w:numPr>
          <w:ilvl w:val="0"/>
          <w:numId w:val="38"/>
        </w:numPr>
        <w:rPr>
          <w:rFonts w:ascii="Arial" w:hAnsi="Arial" w:cs="Arial"/>
          <w:color w:val="000000" w:themeColor="text1"/>
          <w:sz w:val="22"/>
          <w:szCs w:val="22"/>
        </w:rPr>
      </w:pPr>
      <w:r w:rsidRPr="00CA6627">
        <w:rPr>
          <w:rFonts w:ascii="Arial" w:hAnsi="Arial" w:cs="Arial"/>
          <w:color w:val="000000" w:themeColor="text1"/>
          <w:sz w:val="22"/>
          <w:szCs w:val="22"/>
        </w:rPr>
        <w:t>High-level communication, negotiation, liaison, c</w:t>
      </w:r>
      <w:r w:rsidR="00535E43" w:rsidRPr="00CA6627">
        <w:rPr>
          <w:rFonts w:ascii="Arial" w:hAnsi="Arial" w:cs="Arial"/>
          <w:color w:val="000000" w:themeColor="text1"/>
          <w:sz w:val="22"/>
          <w:szCs w:val="22"/>
        </w:rPr>
        <w:t>onsultancy, conflict resolution</w:t>
      </w:r>
      <w:r w:rsidRPr="00CA6627">
        <w:rPr>
          <w:rFonts w:ascii="Arial" w:hAnsi="Arial" w:cs="Arial"/>
          <w:color w:val="000000" w:themeColor="text1"/>
          <w:sz w:val="22"/>
          <w:szCs w:val="22"/>
        </w:rPr>
        <w:t xml:space="preserve">, </w:t>
      </w:r>
      <w:r w:rsidR="00535E43" w:rsidRPr="00CA6627">
        <w:rPr>
          <w:rFonts w:ascii="Arial" w:hAnsi="Arial" w:cs="Arial"/>
          <w:color w:val="000000" w:themeColor="text1"/>
          <w:sz w:val="22"/>
          <w:szCs w:val="22"/>
        </w:rPr>
        <w:t>facilitation</w:t>
      </w:r>
      <w:r w:rsidR="00BD6309" w:rsidRPr="00CA6627">
        <w:rPr>
          <w:rFonts w:ascii="Arial" w:hAnsi="Arial" w:cs="Arial"/>
          <w:color w:val="000000" w:themeColor="text1"/>
          <w:sz w:val="22"/>
          <w:szCs w:val="22"/>
        </w:rPr>
        <w:t>, advocacy</w:t>
      </w:r>
      <w:r w:rsidR="00535E43" w:rsidRPr="00CA6627">
        <w:rPr>
          <w:rFonts w:ascii="Arial" w:hAnsi="Arial" w:cs="Arial"/>
          <w:color w:val="000000" w:themeColor="text1"/>
          <w:sz w:val="22"/>
          <w:szCs w:val="22"/>
        </w:rPr>
        <w:t xml:space="preserve"> and inf</w:t>
      </w:r>
      <w:r w:rsidRPr="00CA6627">
        <w:rPr>
          <w:rFonts w:ascii="Arial" w:hAnsi="Arial" w:cs="Arial"/>
          <w:color w:val="000000" w:themeColor="text1"/>
          <w:sz w:val="22"/>
          <w:szCs w:val="22"/>
        </w:rPr>
        <w:t>luencing skills, with the demonstrated capacity to deliver</w:t>
      </w:r>
      <w:r w:rsidR="00BD6309" w:rsidRPr="00CA6627">
        <w:rPr>
          <w:rFonts w:ascii="Arial" w:hAnsi="Arial" w:cs="Arial"/>
          <w:color w:val="000000" w:themeColor="text1"/>
          <w:sz w:val="22"/>
          <w:szCs w:val="22"/>
        </w:rPr>
        <w:t xml:space="preserve"> a</w:t>
      </w:r>
      <w:r w:rsidRPr="00CA6627">
        <w:rPr>
          <w:rFonts w:ascii="Arial" w:hAnsi="Arial" w:cs="Arial"/>
          <w:color w:val="000000" w:themeColor="text1"/>
          <w:sz w:val="22"/>
          <w:szCs w:val="22"/>
        </w:rPr>
        <w:t xml:space="preserve"> high standard of client service.</w:t>
      </w:r>
    </w:p>
    <w:p w14:paraId="6C58BB88" w14:textId="77777777" w:rsidR="002E6482" w:rsidRPr="00CA6627" w:rsidRDefault="002E6482" w:rsidP="00535E43">
      <w:pPr>
        <w:pStyle w:val="ListNumber"/>
        <w:numPr>
          <w:ilvl w:val="0"/>
          <w:numId w:val="38"/>
        </w:numPr>
        <w:rPr>
          <w:rFonts w:ascii="Arial" w:hAnsi="Arial" w:cs="Arial"/>
          <w:color w:val="000000" w:themeColor="text1"/>
          <w:sz w:val="22"/>
          <w:szCs w:val="22"/>
        </w:rPr>
      </w:pPr>
      <w:r w:rsidRPr="00CA6627">
        <w:rPr>
          <w:rFonts w:ascii="Arial" w:hAnsi="Arial" w:cs="Arial"/>
          <w:color w:val="000000" w:themeColor="text1"/>
          <w:sz w:val="22"/>
          <w:szCs w:val="22"/>
        </w:rPr>
        <w:t>A demonstrated range of self-management and planning s</w:t>
      </w:r>
      <w:r w:rsidR="00CB215B" w:rsidRPr="00CA6627">
        <w:rPr>
          <w:rFonts w:ascii="Arial" w:hAnsi="Arial" w:cs="Arial"/>
          <w:color w:val="000000" w:themeColor="text1"/>
          <w:sz w:val="22"/>
          <w:szCs w:val="22"/>
        </w:rPr>
        <w:t>kills with an ability to work within tight de</w:t>
      </w:r>
      <w:r w:rsidR="00CB55CC" w:rsidRPr="00CA6627">
        <w:rPr>
          <w:rFonts w:ascii="Arial" w:hAnsi="Arial" w:cs="Arial"/>
          <w:color w:val="000000" w:themeColor="text1"/>
          <w:sz w:val="22"/>
          <w:szCs w:val="22"/>
        </w:rPr>
        <w:t>adlines in sensitive situations.</w:t>
      </w:r>
    </w:p>
    <w:p w14:paraId="231F2E85" w14:textId="62E6ABA7" w:rsidR="002E6482" w:rsidRPr="006F7C41" w:rsidRDefault="00CB55CC" w:rsidP="00ED7738">
      <w:pPr>
        <w:pStyle w:val="ListNumber"/>
        <w:numPr>
          <w:ilvl w:val="0"/>
          <w:numId w:val="38"/>
        </w:numPr>
        <w:rPr>
          <w:rFonts w:ascii="Arial" w:hAnsi="Arial" w:cs="Arial"/>
          <w:sz w:val="22"/>
          <w:szCs w:val="22"/>
        </w:rPr>
      </w:pPr>
      <w:r w:rsidRPr="006F7C41">
        <w:rPr>
          <w:rFonts w:ascii="Arial" w:hAnsi="Arial" w:cs="Arial"/>
          <w:sz w:val="22"/>
          <w:szCs w:val="22"/>
        </w:rPr>
        <w:t>Ability to</w:t>
      </w:r>
      <w:r w:rsidR="002E6482" w:rsidRPr="006F7C41">
        <w:rPr>
          <w:rFonts w:ascii="Arial" w:hAnsi="Arial" w:cs="Arial"/>
          <w:sz w:val="22"/>
          <w:szCs w:val="22"/>
        </w:rPr>
        <w:t xml:space="preserve"> demonstrate an understanding of WHS legislation and the responsibilities of managers, as outlined in the Agency’s Roles &amp; responsibilities Procedure along with capacity to apply and </w:t>
      </w:r>
      <w:r w:rsidR="009412D4" w:rsidRPr="006F7C41">
        <w:rPr>
          <w:rFonts w:ascii="Arial" w:hAnsi="Arial" w:cs="Arial"/>
          <w:sz w:val="22"/>
          <w:szCs w:val="22"/>
        </w:rPr>
        <w:t>uphold</w:t>
      </w:r>
      <w:r w:rsidR="002E6482" w:rsidRPr="006F7C41">
        <w:rPr>
          <w:rFonts w:ascii="Arial" w:hAnsi="Arial" w:cs="Arial"/>
          <w:sz w:val="22"/>
          <w:szCs w:val="22"/>
        </w:rPr>
        <w:t xml:space="preserve"> that knowledge</w:t>
      </w:r>
      <w:proofErr w:type="gramStart"/>
      <w:r w:rsidR="002E6482" w:rsidRPr="006F7C41">
        <w:rPr>
          <w:rFonts w:ascii="Arial" w:hAnsi="Arial" w:cs="Arial"/>
          <w:sz w:val="22"/>
          <w:szCs w:val="22"/>
        </w:rPr>
        <w:t xml:space="preserve">.  </w:t>
      </w:r>
      <w:proofErr w:type="gramEnd"/>
    </w:p>
    <w:p w14:paraId="7E485D2F" w14:textId="77777777" w:rsidR="008A6BF4" w:rsidRPr="006F7C41" w:rsidRDefault="0092433D" w:rsidP="00A83DCE">
      <w:pPr>
        <w:pStyle w:val="Heading3"/>
        <w:spacing w:before="240"/>
        <w:rPr>
          <w:rFonts w:ascii="Arial" w:hAnsi="Arial" w:cs="Arial"/>
        </w:rPr>
      </w:pPr>
      <w:r w:rsidRPr="006F7C41">
        <w:rPr>
          <w:rFonts w:ascii="Arial" w:hAnsi="Arial" w:cs="Arial"/>
        </w:rPr>
        <w:t>Essentia</w:t>
      </w:r>
      <w:r w:rsidR="008A6BF4" w:rsidRPr="006F7C41">
        <w:rPr>
          <w:rFonts w:ascii="Arial" w:hAnsi="Arial" w:cs="Arial"/>
        </w:rPr>
        <w:t>l</w:t>
      </w:r>
      <w:r w:rsidR="003928FD" w:rsidRPr="006F7C41">
        <w:rPr>
          <w:rFonts w:ascii="Arial" w:hAnsi="Arial" w:cs="Arial"/>
        </w:rPr>
        <w:t xml:space="preserve"> requirements</w:t>
      </w:r>
    </w:p>
    <w:p w14:paraId="392BCF1B" w14:textId="77777777" w:rsidR="00C1235D" w:rsidRPr="006F7C41" w:rsidRDefault="008A6BF4" w:rsidP="006F7C41">
      <w:pPr>
        <w:pStyle w:val="ListBullet"/>
        <w:numPr>
          <w:ilvl w:val="0"/>
          <w:numId w:val="36"/>
        </w:numPr>
        <w:rPr>
          <w:rFonts w:ascii="Arial" w:hAnsi="Arial"/>
        </w:rPr>
      </w:pPr>
      <w:r w:rsidRPr="006F7C41">
        <w:rPr>
          <w:rFonts w:ascii="Arial" w:hAnsi="Arial"/>
        </w:rPr>
        <w:t>Nil</w:t>
      </w:r>
    </w:p>
    <w:p w14:paraId="60B52289" w14:textId="77777777" w:rsidR="008A6BF4" w:rsidRPr="006F7C41" w:rsidRDefault="007918C6" w:rsidP="008A6BF4">
      <w:pPr>
        <w:pStyle w:val="Heading3"/>
        <w:rPr>
          <w:rFonts w:ascii="Arial" w:hAnsi="Arial" w:cs="Arial"/>
        </w:rPr>
      </w:pPr>
      <w:r w:rsidRPr="006F7C41">
        <w:rPr>
          <w:rFonts w:ascii="Arial" w:hAnsi="Arial" w:cs="Arial"/>
        </w:rPr>
        <w:lastRenderedPageBreak/>
        <w:t>Desirable</w:t>
      </w:r>
      <w:r w:rsidR="003928FD" w:rsidRPr="006F7C41">
        <w:rPr>
          <w:rFonts w:ascii="Arial" w:hAnsi="Arial" w:cs="Arial"/>
        </w:rPr>
        <w:t xml:space="preserve"> requirements</w:t>
      </w:r>
    </w:p>
    <w:p w14:paraId="1FFAD8E8" w14:textId="77777777" w:rsidR="003928FD" w:rsidRPr="006F7C41" w:rsidRDefault="00CB215B" w:rsidP="006F7C41">
      <w:pPr>
        <w:pStyle w:val="ListBullet"/>
        <w:numPr>
          <w:ilvl w:val="0"/>
          <w:numId w:val="36"/>
        </w:numPr>
        <w:rPr>
          <w:rFonts w:ascii="Arial" w:hAnsi="Arial"/>
        </w:rPr>
      </w:pPr>
      <w:r w:rsidRPr="006F7C41">
        <w:rPr>
          <w:rFonts w:ascii="Arial" w:hAnsi="Arial"/>
        </w:rPr>
        <w:t>Relevant tertiary qualifications</w:t>
      </w:r>
    </w:p>
    <w:p w14:paraId="75600EC6" w14:textId="77777777" w:rsidR="00ED7738" w:rsidRPr="006F7C41" w:rsidRDefault="00ED7738" w:rsidP="00A83DCE">
      <w:pPr>
        <w:pStyle w:val="Heading3"/>
        <w:spacing w:before="240"/>
        <w:rPr>
          <w:rFonts w:ascii="Arial" w:hAnsi="Arial" w:cs="Arial"/>
        </w:rPr>
      </w:pPr>
      <w:r w:rsidRPr="006F7C41">
        <w:rPr>
          <w:rFonts w:ascii="Arial" w:hAnsi="Arial" w:cs="Arial"/>
        </w:rPr>
        <w:t xml:space="preserve">Pre-employment Checks </w:t>
      </w:r>
    </w:p>
    <w:p w14:paraId="0123C19D" w14:textId="77777777" w:rsidR="00853388" w:rsidRPr="006F7C41" w:rsidRDefault="00853388" w:rsidP="00853388">
      <w:pPr>
        <w:spacing w:before="45" w:after="45"/>
        <w:jc w:val="both"/>
        <w:rPr>
          <w:rFonts w:ascii="Arial" w:hAnsi="Arial" w:cs="Arial"/>
          <w:sz w:val="22"/>
          <w:szCs w:val="22"/>
        </w:rPr>
      </w:pPr>
      <w:r w:rsidRPr="006F7C41">
        <w:rPr>
          <w:rFonts w:ascii="Arial" w:hAnsi="Arial" w:cs="Arial"/>
          <w:sz w:val="22"/>
          <w:szCs w:val="22"/>
        </w:rPr>
        <w:t xml:space="preserve">The Head of State Service has determined that the person nominated for this vacancy is to satisfy a pre-employment check before taking up the appointment, </w:t>
      </w:r>
      <w:proofErr w:type="gramStart"/>
      <w:r w:rsidRPr="006F7C41">
        <w:rPr>
          <w:rFonts w:ascii="Arial" w:hAnsi="Arial" w:cs="Arial"/>
          <w:sz w:val="22"/>
          <w:szCs w:val="22"/>
        </w:rPr>
        <w:t>promotion</w:t>
      </w:r>
      <w:proofErr w:type="gramEnd"/>
      <w:r w:rsidRPr="006F7C41">
        <w:rPr>
          <w:rFonts w:ascii="Arial" w:hAnsi="Arial" w:cs="Arial"/>
          <w:sz w:val="22"/>
          <w:szCs w:val="22"/>
        </w:rPr>
        <w:t xml:space="preserve"> or transfer. </w:t>
      </w:r>
    </w:p>
    <w:p w14:paraId="53C744EE" w14:textId="77777777" w:rsidR="00853388" w:rsidRPr="006F7C41" w:rsidRDefault="00853388" w:rsidP="00853388">
      <w:pPr>
        <w:spacing w:before="45" w:after="45"/>
        <w:jc w:val="both"/>
        <w:rPr>
          <w:rFonts w:ascii="Arial" w:hAnsi="Arial" w:cs="Arial"/>
          <w:sz w:val="22"/>
          <w:szCs w:val="22"/>
        </w:rPr>
      </w:pPr>
      <w:r w:rsidRPr="006F7C41">
        <w:rPr>
          <w:rFonts w:ascii="Arial" w:hAnsi="Arial" w:cs="Arial"/>
          <w:sz w:val="22"/>
          <w:szCs w:val="22"/>
        </w:rPr>
        <w:t xml:space="preserve">The following checks are to </w:t>
      </w:r>
      <w:proofErr w:type="gramStart"/>
      <w:r w:rsidRPr="006F7C41">
        <w:rPr>
          <w:rFonts w:ascii="Arial" w:hAnsi="Arial" w:cs="Arial"/>
          <w:sz w:val="22"/>
          <w:szCs w:val="22"/>
        </w:rPr>
        <w:t>be conducted</w:t>
      </w:r>
      <w:proofErr w:type="gramEnd"/>
      <w:r w:rsidRPr="006F7C41">
        <w:rPr>
          <w:rFonts w:ascii="Arial" w:hAnsi="Arial" w:cs="Arial"/>
          <w:sz w:val="22"/>
          <w:szCs w:val="22"/>
        </w:rPr>
        <w:t>:</w:t>
      </w:r>
    </w:p>
    <w:p w14:paraId="1EAC2E57" w14:textId="77777777" w:rsidR="00853388" w:rsidRPr="006F7C41" w:rsidRDefault="00853388" w:rsidP="00853388">
      <w:pPr>
        <w:pStyle w:val="ListNumber"/>
        <w:numPr>
          <w:ilvl w:val="0"/>
          <w:numId w:val="12"/>
        </w:numPr>
        <w:rPr>
          <w:rFonts w:ascii="Arial" w:hAnsi="Arial" w:cs="Arial"/>
          <w:sz w:val="22"/>
        </w:rPr>
      </w:pPr>
      <w:r w:rsidRPr="006F7C41">
        <w:rPr>
          <w:rFonts w:ascii="Arial" w:hAnsi="Arial" w:cs="Arial"/>
          <w:sz w:val="22"/>
        </w:rPr>
        <w:t>Pre-employment checks</w:t>
      </w:r>
    </w:p>
    <w:p w14:paraId="4E7A704F" w14:textId="77777777" w:rsidR="00853388" w:rsidRPr="006F7C41" w:rsidRDefault="00853388" w:rsidP="00853388">
      <w:pPr>
        <w:pStyle w:val="ListBullet2"/>
        <w:rPr>
          <w:rFonts w:ascii="Arial" w:hAnsi="Arial" w:cs="Arial"/>
          <w:sz w:val="22"/>
        </w:rPr>
      </w:pPr>
      <w:r w:rsidRPr="006F7C41">
        <w:rPr>
          <w:rFonts w:ascii="Arial" w:hAnsi="Arial" w:cs="Arial"/>
          <w:sz w:val="22"/>
        </w:rPr>
        <w:t>Arson and fire setting</w:t>
      </w:r>
    </w:p>
    <w:p w14:paraId="4A336316" w14:textId="77777777" w:rsidR="00853388" w:rsidRPr="006F7C41" w:rsidRDefault="00853388" w:rsidP="00853388">
      <w:pPr>
        <w:pStyle w:val="ListBullet2"/>
        <w:rPr>
          <w:rFonts w:ascii="Arial" w:hAnsi="Arial" w:cs="Arial"/>
          <w:sz w:val="22"/>
        </w:rPr>
      </w:pPr>
      <w:r w:rsidRPr="006F7C41">
        <w:rPr>
          <w:rFonts w:ascii="Arial" w:hAnsi="Arial" w:cs="Arial"/>
          <w:sz w:val="22"/>
        </w:rPr>
        <w:t>Violent crimes and crimes against the person</w:t>
      </w:r>
    </w:p>
    <w:p w14:paraId="306D1B69" w14:textId="77777777" w:rsidR="00853388" w:rsidRPr="006F7C41" w:rsidRDefault="00853388" w:rsidP="00853388">
      <w:pPr>
        <w:pStyle w:val="ListBullet2"/>
        <w:rPr>
          <w:rFonts w:ascii="Arial" w:hAnsi="Arial" w:cs="Arial"/>
          <w:sz w:val="22"/>
        </w:rPr>
      </w:pPr>
      <w:r w:rsidRPr="006F7C41">
        <w:rPr>
          <w:rFonts w:ascii="Arial" w:hAnsi="Arial" w:cs="Arial"/>
          <w:sz w:val="22"/>
        </w:rPr>
        <w:t>Sex-related offences</w:t>
      </w:r>
    </w:p>
    <w:p w14:paraId="64C14B82" w14:textId="77777777" w:rsidR="00853388" w:rsidRPr="006F7C41" w:rsidRDefault="00853388" w:rsidP="00853388">
      <w:pPr>
        <w:pStyle w:val="ListBullet2"/>
        <w:rPr>
          <w:rFonts w:ascii="Arial" w:hAnsi="Arial" w:cs="Arial"/>
          <w:sz w:val="22"/>
        </w:rPr>
      </w:pPr>
      <w:r w:rsidRPr="006F7C41">
        <w:rPr>
          <w:rFonts w:ascii="Arial" w:hAnsi="Arial" w:cs="Arial"/>
          <w:sz w:val="22"/>
        </w:rPr>
        <w:t>Drug and alcohol related offences</w:t>
      </w:r>
    </w:p>
    <w:p w14:paraId="667A9530" w14:textId="77777777" w:rsidR="00853388" w:rsidRPr="006F7C41" w:rsidRDefault="00853388" w:rsidP="00853388">
      <w:pPr>
        <w:pStyle w:val="ListBullet2"/>
        <w:rPr>
          <w:rFonts w:ascii="Arial" w:hAnsi="Arial" w:cs="Arial"/>
          <w:sz w:val="22"/>
        </w:rPr>
      </w:pPr>
      <w:r w:rsidRPr="006F7C41">
        <w:rPr>
          <w:rFonts w:ascii="Arial" w:hAnsi="Arial" w:cs="Arial"/>
          <w:sz w:val="22"/>
        </w:rPr>
        <w:t>Crimes involving dishonesty</w:t>
      </w:r>
    </w:p>
    <w:p w14:paraId="07BA3FE9" w14:textId="77777777" w:rsidR="00853388" w:rsidRPr="006F7C41" w:rsidRDefault="00853388" w:rsidP="00853388">
      <w:pPr>
        <w:pStyle w:val="ListBullet2"/>
        <w:rPr>
          <w:rFonts w:ascii="Arial" w:hAnsi="Arial" w:cs="Arial"/>
          <w:sz w:val="22"/>
        </w:rPr>
      </w:pPr>
      <w:r w:rsidRPr="006F7C41">
        <w:rPr>
          <w:rFonts w:ascii="Arial" w:hAnsi="Arial" w:cs="Arial"/>
          <w:sz w:val="22"/>
        </w:rPr>
        <w:t>Crimes involving deception</w:t>
      </w:r>
    </w:p>
    <w:p w14:paraId="0F328F96" w14:textId="77777777" w:rsidR="00853388" w:rsidRPr="006F7C41" w:rsidRDefault="00853388" w:rsidP="00853388">
      <w:pPr>
        <w:pStyle w:val="ListBullet2"/>
        <w:rPr>
          <w:rFonts w:ascii="Arial" w:hAnsi="Arial" w:cs="Arial"/>
          <w:sz w:val="22"/>
        </w:rPr>
      </w:pPr>
      <w:r w:rsidRPr="006F7C41">
        <w:rPr>
          <w:rFonts w:ascii="Arial" w:hAnsi="Arial" w:cs="Arial"/>
          <w:sz w:val="22"/>
        </w:rPr>
        <w:t>Making false declarations</w:t>
      </w:r>
    </w:p>
    <w:p w14:paraId="21BB1AFA" w14:textId="77777777" w:rsidR="00853388" w:rsidRPr="006F7C41" w:rsidRDefault="00853388" w:rsidP="00853388">
      <w:pPr>
        <w:pStyle w:val="ListBullet2"/>
        <w:rPr>
          <w:rFonts w:ascii="Arial" w:hAnsi="Arial" w:cs="Arial"/>
          <w:sz w:val="22"/>
        </w:rPr>
      </w:pPr>
      <w:r w:rsidRPr="006F7C41">
        <w:rPr>
          <w:rFonts w:ascii="Arial" w:hAnsi="Arial" w:cs="Arial"/>
          <w:sz w:val="22"/>
        </w:rPr>
        <w:t>Malicious damage and destruction to property</w:t>
      </w:r>
    </w:p>
    <w:p w14:paraId="2206A61D" w14:textId="77777777" w:rsidR="00853388" w:rsidRPr="006F7C41" w:rsidRDefault="00853388" w:rsidP="00853388">
      <w:pPr>
        <w:pStyle w:val="ListBullet2"/>
        <w:rPr>
          <w:rFonts w:ascii="Arial" w:hAnsi="Arial" w:cs="Arial"/>
          <w:sz w:val="22"/>
        </w:rPr>
      </w:pPr>
      <w:r w:rsidRPr="006F7C41">
        <w:rPr>
          <w:rFonts w:ascii="Arial" w:hAnsi="Arial" w:cs="Arial"/>
          <w:sz w:val="22"/>
        </w:rPr>
        <w:t>Serious traffic offences</w:t>
      </w:r>
    </w:p>
    <w:p w14:paraId="741F7056" w14:textId="77777777" w:rsidR="00853388" w:rsidRPr="006F7C41" w:rsidRDefault="00853388" w:rsidP="00853388">
      <w:pPr>
        <w:pStyle w:val="ListBullet2"/>
        <w:rPr>
          <w:rFonts w:ascii="Arial" w:hAnsi="Arial" w:cs="Arial"/>
          <w:sz w:val="22"/>
        </w:rPr>
      </w:pPr>
      <w:r w:rsidRPr="006F7C41">
        <w:rPr>
          <w:rFonts w:ascii="Arial" w:hAnsi="Arial" w:cs="Arial"/>
          <w:sz w:val="22"/>
        </w:rPr>
        <w:t>Crimes against public order or relating to the Administration of Law and Justice</w:t>
      </w:r>
    </w:p>
    <w:p w14:paraId="75259038" w14:textId="77777777" w:rsidR="00853388" w:rsidRPr="006F7C41" w:rsidRDefault="00853388" w:rsidP="00853388">
      <w:pPr>
        <w:pStyle w:val="ListBullet2"/>
        <w:rPr>
          <w:rFonts w:ascii="Arial" w:hAnsi="Arial" w:cs="Arial"/>
          <w:sz w:val="22"/>
        </w:rPr>
      </w:pPr>
      <w:r w:rsidRPr="006F7C41">
        <w:rPr>
          <w:rFonts w:ascii="Arial" w:hAnsi="Arial" w:cs="Arial"/>
          <w:sz w:val="22"/>
        </w:rPr>
        <w:t>Crimes against Executive or the Legislative Power</w:t>
      </w:r>
    </w:p>
    <w:p w14:paraId="3D1AB3A6" w14:textId="77777777" w:rsidR="00853388" w:rsidRPr="006F7C41" w:rsidRDefault="00853388" w:rsidP="00853388">
      <w:pPr>
        <w:pStyle w:val="ListBullet2"/>
        <w:rPr>
          <w:rFonts w:ascii="Arial" w:hAnsi="Arial" w:cs="Arial"/>
          <w:sz w:val="22"/>
        </w:rPr>
      </w:pPr>
      <w:r w:rsidRPr="006F7C41">
        <w:rPr>
          <w:rFonts w:ascii="Arial" w:hAnsi="Arial" w:cs="Arial"/>
          <w:sz w:val="22"/>
        </w:rPr>
        <w:t>Crimes involving Conspiracy</w:t>
      </w:r>
    </w:p>
    <w:p w14:paraId="446AB228" w14:textId="77777777" w:rsidR="00853388" w:rsidRPr="006F7C41" w:rsidRDefault="00AB651B" w:rsidP="00AB651B">
      <w:pPr>
        <w:pStyle w:val="ListNumber"/>
        <w:numPr>
          <w:ilvl w:val="0"/>
          <w:numId w:val="12"/>
        </w:numPr>
        <w:rPr>
          <w:rFonts w:ascii="Arial" w:hAnsi="Arial" w:cs="Arial"/>
          <w:sz w:val="22"/>
        </w:rPr>
      </w:pPr>
      <w:r w:rsidRPr="006F7C41">
        <w:rPr>
          <w:rFonts w:ascii="Arial" w:hAnsi="Arial" w:cs="Arial"/>
          <w:sz w:val="22"/>
        </w:rPr>
        <w:t xml:space="preserve"> </w:t>
      </w:r>
      <w:r w:rsidR="00853388" w:rsidRPr="006F7C41">
        <w:rPr>
          <w:rFonts w:ascii="Arial" w:hAnsi="Arial" w:cs="Arial"/>
          <w:sz w:val="22"/>
        </w:rPr>
        <w:t>Disciplinary action in previous employment.</w:t>
      </w:r>
    </w:p>
    <w:p w14:paraId="1203899A" w14:textId="77777777" w:rsidR="007158AB" w:rsidRPr="007158AB" w:rsidRDefault="00AB651B" w:rsidP="00ED7738">
      <w:pPr>
        <w:pStyle w:val="ListNumber"/>
        <w:numPr>
          <w:ilvl w:val="0"/>
          <w:numId w:val="12"/>
        </w:numPr>
        <w:rPr>
          <w:rFonts w:ascii="Arial" w:hAnsi="Arial" w:cs="Arial"/>
        </w:rPr>
      </w:pPr>
      <w:r w:rsidRPr="007158AB">
        <w:rPr>
          <w:rFonts w:ascii="Arial" w:hAnsi="Arial" w:cs="Arial"/>
          <w:sz w:val="22"/>
        </w:rPr>
        <w:t xml:space="preserve"> </w:t>
      </w:r>
      <w:r w:rsidR="00853388" w:rsidRPr="007158AB">
        <w:rPr>
          <w:rFonts w:ascii="Arial" w:hAnsi="Arial" w:cs="Arial"/>
          <w:sz w:val="22"/>
        </w:rPr>
        <w:t>Identification check.</w:t>
      </w:r>
    </w:p>
    <w:p w14:paraId="6D0840C4" w14:textId="52ED2F73" w:rsidR="00ED7738" w:rsidRPr="007158AB" w:rsidRDefault="00ED7738" w:rsidP="00714B01">
      <w:pPr>
        <w:pStyle w:val="Heading3"/>
        <w:spacing w:before="360"/>
        <w:rPr>
          <w:rFonts w:ascii="Arial" w:hAnsi="Arial" w:cs="Arial"/>
        </w:rPr>
      </w:pPr>
      <w:r w:rsidRPr="007158AB">
        <w:rPr>
          <w:rFonts w:ascii="Arial" w:hAnsi="Arial" w:cs="Arial"/>
        </w:rPr>
        <w:t>Position Summary</w:t>
      </w:r>
    </w:p>
    <w:tbl>
      <w:tblPr>
        <w:tblW w:w="0" w:type="auto"/>
        <w:tblBorders>
          <w:insideH w:val="single" w:sz="4" w:space="0" w:color="FFFFFF"/>
          <w:insideV w:val="single" w:sz="4" w:space="0" w:color="FFFFFF"/>
        </w:tblBorders>
        <w:shd w:val="clear" w:color="auto" w:fill="EEECE1"/>
        <w:tblCellMar>
          <w:top w:w="28" w:type="dxa"/>
          <w:bottom w:w="28" w:type="dxa"/>
        </w:tblCellMar>
        <w:tblLook w:val="04A0" w:firstRow="1" w:lastRow="0" w:firstColumn="1" w:lastColumn="0" w:noHBand="0" w:noVBand="1"/>
      </w:tblPr>
      <w:tblGrid>
        <w:gridCol w:w="3313"/>
        <w:gridCol w:w="6091"/>
      </w:tblGrid>
      <w:tr w:rsidR="00ED7738" w:rsidRPr="006F7C41" w14:paraId="31D6A195" w14:textId="77777777" w:rsidTr="007158AB">
        <w:trPr>
          <w:trHeight w:val="255"/>
          <w:tblHeader/>
        </w:trPr>
        <w:tc>
          <w:tcPr>
            <w:tcW w:w="3313" w:type="dxa"/>
            <w:shd w:val="clear" w:color="auto" w:fill="EEECE1"/>
            <w:vAlign w:val="center"/>
          </w:tcPr>
          <w:p w14:paraId="3649AB0C" w14:textId="77777777" w:rsidR="00ED7738" w:rsidRPr="006F7C41" w:rsidRDefault="00ED7738" w:rsidP="009002B8">
            <w:pPr>
              <w:pStyle w:val="Heading3table"/>
              <w:rPr>
                <w:rFonts w:ascii="Arial" w:hAnsi="Arial" w:cs="Arial"/>
              </w:rPr>
            </w:pPr>
            <w:r w:rsidRPr="006F7C41">
              <w:rPr>
                <w:rFonts w:ascii="Arial" w:hAnsi="Arial" w:cs="Arial"/>
              </w:rPr>
              <w:t>Title</w:t>
            </w:r>
          </w:p>
        </w:tc>
        <w:tc>
          <w:tcPr>
            <w:tcW w:w="6091" w:type="dxa"/>
            <w:shd w:val="clear" w:color="auto" w:fill="EEECE1"/>
            <w:vAlign w:val="center"/>
          </w:tcPr>
          <w:p w14:paraId="4333B5EA" w14:textId="77777777" w:rsidR="00ED7738" w:rsidRPr="006F7C41" w:rsidRDefault="00ED7738" w:rsidP="009002B8">
            <w:pPr>
              <w:pStyle w:val="Normaltable"/>
              <w:rPr>
                <w:rFonts w:ascii="Arial" w:hAnsi="Arial" w:cs="Arial"/>
              </w:rPr>
            </w:pPr>
            <w:r w:rsidRPr="006F7C41">
              <w:rPr>
                <w:rFonts w:ascii="Arial" w:hAnsi="Arial" w:cs="Arial"/>
              </w:rPr>
              <w:t>Assistant Director Human Resources TPS</w:t>
            </w:r>
          </w:p>
        </w:tc>
      </w:tr>
      <w:tr w:rsidR="00ED7738" w:rsidRPr="006F7C41" w14:paraId="11A43310" w14:textId="77777777" w:rsidTr="007158AB">
        <w:trPr>
          <w:trHeight w:val="255"/>
          <w:tblHeader/>
        </w:trPr>
        <w:tc>
          <w:tcPr>
            <w:tcW w:w="3313" w:type="dxa"/>
            <w:shd w:val="clear" w:color="auto" w:fill="EEECE1"/>
            <w:vAlign w:val="center"/>
          </w:tcPr>
          <w:p w14:paraId="1201A73A" w14:textId="77777777" w:rsidR="00ED7738" w:rsidRPr="006F7C41" w:rsidRDefault="00ED7738" w:rsidP="009002B8">
            <w:pPr>
              <w:pStyle w:val="Heading3table"/>
              <w:rPr>
                <w:rFonts w:ascii="Arial" w:hAnsi="Arial" w:cs="Arial"/>
              </w:rPr>
            </w:pPr>
            <w:r w:rsidRPr="006F7C41">
              <w:rPr>
                <w:rFonts w:ascii="Arial" w:hAnsi="Arial" w:cs="Arial"/>
              </w:rPr>
              <w:t>Number</w:t>
            </w:r>
          </w:p>
        </w:tc>
        <w:tc>
          <w:tcPr>
            <w:tcW w:w="6091" w:type="dxa"/>
            <w:shd w:val="clear" w:color="auto" w:fill="EEECE1"/>
            <w:vAlign w:val="center"/>
          </w:tcPr>
          <w:p w14:paraId="6479043B" w14:textId="77777777" w:rsidR="00ED7738" w:rsidRPr="006F7C41" w:rsidRDefault="001E5A3E" w:rsidP="009002B8">
            <w:pPr>
              <w:pStyle w:val="Normaltable"/>
              <w:rPr>
                <w:rFonts w:ascii="Arial" w:hAnsi="Arial" w:cs="Arial"/>
              </w:rPr>
            </w:pPr>
            <w:r w:rsidRPr="006F7C41">
              <w:rPr>
                <w:rFonts w:ascii="Arial" w:hAnsi="Arial" w:cs="Arial"/>
              </w:rPr>
              <w:t>357438</w:t>
            </w:r>
          </w:p>
        </w:tc>
      </w:tr>
      <w:tr w:rsidR="00ED7738" w:rsidRPr="006F7C41" w14:paraId="4B0C4B47" w14:textId="77777777" w:rsidTr="007158AB">
        <w:trPr>
          <w:trHeight w:val="255"/>
          <w:tblHeader/>
        </w:trPr>
        <w:tc>
          <w:tcPr>
            <w:tcW w:w="3313" w:type="dxa"/>
            <w:shd w:val="clear" w:color="auto" w:fill="EEECE1"/>
            <w:vAlign w:val="center"/>
          </w:tcPr>
          <w:p w14:paraId="6347A84E" w14:textId="77777777" w:rsidR="00ED7738" w:rsidRPr="006F7C41" w:rsidRDefault="00ED7738" w:rsidP="009002B8">
            <w:pPr>
              <w:pStyle w:val="Heading3table"/>
              <w:rPr>
                <w:rFonts w:ascii="Arial" w:hAnsi="Arial" w:cs="Arial"/>
              </w:rPr>
            </w:pPr>
            <w:r w:rsidRPr="006F7C41">
              <w:rPr>
                <w:rFonts w:ascii="Arial" w:hAnsi="Arial" w:cs="Arial"/>
              </w:rPr>
              <w:t>Award</w:t>
            </w:r>
          </w:p>
        </w:tc>
        <w:tc>
          <w:tcPr>
            <w:tcW w:w="6091" w:type="dxa"/>
            <w:shd w:val="clear" w:color="auto" w:fill="EEECE1"/>
            <w:vAlign w:val="center"/>
          </w:tcPr>
          <w:p w14:paraId="4F109AB7" w14:textId="77777777" w:rsidR="00ED7738" w:rsidRPr="006F7C41" w:rsidRDefault="00ED7738" w:rsidP="009002B8">
            <w:pPr>
              <w:pStyle w:val="Normaltable"/>
              <w:rPr>
                <w:rFonts w:ascii="Arial" w:hAnsi="Arial" w:cs="Arial"/>
              </w:rPr>
            </w:pPr>
            <w:r w:rsidRPr="006F7C41">
              <w:rPr>
                <w:rFonts w:ascii="Arial" w:hAnsi="Arial" w:cs="Arial"/>
              </w:rPr>
              <w:t>Tasmanian State Service Award</w:t>
            </w:r>
          </w:p>
        </w:tc>
      </w:tr>
      <w:tr w:rsidR="00ED7738" w:rsidRPr="006F7C41" w14:paraId="5F6BA880" w14:textId="77777777" w:rsidTr="007158AB">
        <w:trPr>
          <w:trHeight w:val="255"/>
          <w:tblHeader/>
        </w:trPr>
        <w:tc>
          <w:tcPr>
            <w:tcW w:w="3313" w:type="dxa"/>
            <w:shd w:val="clear" w:color="auto" w:fill="EEECE1"/>
            <w:vAlign w:val="center"/>
          </w:tcPr>
          <w:p w14:paraId="31B0B2BE" w14:textId="77777777" w:rsidR="00ED7738" w:rsidRPr="006F7C41" w:rsidRDefault="00ED7738" w:rsidP="009002B8">
            <w:pPr>
              <w:pStyle w:val="Heading3table"/>
              <w:rPr>
                <w:rFonts w:ascii="Arial" w:hAnsi="Arial" w:cs="Arial"/>
              </w:rPr>
            </w:pPr>
            <w:r w:rsidRPr="006F7C41">
              <w:rPr>
                <w:rFonts w:ascii="Arial" w:hAnsi="Arial" w:cs="Arial"/>
              </w:rPr>
              <w:t>Classification</w:t>
            </w:r>
          </w:p>
        </w:tc>
        <w:tc>
          <w:tcPr>
            <w:tcW w:w="6091" w:type="dxa"/>
            <w:shd w:val="clear" w:color="auto" w:fill="EEECE1"/>
            <w:vAlign w:val="center"/>
          </w:tcPr>
          <w:p w14:paraId="62C5F598" w14:textId="77777777" w:rsidR="00ED7738" w:rsidRPr="006F7C41" w:rsidRDefault="00280DB1" w:rsidP="009002B8">
            <w:pPr>
              <w:pStyle w:val="Normaltable"/>
              <w:rPr>
                <w:rFonts w:ascii="Arial" w:hAnsi="Arial" w:cs="Arial"/>
              </w:rPr>
            </w:pPr>
            <w:r w:rsidRPr="006F7C41">
              <w:rPr>
                <w:rFonts w:ascii="Arial" w:hAnsi="Arial" w:cs="Arial"/>
              </w:rPr>
              <w:t xml:space="preserve">General Stream </w:t>
            </w:r>
            <w:r w:rsidR="00ED7738" w:rsidRPr="006F7C41">
              <w:rPr>
                <w:rFonts w:ascii="Arial" w:hAnsi="Arial" w:cs="Arial"/>
              </w:rPr>
              <w:t>Band 8</w:t>
            </w:r>
          </w:p>
        </w:tc>
      </w:tr>
      <w:tr w:rsidR="00ED7738" w:rsidRPr="006F7C41" w14:paraId="2BE30F55" w14:textId="77777777" w:rsidTr="007158AB">
        <w:trPr>
          <w:trHeight w:val="255"/>
          <w:tblHeader/>
        </w:trPr>
        <w:tc>
          <w:tcPr>
            <w:tcW w:w="3313" w:type="dxa"/>
            <w:shd w:val="clear" w:color="auto" w:fill="EEECE1"/>
            <w:vAlign w:val="center"/>
          </w:tcPr>
          <w:p w14:paraId="402C2000" w14:textId="77777777" w:rsidR="00ED7738" w:rsidRPr="006F7C41" w:rsidRDefault="00280DB1" w:rsidP="00280DB1">
            <w:pPr>
              <w:pStyle w:val="Heading3table"/>
              <w:rPr>
                <w:rFonts w:ascii="Arial" w:hAnsi="Arial" w:cs="Arial"/>
              </w:rPr>
            </w:pPr>
            <w:r w:rsidRPr="006F7C41">
              <w:rPr>
                <w:rFonts w:ascii="Arial" w:hAnsi="Arial" w:cs="Arial"/>
              </w:rPr>
              <w:t>Division</w:t>
            </w:r>
          </w:p>
        </w:tc>
        <w:tc>
          <w:tcPr>
            <w:tcW w:w="6091" w:type="dxa"/>
            <w:shd w:val="clear" w:color="auto" w:fill="EEECE1"/>
            <w:vAlign w:val="center"/>
          </w:tcPr>
          <w:p w14:paraId="77D4703F" w14:textId="77777777" w:rsidR="00ED7738" w:rsidRPr="006F7C41" w:rsidRDefault="00280DB1" w:rsidP="00280DB1">
            <w:pPr>
              <w:pStyle w:val="Normaltable"/>
              <w:rPr>
                <w:rFonts w:ascii="Arial" w:hAnsi="Arial" w:cs="Arial"/>
              </w:rPr>
            </w:pPr>
            <w:r w:rsidRPr="006F7C41">
              <w:rPr>
                <w:rFonts w:ascii="Arial" w:hAnsi="Arial" w:cs="Arial"/>
              </w:rPr>
              <w:t>Corrections &amp; Justice</w:t>
            </w:r>
          </w:p>
        </w:tc>
      </w:tr>
      <w:tr w:rsidR="00ED7738" w:rsidRPr="006F7C41" w14:paraId="4C526CC6" w14:textId="77777777" w:rsidTr="007158AB">
        <w:trPr>
          <w:trHeight w:val="255"/>
          <w:tblHeader/>
        </w:trPr>
        <w:tc>
          <w:tcPr>
            <w:tcW w:w="3313" w:type="dxa"/>
            <w:shd w:val="clear" w:color="auto" w:fill="EEECE1"/>
            <w:vAlign w:val="center"/>
          </w:tcPr>
          <w:p w14:paraId="40CFFFD4" w14:textId="77777777" w:rsidR="00ED7738" w:rsidRPr="006F7C41" w:rsidRDefault="00ED7738" w:rsidP="009002B8">
            <w:pPr>
              <w:pStyle w:val="Heading3table"/>
              <w:rPr>
                <w:rFonts w:ascii="Arial" w:hAnsi="Arial" w:cs="Arial"/>
              </w:rPr>
            </w:pPr>
            <w:r w:rsidRPr="006F7C41">
              <w:rPr>
                <w:rFonts w:ascii="Arial" w:hAnsi="Arial" w:cs="Arial"/>
              </w:rPr>
              <w:t>Full Time Equivalent</w:t>
            </w:r>
          </w:p>
        </w:tc>
        <w:tc>
          <w:tcPr>
            <w:tcW w:w="6091" w:type="dxa"/>
            <w:shd w:val="clear" w:color="auto" w:fill="EEECE1"/>
            <w:vAlign w:val="center"/>
          </w:tcPr>
          <w:p w14:paraId="06963A97" w14:textId="77777777" w:rsidR="00ED7738" w:rsidRPr="006F7C41" w:rsidRDefault="00ED7738" w:rsidP="009002B8">
            <w:pPr>
              <w:pStyle w:val="Normaltable"/>
              <w:rPr>
                <w:rFonts w:ascii="Arial" w:hAnsi="Arial" w:cs="Arial"/>
              </w:rPr>
            </w:pPr>
            <w:r w:rsidRPr="006F7C41">
              <w:rPr>
                <w:rFonts w:ascii="Arial" w:hAnsi="Arial" w:cs="Arial"/>
              </w:rPr>
              <w:t>1.0</w:t>
            </w:r>
          </w:p>
        </w:tc>
      </w:tr>
      <w:tr w:rsidR="00ED7738" w:rsidRPr="006F7C41" w14:paraId="236D94B3" w14:textId="77777777" w:rsidTr="007158AB">
        <w:trPr>
          <w:trHeight w:val="255"/>
          <w:tblHeader/>
        </w:trPr>
        <w:tc>
          <w:tcPr>
            <w:tcW w:w="3313" w:type="dxa"/>
            <w:shd w:val="clear" w:color="auto" w:fill="EEECE1"/>
            <w:vAlign w:val="center"/>
          </w:tcPr>
          <w:p w14:paraId="1123D16F" w14:textId="77777777" w:rsidR="00ED7738" w:rsidRPr="006F7C41" w:rsidRDefault="00280DB1" w:rsidP="00280DB1">
            <w:pPr>
              <w:pStyle w:val="Heading3table"/>
              <w:rPr>
                <w:rFonts w:ascii="Arial" w:hAnsi="Arial" w:cs="Arial"/>
              </w:rPr>
            </w:pPr>
            <w:r w:rsidRPr="006F7C41">
              <w:rPr>
                <w:rFonts w:ascii="Arial" w:hAnsi="Arial" w:cs="Arial"/>
              </w:rPr>
              <w:t>Output Group</w:t>
            </w:r>
          </w:p>
        </w:tc>
        <w:tc>
          <w:tcPr>
            <w:tcW w:w="6091" w:type="dxa"/>
            <w:shd w:val="clear" w:color="auto" w:fill="EEECE1"/>
            <w:vAlign w:val="center"/>
          </w:tcPr>
          <w:p w14:paraId="26263936" w14:textId="77777777" w:rsidR="00ED7738" w:rsidRPr="006F7C41" w:rsidRDefault="00ED7738" w:rsidP="009002B8">
            <w:pPr>
              <w:pStyle w:val="Normaltable"/>
              <w:rPr>
                <w:rFonts w:ascii="Arial" w:hAnsi="Arial" w:cs="Arial"/>
              </w:rPr>
            </w:pPr>
            <w:r w:rsidRPr="006F7C41">
              <w:rPr>
                <w:rFonts w:ascii="Arial" w:hAnsi="Arial" w:cs="Arial"/>
              </w:rPr>
              <w:t>Tasmania Prison Service</w:t>
            </w:r>
          </w:p>
        </w:tc>
      </w:tr>
      <w:tr w:rsidR="00ED7738" w:rsidRPr="006F7C41" w14:paraId="5225A3D4" w14:textId="77777777" w:rsidTr="007158AB">
        <w:trPr>
          <w:trHeight w:val="255"/>
          <w:tblHeader/>
        </w:trPr>
        <w:tc>
          <w:tcPr>
            <w:tcW w:w="3313" w:type="dxa"/>
            <w:shd w:val="clear" w:color="auto" w:fill="EEECE1"/>
            <w:vAlign w:val="center"/>
          </w:tcPr>
          <w:p w14:paraId="3DEE66D4" w14:textId="77777777" w:rsidR="00ED7738" w:rsidRPr="006F7C41" w:rsidRDefault="00ED7738" w:rsidP="009002B8">
            <w:pPr>
              <w:pStyle w:val="Heading3table"/>
              <w:rPr>
                <w:rFonts w:ascii="Arial" w:hAnsi="Arial" w:cs="Arial"/>
              </w:rPr>
            </w:pPr>
            <w:r w:rsidRPr="006F7C41">
              <w:rPr>
                <w:rFonts w:ascii="Arial" w:hAnsi="Arial" w:cs="Arial"/>
              </w:rPr>
              <w:t>Branch</w:t>
            </w:r>
          </w:p>
        </w:tc>
        <w:tc>
          <w:tcPr>
            <w:tcW w:w="6091" w:type="dxa"/>
            <w:shd w:val="clear" w:color="auto" w:fill="EEECE1"/>
            <w:vAlign w:val="center"/>
          </w:tcPr>
          <w:p w14:paraId="7DEB97A6" w14:textId="77777777" w:rsidR="00ED7738" w:rsidRPr="006F7C41" w:rsidRDefault="00ED7738" w:rsidP="009002B8">
            <w:pPr>
              <w:pStyle w:val="Normaltable"/>
              <w:rPr>
                <w:rFonts w:ascii="Arial" w:hAnsi="Arial" w:cs="Arial"/>
              </w:rPr>
            </w:pPr>
            <w:r w:rsidRPr="006F7C41">
              <w:rPr>
                <w:rFonts w:ascii="Arial" w:hAnsi="Arial" w:cs="Arial"/>
              </w:rPr>
              <w:t>Human Resources TPS</w:t>
            </w:r>
          </w:p>
        </w:tc>
      </w:tr>
      <w:tr w:rsidR="00ED7738" w:rsidRPr="006F7C41" w14:paraId="6BA0DEF4" w14:textId="77777777" w:rsidTr="007158AB">
        <w:trPr>
          <w:trHeight w:val="255"/>
          <w:tblHeader/>
        </w:trPr>
        <w:tc>
          <w:tcPr>
            <w:tcW w:w="3313" w:type="dxa"/>
            <w:shd w:val="clear" w:color="auto" w:fill="EEECE1"/>
            <w:vAlign w:val="center"/>
          </w:tcPr>
          <w:p w14:paraId="090AE4D8" w14:textId="77777777" w:rsidR="00ED7738" w:rsidRPr="006F7C41" w:rsidRDefault="00ED7738" w:rsidP="009002B8">
            <w:pPr>
              <w:pStyle w:val="Heading3table"/>
              <w:rPr>
                <w:rFonts w:ascii="Arial" w:hAnsi="Arial" w:cs="Arial"/>
              </w:rPr>
            </w:pPr>
            <w:r w:rsidRPr="006F7C41">
              <w:rPr>
                <w:rFonts w:ascii="Arial" w:hAnsi="Arial" w:cs="Arial"/>
              </w:rPr>
              <w:t>Supervisor</w:t>
            </w:r>
          </w:p>
        </w:tc>
        <w:tc>
          <w:tcPr>
            <w:tcW w:w="6091" w:type="dxa"/>
            <w:shd w:val="clear" w:color="auto" w:fill="EEECE1"/>
            <w:vAlign w:val="center"/>
          </w:tcPr>
          <w:p w14:paraId="01F9EA5F" w14:textId="77777777" w:rsidR="00ED7738" w:rsidRPr="006F7C41" w:rsidRDefault="00ED7738" w:rsidP="009002B8">
            <w:pPr>
              <w:pStyle w:val="Normaltable"/>
              <w:rPr>
                <w:rFonts w:ascii="Arial" w:hAnsi="Arial" w:cs="Arial"/>
              </w:rPr>
            </w:pPr>
            <w:r w:rsidRPr="006F7C41">
              <w:rPr>
                <w:rFonts w:ascii="Arial" w:hAnsi="Arial" w:cs="Arial"/>
              </w:rPr>
              <w:t xml:space="preserve">Director of Prisons </w:t>
            </w:r>
          </w:p>
        </w:tc>
      </w:tr>
      <w:tr w:rsidR="00ED7738" w:rsidRPr="006F7C41" w14:paraId="3AA46235" w14:textId="77777777" w:rsidTr="007158AB">
        <w:trPr>
          <w:trHeight w:val="255"/>
          <w:tblHeader/>
        </w:trPr>
        <w:tc>
          <w:tcPr>
            <w:tcW w:w="3313" w:type="dxa"/>
            <w:shd w:val="clear" w:color="auto" w:fill="EEECE1"/>
            <w:vAlign w:val="center"/>
          </w:tcPr>
          <w:p w14:paraId="15962970" w14:textId="77777777" w:rsidR="00ED7738" w:rsidRPr="006F7C41" w:rsidRDefault="00ED7738" w:rsidP="009002B8">
            <w:pPr>
              <w:pStyle w:val="Heading3table"/>
              <w:rPr>
                <w:rFonts w:ascii="Arial" w:hAnsi="Arial" w:cs="Arial"/>
              </w:rPr>
            </w:pPr>
            <w:r w:rsidRPr="006F7C41">
              <w:rPr>
                <w:rFonts w:ascii="Arial" w:hAnsi="Arial" w:cs="Arial"/>
              </w:rPr>
              <w:t>Direct Reports</w:t>
            </w:r>
          </w:p>
        </w:tc>
        <w:tc>
          <w:tcPr>
            <w:tcW w:w="6091" w:type="dxa"/>
            <w:shd w:val="clear" w:color="auto" w:fill="EEECE1"/>
            <w:vAlign w:val="center"/>
          </w:tcPr>
          <w:p w14:paraId="3CC05C5E" w14:textId="66D6BAEA" w:rsidR="00ED7738" w:rsidRPr="006F7C41" w:rsidRDefault="00BC3195" w:rsidP="009002B8">
            <w:pPr>
              <w:pStyle w:val="Normaltable"/>
              <w:rPr>
                <w:rFonts w:ascii="Arial" w:hAnsi="Arial" w:cs="Arial"/>
              </w:rPr>
            </w:pPr>
            <w:r>
              <w:rPr>
                <w:rFonts w:ascii="Arial" w:hAnsi="Arial" w:cs="Arial"/>
              </w:rPr>
              <w:t>4</w:t>
            </w:r>
          </w:p>
        </w:tc>
      </w:tr>
      <w:tr w:rsidR="00ED7738" w:rsidRPr="006F7C41" w14:paraId="2285B060" w14:textId="77777777" w:rsidTr="007158AB">
        <w:trPr>
          <w:trHeight w:val="255"/>
          <w:tblHeader/>
        </w:trPr>
        <w:tc>
          <w:tcPr>
            <w:tcW w:w="3313" w:type="dxa"/>
            <w:shd w:val="clear" w:color="auto" w:fill="EEECE1"/>
            <w:vAlign w:val="center"/>
          </w:tcPr>
          <w:p w14:paraId="4F585FD9" w14:textId="77777777" w:rsidR="00ED7738" w:rsidRPr="006F7C41" w:rsidRDefault="00ED7738" w:rsidP="009002B8">
            <w:pPr>
              <w:pStyle w:val="Heading3table"/>
              <w:rPr>
                <w:rFonts w:ascii="Arial" w:hAnsi="Arial" w:cs="Arial"/>
              </w:rPr>
            </w:pPr>
            <w:r w:rsidRPr="006F7C41">
              <w:rPr>
                <w:rFonts w:ascii="Arial" w:hAnsi="Arial" w:cs="Arial"/>
              </w:rPr>
              <w:t>Location</w:t>
            </w:r>
          </w:p>
        </w:tc>
        <w:tc>
          <w:tcPr>
            <w:tcW w:w="6091" w:type="dxa"/>
            <w:shd w:val="clear" w:color="auto" w:fill="EEECE1"/>
            <w:vAlign w:val="center"/>
          </w:tcPr>
          <w:p w14:paraId="0C61E472" w14:textId="77777777" w:rsidR="00ED7738" w:rsidRPr="006F7C41" w:rsidRDefault="00ED7738" w:rsidP="009002B8">
            <w:pPr>
              <w:pStyle w:val="Normaltable"/>
              <w:rPr>
                <w:rFonts w:ascii="Arial" w:hAnsi="Arial" w:cs="Arial"/>
              </w:rPr>
            </w:pPr>
            <w:r w:rsidRPr="006F7C41">
              <w:rPr>
                <w:rFonts w:ascii="Arial" w:hAnsi="Arial" w:cs="Arial"/>
              </w:rPr>
              <w:t>Ris</w:t>
            </w:r>
            <w:r w:rsidR="00280DB1" w:rsidRPr="006F7C41">
              <w:rPr>
                <w:rFonts w:ascii="Arial" w:hAnsi="Arial" w:cs="Arial"/>
              </w:rPr>
              <w:t>don Prison</w:t>
            </w:r>
          </w:p>
        </w:tc>
      </w:tr>
      <w:tr w:rsidR="00ED7738" w:rsidRPr="006F7C41" w14:paraId="3EC8E0D9" w14:textId="77777777" w:rsidTr="007158AB">
        <w:trPr>
          <w:trHeight w:val="255"/>
          <w:tblHeader/>
        </w:trPr>
        <w:tc>
          <w:tcPr>
            <w:tcW w:w="3313" w:type="dxa"/>
            <w:shd w:val="clear" w:color="auto" w:fill="EEECE1"/>
            <w:vAlign w:val="center"/>
          </w:tcPr>
          <w:p w14:paraId="7DCC06DF" w14:textId="77777777" w:rsidR="00ED7738" w:rsidRPr="006F7C41" w:rsidRDefault="00ED7738" w:rsidP="009002B8">
            <w:pPr>
              <w:pStyle w:val="Heading3table"/>
              <w:rPr>
                <w:rFonts w:ascii="Arial" w:hAnsi="Arial" w:cs="Arial"/>
              </w:rPr>
            </w:pPr>
            <w:r w:rsidRPr="006F7C41">
              <w:rPr>
                <w:rFonts w:ascii="Arial" w:hAnsi="Arial" w:cs="Arial"/>
              </w:rPr>
              <w:t>Terms of Employment</w:t>
            </w:r>
          </w:p>
        </w:tc>
        <w:tc>
          <w:tcPr>
            <w:tcW w:w="6091" w:type="dxa"/>
            <w:shd w:val="clear" w:color="auto" w:fill="EEECE1"/>
            <w:vAlign w:val="center"/>
          </w:tcPr>
          <w:p w14:paraId="17309B77" w14:textId="49123893" w:rsidR="00ED7738" w:rsidRPr="006F7C41" w:rsidRDefault="00ED7738" w:rsidP="009002B8">
            <w:pPr>
              <w:pStyle w:val="Normaltable"/>
              <w:rPr>
                <w:rFonts w:ascii="Arial" w:hAnsi="Arial" w:cs="Arial"/>
              </w:rPr>
            </w:pPr>
            <w:r w:rsidRPr="006F7C41">
              <w:rPr>
                <w:rFonts w:ascii="Arial" w:hAnsi="Arial" w:cs="Arial"/>
              </w:rPr>
              <w:t>Permanent Full-time, 73.50 hours per fortnight, 52 weeks</w:t>
            </w:r>
            <w:r w:rsidR="00A83DCE">
              <w:rPr>
                <w:rFonts w:ascii="Arial" w:hAnsi="Arial" w:cs="Arial"/>
              </w:rPr>
              <w:t>/yr</w:t>
            </w:r>
            <w:r w:rsidRPr="006F7C41">
              <w:rPr>
                <w:rFonts w:ascii="Arial" w:hAnsi="Arial" w:cs="Arial"/>
              </w:rPr>
              <w:t>.</w:t>
            </w:r>
          </w:p>
        </w:tc>
      </w:tr>
      <w:tr w:rsidR="00ED7738" w:rsidRPr="006F7C41" w14:paraId="512C12DF" w14:textId="77777777" w:rsidTr="007158AB">
        <w:trPr>
          <w:trHeight w:val="255"/>
          <w:tblHeader/>
        </w:trPr>
        <w:tc>
          <w:tcPr>
            <w:tcW w:w="3313" w:type="dxa"/>
            <w:shd w:val="clear" w:color="auto" w:fill="EEECE1"/>
            <w:vAlign w:val="center"/>
          </w:tcPr>
          <w:p w14:paraId="3B66BCA6" w14:textId="165D0A3C" w:rsidR="00ED7738" w:rsidRPr="006F7C41" w:rsidRDefault="00ED7738" w:rsidP="009002B8">
            <w:pPr>
              <w:pStyle w:val="Heading3table"/>
              <w:rPr>
                <w:rFonts w:ascii="Arial" w:hAnsi="Arial" w:cs="Arial"/>
              </w:rPr>
            </w:pPr>
            <w:r w:rsidRPr="006F7C41">
              <w:rPr>
                <w:rFonts w:ascii="Arial" w:hAnsi="Arial" w:cs="Arial"/>
              </w:rPr>
              <w:t xml:space="preserve">Position category </w:t>
            </w:r>
            <w:r w:rsidR="007158AB">
              <w:rPr>
                <w:rFonts w:ascii="Arial" w:hAnsi="Arial" w:cs="Arial"/>
              </w:rPr>
              <w:t>&amp;</w:t>
            </w:r>
            <w:r w:rsidRPr="006F7C41">
              <w:rPr>
                <w:rFonts w:ascii="Arial" w:hAnsi="Arial" w:cs="Arial"/>
              </w:rPr>
              <w:t xml:space="preserve"> funding</w:t>
            </w:r>
          </w:p>
        </w:tc>
        <w:tc>
          <w:tcPr>
            <w:tcW w:w="6091" w:type="dxa"/>
            <w:shd w:val="clear" w:color="auto" w:fill="EEECE1"/>
            <w:vAlign w:val="center"/>
          </w:tcPr>
          <w:p w14:paraId="6F6001A5" w14:textId="77777777" w:rsidR="00ED7738" w:rsidRPr="006F7C41" w:rsidRDefault="00ED7738" w:rsidP="009002B8">
            <w:pPr>
              <w:pStyle w:val="Normaltable"/>
              <w:rPr>
                <w:rFonts w:ascii="Arial" w:hAnsi="Arial" w:cs="Arial"/>
              </w:rPr>
            </w:pPr>
            <w:r w:rsidRPr="006F7C41">
              <w:rPr>
                <w:rFonts w:ascii="Arial" w:hAnsi="Arial" w:cs="Arial"/>
              </w:rPr>
              <w:t>A271</w:t>
            </w:r>
          </w:p>
        </w:tc>
      </w:tr>
    </w:tbl>
    <w:p w14:paraId="0E7C35E7" w14:textId="436ED88A" w:rsidR="00C552B9" w:rsidRPr="006F7C41" w:rsidRDefault="00C552B9" w:rsidP="006F7C41">
      <w:pPr>
        <w:pStyle w:val="ListBullet"/>
        <w:rPr>
          <w:rFonts w:ascii="Arial" w:hAnsi="Arial"/>
        </w:rPr>
      </w:pPr>
      <w:r w:rsidRPr="006F7C41">
        <w:rPr>
          <w:rFonts w:ascii="Arial" w:hAnsi="Arial"/>
        </w:rPr>
        <w:tab/>
      </w:r>
    </w:p>
    <w:sectPr w:rsidR="00C552B9" w:rsidRPr="006F7C41" w:rsidSect="007158AB">
      <w:headerReference w:type="first" r:id="rId8"/>
      <w:pgSz w:w="12240" w:h="15840" w:code="1"/>
      <w:pgMar w:top="1389" w:right="1389" w:bottom="1389" w:left="1389"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894A" w14:textId="77777777" w:rsidR="00F8764C" w:rsidRDefault="00F8764C" w:rsidP="00967FD5">
      <w:r>
        <w:separator/>
      </w:r>
    </w:p>
  </w:endnote>
  <w:endnote w:type="continuationSeparator" w:id="0">
    <w:p w14:paraId="2080E864" w14:textId="77777777" w:rsidR="00F8764C" w:rsidRDefault="00F8764C" w:rsidP="0096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21B7" w14:textId="77777777" w:rsidR="00F8764C" w:rsidRDefault="00F8764C" w:rsidP="00967FD5">
      <w:r>
        <w:separator/>
      </w:r>
    </w:p>
  </w:footnote>
  <w:footnote w:type="continuationSeparator" w:id="0">
    <w:p w14:paraId="7A84A739" w14:textId="77777777" w:rsidR="00F8764C" w:rsidRDefault="00F8764C" w:rsidP="0096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171A" w14:textId="77777777" w:rsidR="00B00073" w:rsidRPr="00FE28E6" w:rsidRDefault="007A7E0C" w:rsidP="00FE28E6">
    <w:pPr>
      <w:pStyle w:val="Title"/>
      <w:rPr>
        <w:sz w:val="48"/>
      </w:rPr>
    </w:pPr>
    <w:r>
      <w:rPr>
        <w:noProof/>
        <w:lang w:eastAsia="en-AU"/>
      </w:rPr>
      <w:drawing>
        <wp:anchor distT="0" distB="0" distL="114300" distR="114300" simplePos="0" relativeHeight="251657728" behindDoc="0" locked="0" layoutInCell="1" allowOverlap="1" wp14:anchorId="055D44BB" wp14:editId="66226085">
          <wp:simplePos x="0" y="0"/>
          <wp:positionH relativeFrom="column">
            <wp:posOffset>5105400</wp:posOffset>
          </wp:positionH>
          <wp:positionV relativeFrom="paragraph">
            <wp:posOffset>-231140</wp:posOffset>
          </wp:positionV>
          <wp:extent cx="904240" cy="904240"/>
          <wp:effectExtent l="0" t="0" r="0" b="0"/>
          <wp:wrapSquare wrapText="bothSides"/>
          <wp:docPr id="1"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73"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C06E91E"/>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B36A7C00"/>
    <w:lvl w:ilvl="0">
      <w:start w:val="1"/>
      <w:numFmt w:val="decimal"/>
      <w:lvlText w:val="%1."/>
      <w:lvlJc w:val="left"/>
      <w:pPr>
        <w:tabs>
          <w:tab w:val="num" w:pos="360"/>
        </w:tabs>
        <w:ind w:left="360" w:hanging="360"/>
      </w:pPr>
    </w:lvl>
  </w:abstractNum>
  <w:abstractNum w:abstractNumId="2" w15:restartNumberingAfterBreak="0">
    <w:nsid w:val="0191408B"/>
    <w:multiLevelType w:val="hybridMultilevel"/>
    <w:tmpl w:val="97284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31EE0"/>
    <w:multiLevelType w:val="hybridMultilevel"/>
    <w:tmpl w:val="4516EFCC"/>
    <w:lvl w:ilvl="0" w:tplc="D466CE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F9336A"/>
    <w:multiLevelType w:val="hybridMultilevel"/>
    <w:tmpl w:val="662866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C35F32"/>
    <w:multiLevelType w:val="hybridMultilevel"/>
    <w:tmpl w:val="90603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4E7C7D"/>
    <w:multiLevelType w:val="hybridMultilevel"/>
    <w:tmpl w:val="CB262C28"/>
    <w:lvl w:ilvl="0" w:tplc="0C090001">
      <w:start w:val="1"/>
      <w:numFmt w:val="bullet"/>
      <w:lvlText w:val=""/>
      <w:lvlJc w:val="left"/>
      <w:pPr>
        <w:ind w:left="720" w:hanging="360"/>
      </w:pPr>
      <w:rPr>
        <w:rFonts w:ascii="Symbol" w:hAnsi="Symbol" w:hint="default"/>
      </w:rPr>
    </w:lvl>
    <w:lvl w:ilvl="1" w:tplc="6B225190">
      <w:numFmt w:val="bullet"/>
      <w:lvlText w:val="•"/>
      <w:lvlJc w:val="left"/>
      <w:pPr>
        <w:ind w:left="1440" w:hanging="360"/>
      </w:pPr>
      <w:rPr>
        <w:rFonts w:ascii="Gill Sans MT" w:eastAsia="Times New Roman" w:hAnsi="Gill Sans M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57DAF"/>
    <w:multiLevelType w:val="hybridMultilevel"/>
    <w:tmpl w:val="DF461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A3C73"/>
    <w:multiLevelType w:val="hybridMultilevel"/>
    <w:tmpl w:val="9336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5C3D76"/>
    <w:multiLevelType w:val="hybridMultilevel"/>
    <w:tmpl w:val="3AAC51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637C79"/>
    <w:multiLevelType w:val="hybridMultilevel"/>
    <w:tmpl w:val="01FEF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336FDB"/>
    <w:multiLevelType w:val="multilevel"/>
    <w:tmpl w:val="C63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F2809"/>
    <w:multiLevelType w:val="hybridMultilevel"/>
    <w:tmpl w:val="2FF4312A"/>
    <w:lvl w:ilvl="0" w:tplc="F37EEC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F3556A"/>
    <w:multiLevelType w:val="hybridMultilevel"/>
    <w:tmpl w:val="FB20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1B0163"/>
    <w:multiLevelType w:val="hybridMultilevel"/>
    <w:tmpl w:val="DFD6A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D1F44"/>
    <w:multiLevelType w:val="hybridMultilevel"/>
    <w:tmpl w:val="1068C0A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2427F9"/>
    <w:multiLevelType w:val="hybridMultilevel"/>
    <w:tmpl w:val="452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CB0347"/>
    <w:multiLevelType w:val="hybridMultilevel"/>
    <w:tmpl w:val="126E4B1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2D8560C"/>
    <w:multiLevelType w:val="hybridMultilevel"/>
    <w:tmpl w:val="A9C43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D6262C"/>
    <w:multiLevelType w:val="hybridMultilevel"/>
    <w:tmpl w:val="4F62D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CF28AE"/>
    <w:multiLevelType w:val="hybridMultilevel"/>
    <w:tmpl w:val="B366F9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20F7511"/>
    <w:multiLevelType w:val="hybridMultilevel"/>
    <w:tmpl w:val="B2421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807E9"/>
    <w:multiLevelType w:val="hybridMultilevel"/>
    <w:tmpl w:val="1C9A9E56"/>
    <w:lvl w:ilvl="0" w:tplc="0409000F">
      <w:start w:val="1"/>
      <w:numFmt w:val="decimal"/>
      <w:lvlText w:val="%1."/>
      <w:lvlJc w:val="left"/>
      <w:pPr>
        <w:tabs>
          <w:tab w:val="num" w:pos="720"/>
        </w:tabs>
        <w:ind w:left="720" w:hanging="360"/>
      </w:pPr>
    </w:lvl>
    <w:lvl w:ilvl="1" w:tplc="F7A8A416">
      <w:start w:val="1"/>
      <w:numFmt w:val="bullet"/>
      <w:lvlText w:val=""/>
      <w:lvlJc w:val="left"/>
      <w:pPr>
        <w:tabs>
          <w:tab w:val="num" w:pos="1647"/>
        </w:tabs>
        <w:ind w:left="1647" w:hanging="567"/>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0F20F91"/>
    <w:multiLevelType w:val="multilevel"/>
    <w:tmpl w:val="D1D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FA3705"/>
    <w:multiLevelType w:val="hybridMultilevel"/>
    <w:tmpl w:val="D40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2407DA"/>
    <w:multiLevelType w:val="hybridMultilevel"/>
    <w:tmpl w:val="2F7E5C1E"/>
    <w:lvl w:ilvl="0" w:tplc="0C090001">
      <w:start w:val="1"/>
      <w:numFmt w:val="bullet"/>
      <w:lvlText w:val=""/>
      <w:lvlJc w:val="left"/>
      <w:pPr>
        <w:ind w:left="852" w:hanging="360"/>
      </w:pPr>
      <w:rPr>
        <w:rFonts w:ascii="Symbol" w:hAnsi="Symbol" w:hint="default"/>
      </w:rPr>
    </w:lvl>
    <w:lvl w:ilvl="1" w:tplc="0C090001">
      <w:start w:val="1"/>
      <w:numFmt w:val="bullet"/>
      <w:lvlText w:val=""/>
      <w:lvlJc w:val="left"/>
      <w:pPr>
        <w:ind w:left="1572" w:hanging="360"/>
      </w:pPr>
      <w:rPr>
        <w:rFonts w:ascii="Symbol" w:hAnsi="Symbol" w:hint="default"/>
      </w:rPr>
    </w:lvl>
    <w:lvl w:ilvl="2" w:tplc="0C09001B">
      <w:start w:val="1"/>
      <w:numFmt w:val="lowerRoman"/>
      <w:lvlText w:val="%3."/>
      <w:lvlJc w:val="right"/>
      <w:pPr>
        <w:ind w:left="2292" w:hanging="180"/>
      </w:pPr>
    </w:lvl>
    <w:lvl w:ilvl="3" w:tplc="0C09000F" w:tentative="1">
      <w:start w:val="1"/>
      <w:numFmt w:val="decimal"/>
      <w:lvlText w:val="%4."/>
      <w:lvlJc w:val="left"/>
      <w:pPr>
        <w:ind w:left="3012" w:hanging="360"/>
      </w:pPr>
    </w:lvl>
    <w:lvl w:ilvl="4" w:tplc="0C090019" w:tentative="1">
      <w:start w:val="1"/>
      <w:numFmt w:val="lowerLetter"/>
      <w:lvlText w:val="%5."/>
      <w:lvlJc w:val="left"/>
      <w:pPr>
        <w:ind w:left="3732" w:hanging="360"/>
      </w:pPr>
    </w:lvl>
    <w:lvl w:ilvl="5" w:tplc="0C09001B" w:tentative="1">
      <w:start w:val="1"/>
      <w:numFmt w:val="lowerRoman"/>
      <w:lvlText w:val="%6."/>
      <w:lvlJc w:val="right"/>
      <w:pPr>
        <w:ind w:left="4452" w:hanging="180"/>
      </w:pPr>
    </w:lvl>
    <w:lvl w:ilvl="6" w:tplc="0C09000F" w:tentative="1">
      <w:start w:val="1"/>
      <w:numFmt w:val="decimal"/>
      <w:lvlText w:val="%7."/>
      <w:lvlJc w:val="left"/>
      <w:pPr>
        <w:ind w:left="5172" w:hanging="360"/>
      </w:pPr>
    </w:lvl>
    <w:lvl w:ilvl="7" w:tplc="0C090019" w:tentative="1">
      <w:start w:val="1"/>
      <w:numFmt w:val="lowerLetter"/>
      <w:lvlText w:val="%8."/>
      <w:lvlJc w:val="left"/>
      <w:pPr>
        <w:ind w:left="5892" w:hanging="360"/>
      </w:pPr>
    </w:lvl>
    <w:lvl w:ilvl="8" w:tplc="0C09001B" w:tentative="1">
      <w:start w:val="1"/>
      <w:numFmt w:val="lowerRoman"/>
      <w:lvlText w:val="%9."/>
      <w:lvlJc w:val="right"/>
      <w:pPr>
        <w:ind w:left="6612" w:hanging="180"/>
      </w:pPr>
    </w:lvl>
  </w:abstractNum>
  <w:abstractNum w:abstractNumId="27" w15:restartNumberingAfterBreak="0">
    <w:nsid w:val="55A31D6F"/>
    <w:multiLevelType w:val="hybridMultilevel"/>
    <w:tmpl w:val="BDE0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29"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C90C40"/>
    <w:multiLevelType w:val="hybridMultilevel"/>
    <w:tmpl w:val="621AE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D87F01"/>
    <w:multiLevelType w:val="hybridMultilevel"/>
    <w:tmpl w:val="33E2E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A81299"/>
    <w:multiLevelType w:val="hybridMultilevel"/>
    <w:tmpl w:val="36F6C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B55DD1"/>
    <w:multiLevelType w:val="hybridMultilevel"/>
    <w:tmpl w:val="C164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801FD4"/>
    <w:multiLevelType w:val="hybridMultilevel"/>
    <w:tmpl w:val="6D84DD1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5" w15:restartNumberingAfterBreak="0">
    <w:nsid w:val="71715642"/>
    <w:multiLevelType w:val="hybridMultilevel"/>
    <w:tmpl w:val="C6622A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8477E7"/>
    <w:multiLevelType w:val="hybridMultilevel"/>
    <w:tmpl w:val="D48C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5847D3"/>
    <w:multiLevelType w:val="hybridMultilevel"/>
    <w:tmpl w:val="3BE075A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6837BC"/>
    <w:multiLevelType w:val="hybridMultilevel"/>
    <w:tmpl w:val="A83A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883B4B"/>
    <w:multiLevelType w:val="hybridMultilevel"/>
    <w:tmpl w:val="BCB6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C5AED"/>
    <w:multiLevelType w:val="hybridMultilevel"/>
    <w:tmpl w:val="FFEEF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55542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669628">
    <w:abstractNumId w:val="16"/>
  </w:num>
  <w:num w:numId="3" w16cid:durableId="402874760">
    <w:abstractNumId w:val="4"/>
  </w:num>
  <w:num w:numId="4" w16cid:durableId="1838569745">
    <w:abstractNumId w:val="17"/>
  </w:num>
  <w:num w:numId="5" w16cid:durableId="1630941773">
    <w:abstractNumId w:val="24"/>
  </w:num>
  <w:num w:numId="6" w16cid:durableId="1385370198">
    <w:abstractNumId w:val="11"/>
  </w:num>
  <w:num w:numId="7" w16cid:durableId="101848909">
    <w:abstractNumId w:val="2"/>
  </w:num>
  <w:num w:numId="8" w16cid:durableId="132262398">
    <w:abstractNumId w:val="8"/>
  </w:num>
  <w:num w:numId="9" w16cid:durableId="1785269938">
    <w:abstractNumId w:val="40"/>
  </w:num>
  <w:num w:numId="10" w16cid:durableId="1539900553">
    <w:abstractNumId w:val="12"/>
  </w:num>
  <w:num w:numId="11" w16cid:durableId="1408527359">
    <w:abstractNumId w:val="1"/>
  </w:num>
  <w:num w:numId="12" w16cid:durableId="50463000">
    <w:abstractNumId w:val="1"/>
    <w:lvlOverride w:ilvl="0">
      <w:startOverride w:val="1"/>
    </w:lvlOverride>
  </w:num>
  <w:num w:numId="13" w16cid:durableId="1045711598">
    <w:abstractNumId w:val="0"/>
  </w:num>
  <w:num w:numId="14" w16cid:durableId="29186038">
    <w:abstractNumId w:val="3"/>
  </w:num>
  <w:num w:numId="15" w16cid:durableId="513610871">
    <w:abstractNumId w:val="35"/>
  </w:num>
  <w:num w:numId="16" w16cid:durableId="1978795169">
    <w:abstractNumId w:val="23"/>
  </w:num>
  <w:num w:numId="17" w16cid:durableId="411631966">
    <w:abstractNumId w:val="25"/>
  </w:num>
  <w:num w:numId="18" w16cid:durableId="1618297039">
    <w:abstractNumId w:val="18"/>
  </w:num>
  <w:num w:numId="19" w16cid:durableId="991642978">
    <w:abstractNumId w:val="27"/>
  </w:num>
  <w:num w:numId="20" w16cid:durableId="1872262371">
    <w:abstractNumId w:val="10"/>
  </w:num>
  <w:num w:numId="21" w16cid:durableId="279190639">
    <w:abstractNumId w:val="21"/>
  </w:num>
  <w:num w:numId="22" w16cid:durableId="1573004982">
    <w:abstractNumId w:val="5"/>
  </w:num>
  <w:num w:numId="23" w16cid:durableId="171258887">
    <w:abstractNumId w:val="37"/>
  </w:num>
  <w:num w:numId="24" w16cid:durableId="1490830182">
    <w:abstractNumId w:val="26"/>
  </w:num>
  <w:num w:numId="25" w16cid:durableId="1976180540">
    <w:abstractNumId w:val="34"/>
  </w:num>
  <w:num w:numId="26" w16cid:durableId="897712882">
    <w:abstractNumId w:val="9"/>
  </w:num>
  <w:num w:numId="27" w16cid:durableId="269626056">
    <w:abstractNumId w:val="20"/>
  </w:num>
  <w:num w:numId="28" w16cid:durableId="1463768891">
    <w:abstractNumId w:val="6"/>
  </w:num>
  <w:num w:numId="29" w16cid:durableId="89816197">
    <w:abstractNumId w:val="33"/>
  </w:num>
  <w:num w:numId="30" w16cid:durableId="1502626290">
    <w:abstractNumId w:val="13"/>
  </w:num>
  <w:num w:numId="31" w16cid:durableId="759763969">
    <w:abstractNumId w:val="19"/>
  </w:num>
  <w:num w:numId="32" w16cid:durableId="1081947409">
    <w:abstractNumId w:val="14"/>
  </w:num>
  <w:num w:numId="33" w16cid:durableId="685794891">
    <w:abstractNumId w:val="38"/>
  </w:num>
  <w:num w:numId="34" w16cid:durableId="1908881496">
    <w:abstractNumId w:val="22"/>
  </w:num>
  <w:num w:numId="35" w16cid:durableId="567805170">
    <w:abstractNumId w:val="32"/>
  </w:num>
  <w:num w:numId="36" w16cid:durableId="781732446">
    <w:abstractNumId w:val="15"/>
  </w:num>
  <w:num w:numId="37" w16cid:durableId="52702123">
    <w:abstractNumId w:val="39"/>
  </w:num>
  <w:num w:numId="38" w16cid:durableId="1507746781">
    <w:abstractNumId w:val="7"/>
  </w:num>
  <w:num w:numId="39" w16cid:durableId="1348873878">
    <w:abstractNumId w:val="29"/>
  </w:num>
  <w:num w:numId="40" w16cid:durableId="714620575">
    <w:abstractNumId w:val="31"/>
  </w:num>
  <w:num w:numId="41" w16cid:durableId="1208296329">
    <w:abstractNumId w:val="30"/>
  </w:num>
  <w:num w:numId="42" w16cid:durableId="615334506">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F8"/>
    <w:rsid w:val="00003D77"/>
    <w:rsid w:val="00005DBB"/>
    <w:rsid w:val="000121AD"/>
    <w:rsid w:val="00017C34"/>
    <w:rsid w:val="0003475E"/>
    <w:rsid w:val="0004019C"/>
    <w:rsid w:val="00041301"/>
    <w:rsid w:val="0004749E"/>
    <w:rsid w:val="00051AFF"/>
    <w:rsid w:val="000632C1"/>
    <w:rsid w:val="0008538F"/>
    <w:rsid w:val="0009181C"/>
    <w:rsid w:val="000A6575"/>
    <w:rsid w:val="000A7409"/>
    <w:rsid w:val="000C692A"/>
    <w:rsid w:val="000C6D58"/>
    <w:rsid w:val="000E2D8E"/>
    <w:rsid w:val="000F68B3"/>
    <w:rsid w:val="0010212D"/>
    <w:rsid w:val="00103CF0"/>
    <w:rsid w:val="001135BD"/>
    <w:rsid w:val="00120113"/>
    <w:rsid w:val="00125630"/>
    <w:rsid w:val="00126FA6"/>
    <w:rsid w:val="00127277"/>
    <w:rsid w:val="00131BBC"/>
    <w:rsid w:val="00140A16"/>
    <w:rsid w:val="001431C7"/>
    <w:rsid w:val="00144CDE"/>
    <w:rsid w:val="001524EE"/>
    <w:rsid w:val="001559CA"/>
    <w:rsid w:val="00163C77"/>
    <w:rsid w:val="0017737D"/>
    <w:rsid w:val="00193E41"/>
    <w:rsid w:val="00196C94"/>
    <w:rsid w:val="001A4936"/>
    <w:rsid w:val="001A7157"/>
    <w:rsid w:val="001B5873"/>
    <w:rsid w:val="001B6E2B"/>
    <w:rsid w:val="001C05E8"/>
    <w:rsid w:val="001C1B9D"/>
    <w:rsid w:val="001D32E5"/>
    <w:rsid w:val="001D6BD0"/>
    <w:rsid w:val="001E5A3E"/>
    <w:rsid w:val="001F675E"/>
    <w:rsid w:val="00200DAD"/>
    <w:rsid w:val="0021092C"/>
    <w:rsid w:val="00213D4D"/>
    <w:rsid w:val="002151FF"/>
    <w:rsid w:val="002256BD"/>
    <w:rsid w:val="0022755B"/>
    <w:rsid w:val="00244469"/>
    <w:rsid w:val="00245E5C"/>
    <w:rsid w:val="00265A3A"/>
    <w:rsid w:val="00270379"/>
    <w:rsid w:val="0027445A"/>
    <w:rsid w:val="00280DB1"/>
    <w:rsid w:val="00286344"/>
    <w:rsid w:val="00294618"/>
    <w:rsid w:val="002A204F"/>
    <w:rsid w:val="002B2E31"/>
    <w:rsid w:val="002C0960"/>
    <w:rsid w:val="002C3039"/>
    <w:rsid w:val="002D407E"/>
    <w:rsid w:val="002D5028"/>
    <w:rsid w:val="002E3E66"/>
    <w:rsid w:val="002E6482"/>
    <w:rsid w:val="002F15F9"/>
    <w:rsid w:val="002F1F99"/>
    <w:rsid w:val="002F3211"/>
    <w:rsid w:val="002F4097"/>
    <w:rsid w:val="00311490"/>
    <w:rsid w:val="00326331"/>
    <w:rsid w:val="003323B3"/>
    <w:rsid w:val="00341C22"/>
    <w:rsid w:val="00347B75"/>
    <w:rsid w:val="003538F1"/>
    <w:rsid w:val="003830BC"/>
    <w:rsid w:val="00390B9C"/>
    <w:rsid w:val="003928FD"/>
    <w:rsid w:val="003B2635"/>
    <w:rsid w:val="003B6598"/>
    <w:rsid w:val="003C5A60"/>
    <w:rsid w:val="003E1131"/>
    <w:rsid w:val="003E3D90"/>
    <w:rsid w:val="003E6A4C"/>
    <w:rsid w:val="00405E01"/>
    <w:rsid w:val="00412D43"/>
    <w:rsid w:val="00416F31"/>
    <w:rsid w:val="0042035D"/>
    <w:rsid w:val="00430680"/>
    <w:rsid w:val="004340E0"/>
    <w:rsid w:val="0043463F"/>
    <w:rsid w:val="00436854"/>
    <w:rsid w:val="004407DE"/>
    <w:rsid w:val="004433C5"/>
    <w:rsid w:val="0045284C"/>
    <w:rsid w:val="00452B98"/>
    <w:rsid w:val="00454A11"/>
    <w:rsid w:val="00462880"/>
    <w:rsid w:val="004643AB"/>
    <w:rsid w:val="00465817"/>
    <w:rsid w:val="004679A4"/>
    <w:rsid w:val="00477450"/>
    <w:rsid w:val="00486189"/>
    <w:rsid w:val="004A1267"/>
    <w:rsid w:val="004A70BF"/>
    <w:rsid w:val="004B5862"/>
    <w:rsid w:val="004C04C4"/>
    <w:rsid w:val="004C1368"/>
    <w:rsid w:val="004C53F9"/>
    <w:rsid w:val="004D1500"/>
    <w:rsid w:val="004D1E0B"/>
    <w:rsid w:val="004D5BED"/>
    <w:rsid w:val="004E5113"/>
    <w:rsid w:val="004E56C4"/>
    <w:rsid w:val="004F1D33"/>
    <w:rsid w:val="004F22C7"/>
    <w:rsid w:val="004F3DB1"/>
    <w:rsid w:val="00502E37"/>
    <w:rsid w:val="00531939"/>
    <w:rsid w:val="00535E43"/>
    <w:rsid w:val="00537835"/>
    <w:rsid w:val="00550727"/>
    <w:rsid w:val="0056348A"/>
    <w:rsid w:val="00563BE1"/>
    <w:rsid w:val="00583056"/>
    <w:rsid w:val="005838A9"/>
    <w:rsid w:val="00583ABE"/>
    <w:rsid w:val="005944D3"/>
    <w:rsid w:val="00594C69"/>
    <w:rsid w:val="005A238A"/>
    <w:rsid w:val="005C0339"/>
    <w:rsid w:val="005C0CA8"/>
    <w:rsid w:val="005D23C9"/>
    <w:rsid w:val="005D797F"/>
    <w:rsid w:val="005E0EAE"/>
    <w:rsid w:val="005E20F0"/>
    <w:rsid w:val="005F4629"/>
    <w:rsid w:val="005F4D61"/>
    <w:rsid w:val="00602173"/>
    <w:rsid w:val="0060566C"/>
    <w:rsid w:val="00622730"/>
    <w:rsid w:val="0062591F"/>
    <w:rsid w:val="006363F9"/>
    <w:rsid w:val="0065087F"/>
    <w:rsid w:val="00661ED6"/>
    <w:rsid w:val="00665AA3"/>
    <w:rsid w:val="00667011"/>
    <w:rsid w:val="0068448E"/>
    <w:rsid w:val="006856C0"/>
    <w:rsid w:val="00687229"/>
    <w:rsid w:val="00691584"/>
    <w:rsid w:val="00692A60"/>
    <w:rsid w:val="00695079"/>
    <w:rsid w:val="006957A7"/>
    <w:rsid w:val="00695A5A"/>
    <w:rsid w:val="0069720C"/>
    <w:rsid w:val="006A2217"/>
    <w:rsid w:val="006B0170"/>
    <w:rsid w:val="006C03D0"/>
    <w:rsid w:val="006C48FE"/>
    <w:rsid w:val="006E73E6"/>
    <w:rsid w:val="006F4B49"/>
    <w:rsid w:val="006F7C41"/>
    <w:rsid w:val="00702C19"/>
    <w:rsid w:val="00706584"/>
    <w:rsid w:val="00711521"/>
    <w:rsid w:val="0071386E"/>
    <w:rsid w:val="00713D61"/>
    <w:rsid w:val="00714B01"/>
    <w:rsid w:val="0071527D"/>
    <w:rsid w:val="007158AB"/>
    <w:rsid w:val="00715D89"/>
    <w:rsid w:val="00717D05"/>
    <w:rsid w:val="00746D48"/>
    <w:rsid w:val="007552D7"/>
    <w:rsid w:val="007569BB"/>
    <w:rsid w:val="00764E72"/>
    <w:rsid w:val="007679DD"/>
    <w:rsid w:val="00774BDE"/>
    <w:rsid w:val="007918C6"/>
    <w:rsid w:val="00791D77"/>
    <w:rsid w:val="007A7803"/>
    <w:rsid w:val="007A7B49"/>
    <w:rsid w:val="007A7E0C"/>
    <w:rsid w:val="007B2563"/>
    <w:rsid w:val="007B6E69"/>
    <w:rsid w:val="007C3C3D"/>
    <w:rsid w:val="007C501D"/>
    <w:rsid w:val="007C7671"/>
    <w:rsid w:val="007E648B"/>
    <w:rsid w:val="007F0308"/>
    <w:rsid w:val="007F09F5"/>
    <w:rsid w:val="00801E37"/>
    <w:rsid w:val="008245D7"/>
    <w:rsid w:val="00844B35"/>
    <w:rsid w:val="00845111"/>
    <w:rsid w:val="0085017A"/>
    <w:rsid w:val="00853388"/>
    <w:rsid w:val="00855A64"/>
    <w:rsid w:val="00861FB8"/>
    <w:rsid w:val="008702FF"/>
    <w:rsid w:val="00872A19"/>
    <w:rsid w:val="008815BE"/>
    <w:rsid w:val="00884962"/>
    <w:rsid w:val="00886390"/>
    <w:rsid w:val="008A1E17"/>
    <w:rsid w:val="008A4EC3"/>
    <w:rsid w:val="008A52B9"/>
    <w:rsid w:val="008A6815"/>
    <w:rsid w:val="008A6BF4"/>
    <w:rsid w:val="008A7B85"/>
    <w:rsid w:val="008B33DF"/>
    <w:rsid w:val="008B3B21"/>
    <w:rsid w:val="008C04AE"/>
    <w:rsid w:val="008D0532"/>
    <w:rsid w:val="008D0775"/>
    <w:rsid w:val="008D1D17"/>
    <w:rsid w:val="008F046D"/>
    <w:rsid w:val="008F31D4"/>
    <w:rsid w:val="008F6267"/>
    <w:rsid w:val="008F7214"/>
    <w:rsid w:val="008F7B20"/>
    <w:rsid w:val="00900F9A"/>
    <w:rsid w:val="00920486"/>
    <w:rsid w:val="0092433D"/>
    <w:rsid w:val="009327DC"/>
    <w:rsid w:val="0094004A"/>
    <w:rsid w:val="00940B9F"/>
    <w:rsid w:val="009412D4"/>
    <w:rsid w:val="0095272E"/>
    <w:rsid w:val="00955B00"/>
    <w:rsid w:val="00962431"/>
    <w:rsid w:val="00967FD5"/>
    <w:rsid w:val="009777D7"/>
    <w:rsid w:val="00990A35"/>
    <w:rsid w:val="00991902"/>
    <w:rsid w:val="00994038"/>
    <w:rsid w:val="00995F4A"/>
    <w:rsid w:val="00996CC1"/>
    <w:rsid w:val="009972A0"/>
    <w:rsid w:val="009A30BF"/>
    <w:rsid w:val="009A3762"/>
    <w:rsid w:val="009B10FA"/>
    <w:rsid w:val="009C0060"/>
    <w:rsid w:val="009C0260"/>
    <w:rsid w:val="009C1035"/>
    <w:rsid w:val="009C1513"/>
    <w:rsid w:val="009C4D51"/>
    <w:rsid w:val="009C6FD4"/>
    <w:rsid w:val="009D014B"/>
    <w:rsid w:val="009F580A"/>
    <w:rsid w:val="00A02BAB"/>
    <w:rsid w:val="00A073AC"/>
    <w:rsid w:val="00A15F69"/>
    <w:rsid w:val="00A17CE2"/>
    <w:rsid w:val="00A258AC"/>
    <w:rsid w:val="00A27FB6"/>
    <w:rsid w:val="00A36C0A"/>
    <w:rsid w:val="00A43EEC"/>
    <w:rsid w:val="00A469CE"/>
    <w:rsid w:val="00A54015"/>
    <w:rsid w:val="00A652E5"/>
    <w:rsid w:val="00A66EF0"/>
    <w:rsid w:val="00A7595F"/>
    <w:rsid w:val="00A80D6E"/>
    <w:rsid w:val="00A83DCE"/>
    <w:rsid w:val="00A95163"/>
    <w:rsid w:val="00AA233B"/>
    <w:rsid w:val="00AA5C52"/>
    <w:rsid w:val="00AB651B"/>
    <w:rsid w:val="00AD1D88"/>
    <w:rsid w:val="00AE157E"/>
    <w:rsid w:val="00AE1CB9"/>
    <w:rsid w:val="00AE6D3E"/>
    <w:rsid w:val="00AF08FC"/>
    <w:rsid w:val="00AF7C7B"/>
    <w:rsid w:val="00B00073"/>
    <w:rsid w:val="00B00371"/>
    <w:rsid w:val="00B0084B"/>
    <w:rsid w:val="00B13153"/>
    <w:rsid w:val="00B16C90"/>
    <w:rsid w:val="00B2128A"/>
    <w:rsid w:val="00B21737"/>
    <w:rsid w:val="00B35943"/>
    <w:rsid w:val="00B435DB"/>
    <w:rsid w:val="00B46063"/>
    <w:rsid w:val="00B5464B"/>
    <w:rsid w:val="00B56D26"/>
    <w:rsid w:val="00B61F33"/>
    <w:rsid w:val="00B64442"/>
    <w:rsid w:val="00B70019"/>
    <w:rsid w:val="00B738C8"/>
    <w:rsid w:val="00B74436"/>
    <w:rsid w:val="00B75C5A"/>
    <w:rsid w:val="00B76A4B"/>
    <w:rsid w:val="00B813E9"/>
    <w:rsid w:val="00B82324"/>
    <w:rsid w:val="00B83334"/>
    <w:rsid w:val="00B902DA"/>
    <w:rsid w:val="00B939D8"/>
    <w:rsid w:val="00B9618A"/>
    <w:rsid w:val="00B96D95"/>
    <w:rsid w:val="00BC3195"/>
    <w:rsid w:val="00BD55F7"/>
    <w:rsid w:val="00BD6309"/>
    <w:rsid w:val="00BE4CC1"/>
    <w:rsid w:val="00BE4D5D"/>
    <w:rsid w:val="00BF1EB1"/>
    <w:rsid w:val="00C02C0F"/>
    <w:rsid w:val="00C03968"/>
    <w:rsid w:val="00C050DE"/>
    <w:rsid w:val="00C06B65"/>
    <w:rsid w:val="00C1235D"/>
    <w:rsid w:val="00C20338"/>
    <w:rsid w:val="00C2260D"/>
    <w:rsid w:val="00C26012"/>
    <w:rsid w:val="00C26183"/>
    <w:rsid w:val="00C322B8"/>
    <w:rsid w:val="00C552B9"/>
    <w:rsid w:val="00C77598"/>
    <w:rsid w:val="00C775EF"/>
    <w:rsid w:val="00C8151A"/>
    <w:rsid w:val="00CA6627"/>
    <w:rsid w:val="00CB215B"/>
    <w:rsid w:val="00CB55CC"/>
    <w:rsid w:val="00CB592E"/>
    <w:rsid w:val="00CC2675"/>
    <w:rsid w:val="00CC53A9"/>
    <w:rsid w:val="00CD40EF"/>
    <w:rsid w:val="00CD7CB6"/>
    <w:rsid w:val="00CE1A38"/>
    <w:rsid w:val="00CE2064"/>
    <w:rsid w:val="00CE3850"/>
    <w:rsid w:val="00CF4934"/>
    <w:rsid w:val="00CF4EBE"/>
    <w:rsid w:val="00D0101A"/>
    <w:rsid w:val="00D02494"/>
    <w:rsid w:val="00D054A7"/>
    <w:rsid w:val="00D154DA"/>
    <w:rsid w:val="00D174FB"/>
    <w:rsid w:val="00D3462E"/>
    <w:rsid w:val="00D35E07"/>
    <w:rsid w:val="00D3723A"/>
    <w:rsid w:val="00D46AB4"/>
    <w:rsid w:val="00D611B3"/>
    <w:rsid w:val="00D63027"/>
    <w:rsid w:val="00D63C0F"/>
    <w:rsid w:val="00D92758"/>
    <w:rsid w:val="00DA0031"/>
    <w:rsid w:val="00DC1ECF"/>
    <w:rsid w:val="00DC303E"/>
    <w:rsid w:val="00DC42AD"/>
    <w:rsid w:val="00DC50E9"/>
    <w:rsid w:val="00DC7037"/>
    <w:rsid w:val="00DC71E3"/>
    <w:rsid w:val="00DD3AF1"/>
    <w:rsid w:val="00DD4878"/>
    <w:rsid w:val="00DD53BD"/>
    <w:rsid w:val="00DE2ADC"/>
    <w:rsid w:val="00DE6F38"/>
    <w:rsid w:val="00DE7219"/>
    <w:rsid w:val="00DF514D"/>
    <w:rsid w:val="00E23844"/>
    <w:rsid w:val="00E25048"/>
    <w:rsid w:val="00E334B7"/>
    <w:rsid w:val="00E33B95"/>
    <w:rsid w:val="00E67E15"/>
    <w:rsid w:val="00E70003"/>
    <w:rsid w:val="00E85FF0"/>
    <w:rsid w:val="00E86A27"/>
    <w:rsid w:val="00E86F28"/>
    <w:rsid w:val="00E9114D"/>
    <w:rsid w:val="00E920C1"/>
    <w:rsid w:val="00E929FA"/>
    <w:rsid w:val="00E932D1"/>
    <w:rsid w:val="00E940FA"/>
    <w:rsid w:val="00EB206A"/>
    <w:rsid w:val="00ED1F4B"/>
    <w:rsid w:val="00ED7738"/>
    <w:rsid w:val="00EE50F8"/>
    <w:rsid w:val="00EE5CEA"/>
    <w:rsid w:val="00EF3133"/>
    <w:rsid w:val="00EF50A6"/>
    <w:rsid w:val="00F06334"/>
    <w:rsid w:val="00F12CF8"/>
    <w:rsid w:val="00F1787A"/>
    <w:rsid w:val="00F345E2"/>
    <w:rsid w:val="00F34A62"/>
    <w:rsid w:val="00F37011"/>
    <w:rsid w:val="00F417D5"/>
    <w:rsid w:val="00F531EA"/>
    <w:rsid w:val="00F62020"/>
    <w:rsid w:val="00F66A74"/>
    <w:rsid w:val="00F66BAD"/>
    <w:rsid w:val="00F7174B"/>
    <w:rsid w:val="00F71D29"/>
    <w:rsid w:val="00F808DC"/>
    <w:rsid w:val="00F84AC9"/>
    <w:rsid w:val="00F8764C"/>
    <w:rsid w:val="00F9045E"/>
    <w:rsid w:val="00FA5ACF"/>
    <w:rsid w:val="00FB787C"/>
    <w:rsid w:val="00FC32AB"/>
    <w:rsid w:val="00FD1423"/>
    <w:rsid w:val="00FD6D8D"/>
    <w:rsid w:val="00FE28E6"/>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42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45A"/>
    <w:pPr>
      <w:spacing w:after="120"/>
    </w:pPr>
    <w:rPr>
      <w:rFonts w:ascii="Gill Sans MT" w:hAnsi="Gill Sans MT"/>
      <w:sz w:val="24"/>
      <w:szCs w:val="24"/>
      <w:lang w:eastAsia="en-US"/>
    </w:rPr>
  </w:style>
  <w:style w:type="paragraph" w:styleId="Heading1">
    <w:name w:val="heading 1"/>
    <w:basedOn w:val="Normal"/>
    <w:next w:val="Normal"/>
    <w:qFormat/>
    <w:rsid w:val="00845111"/>
    <w:pPr>
      <w:keepNext/>
      <w:spacing w:before="120" w:after="360"/>
      <w:jc w:val="center"/>
      <w:outlineLvl w:val="0"/>
    </w:pPr>
    <w:rPr>
      <w:b/>
      <w:sz w:val="32"/>
      <w:szCs w:val="20"/>
    </w:rPr>
  </w:style>
  <w:style w:type="paragraph" w:styleId="Heading2">
    <w:name w:val="heading 2"/>
    <w:basedOn w:val="Normal"/>
    <w:next w:val="Normal"/>
    <w:qFormat/>
    <w:rsid w:val="008A6BF4"/>
    <w:pPr>
      <w:keepNext/>
      <w:spacing w:before="240"/>
      <w:outlineLvl w:val="1"/>
    </w:pPr>
    <w:rPr>
      <w:rFonts w:cs="Arial"/>
      <w:bCs/>
      <w:sz w:val="32"/>
    </w:rPr>
  </w:style>
  <w:style w:type="paragraph" w:styleId="Heading3">
    <w:name w:val="heading 3"/>
    <w:basedOn w:val="Normal"/>
    <w:next w:val="Normal"/>
    <w:link w:val="Heading3Char"/>
    <w:unhideWhenUsed/>
    <w:qFormat/>
    <w:rsid w:val="00F71D29"/>
    <w:pPr>
      <w:keepNext/>
      <w:keepLines/>
      <w:spacing w:before="120"/>
      <w:outlineLvl w:val="2"/>
    </w:pPr>
    <w:rPr>
      <w:b/>
      <w:bCs/>
      <w:color w:val="1F497D"/>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paragraph" w:styleId="Heading5">
    <w:name w:val="heading 5"/>
    <w:basedOn w:val="Normal"/>
    <w:next w:val="Normal"/>
    <w:link w:val="Heading5Char"/>
    <w:qFormat/>
    <w:rsid w:val="002E6482"/>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28E6"/>
    <w:pPr>
      <w:spacing w:before="240" w:after="360"/>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rsid w:val="0022755B"/>
    <w:pPr>
      <w:tabs>
        <w:tab w:val="center" w:pos="4153"/>
        <w:tab w:val="right" w:pos="8306"/>
      </w:tabs>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6F7C41"/>
    <w:pPr>
      <w:spacing w:after="60"/>
      <w:ind w:left="284"/>
    </w:pPr>
    <w:rPr>
      <w:rFonts w:cs="Arial"/>
      <w:szCs w:val="20"/>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qFormat/>
    <w:rsid w:val="00FE28E6"/>
    <w:pPr>
      <w:jc w:val="center"/>
    </w:pPr>
  </w:style>
  <w:style w:type="character" w:customStyle="1" w:styleId="Heading3Char">
    <w:name w:val="Heading 3 Char"/>
    <w:link w:val="Heading3"/>
    <w:rsid w:val="00F71D29"/>
    <w:rPr>
      <w:rFonts w:ascii="Gill Sans MT" w:eastAsia="Times New Roman" w:hAnsi="Gill Sans MT" w:cs="Times New Roman"/>
      <w:b/>
      <w:bCs/>
      <w:color w:val="1F497D"/>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Normal"/>
    <w:qFormat/>
    <w:rsid w:val="0027445A"/>
    <w:pPr>
      <w:spacing w:after="60"/>
    </w:pPr>
  </w:style>
  <w:style w:type="paragraph" w:styleId="ListBullet2">
    <w:name w:val="List Bullet 2"/>
    <w:basedOn w:val="Normal"/>
    <w:qFormat/>
    <w:rsid w:val="00CE3850"/>
    <w:pPr>
      <w:numPr>
        <w:numId w:val="13"/>
      </w:numPr>
      <w:tabs>
        <w:tab w:val="left" w:pos="1208"/>
      </w:tabs>
      <w:contextualSpacing/>
    </w:pPr>
  </w:style>
  <w:style w:type="character" w:customStyle="1" w:styleId="Heading5Char">
    <w:name w:val="Heading 5 Char"/>
    <w:basedOn w:val="DefaultParagraphFont"/>
    <w:link w:val="Heading5"/>
    <w:rsid w:val="002E6482"/>
    <w:rPr>
      <w:b/>
      <w:bCs/>
      <w:i/>
      <w:iCs/>
      <w:sz w:val="26"/>
      <w:szCs w:val="26"/>
      <w:lang w:eastAsia="en-US"/>
    </w:rPr>
  </w:style>
  <w:style w:type="paragraph" w:styleId="BalloonText">
    <w:name w:val="Balloon Text"/>
    <w:basedOn w:val="Normal"/>
    <w:link w:val="BalloonTextChar"/>
    <w:rsid w:val="00AD1D88"/>
    <w:pPr>
      <w:spacing w:after="0"/>
    </w:pPr>
    <w:rPr>
      <w:rFonts w:ascii="Segoe UI" w:hAnsi="Segoe UI" w:cs="Segoe UI"/>
      <w:sz w:val="18"/>
      <w:szCs w:val="18"/>
    </w:rPr>
  </w:style>
  <w:style w:type="character" w:customStyle="1" w:styleId="BalloonTextChar">
    <w:name w:val="Balloon Text Char"/>
    <w:basedOn w:val="DefaultParagraphFont"/>
    <w:link w:val="BalloonText"/>
    <w:rsid w:val="00AD1D88"/>
    <w:rPr>
      <w:rFonts w:ascii="Segoe UI" w:hAnsi="Segoe UI" w:cs="Segoe UI"/>
      <w:sz w:val="18"/>
      <w:szCs w:val="18"/>
      <w:lang w:eastAsia="en-US"/>
    </w:rPr>
  </w:style>
  <w:style w:type="character" w:styleId="CommentReference">
    <w:name w:val="annotation reference"/>
    <w:basedOn w:val="DefaultParagraphFont"/>
    <w:rsid w:val="00583056"/>
    <w:rPr>
      <w:sz w:val="16"/>
      <w:szCs w:val="16"/>
    </w:rPr>
  </w:style>
  <w:style w:type="paragraph" w:styleId="CommentText">
    <w:name w:val="annotation text"/>
    <w:basedOn w:val="Normal"/>
    <w:link w:val="CommentTextChar"/>
    <w:rsid w:val="00583056"/>
    <w:rPr>
      <w:sz w:val="20"/>
      <w:szCs w:val="20"/>
    </w:rPr>
  </w:style>
  <w:style w:type="character" w:customStyle="1" w:styleId="CommentTextChar">
    <w:name w:val="Comment Text Char"/>
    <w:basedOn w:val="DefaultParagraphFont"/>
    <w:link w:val="CommentText"/>
    <w:rsid w:val="00583056"/>
    <w:rPr>
      <w:rFonts w:ascii="Gill Sans MT" w:hAnsi="Gill Sans MT"/>
      <w:lang w:eastAsia="en-US"/>
    </w:rPr>
  </w:style>
  <w:style w:type="paragraph" w:styleId="CommentSubject">
    <w:name w:val="annotation subject"/>
    <w:basedOn w:val="CommentText"/>
    <w:next w:val="CommentText"/>
    <w:link w:val="CommentSubjectChar"/>
    <w:rsid w:val="00583056"/>
    <w:rPr>
      <w:b/>
      <w:bCs/>
    </w:rPr>
  </w:style>
  <w:style w:type="character" w:customStyle="1" w:styleId="CommentSubjectChar">
    <w:name w:val="Comment Subject Char"/>
    <w:basedOn w:val="CommentTextChar"/>
    <w:link w:val="CommentSubject"/>
    <w:rsid w:val="00583056"/>
    <w:rPr>
      <w:rFonts w:ascii="Gill Sans MT" w:hAnsi="Gill Sans MT"/>
      <w:b/>
      <w:bCs/>
      <w:lang w:eastAsia="en-US"/>
    </w:rPr>
  </w:style>
  <w:style w:type="paragraph" w:styleId="Revision">
    <w:name w:val="Revision"/>
    <w:hidden/>
    <w:uiPriority w:val="99"/>
    <w:semiHidden/>
    <w:rsid w:val="00D63C0F"/>
    <w:rPr>
      <w:rFonts w:ascii="Gill Sans MT" w:hAnsi="Gill Sans MT"/>
      <w:sz w:val="24"/>
      <w:szCs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7C41"/>
    <w:rPr>
      <w:rFonts w:ascii="Gill Sans MT"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D03E3-191B-46DD-9807-4415892D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8017</Characters>
  <Application>Microsoft Office Word</Application>
  <DocSecurity>0</DocSecurity>
  <Lines>178</Lines>
  <Paragraphs>124</Paragraphs>
  <ScaleCrop>false</ScaleCrop>
  <Company/>
  <LinksUpToDate>false</LinksUpToDate>
  <CharactersWithSpaces>9188</CharactersWithSpaces>
  <SharedDoc>false</SharedDoc>
  <HLinks>
    <vt:vector size="12" baseType="variant">
      <vt:variant>
        <vt:i4>6684775</vt:i4>
      </vt:variant>
      <vt:variant>
        <vt:i4>3</vt:i4>
      </vt:variant>
      <vt:variant>
        <vt:i4>0</vt:i4>
      </vt:variant>
      <vt:variant>
        <vt:i4>5</vt:i4>
      </vt:variant>
      <vt:variant>
        <vt:lpwstr>http://www.justice.tas.gov.au/</vt:lpwstr>
      </vt:variant>
      <vt:variant>
        <vt:lpwstr/>
      </vt:variant>
      <vt:variant>
        <vt:i4>6684775</vt:i4>
      </vt:variant>
      <vt:variant>
        <vt:i4>0</vt:i4>
      </vt:variant>
      <vt:variant>
        <vt:i4>0</vt:i4>
      </vt:variant>
      <vt:variant>
        <vt:i4>5</vt:i4>
      </vt:variant>
      <vt:variant>
        <vt:lpwstr>http://www.justice.tas.gov.au/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2024-09-15T23:17:00Z</dcterms:created>
  <dcterms:modified xsi:type="dcterms:W3CDTF">2024-09-15T23:18:00Z</dcterms:modified>
</cp:coreProperties>
</file>