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1880" w14:textId="77777777" w:rsidR="001D2F29" w:rsidRPr="006E188B" w:rsidRDefault="001D2F29" w:rsidP="001D2F29">
      <w:pPr>
        <w:pStyle w:val="ListParagraph"/>
        <w:spacing w:line="360" w:lineRule="auto"/>
        <w:ind w:left="0"/>
        <w:jc w:val="both"/>
        <w:rPr>
          <w:rFonts w:ascii="Myriad Pro" w:hAnsi="Myriad Pro" w:cs="Arial"/>
          <w:b/>
          <w:sz w:val="28"/>
          <w:szCs w:val="28"/>
        </w:rPr>
      </w:pPr>
      <w:r w:rsidRPr="006E188B">
        <w:rPr>
          <w:rFonts w:ascii="Myriad Pro" w:hAnsi="Myriad Pro" w:cs="Arial"/>
          <w:b/>
          <w:sz w:val="28"/>
          <w:szCs w:val="28"/>
        </w:rPr>
        <w:t xml:space="preserve">POSITION </w:t>
      </w:r>
      <w:r w:rsidR="00890FA6">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E6019" w:rsidRPr="00B002B4" w14:paraId="117AFE50" w14:textId="77777777" w:rsidTr="007B4D65">
        <w:tc>
          <w:tcPr>
            <w:tcW w:w="2310" w:type="dxa"/>
            <w:shd w:val="clear" w:color="auto" w:fill="D9D9D9" w:themeFill="background1" w:themeFillShade="D9"/>
          </w:tcPr>
          <w:p w14:paraId="3B58A4D7" w14:textId="77777777" w:rsidR="00DE6019" w:rsidRPr="00B002B4" w:rsidRDefault="00DE6019" w:rsidP="00F83BFF">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Position </w:t>
            </w:r>
            <w:r w:rsidR="00F83BFF">
              <w:rPr>
                <w:rFonts w:ascii="Myriad Pro" w:hAnsi="Myriad Pro" w:cs="Arial"/>
                <w:b/>
                <w:spacing w:val="-3"/>
                <w:lang w:val="en-AU"/>
              </w:rPr>
              <w:t>T</w:t>
            </w:r>
            <w:r w:rsidRPr="00B002B4">
              <w:rPr>
                <w:rFonts w:ascii="Myriad Pro" w:hAnsi="Myriad Pro" w:cs="Arial"/>
                <w:b/>
                <w:spacing w:val="-3"/>
                <w:lang w:val="en-AU"/>
              </w:rPr>
              <w:t>itle</w:t>
            </w:r>
          </w:p>
        </w:tc>
        <w:tc>
          <w:tcPr>
            <w:tcW w:w="6932" w:type="dxa"/>
            <w:gridSpan w:val="3"/>
          </w:tcPr>
          <w:p w14:paraId="52B8AABD" w14:textId="090D8F8C" w:rsidR="00DE6019" w:rsidRPr="00B002B4" w:rsidRDefault="004D6DD1" w:rsidP="007B4D65">
            <w:pPr>
              <w:spacing w:before="100" w:line="276" w:lineRule="auto"/>
              <w:rPr>
                <w:rFonts w:ascii="Myriad Pro" w:hAnsi="Myriad Pro" w:cs="Arial"/>
                <w:spacing w:val="-3"/>
                <w:lang w:val="en-AU"/>
              </w:rPr>
            </w:pPr>
            <w:r>
              <w:rPr>
                <w:rFonts w:ascii="Myriad Pro" w:hAnsi="Myriad Pro" w:cs="Arial"/>
                <w:spacing w:val="-3"/>
                <w:lang w:val="en-AU"/>
              </w:rPr>
              <w:t>Technical</w:t>
            </w:r>
            <w:r w:rsidR="00B40FC5">
              <w:rPr>
                <w:rFonts w:ascii="Myriad Pro" w:hAnsi="Myriad Pro" w:cs="Arial"/>
                <w:spacing w:val="-3"/>
                <w:lang w:val="en-AU"/>
              </w:rPr>
              <w:t xml:space="preserve"> </w:t>
            </w:r>
            <w:r w:rsidR="003A46C5">
              <w:rPr>
                <w:rFonts w:ascii="Myriad Pro" w:hAnsi="Myriad Pro" w:cs="Arial"/>
                <w:spacing w:val="-3"/>
                <w:lang w:val="en-AU"/>
              </w:rPr>
              <w:t xml:space="preserve">Services </w:t>
            </w:r>
            <w:r w:rsidR="00B40FC5">
              <w:rPr>
                <w:rFonts w:ascii="Myriad Pro" w:hAnsi="Myriad Pro" w:cs="Arial"/>
                <w:spacing w:val="-3"/>
                <w:lang w:val="en-AU"/>
              </w:rPr>
              <w:t>Officer</w:t>
            </w:r>
            <w:r>
              <w:rPr>
                <w:rFonts w:ascii="Myriad Pro" w:hAnsi="Myriad Pro" w:cs="Arial"/>
                <w:spacing w:val="-3"/>
                <w:lang w:val="en-AU"/>
              </w:rPr>
              <w:t>, Simulation</w:t>
            </w:r>
          </w:p>
        </w:tc>
      </w:tr>
      <w:tr w:rsidR="00DE6019" w:rsidRPr="00B002B4" w14:paraId="034DFEE3" w14:textId="77777777" w:rsidTr="007B4D65">
        <w:tc>
          <w:tcPr>
            <w:tcW w:w="2310" w:type="dxa"/>
            <w:shd w:val="clear" w:color="auto" w:fill="D9D9D9" w:themeFill="background1" w:themeFillShade="D9"/>
          </w:tcPr>
          <w:p w14:paraId="367AFAE3" w14:textId="77777777"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Organisational Unit</w:t>
            </w:r>
          </w:p>
        </w:tc>
        <w:tc>
          <w:tcPr>
            <w:tcW w:w="6932" w:type="dxa"/>
            <w:gridSpan w:val="3"/>
          </w:tcPr>
          <w:p w14:paraId="26F7964E" w14:textId="77777777" w:rsidR="00DE6019" w:rsidRPr="00B002B4" w:rsidRDefault="00B21ECC" w:rsidP="007B4D65">
            <w:pPr>
              <w:spacing w:before="100" w:line="276" w:lineRule="auto"/>
              <w:rPr>
                <w:rFonts w:ascii="Myriad Pro" w:hAnsi="Myriad Pro" w:cs="Arial"/>
                <w:spacing w:val="-3"/>
                <w:lang w:val="en-AU"/>
              </w:rPr>
            </w:pPr>
            <w:r>
              <w:rPr>
                <w:rFonts w:ascii="Myriad Pro" w:hAnsi="Myriad Pro" w:cs="Arial"/>
                <w:spacing w:val="-3"/>
                <w:lang w:val="en-AU"/>
              </w:rPr>
              <w:t>Faculty of Health Sciences</w:t>
            </w:r>
          </w:p>
        </w:tc>
      </w:tr>
      <w:tr w:rsidR="00DE6019" w:rsidRPr="00B002B4" w14:paraId="1D36CA57" w14:textId="77777777" w:rsidTr="007B4D65">
        <w:tc>
          <w:tcPr>
            <w:tcW w:w="2310" w:type="dxa"/>
            <w:shd w:val="clear" w:color="auto" w:fill="D9D9D9" w:themeFill="background1" w:themeFillShade="D9"/>
          </w:tcPr>
          <w:p w14:paraId="6238080E" w14:textId="77777777"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Functional Unit</w:t>
            </w:r>
          </w:p>
        </w:tc>
        <w:tc>
          <w:tcPr>
            <w:tcW w:w="6932" w:type="dxa"/>
            <w:gridSpan w:val="3"/>
          </w:tcPr>
          <w:p w14:paraId="1A99E6C5" w14:textId="00C19295" w:rsidR="00DE6019" w:rsidRPr="00B002B4" w:rsidRDefault="001C70AC" w:rsidP="007B4D65">
            <w:pPr>
              <w:spacing w:before="100" w:line="276" w:lineRule="auto"/>
              <w:rPr>
                <w:rFonts w:ascii="Myriad Pro" w:hAnsi="Myriad Pro" w:cs="Arial"/>
                <w:spacing w:val="-3"/>
                <w:lang w:val="en-AU"/>
              </w:rPr>
            </w:pPr>
            <w:r>
              <w:rPr>
                <w:rFonts w:ascii="Myriad Pro" w:hAnsi="Myriad Pro" w:cs="Arial"/>
                <w:spacing w:val="-3"/>
                <w:lang w:val="en-AU"/>
              </w:rPr>
              <w:t>Technical Services</w:t>
            </w:r>
          </w:p>
        </w:tc>
      </w:tr>
      <w:tr w:rsidR="00DE6019" w:rsidRPr="00B002B4" w14:paraId="56EE7FBC" w14:textId="77777777" w:rsidTr="007B4D65">
        <w:tc>
          <w:tcPr>
            <w:tcW w:w="2310" w:type="dxa"/>
            <w:shd w:val="clear" w:color="auto" w:fill="D9D9D9" w:themeFill="background1" w:themeFillShade="D9"/>
          </w:tcPr>
          <w:p w14:paraId="59FD3CFA"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Nominated Supervisor</w:t>
            </w:r>
          </w:p>
        </w:tc>
        <w:tc>
          <w:tcPr>
            <w:tcW w:w="6932" w:type="dxa"/>
            <w:gridSpan w:val="3"/>
          </w:tcPr>
          <w:p w14:paraId="631926B3" w14:textId="2B891815" w:rsidR="00DE6019" w:rsidRPr="00B002B4" w:rsidRDefault="003A46C5" w:rsidP="007B4D65">
            <w:pPr>
              <w:spacing w:before="100" w:line="276" w:lineRule="auto"/>
              <w:rPr>
                <w:rFonts w:ascii="Myriad Pro" w:hAnsi="Myriad Pro" w:cs="Arial"/>
                <w:spacing w:val="-3"/>
                <w:lang w:val="en-AU"/>
              </w:rPr>
            </w:pPr>
            <w:r>
              <w:rPr>
                <w:rFonts w:ascii="Myriad Pro" w:hAnsi="Myriad Pro" w:cs="Arial"/>
                <w:spacing w:val="-3"/>
                <w:lang w:val="en-AU"/>
              </w:rPr>
              <w:t>Technical Services Lead, Simulation (Melbourne &amp; Ballarat)</w:t>
            </w:r>
          </w:p>
        </w:tc>
      </w:tr>
      <w:tr w:rsidR="00DE6019" w:rsidRPr="00B002B4" w14:paraId="3D39B972" w14:textId="77777777" w:rsidTr="007B4D65">
        <w:tc>
          <w:tcPr>
            <w:tcW w:w="2310" w:type="dxa"/>
            <w:shd w:val="clear" w:color="auto" w:fill="D9D9D9" w:themeFill="background1" w:themeFillShade="D9"/>
          </w:tcPr>
          <w:p w14:paraId="16A73FEB" w14:textId="77777777"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 xml:space="preserve">Higher Education Worker (HEW) </w:t>
            </w:r>
            <w:r w:rsidRPr="00B002B4">
              <w:rPr>
                <w:rFonts w:ascii="Myriad Pro" w:hAnsi="Myriad Pro" w:cs="Arial"/>
                <w:b/>
                <w:spacing w:val="-3"/>
                <w:lang w:val="en-AU"/>
              </w:rPr>
              <w:t>Level</w:t>
            </w:r>
          </w:p>
        </w:tc>
        <w:tc>
          <w:tcPr>
            <w:tcW w:w="2193" w:type="dxa"/>
          </w:tcPr>
          <w:p w14:paraId="294BCE13" w14:textId="77777777" w:rsidR="00DE6019" w:rsidRPr="00B002B4" w:rsidRDefault="00B21ECC" w:rsidP="007B4D65">
            <w:pPr>
              <w:spacing w:before="100" w:line="276" w:lineRule="auto"/>
              <w:rPr>
                <w:rFonts w:ascii="Myriad Pro" w:hAnsi="Myriad Pro" w:cs="Arial"/>
                <w:spacing w:val="-3"/>
                <w:lang w:val="en-AU"/>
              </w:rPr>
            </w:pPr>
            <w:r>
              <w:rPr>
                <w:rFonts w:ascii="Myriad Pro" w:hAnsi="Myriad Pro" w:cs="Arial"/>
                <w:spacing w:val="-3"/>
                <w:lang w:val="en-AU"/>
              </w:rPr>
              <w:t xml:space="preserve">HEW </w:t>
            </w:r>
            <w:r w:rsidR="00401712">
              <w:rPr>
                <w:rFonts w:ascii="Myriad Pro" w:hAnsi="Myriad Pro" w:cs="Arial"/>
                <w:spacing w:val="-3"/>
                <w:lang w:val="en-AU"/>
              </w:rPr>
              <w:t>5</w:t>
            </w:r>
          </w:p>
        </w:tc>
        <w:tc>
          <w:tcPr>
            <w:tcW w:w="2551" w:type="dxa"/>
            <w:shd w:val="clear" w:color="auto" w:fill="D9D9D9" w:themeFill="background1" w:themeFillShade="D9"/>
          </w:tcPr>
          <w:p w14:paraId="5C2D6F1D"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Campus/Location</w:t>
            </w:r>
          </w:p>
        </w:tc>
        <w:tc>
          <w:tcPr>
            <w:tcW w:w="2188" w:type="dxa"/>
          </w:tcPr>
          <w:p w14:paraId="560C9EEC" w14:textId="3ECF7CEF" w:rsidR="00DE6019" w:rsidRPr="00B002B4" w:rsidRDefault="00EB493A" w:rsidP="007B4D65">
            <w:pPr>
              <w:spacing w:before="100" w:line="276" w:lineRule="auto"/>
              <w:rPr>
                <w:rFonts w:ascii="Myriad Pro" w:hAnsi="Myriad Pro" w:cs="Arial"/>
                <w:spacing w:val="-3"/>
                <w:lang w:val="en-AU"/>
              </w:rPr>
            </w:pPr>
            <w:r>
              <w:rPr>
                <w:rFonts w:ascii="Myriad Pro" w:hAnsi="Myriad Pro" w:cs="Arial"/>
                <w:spacing w:val="-3"/>
                <w:lang w:val="en-AU"/>
              </w:rPr>
              <w:t>Ballarat</w:t>
            </w:r>
          </w:p>
        </w:tc>
      </w:tr>
      <w:tr w:rsidR="00DE6019" w:rsidRPr="00B002B4" w14:paraId="7CEE0349" w14:textId="77777777" w:rsidTr="007B4D65">
        <w:tc>
          <w:tcPr>
            <w:tcW w:w="2310" w:type="dxa"/>
            <w:shd w:val="clear" w:color="auto" w:fill="D9D9D9" w:themeFill="background1" w:themeFillShade="D9"/>
          </w:tcPr>
          <w:p w14:paraId="6A8C31F6"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CDF Achievement Level</w:t>
            </w:r>
          </w:p>
        </w:tc>
        <w:tc>
          <w:tcPr>
            <w:tcW w:w="2193" w:type="dxa"/>
          </w:tcPr>
          <w:p w14:paraId="1F65AB9F" w14:textId="77777777" w:rsidR="00B40FC5" w:rsidRPr="00B002B4" w:rsidRDefault="002C4EBF" w:rsidP="00B21ECC">
            <w:pPr>
              <w:spacing w:before="100" w:line="276" w:lineRule="auto"/>
              <w:rPr>
                <w:rFonts w:ascii="Myriad Pro" w:hAnsi="Myriad Pro" w:cs="Arial"/>
                <w:spacing w:val="-3"/>
                <w:lang w:val="en-AU"/>
              </w:rPr>
            </w:pPr>
            <w:r>
              <w:rPr>
                <w:rFonts w:ascii="Myriad Pro" w:hAnsi="Myriad Pro" w:cs="Arial"/>
                <w:spacing w:val="-3"/>
                <w:lang w:val="en-AU"/>
              </w:rPr>
              <w:t>1 A</w:t>
            </w:r>
            <w:r w:rsidRPr="00B002B4">
              <w:rPr>
                <w:rFonts w:ascii="Myriad Pro" w:hAnsi="Myriad Pro" w:cs="Arial"/>
                <w:spacing w:val="-3"/>
                <w:lang w:val="en-AU"/>
              </w:rPr>
              <w:t>ll Staff</w:t>
            </w:r>
          </w:p>
        </w:tc>
        <w:tc>
          <w:tcPr>
            <w:tcW w:w="2551" w:type="dxa"/>
            <w:shd w:val="clear" w:color="auto" w:fill="D9D9D9" w:themeFill="background1" w:themeFillShade="D9"/>
          </w:tcPr>
          <w:p w14:paraId="1A75B2E7"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Work Area Position Code</w:t>
            </w:r>
          </w:p>
        </w:tc>
        <w:tc>
          <w:tcPr>
            <w:tcW w:w="2188" w:type="dxa"/>
          </w:tcPr>
          <w:p w14:paraId="305D0DFA" w14:textId="6F1EAB79" w:rsidR="00DE6019" w:rsidRPr="00B40FC5" w:rsidRDefault="00DE6019" w:rsidP="007B4D65">
            <w:pPr>
              <w:spacing w:before="100" w:line="276" w:lineRule="auto"/>
              <w:rPr>
                <w:rFonts w:ascii="Myriad Pro" w:hAnsi="Myriad Pro" w:cs="Arial"/>
                <w:b/>
                <w:spacing w:val="-3"/>
                <w:lang w:val="en-AU"/>
              </w:rPr>
            </w:pPr>
          </w:p>
        </w:tc>
      </w:tr>
      <w:tr w:rsidR="00DE6019" w:rsidRPr="00B002B4" w14:paraId="48091B9E" w14:textId="77777777" w:rsidTr="007B4D65">
        <w:tc>
          <w:tcPr>
            <w:tcW w:w="2310" w:type="dxa"/>
            <w:shd w:val="clear" w:color="auto" w:fill="D9D9D9" w:themeFill="background1" w:themeFillShade="D9"/>
          </w:tcPr>
          <w:p w14:paraId="5201150F"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Employment Type</w:t>
            </w:r>
          </w:p>
        </w:tc>
        <w:tc>
          <w:tcPr>
            <w:tcW w:w="2193" w:type="dxa"/>
          </w:tcPr>
          <w:p w14:paraId="0E91BEF0" w14:textId="43C86245" w:rsidR="00DE6019" w:rsidRPr="00B002B4" w:rsidRDefault="00BA088A" w:rsidP="00B21ECC">
            <w:pPr>
              <w:spacing w:before="100" w:line="276" w:lineRule="auto"/>
              <w:rPr>
                <w:rFonts w:ascii="Myriad Pro" w:hAnsi="Myriad Pro" w:cs="Arial"/>
                <w:spacing w:val="-3"/>
                <w:lang w:val="en-AU"/>
              </w:rPr>
            </w:pPr>
            <w:r>
              <w:rPr>
                <w:rFonts w:ascii="Myriad Pro" w:hAnsi="Myriad Pro" w:cs="Arial"/>
                <w:spacing w:val="-3"/>
                <w:lang w:val="en-AU"/>
              </w:rPr>
              <w:t>Part-time (0.</w:t>
            </w:r>
            <w:r w:rsidR="00EB493A">
              <w:rPr>
                <w:rFonts w:ascii="Myriad Pro" w:hAnsi="Myriad Pro" w:cs="Arial"/>
                <w:spacing w:val="-3"/>
                <w:lang w:val="en-AU"/>
              </w:rPr>
              <w:t>7</w:t>
            </w:r>
            <w:r w:rsidR="00DC539B">
              <w:rPr>
                <w:rFonts w:ascii="Myriad Pro" w:hAnsi="Myriad Pro" w:cs="Arial"/>
                <w:spacing w:val="-3"/>
                <w:lang w:val="en-AU"/>
              </w:rPr>
              <w:t>1</w:t>
            </w:r>
            <w:r>
              <w:rPr>
                <w:rFonts w:ascii="Myriad Pro" w:hAnsi="Myriad Pro" w:cs="Arial"/>
                <w:spacing w:val="-3"/>
                <w:lang w:val="en-AU"/>
              </w:rPr>
              <w:t xml:space="preserve"> FTE)</w:t>
            </w:r>
          </w:p>
        </w:tc>
        <w:tc>
          <w:tcPr>
            <w:tcW w:w="2551" w:type="dxa"/>
            <w:shd w:val="clear" w:color="auto" w:fill="D9D9D9" w:themeFill="background1" w:themeFillShade="D9"/>
          </w:tcPr>
          <w:p w14:paraId="0856B28A" w14:textId="77777777"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Date reviewed</w:t>
            </w:r>
          </w:p>
        </w:tc>
        <w:tc>
          <w:tcPr>
            <w:tcW w:w="2188" w:type="dxa"/>
          </w:tcPr>
          <w:p w14:paraId="010C1833" w14:textId="6F5D3433" w:rsidR="00DE6019" w:rsidRPr="00B002B4" w:rsidRDefault="00E47D3B" w:rsidP="007B4D65">
            <w:pPr>
              <w:spacing w:before="100" w:line="276" w:lineRule="auto"/>
              <w:rPr>
                <w:rFonts w:ascii="Myriad Pro" w:hAnsi="Myriad Pro" w:cs="Arial"/>
                <w:spacing w:val="-3"/>
                <w:lang w:val="en-AU"/>
              </w:rPr>
            </w:pPr>
            <w:r>
              <w:rPr>
                <w:rFonts w:ascii="Myriad Pro" w:hAnsi="Myriad Pro" w:cs="Arial"/>
                <w:spacing w:val="-3"/>
                <w:lang w:val="en-AU"/>
              </w:rPr>
              <w:t xml:space="preserve">May </w:t>
            </w:r>
            <w:r w:rsidR="00F504E1">
              <w:rPr>
                <w:rFonts w:ascii="Myriad Pro" w:hAnsi="Myriad Pro" w:cs="Arial"/>
                <w:spacing w:val="-3"/>
                <w:lang w:val="en-AU"/>
              </w:rPr>
              <w:t>2020</w:t>
            </w:r>
          </w:p>
        </w:tc>
      </w:tr>
    </w:tbl>
    <w:p w14:paraId="3BF16014" w14:textId="77777777" w:rsidR="001F79DD" w:rsidRPr="00B002B4" w:rsidRDefault="001F79DD" w:rsidP="001F79DD">
      <w:pPr>
        <w:pBdr>
          <w:bottom w:val="single" w:sz="4" w:space="1" w:color="auto"/>
        </w:pBdr>
        <w:spacing w:before="360" w:line="276" w:lineRule="auto"/>
        <w:ind w:right="827"/>
        <w:jc w:val="both"/>
        <w:rPr>
          <w:rFonts w:ascii="Myriad Pro" w:hAnsi="Myriad Pro" w:cs="Arial"/>
          <w:b/>
          <w:sz w:val="24"/>
          <w:szCs w:val="24"/>
        </w:rPr>
      </w:pPr>
      <w:r w:rsidRPr="00B002B4">
        <w:rPr>
          <w:rFonts w:ascii="Myriad Pro" w:hAnsi="Myriad Pro" w:cs="Arial"/>
          <w:b/>
          <w:sz w:val="24"/>
          <w:szCs w:val="24"/>
        </w:rPr>
        <w:t>ABOUT AUSTRALIAN CATHOLIC UNIVERSITY</w:t>
      </w:r>
    </w:p>
    <w:p w14:paraId="35FFBA14" w14:textId="77777777" w:rsidR="001F79DD" w:rsidRPr="00B002B4" w:rsidRDefault="001F79DD" w:rsidP="001F79DD">
      <w:pPr>
        <w:spacing w:before="100" w:line="276" w:lineRule="auto"/>
        <w:ind w:left="1843" w:right="827"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E9270CD"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w:t>
      </w:r>
    </w:p>
    <w:p w14:paraId="42FE32A7"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We are a </w:t>
      </w:r>
      <w:proofErr w:type="gramStart"/>
      <w:r w:rsidRPr="00FB3D04">
        <w:rPr>
          <w:rFonts w:ascii="Myriad Pro" w:hAnsi="Myriad Pro" w:cs="Arial"/>
        </w:rPr>
        <w:t>publicly-funded</w:t>
      </w:r>
      <w:proofErr w:type="gramEnd"/>
      <w:r w:rsidRPr="00FB3D04">
        <w:rPr>
          <w:rFonts w:ascii="Myriad Pro" w:hAnsi="Myriad Pro" w:cs="Arial"/>
        </w:rPr>
        <w:t xml:space="preserve">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2CEA03C4"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We know that our people make us a university like no other. It’s your values, action and passion that makes the difference. Whatever role you may play in our </w:t>
      </w:r>
      <w:proofErr w:type="spellStart"/>
      <w:r w:rsidRPr="00FB3D04">
        <w:rPr>
          <w:rFonts w:ascii="Myriad Pro" w:hAnsi="Myriad Pro" w:cs="Arial"/>
        </w:rPr>
        <w:t>organisation</w:t>
      </w:r>
      <w:proofErr w:type="spellEnd"/>
      <w:r w:rsidRPr="00FB3D04">
        <w:rPr>
          <w:rFonts w:ascii="Myriad Pro" w:hAnsi="Myriad Pro" w:cs="Arial"/>
        </w:rPr>
        <w:t>: it’s what you do that defines who we are.</w:t>
      </w:r>
    </w:p>
    <w:p w14:paraId="289F3A8A"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7F958CC8"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2746CDE4" w14:textId="77777777" w:rsidR="001F79DD" w:rsidRPr="00FB3D04" w:rsidRDefault="001F79DD" w:rsidP="001F79DD">
      <w:pPr>
        <w:autoSpaceDE w:val="0"/>
        <w:autoSpaceDN w:val="0"/>
        <w:adjustRightInd w:val="0"/>
        <w:spacing w:before="100" w:line="276" w:lineRule="auto"/>
        <w:ind w:right="827"/>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625579C5" w14:textId="77777777" w:rsidR="001F79DD" w:rsidRPr="00B002B4" w:rsidRDefault="001F79DD" w:rsidP="001F79DD">
      <w:pPr>
        <w:keepNext/>
        <w:spacing w:before="100" w:line="276" w:lineRule="auto"/>
        <w:ind w:right="827"/>
        <w:rPr>
          <w:rFonts w:ascii="Myriad Pro" w:hAnsi="Myriad Pro" w:cs="Arial"/>
          <w:spacing w:val="-2"/>
        </w:rPr>
      </w:pPr>
      <w:r w:rsidRPr="00B002B4">
        <w:rPr>
          <w:rFonts w:ascii="Myriad Pro" w:hAnsi="Myriad Pro" w:cs="Arial"/>
          <w:spacing w:val="-2"/>
        </w:rPr>
        <w:t>The structure to support this complex and national University consists of:</w:t>
      </w:r>
    </w:p>
    <w:p w14:paraId="042D6186"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Provost and Deputy Vice-Chancellor (Academic)</w:t>
      </w:r>
    </w:p>
    <w:p w14:paraId="5C02F4D2"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14:paraId="7876FD65"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(Research)</w:t>
      </w:r>
    </w:p>
    <w:p w14:paraId="07E3F51F"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14:paraId="4F3F4941"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(Coordination)</w:t>
      </w:r>
    </w:p>
    <w:p w14:paraId="49EA15C9" w14:textId="77777777" w:rsidR="001F79DD" w:rsidRDefault="001F79DD" w:rsidP="001F79DD">
      <w:pPr>
        <w:pStyle w:val="ListParagraph"/>
        <w:numPr>
          <w:ilvl w:val="0"/>
          <w:numId w:val="2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Vice President</w:t>
      </w:r>
    </w:p>
    <w:p w14:paraId="34528B53" w14:textId="77777777" w:rsidR="001F79DD" w:rsidRPr="00056DAF" w:rsidRDefault="001F79DD" w:rsidP="001F79DD">
      <w:pPr>
        <w:autoSpaceDE w:val="0"/>
        <w:autoSpaceDN w:val="0"/>
        <w:adjustRightInd w:val="0"/>
        <w:spacing w:before="100" w:line="276" w:lineRule="auto"/>
        <w:ind w:right="827"/>
        <w:rPr>
          <w:rFonts w:ascii="Myriad Pro" w:hAnsi="Myriad Pro" w:cs="Arial"/>
        </w:rPr>
      </w:pPr>
      <w:r w:rsidRPr="00056DAF">
        <w:rPr>
          <w:rFonts w:ascii="Myriad Pro" w:hAnsi="Myriad Pro" w:cs="Arial"/>
        </w:rPr>
        <w:t xml:space="preserve">Each portfolio consists of a number of Faculties, Research Institutes or Directorates. The Vice President drives both the Identity and the </w:t>
      </w:r>
      <w:hyperlink r:id="rId11"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5DB7B7AE" w14:textId="77777777" w:rsidR="001F79DD" w:rsidRPr="00401A33" w:rsidRDefault="001F79DD" w:rsidP="001F79DD">
      <w:pPr>
        <w:keepNext/>
        <w:pBdr>
          <w:bottom w:val="single" w:sz="4" w:space="1" w:color="auto"/>
        </w:pBdr>
        <w:spacing w:before="360" w:line="276" w:lineRule="auto"/>
        <w:ind w:right="827"/>
        <w:rPr>
          <w:rFonts w:ascii="Myriad Pro" w:hAnsi="Myriad Pro" w:cs="Arial"/>
          <w:b/>
          <w:sz w:val="24"/>
          <w:szCs w:val="24"/>
        </w:rPr>
      </w:pPr>
      <w:r w:rsidRPr="00B002B4">
        <w:rPr>
          <w:rFonts w:ascii="Myriad Pro" w:hAnsi="Myriad Pro" w:cs="Arial"/>
          <w:b/>
          <w:sz w:val="24"/>
          <w:szCs w:val="24"/>
        </w:rPr>
        <w:lastRenderedPageBreak/>
        <w:t xml:space="preserve">ABOUT THE </w:t>
      </w:r>
      <w:r w:rsidRPr="00401A33">
        <w:rPr>
          <w:rFonts w:ascii="Myriad Pro" w:hAnsi="Myriad Pro" w:cs="Arial"/>
          <w:b/>
          <w:sz w:val="24"/>
          <w:szCs w:val="24"/>
        </w:rPr>
        <w:t xml:space="preserve">FACULTY OF HEALTH SCIENCES / </w:t>
      </w:r>
      <w:r>
        <w:rPr>
          <w:rFonts w:ascii="Myriad Pro" w:hAnsi="Myriad Pro" w:cs="Arial"/>
          <w:b/>
          <w:sz w:val="24"/>
          <w:szCs w:val="24"/>
        </w:rPr>
        <w:t xml:space="preserve">OFFICE OF THE ASSOCIATE DEAN, </w:t>
      </w:r>
      <w:r w:rsidRPr="00401A33">
        <w:rPr>
          <w:rFonts w:ascii="Myriad Pro" w:hAnsi="Myriad Pro" w:cs="Arial"/>
          <w:b/>
          <w:sz w:val="24"/>
          <w:szCs w:val="24"/>
        </w:rPr>
        <w:t>LEARNING, TEACHING AND PROFESSIONAL EXPERIENCE</w:t>
      </w:r>
    </w:p>
    <w:p w14:paraId="6C0E87D1"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The Faculty of Health Sciences is located across six campuses of Australian Catholic University and is one of the largest faculties of Health Sciences in Australia. The Faculty is structured into three Schools: </w:t>
      </w:r>
    </w:p>
    <w:p w14:paraId="047D5590"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p>
    <w:p w14:paraId="574839DF"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The Schools are: </w:t>
      </w:r>
    </w:p>
    <w:p w14:paraId="08E10192" w14:textId="77777777" w:rsidR="001F79DD" w:rsidRPr="0057703B" w:rsidRDefault="001F79DD" w:rsidP="001F79DD">
      <w:pPr>
        <w:pStyle w:val="ListParagraph"/>
        <w:numPr>
          <w:ilvl w:val="0"/>
          <w:numId w:val="28"/>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School of Nursing, Midwifery &amp; Paramedicine (National) </w:t>
      </w:r>
    </w:p>
    <w:p w14:paraId="3B06048C" w14:textId="77777777" w:rsidR="001F79DD" w:rsidRPr="0057703B" w:rsidRDefault="001F79DD" w:rsidP="001F79DD">
      <w:pPr>
        <w:pStyle w:val="ListParagraph"/>
        <w:numPr>
          <w:ilvl w:val="0"/>
          <w:numId w:val="28"/>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School of Behavioural and Health Sciences (National) </w:t>
      </w:r>
    </w:p>
    <w:p w14:paraId="70E945C6" w14:textId="77777777" w:rsidR="001F79DD" w:rsidRPr="0057703B" w:rsidRDefault="001F79DD" w:rsidP="001F79DD">
      <w:pPr>
        <w:pStyle w:val="ListParagraph"/>
        <w:numPr>
          <w:ilvl w:val="0"/>
          <w:numId w:val="28"/>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School of Allied Health (National)</w:t>
      </w:r>
    </w:p>
    <w:p w14:paraId="4026B1BE"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p>
    <w:p w14:paraId="277DA6C2"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The Faculty’s courses are developed within the Catholic intellectual tradition with the goal of preparing graduates in health with an emphasis on social justice and equity, and sustainability.</w:t>
      </w:r>
    </w:p>
    <w:p w14:paraId="1A732710"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p>
    <w:p w14:paraId="4EAE4855" w14:textId="2F55D744" w:rsidR="001F79DD" w:rsidRPr="0057703B" w:rsidRDefault="00BA088A" w:rsidP="001F79DD">
      <w:pPr>
        <w:rPr>
          <w:rFonts w:ascii="Myriad Pro" w:hAnsi="Myriad Pro" w:cs="Calibri"/>
          <w:color w:val="000000"/>
        </w:rPr>
      </w:pPr>
      <w:r>
        <w:rPr>
          <w:rFonts w:ascii="Myriad Pro" w:hAnsi="Myriad Pro" w:cs="Arial"/>
          <w:bCs/>
        </w:rPr>
        <w:t xml:space="preserve">The </w:t>
      </w:r>
      <w:r w:rsidR="001F79DD">
        <w:rPr>
          <w:rFonts w:ascii="Myriad Pro" w:hAnsi="Myriad Pro" w:cs="Arial"/>
          <w:bCs/>
        </w:rPr>
        <w:t xml:space="preserve">Office of the Associate Dean, </w:t>
      </w:r>
      <w:r w:rsidR="001F79DD" w:rsidRPr="0057703B">
        <w:rPr>
          <w:rFonts w:ascii="Myriad Pro" w:hAnsi="Myriad Pro" w:cs="Arial"/>
          <w:bCs/>
        </w:rPr>
        <w:t>Learning, Teaching and Professional Experience (</w:t>
      </w:r>
      <w:r w:rsidR="001F79DD">
        <w:rPr>
          <w:rFonts w:ascii="Myriad Pro" w:hAnsi="Myriad Pro" w:cs="Arial"/>
          <w:bCs/>
        </w:rPr>
        <w:t>OAD</w:t>
      </w:r>
      <w:r w:rsidR="001F79DD" w:rsidRPr="0057703B">
        <w:rPr>
          <w:rFonts w:ascii="Myriad Pro" w:hAnsi="Myriad Pro" w:cs="Arial"/>
          <w:bCs/>
        </w:rPr>
        <w:t xml:space="preserve">LTPE) </w:t>
      </w:r>
      <w:r w:rsidR="001F79DD" w:rsidRPr="0057703B">
        <w:rPr>
          <w:rFonts w:ascii="Myriad Pro" w:hAnsi="Myriad Pro" w:cs="Arial"/>
          <w:spacing w:val="-2"/>
        </w:rPr>
        <w:t xml:space="preserve">is a unit within the Faculty of Health Sciences comprising the Departments of Technical Services, Placement Services, FHS Learning and Teaching and the FHS Student led Health Clinics. Departments in </w:t>
      </w:r>
      <w:r w:rsidR="001F79DD">
        <w:rPr>
          <w:rFonts w:ascii="Myriad Pro" w:hAnsi="Myriad Pro" w:cs="Arial"/>
          <w:spacing w:val="-2"/>
        </w:rPr>
        <w:t>OAD</w:t>
      </w:r>
      <w:r w:rsidR="001F79DD" w:rsidRPr="0057703B">
        <w:rPr>
          <w:rFonts w:ascii="Myriad Pro" w:hAnsi="Myriad Pro" w:cs="Calibri"/>
          <w:color w:val="000000"/>
        </w:rPr>
        <w:t xml:space="preserve">LTPE are responsible for providing support and service to schools in the faculty in the areas of clinical supervision, learning and teaching activity within the ACU Health Clinics and Specialist Learning Environments, and tutorial, practical and laboratory classes where specialist equipment is required.  </w:t>
      </w:r>
      <w:r w:rsidR="001F79DD">
        <w:rPr>
          <w:rFonts w:ascii="Myriad Pro" w:hAnsi="Myriad Pro" w:cs="Calibri"/>
          <w:color w:val="000000"/>
        </w:rPr>
        <w:t>OAD</w:t>
      </w:r>
      <w:r w:rsidR="001F79DD" w:rsidRPr="0057703B">
        <w:rPr>
          <w:rFonts w:ascii="Myriad Pro" w:hAnsi="Myriad Pro" w:cs="Calibri"/>
          <w:color w:val="000000"/>
        </w:rPr>
        <w:t xml:space="preserve">LTPE </w:t>
      </w:r>
      <w:r w:rsidR="001F79DD" w:rsidRPr="0057703B">
        <w:rPr>
          <w:rFonts w:ascii="Myriad Pro" w:hAnsi="Myriad Pro" w:cs="Arial"/>
          <w:spacing w:val="-2"/>
        </w:rPr>
        <w:t xml:space="preserve">facilitates excellent student learning experiences by supporting on campus learning and teaching activities within the state-of-the-art </w:t>
      </w:r>
      <w:proofErr w:type="spellStart"/>
      <w:r w:rsidR="001F79DD" w:rsidRPr="0057703B">
        <w:rPr>
          <w:rFonts w:ascii="Myriad Pro" w:hAnsi="Myriad Pro" w:cs="Arial"/>
          <w:spacing w:val="-2"/>
        </w:rPr>
        <w:t>specialised</w:t>
      </w:r>
      <w:proofErr w:type="spellEnd"/>
      <w:r w:rsidR="001F79DD" w:rsidRPr="0057703B">
        <w:rPr>
          <w:rFonts w:ascii="Myriad Pro" w:hAnsi="Myriad Pro" w:cs="Arial"/>
          <w:spacing w:val="-2"/>
        </w:rPr>
        <w:t xml:space="preserve"> learning environments across campuses including:</w:t>
      </w:r>
    </w:p>
    <w:p w14:paraId="0F19D593" w14:textId="77777777" w:rsidR="001F79DD" w:rsidRPr="0057703B" w:rsidRDefault="001F79DD" w:rsidP="001F79DD">
      <w:pPr>
        <w:tabs>
          <w:tab w:val="left" w:pos="-720"/>
          <w:tab w:val="left" w:pos="0"/>
          <w:tab w:val="left" w:pos="331"/>
          <w:tab w:val="left" w:pos="1440"/>
        </w:tabs>
        <w:suppressAutoHyphens/>
        <w:jc w:val="both"/>
        <w:rPr>
          <w:rFonts w:ascii="Myriad Pro" w:hAnsi="Myriad Pro" w:cs="Arial"/>
          <w:spacing w:val="-2"/>
        </w:rPr>
      </w:pPr>
    </w:p>
    <w:p w14:paraId="78054BFE" w14:textId="3CEBAB30" w:rsidR="001F79DD" w:rsidRPr="001F79DD" w:rsidRDefault="001F79DD" w:rsidP="001F79DD">
      <w:pPr>
        <w:pStyle w:val="ListParagraph"/>
        <w:numPr>
          <w:ilvl w:val="0"/>
          <w:numId w:val="29"/>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Support learning and teaching activities including teaching grants and awards for staff in FHS, and</w:t>
      </w:r>
    </w:p>
    <w:p w14:paraId="7E41432F" w14:textId="77777777" w:rsidR="001F79DD" w:rsidRPr="0057703B" w:rsidRDefault="001F79DD" w:rsidP="001F79DD">
      <w:pPr>
        <w:pStyle w:val="ListParagraph"/>
        <w:numPr>
          <w:ilvl w:val="0"/>
          <w:numId w:val="29"/>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Service to Schools in relation to the professional practice placement of health sciences students; including maintenance of placement software, including </w:t>
      </w:r>
      <w:proofErr w:type="spellStart"/>
      <w:r w:rsidRPr="0057703B">
        <w:rPr>
          <w:rFonts w:ascii="Myriad Pro" w:hAnsi="Myriad Pro" w:cs="Arial"/>
          <w:spacing w:val="-2"/>
        </w:rPr>
        <w:t>InPlace</w:t>
      </w:r>
      <w:proofErr w:type="spellEnd"/>
      <w:r w:rsidRPr="0057703B">
        <w:rPr>
          <w:rFonts w:ascii="Myriad Pro" w:hAnsi="Myriad Pro" w:cs="Arial"/>
          <w:spacing w:val="-2"/>
        </w:rPr>
        <w:t xml:space="preserve"> and tracking of pre-clinical mandatory requirements; and</w:t>
      </w:r>
    </w:p>
    <w:p w14:paraId="37B60F8A" w14:textId="77777777" w:rsidR="001F79DD" w:rsidRPr="0057703B" w:rsidRDefault="001F79DD" w:rsidP="001F79DD">
      <w:pPr>
        <w:pStyle w:val="ListParagraph"/>
        <w:numPr>
          <w:ilvl w:val="0"/>
          <w:numId w:val="29"/>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Developing and maintaining strategic partnerships with ACU’s valued clinical partners via the Clinical Schools model; and </w:t>
      </w:r>
    </w:p>
    <w:p w14:paraId="496908E1" w14:textId="77777777" w:rsidR="001F79DD" w:rsidRPr="0057703B" w:rsidRDefault="001F79DD" w:rsidP="001F79DD">
      <w:pPr>
        <w:pStyle w:val="ListParagraph"/>
        <w:numPr>
          <w:ilvl w:val="0"/>
          <w:numId w:val="29"/>
        </w:numPr>
        <w:tabs>
          <w:tab w:val="left" w:pos="-720"/>
          <w:tab w:val="left" w:pos="0"/>
          <w:tab w:val="left" w:pos="331"/>
          <w:tab w:val="left" w:pos="1440"/>
        </w:tabs>
        <w:suppressAutoHyphens/>
        <w:jc w:val="both"/>
        <w:rPr>
          <w:rFonts w:ascii="Myriad Pro" w:hAnsi="Myriad Pro" w:cs="Arial"/>
          <w:spacing w:val="-2"/>
        </w:rPr>
      </w:pPr>
      <w:r w:rsidRPr="0057703B">
        <w:rPr>
          <w:rFonts w:ascii="Myriad Pro" w:hAnsi="Myriad Pro" w:cs="Arial"/>
          <w:spacing w:val="-2"/>
        </w:rPr>
        <w:t xml:space="preserve">Management of the Faculty’s Student led Health Clinics, currently operating in Brisbane, Melbourne, Strathfield, and North Sydney in a range of disciplines; and </w:t>
      </w:r>
    </w:p>
    <w:p w14:paraId="08E4EC1C" w14:textId="77777777" w:rsidR="001F79DD" w:rsidRPr="0057703B" w:rsidRDefault="001F79DD" w:rsidP="001F79DD">
      <w:pPr>
        <w:pStyle w:val="ListParagraph"/>
        <w:numPr>
          <w:ilvl w:val="0"/>
          <w:numId w:val="29"/>
        </w:numPr>
        <w:rPr>
          <w:rFonts w:ascii="Myriad Pro" w:hAnsi="Myriad Pro"/>
          <w:spacing w:val="-2"/>
        </w:rPr>
      </w:pPr>
      <w:r w:rsidRPr="0057703B">
        <w:rPr>
          <w:rFonts w:ascii="Myriad Pro" w:hAnsi="Myriad Pro"/>
          <w:spacing w:val="-2"/>
        </w:rPr>
        <w:t xml:space="preserve">Supporting the administration, resourcing and function of the Faculty’s </w:t>
      </w:r>
      <w:proofErr w:type="spellStart"/>
      <w:r w:rsidRPr="0057703B">
        <w:rPr>
          <w:rFonts w:ascii="Myriad Pro" w:hAnsi="Myriad Pro"/>
          <w:spacing w:val="-2"/>
        </w:rPr>
        <w:t>specialis</w:t>
      </w:r>
      <w:r>
        <w:rPr>
          <w:rFonts w:ascii="Myriad Pro" w:hAnsi="Myriad Pro"/>
          <w:spacing w:val="-2"/>
        </w:rPr>
        <w:t>ed</w:t>
      </w:r>
      <w:proofErr w:type="spellEnd"/>
      <w:r w:rsidRPr="0057703B">
        <w:rPr>
          <w:rFonts w:ascii="Myriad Pro" w:hAnsi="Myriad Pro"/>
          <w:spacing w:val="-2"/>
        </w:rPr>
        <w:t xml:space="preserve"> learning environments.</w:t>
      </w:r>
    </w:p>
    <w:p w14:paraId="51429416" w14:textId="77777777" w:rsidR="001F79DD" w:rsidRPr="00B002B4" w:rsidRDefault="001F79DD" w:rsidP="001F79DD">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t>POSITION PURPOSE</w:t>
      </w:r>
    </w:p>
    <w:p w14:paraId="0237E663" w14:textId="77777777" w:rsidR="001F79DD" w:rsidRDefault="001F79DD" w:rsidP="001F79DD">
      <w:pPr>
        <w:jc w:val="both"/>
        <w:rPr>
          <w:rFonts w:ascii="Myriad Pro" w:hAnsi="Myriad Pro" w:cs="Arial"/>
          <w:bCs/>
          <w:sz w:val="22"/>
          <w:szCs w:val="22"/>
        </w:rPr>
      </w:pPr>
    </w:p>
    <w:p w14:paraId="2ECBE270" w14:textId="2D5ADDA7" w:rsidR="001F79DD" w:rsidRPr="007F61E0" w:rsidRDefault="001F79DD" w:rsidP="001F79DD">
      <w:pPr>
        <w:jc w:val="both"/>
        <w:rPr>
          <w:rFonts w:ascii="Myriad Pro" w:hAnsi="Myriad Pro" w:cs="Arial"/>
          <w:bCs/>
        </w:rPr>
      </w:pPr>
      <w:r w:rsidRPr="007F61E0">
        <w:rPr>
          <w:rFonts w:ascii="Myriad Pro" w:hAnsi="Myriad Pro" w:cs="Arial"/>
          <w:bCs/>
        </w:rPr>
        <w:t xml:space="preserve">The </w:t>
      </w:r>
      <w:r w:rsidR="003A46C5">
        <w:rPr>
          <w:rFonts w:ascii="Myriad Pro" w:hAnsi="Myriad Pro" w:cs="Arial"/>
          <w:bCs/>
        </w:rPr>
        <w:t>Technical Services Officer, Simulation</w:t>
      </w:r>
      <w:r w:rsidRPr="007F61E0">
        <w:rPr>
          <w:rFonts w:ascii="Myriad Pro" w:hAnsi="Myriad Pro" w:cs="Arial"/>
          <w:bCs/>
        </w:rPr>
        <w:t xml:space="preserve"> provides support and assistance with the day-to-day operations </w:t>
      </w:r>
      <w:r w:rsidR="0090053C">
        <w:rPr>
          <w:rFonts w:ascii="Myriad Pro" w:hAnsi="Myriad Pro" w:cs="Arial"/>
          <w:bCs/>
        </w:rPr>
        <w:t>of Technical</w:t>
      </w:r>
      <w:r w:rsidRPr="007F61E0">
        <w:rPr>
          <w:rFonts w:ascii="Myriad Pro" w:hAnsi="Myriad Pro" w:cs="Arial"/>
          <w:bCs/>
        </w:rPr>
        <w:t xml:space="preserve"> </w:t>
      </w:r>
      <w:r>
        <w:rPr>
          <w:rFonts w:ascii="Myriad Pro" w:hAnsi="Myriad Pro" w:cs="Arial"/>
          <w:bCs/>
        </w:rPr>
        <w:t>S</w:t>
      </w:r>
      <w:r w:rsidRPr="007F61E0">
        <w:rPr>
          <w:rFonts w:ascii="Myriad Pro" w:hAnsi="Myriad Pro" w:cs="Arial"/>
          <w:bCs/>
        </w:rPr>
        <w:t>ervices ensuring all service provisions and expectations are met. This may require coordination of Technical</w:t>
      </w:r>
      <w:r>
        <w:rPr>
          <w:rFonts w:ascii="Myriad Pro" w:hAnsi="Myriad Pro" w:cs="Arial"/>
          <w:bCs/>
        </w:rPr>
        <w:t xml:space="preserve"> </w:t>
      </w:r>
      <w:r w:rsidRPr="007F61E0">
        <w:rPr>
          <w:rFonts w:ascii="Myriad Pro" w:hAnsi="Myriad Pro" w:cs="Arial"/>
          <w:bCs/>
        </w:rPr>
        <w:t>Assistants.</w:t>
      </w:r>
      <w:r w:rsidR="008B51D3">
        <w:rPr>
          <w:rFonts w:ascii="Myriad Pro" w:hAnsi="Myriad Pro" w:cs="Arial"/>
          <w:bCs/>
        </w:rPr>
        <w:t xml:space="preserve"> </w:t>
      </w:r>
      <w:r w:rsidRPr="007F61E0">
        <w:rPr>
          <w:rFonts w:ascii="Myriad Pro" w:hAnsi="Myriad Pro" w:cs="Arial"/>
          <w:bCs/>
        </w:rPr>
        <w:t>In addition to preparing and re-setting of</w:t>
      </w:r>
      <w:r w:rsidR="0090053C">
        <w:rPr>
          <w:rFonts w:ascii="Myriad Pro" w:hAnsi="Myriad Pro" w:cs="Arial"/>
          <w:bCs/>
        </w:rPr>
        <w:t xml:space="preserve"> </w:t>
      </w:r>
      <w:r w:rsidRPr="007F61E0">
        <w:rPr>
          <w:rFonts w:ascii="Myriad Pro" w:hAnsi="Myriad Pro" w:cs="Arial"/>
          <w:bCs/>
        </w:rPr>
        <w:t>simulation environments, it is expected the officer will at times be required to provide further advice on simulation activities or equipment to academic staff and students.</w:t>
      </w:r>
    </w:p>
    <w:p w14:paraId="5EBAADEA" w14:textId="77777777" w:rsidR="001F79DD" w:rsidRPr="00B002B4" w:rsidRDefault="001F79DD" w:rsidP="001F79DD">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14:paraId="3AAED1EF" w14:textId="77777777" w:rsidR="001F79DD" w:rsidRDefault="001F79DD" w:rsidP="001F79DD">
      <w:pPr>
        <w:keepNext/>
        <w:spacing w:before="240" w:line="276" w:lineRule="auto"/>
        <w:rPr>
          <w:rFonts w:ascii="Myriad Pro" w:hAnsi="Myriad Pro" w:cs="Arial"/>
          <w:b/>
          <w:bCs/>
          <w:sz w:val="24"/>
          <w:szCs w:val="24"/>
        </w:rPr>
      </w:pPr>
      <w:r>
        <w:rPr>
          <w:rFonts w:ascii="Myriad Pro" w:hAnsi="Myriad Pro" w:cs="Arial"/>
          <w:b/>
          <w:bCs/>
          <w:sz w:val="24"/>
          <w:szCs w:val="24"/>
        </w:rPr>
        <w:t>Introduction</w:t>
      </w:r>
    </w:p>
    <w:p w14:paraId="5FB89530" w14:textId="32C5EA1F" w:rsidR="001F79DD" w:rsidRDefault="001F79DD" w:rsidP="001F79DD">
      <w:pPr>
        <w:spacing w:before="100" w:line="276" w:lineRule="auto"/>
        <w:rPr>
          <w:rFonts w:ascii="Myriad Pro" w:hAnsi="Myriad Pro" w:cs="Arial"/>
          <w:bCs/>
          <w:szCs w:val="22"/>
        </w:rPr>
      </w:pPr>
      <w:r>
        <w:rPr>
          <w:rFonts w:ascii="Myriad Pro" w:hAnsi="Myriad Pro" w:cs="Arial"/>
          <w:bCs/>
          <w:szCs w:val="22"/>
        </w:rPr>
        <w:t>A number of frameworks and standards express the University’s expectations of the conduct, capability, participation and contribution of staff. These are listed below:</w:t>
      </w:r>
    </w:p>
    <w:p w14:paraId="47404AB3"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Strategic Plan 2015-2020</w:t>
      </w:r>
    </w:p>
    <w:p w14:paraId="087E7CF6"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Catholic Identity and Mission</w:t>
      </w:r>
    </w:p>
    <w:p w14:paraId="778CAB3A"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Capability Development Framework</w:t>
      </w:r>
    </w:p>
    <w:p w14:paraId="6A91C34F"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Higher Education Standards Framework</w:t>
      </w:r>
    </w:p>
    <w:p w14:paraId="74FE959F"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Service Principles</w:t>
      </w:r>
    </w:p>
    <w:p w14:paraId="65BEF27D" w14:textId="77777777" w:rsidR="001F79DD" w:rsidRDefault="001F79DD" w:rsidP="001F79DD">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Staff Enterprise Agreement including provisions in relation to Performance Excellence</w:t>
      </w:r>
    </w:p>
    <w:p w14:paraId="69699DD1" w14:textId="108B497D" w:rsidR="001F79DD" w:rsidRDefault="001F79DD" w:rsidP="001F79DD">
      <w:pPr>
        <w:spacing w:before="100" w:line="276" w:lineRule="auto"/>
        <w:rPr>
          <w:rFonts w:ascii="Myriad Pro" w:hAnsi="Myriad Pro" w:cs="Arial"/>
          <w:bCs/>
          <w:szCs w:val="22"/>
        </w:rPr>
      </w:pPr>
      <w:r>
        <w:rPr>
          <w:rFonts w:ascii="Myriad Pro" w:hAnsi="Myriad Pro" w:cs="Arial"/>
          <w:bCs/>
          <w:szCs w:val="22"/>
        </w:rPr>
        <w:t xml:space="preserve">The </w:t>
      </w:r>
      <w:r w:rsidRPr="001A611E">
        <w:rPr>
          <w:rFonts w:ascii="Myriad Pro" w:hAnsi="Myriad Pro" w:cs="Arial"/>
          <w:bCs/>
          <w:szCs w:val="22"/>
        </w:rPr>
        <w:t>Capability Development Framework</w:t>
      </w:r>
      <w:r>
        <w:t xml:space="preserve"> </w:t>
      </w:r>
      <w:r>
        <w:rPr>
          <w:rFonts w:ascii="Myriad Pro" w:hAnsi="Myriad Pro" w:cs="Arial"/>
          <w:bCs/>
          <w:szCs w:val="22"/>
        </w:rPr>
        <w:t>in particular is important in understanding the core competencies needed in all ACU staff to achieve the University’s strategy and supports its mission.</w:t>
      </w:r>
    </w:p>
    <w:p w14:paraId="13D85729" w14:textId="77777777" w:rsidR="001F79DD" w:rsidRPr="00B002B4" w:rsidRDefault="001F79DD" w:rsidP="001F79DD">
      <w:pPr>
        <w:keepNext/>
        <w:spacing w:before="240" w:after="120" w:line="276" w:lineRule="auto"/>
        <w:rPr>
          <w:rFonts w:ascii="Myriad Pro" w:hAnsi="Myriad Pro" w:cs="Arial"/>
          <w:b/>
          <w:bCs/>
          <w:sz w:val="24"/>
          <w:szCs w:val="24"/>
        </w:rPr>
      </w:pPr>
      <w:r w:rsidRPr="00B002B4">
        <w:rPr>
          <w:rFonts w:ascii="Myriad Pro" w:hAnsi="Myriad Pro" w:cs="Arial"/>
          <w:b/>
          <w:bCs/>
          <w:sz w:val="24"/>
          <w:szCs w:val="24"/>
        </w:rPr>
        <w:lastRenderedPageBreak/>
        <w:t>Key responsibilities</w:t>
      </w:r>
    </w:p>
    <w:tbl>
      <w:tblPr>
        <w:tblStyle w:val="TableGrid"/>
        <w:tblW w:w="10632" w:type="dxa"/>
        <w:jc w:val="center"/>
        <w:tblLayout w:type="fixed"/>
        <w:tblLook w:val="04A0" w:firstRow="1" w:lastRow="0" w:firstColumn="1" w:lastColumn="0" w:noHBand="0" w:noVBand="1"/>
      </w:tblPr>
      <w:tblGrid>
        <w:gridCol w:w="4537"/>
        <w:gridCol w:w="2268"/>
        <w:gridCol w:w="850"/>
        <w:gridCol w:w="992"/>
        <w:gridCol w:w="1134"/>
        <w:gridCol w:w="851"/>
      </w:tblGrid>
      <w:tr w:rsidR="001F79DD" w:rsidRPr="00141A11" w14:paraId="73D99462" w14:textId="77777777" w:rsidTr="00B46AC7">
        <w:trPr>
          <w:trHeight w:val="399"/>
          <w:tblHeader/>
          <w:jc w:val="center"/>
        </w:trPr>
        <w:tc>
          <w:tcPr>
            <w:tcW w:w="4537" w:type="dxa"/>
            <w:vMerge w:val="restart"/>
            <w:shd w:val="clear" w:color="auto" w:fill="D9D9D9" w:themeFill="background1" w:themeFillShade="D9"/>
          </w:tcPr>
          <w:p w14:paraId="74068A93" w14:textId="77777777" w:rsidR="001F79DD" w:rsidRPr="00A43D5A" w:rsidRDefault="001F79DD" w:rsidP="00A00061">
            <w:pPr>
              <w:spacing w:before="100"/>
              <w:rPr>
                <w:rFonts w:ascii="Myriad Pro" w:hAnsi="Myriad Pro" w:cs="Arial"/>
                <w:b/>
                <w:bCs/>
              </w:rPr>
            </w:pPr>
            <w:r w:rsidRPr="00081A7B">
              <w:rPr>
                <w:rFonts w:ascii="Myriad Pro" w:hAnsi="Myriad Pro" w:cs="Arial"/>
                <w:b/>
                <w:bCs/>
              </w:rPr>
              <w:t>Key responsibilities specific to this position</w:t>
            </w:r>
          </w:p>
        </w:tc>
        <w:tc>
          <w:tcPr>
            <w:tcW w:w="2268" w:type="dxa"/>
            <w:vMerge w:val="restart"/>
            <w:shd w:val="clear" w:color="auto" w:fill="D9D9D9" w:themeFill="background1" w:themeFillShade="D9"/>
          </w:tcPr>
          <w:p w14:paraId="39FF3080" w14:textId="1315BAF2" w:rsidR="001F79DD" w:rsidRPr="00A43D5A" w:rsidRDefault="001F79DD" w:rsidP="00A00061">
            <w:pPr>
              <w:spacing w:before="100"/>
              <w:jc w:val="center"/>
              <w:rPr>
                <w:rFonts w:ascii="Myriad Pro" w:hAnsi="Myriad Pro" w:cs="Arial"/>
                <w:b/>
                <w:bCs/>
              </w:rPr>
            </w:pPr>
            <w:r w:rsidRPr="00081A7B">
              <w:rPr>
                <w:rFonts w:ascii="Myriad Pro" w:hAnsi="Myriad Pro" w:cs="Arial"/>
                <w:b/>
                <w:bCs/>
                <w:sz w:val="18"/>
              </w:rPr>
              <w:t>Relevant Core Competences</w:t>
            </w:r>
          </w:p>
        </w:tc>
        <w:tc>
          <w:tcPr>
            <w:tcW w:w="3827" w:type="dxa"/>
            <w:gridSpan w:val="4"/>
            <w:shd w:val="clear" w:color="auto" w:fill="D9D9D9" w:themeFill="background1" w:themeFillShade="D9"/>
          </w:tcPr>
          <w:p w14:paraId="0DF46529" w14:textId="77777777" w:rsidR="001F79DD" w:rsidRPr="00A43D5A" w:rsidRDefault="001F79DD" w:rsidP="00A00061">
            <w:pPr>
              <w:spacing w:before="100"/>
              <w:jc w:val="center"/>
              <w:rPr>
                <w:rFonts w:ascii="Myriad Pro" w:hAnsi="Myriad Pro" w:cs="Arial"/>
                <w:b/>
                <w:bCs/>
              </w:rPr>
            </w:pPr>
            <w:r w:rsidRPr="00081A7B">
              <w:rPr>
                <w:rFonts w:ascii="Myriad Pro" w:hAnsi="Myriad Pro" w:cs="Arial"/>
                <w:b/>
                <w:bCs/>
                <w:sz w:val="18"/>
              </w:rPr>
              <w:t>Scope of contribution to the University</w:t>
            </w:r>
          </w:p>
        </w:tc>
      </w:tr>
      <w:tr w:rsidR="001F79DD" w:rsidRPr="00141A11" w14:paraId="4BB4292C" w14:textId="77777777" w:rsidTr="00B46AC7">
        <w:trPr>
          <w:trHeight w:val="986"/>
          <w:tblHeader/>
          <w:jc w:val="center"/>
        </w:trPr>
        <w:tc>
          <w:tcPr>
            <w:tcW w:w="4537" w:type="dxa"/>
            <w:vMerge/>
            <w:shd w:val="clear" w:color="auto" w:fill="D9D9D9" w:themeFill="background1" w:themeFillShade="D9"/>
          </w:tcPr>
          <w:p w14:paraId="7D1E602B" w14:textId="77777777" w:rsidR="001F79DD" w:rsidRPr="00D97208" w:rsidRDefault="001F79DD" w:rsidP="00A00061">
            <w:pPr>
              <w:spacing w:before="100"/>
              <w:jc w:val="center"/>
              <w:rPr>
                <w:rFonts w:ascii="Myriad Pro" w:hAnsi="Myriad Pro" w:cs="Arial"/>
                <w:bCs/>
              </w:rPr>
            </w:pPr>
          </w:p>
        </w:tc>
        <w:tc>
          <w:tcPr>
            <w:tcW w:w="2268" w:type="dxa"/>
            <w:vMerge/>
            <w:shd w:val="clear" w:color="auto" w:fill="D9D9D9" w:themeFill="background1" w:themeFillShade="D9"/>
          </w:tcPr>
          <w:p w14:paraId="115C5978" w14:textId="77777777" w:rsidR="001F79DD" w:rsidRPr="00A43D5A" w:rsidRDefault="001F79DD" w:rsidP="00A00061">
            <w:pPr>
              <w:spacing w:before="100"/>
              <w:jc w:val="center"/>
              <w:rPr>
                <w:rFonts w:ascii="Myriad Pro" w:hAnsi="Myriad Pro" w:cs="Arial"/>
                <w:bCs/>
              </w:rPr>
            </w:pPr>
          </w:p>
        </w:tc>
        <w:tc>
          <w:tcPr>
            <w:tcW w:w="850" w:type="dxa"/>
            <w:shd w:val="clear" w:color="auto" w:fill="D9D9D9" w:themeFill="background1" w:themeFillShade="D9"/>
          </w:tcPr>
          <w:p w14:paraId="1EE11036" w14:textId="77777777" w:rsidR="001F79DD" w:rsidRPr="00A43D5A" w:rsidRDefault="001F79DD" w:rsidP="00A00061">
            <w:pPr>
              <w:spacing w:before="100"/>
              <w:jc w:val="center"/>
              <w:rPr>
                <w:rFonts w:ascii="Myriad Pro" w:hAnsi="Myriad Pro" w:cs="Arial"/>
                <w:bCs/>
                <w:sz w:val="16"/>
              </w:rPr>
            </w:pPr>
            <w:r w:rsidRPr="00266B04">
              <w:rPr>
                <w:rFonts w:ascii="Myriad Pro" w:hAnsi="Myriad Pro" w:cs="Arial"/>
                <w:bCs/>
                <w:sz w:val="16"/>
                <w:szCs w:val="16"/>
              </w:rPr>
              <w:t>Within the work unit or team</w:t>
            </w:r>
            <w:r w:rsidRPr="00266B04">
              <w:rPr>
                <w:rFonts w:ascii="Myriad Pro" w:hAnsi="Myriad Pro" w:cs="Arial"/>
                <w:bCs/>
                <w:sz w:val="16"/>
                <w:szCs w:val="16"/>
              </w:rPr>
              <w:br/>
            </w:r>
            <w:r w:rsidRPr="00266B04">
              <w:rPr>
                <w:rFonts w:ascii="Myriad Pro" w:hAnsi="Myriad Pro" w:cs="Arial"/>
                <w:bCs/>
                <w:sz w:val="16"/>
                <w:szCs w:val="16"/>
              </w:rPr>
              <w:sym w:font="Wingdings" w:char="F0FC"/>
            </w:r>
          </w:p>
        </w:tc>
        <w:tc>
          <w:tcPr>
            <w:tcW w:w="992" w:type="dxa"/>
            <w:shd w:val="clear" w:color="auto" w:fill="D9D9D9" w:themeFill="background1" w:themeFillShade="D9"/>
          </w:tcPr>
          <w:p w14:paraId="3B37A343" w14:textId="77777777" w:rsidR="001F79DD" w:rsidRPr="00A43D5A" w:rsidRDefault="001F79DD" w:rsidP="00A00061">
            <w:pPr>
              <w:spacing w:before="100"/>
              <w:jc w:val="center"/>
              <w:rPr>
                <w:rFonts w:ascii="Myriad Pro" w:hAnsi="Myriad Pro" w:cs="Arial"/>
                <w:bCs/>
                <w:sz w:val="16"/>
              </w:rPr>
            </w:pPr>
            <w:r w:rsidRPr="00A43D5A">
              <w:rPr>
                <w:rFonts w:ascii="Myriad Pro" w:hAnsi="Myriad Pro" w:cs="Arial"/>
                <w:bCs/>
                <w:sz w:val="16"/>
              </w:rPr>
              <w:t>School or Campus</w:t>
            </w:r>
            <w:r>
              <w:rPr>
                <w:rFonts w:ascii="Myriad Pro" w:hAnsi="Myriad Pro" w:cs="Arial"/>
                <w:bCs/>
                <w:sz w:val="16"/>
              </w:rPr>
              <w:br/>
            </w:r>
            <w:r w:rsidRPr="00AB6C49">
              <w:rPr>
                <w:rFonts w:ascii="Myriad Pro" w:hAnsi="Myriad Pro" w:cs="Arial"/>
                <w:bCs/>
                <w:sz w:val="24"/>
              </w:rPr>
              <w:sym w:font="Wingdings" w:char="F0FC"/>
            </w:r>
          </w:p>
        </w:tc>
        <w:tc>
          <w:tcPr>
            <w:tcW w:w="1134" w:type="dxa"/>
            <w:shd w:val="clear" w:color="auto" w:fill="D9D9D9" w:themeFill="background1" w:themeFillShade="D9"/>
          </w:tcPr>
          <w:p w14:paraId="607F0B4B" w14:textId="77777777" w:rsidR="001F79DD" w:rsidRPr="00A43D5A" w:rsidRDefault="001F79DD" w:rsidP="00A00061">
            <w:pPr>
              <w:spacing w:before="100"/>
              <w:jc w:val="center"/>
              <w:rPr>
                <w:rFonts w:ascii="Myriad Pro" w:hAnsi="Myriad Pro" w:cs="Arial"/>
                <w:bCs/>
                <w:sz w:val="16"/>
              </w:rPr>
            </w:pPr>
            <w:r w:rsidRPr="00A43D5A">
              <w:rPr>
                <w:rFonts w:ascii="Myriad Pro" w:hAnsi="Myriad Pro" w:cs="Arial"/>
                <w:bCs/>
                <w:sz w:val="16"/>
              </w:rPr>
              <w:t>Faculty or Directorate</w:t>
            </w:r>
            <w:r>
              <w:rPr>
                <w:rFonts w:ascii="Myriad Pro" w:hAnsi="Myriad Pro" w:cs="Arial"/>
                <w:bCs/>
                <w:sz w:val="16"/>
              </w:rPr>
              <w:br/>
            </w:r>
            <w:r w:rsidRPr="00AB6C49">
              <w:rPr>
                <w:rFonts w:ascii="Myriad Pro" w:hAnsi="Myriad Pro" w:cs="Arial"/>
                <w:bCs/>
                <w:sz w:val="24"/>
              </w:rPr>
              <w:sym w:font="Wingdings" w:char="F0FC"/>
            </w:r>
          </w:p>
        </w:tc>
        <w:tc>
          <w:tcPr>
            <w:tcW w:w="851" w:type="dxa"/>
            <w:shd w:val="clear" w:color="auto" w:fill="D9D9D9" w:themeFill="background1" w:themeFillShade="D9"/>
          </w:tcPr>
          <w:p w14:paraId="04E120CE" w14:textId="77777777" w:rsidR="001F79DD" w:rsidRPr="00A43D5A" w:rsidRDefault="001F79DD" w:rsidP="00A00061">
            <w:pPr>
              <w:spacing w:before="100"/>
              <w:jc w:val="center"/>
              <w:rPr>
                <w:rFonts w:ascii="Myriad Pro" w:hAnsi="Myriad Pro" w:cs="Arial"/>
                <w:bCs/>
                <w:sz w:val="16"/>
              </w:rPr>
            </w:pPr>
            <w:r w:rsidRPr="00266B04">
              <w:rPr>
                <w:rFonts w:ascii="Myriad Pro" w:hAnsi="Myriad Pro" w:cs="Arial"/>
                <w:bCs/>
                <w:sz w:val="16"/>
                <w:szCs w:val="16"/>
              </w:rPr>
              <w:t>Within the work unit or team</w:t>
            </w:r>
            <w:r w:rsidRPr="00266B04">
              <w:rPr>
                <w:rFonts w:ascii="Myriad Pro" w:hAnsi="Myriad Pro" w:cs="Arial"/>
                <w:bCs/>
                <w:sz w:val="16"/>
                <w:szCs w:val="16"/>
              </w:rPr>
              <w:br/>
            </w:r>
            <w:r w:rsidRPr="00266B04">
              <w:rPr>
                <w:rFonts w:ascii="Myriad Pro" w:hAnsi="Myriad Pro" w:cs="Arial"/>
                <w:bCs/>
                <w:sz w:val="16"/>
                <w:szCs w:val="16"/>
              </w:rPr>
              <w:sym w:font="Wingdings" w:char="F0FC"/>
            </w:r>
          </w:p>
        </w:tc>
      </w:tr>
      <w:tr w:rsidR="001F79DD" w:rsidRPr="00510338" w14:paraId="565572E6" w14:textId="77777777" w:rsidTr="00B46AC7">
        <w:trPr>
          <w:cantSplit/>
          <w:trHeight w:val="1021"/>
          <w:jc w:val="center"/>
        </w:trPr>
        <w:tc>
          <w:tcPr>
            <w:tcW w:w="4537" w:type="dxa"/>
          </w:tcPr>
          <w:p w14:paraId="599C4883"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Plan, prepare, set up and pack down the simulation environments for learning and teaching activities.</w:t>
            </w:r>
          </w:p>
        </w:tc>
        <w:tc>
          <w:tcPr>
            <w:tcW w:w="2268" w:type="dxa"/>
          </w:tcPr>
          <w:p w14:paraId="5B96A706" w14:textId="77777777" w:rsidR="001F79DD" w:rsidRPr="00853336" w:rsidRDefault="001F79DD" w:rsidP="00BA088A">
            <w:pPr>
              <w:pStyle w:val="ListParagraph"/>
              <w:numPr>
                <w:ilvl w:val="0"/>
                <w:numId w:val="16"/>
              </w:numPr>
              <w:spacing w:line="276" w:lineRule="auto"/>
              <w:ind w:left="357" w:hanging="357"/>
              <w:rPr>
                <w:rFonts w:ascii="Myriad Pro" w:hAnsi="Myriad Pro" w:cs="Arial"/>
                <w:bCs/>
              </w:rPr>
            </w:pPr>
            <w:r w:rsidRPr="00853336">
              <w:rPr>
                <w:rFonts w:ascii="Myriad Pro" w:hAnsi="Myriad Pro" w:cs="Arial"/>
                <w:bCs/>
              </w:rPr>
              <w:t xml:space="preserve">Collaborate Effectively </w:t>
            </w:r>
          </w:p>
          <w:p w14:paraId="3D927E6D" w14:textId="77777777" w:rsidR="001F79DD" w:rsidRPr="00853336" w:rsidRDefault="001F79DD" w:rsidP="001F79DD">
            <w:pPr>
              <w:pStyle w:val="ListParagraph"/>
              <w:numPr>
                <w:ilvl w:val="0"/>
                <w:numId w:val="16"/>
              </w:numPr>
              <w:spacing w:before="100" w:line="276" w:lineRule="auto"/>
              <w:ind w:left="360"/>
              <w:rPr>
                <w:rFonts w:ascii="Myriad Pro" w:hAnsi="Myriad Pro" w:cs="Arial"/>
                <w:bCs/>
              </w:rPr>
            </w:pPr>
            <w:r w:rsidRPr="00853336">
              <w:rPr>
                <w:rFonts w:ascii="Myriad Pro" w:hAnsi="Myriad Pro" w:cs="Arial"/>
                <w:bCs/>
              </w:rPr>
              <w:t xml:space="preserve">Communicate with Impact </w:t>
            </w:r>
          </w:p>
          <w:p w14:paraId="49C5667B" w14:textId="2884100E" w:rsidR="001F79DD" w:rsidRPr="007E3902" w:rsidRDefault="001F79DD" w:rsidP="00A00061">
            <w:pPr>
              <w:pStyle w:val="ListParagraph"/>
              <w:numPr>
                <w:ilvl w:val="0"/>
                <w:numId w:val="16"/>
              </w:numPr>
              <w:spacing w:before="100" w:line="276" w:lineRule="auto"/>
              <w:ind w:left="360"/>
              <w:rPr>
                <w:rFonts w:ascii="Myriad Pro" w:hAnsi="Myriad Pro" w:cs="Arial"/>
                <w:bCs/>
              </w:rPr>
            </w:pPr>
            <w:r w:rsidRPr="00853336">
              <w:rPr>
                <w:rFonts w:ascii="Myriad Pro" w:hAnsi="Myriad Pro" w:cs="Arial"/>
                <w:bCs/>
              </w:rPr>
              <w:t xml:space="preserve">Know ACU work Processes and Systems </w:t>
            </w:r>
          </w:p>
        </w:tc>
        <w:tc>
          <w:tcPr>
            <w:tcW w:w="850" w:type="dxa"/>
          </w:tcPr>
          <w:p w14:paraId="34F95F37" w14:textId="77777777" w:rsidR="001F79DD" w:rsidRPr="00853336" w:rsidRDefault="001F79DD" w:rsidP="00A00061">
            <w:pPr>
              <w:spacing w:before="100" w:line="276" w:lineRule="auto"/>
              <w:jc w:val="center"/>
              <w:rPr>
                <w:rFonts w:ascii="Myriad Pro" w:hAnsi="Myriad Pro" w:cs="Arial"/>
                <w:bCs/>
              </w:rPr>
            </w:pPr>
          </w:p>
        </w:tc>
        <w:tc>
          <w:tcPr>
            <w:tcW w:w="992" w:type="dxa"/>
          </w:tcPr>
          <w:p w14:paraId="5DC69559"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265C6567" w14:textId="77777777" w:rsidR="001F79DD" w:rsidRPr="00853336" w:rsidRDefault="001F79DD" w:rsidP="00A00061">
            <w:pPr>
              <w:spacing w:before="100" w:line="276" w:lineRule="auto"/>
              <w:jc w:val="center"/>
              <w:rPr>
                <w:rFonts w:ascii="Myriad Pro" w:hAnsi="Myriad Pro" w:cs="Arial"/>
                <w:bCs/>
              </w:rPr>
            </w:pPr>
          </w:p>
        </w:tc>
        <w:tc>
          <w:tcPr>
            <w:tcW w:w="851" w:type="dxa"/>
          </w:tcPr>
          <w:p w14:paraId="41AAF3BD" w14:textId="77777777" w:rsidR="001F79DD" w:rsidRPr="00853336" w:rsidRDefault="001F79DD" w:rsidP="00A00061">
            <w:pPr>
              <w:spacing w:before="100" w:line="276" w:lineRule="auto"/>
              <w:jc w:val="center"/>
              <w:rPr>
                <w:rFonts w:ascii="Myriad Pro" w:hAnsi="Myriad Pro" w:cs="Arial"/>
                <w:bCs/>
              </w:rPr>
            </w:pPr>
          </w:p>
        </w:tc>
      </w:tr>
      <w:tr w:rsidR="001F79DD" w:rsidRPr="00510338" w14:paraId="10A5F6C8" w14:textId="77777777" w:rsidTr="00B46AC7">
        <w:trPr>
          <w:cantSplit/>
          <w:trHeight w:val="1021"/>
          <w:jc w:val="center"/>
        </w:trPr>
        <w:tc>
          <w:tcPr>
            <w:tcW w:w="4537" w:type="dxa"/>
          </w:tcPr>
          <w:p w14:paraId="2725C835"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 xml:space="preserve">Assist with the coordination, </w:t>
            </w:r>
            <w:proofErr w:type="spellStart"/>
            <w:r w:rsidRPr="00BA088A">
              <w:rPr>
                <w:rFonts w:ascii="Myriad Pro" w:hAnsi="Myriad Pro" w:cs="Arial"/>
                <w:bCs/>
              </w:rPr>
              <w:t>organisation</w:t>
            </w:r>
            <w:proofErr w:type="spellEnd"/>
            <w:r w:rsidRPr="00BA088A">
              <w:rPr>
                <w:rFonts w:ascii="Myriad Pro" w:hAnsi="Myriad Pro" w:cs="Arial"/>
                <w:bCs/>
              </w:rPr>
              <w:t xml:space="preserve"> and preparation of resources required for learning and teaching activities within simulation environments, such as testing experiment protocols and equipment.</w:t>
            </w:r>
          </w:p>
        </w:tc>
        <w:tc>
          <w:tcPr>
            <w:tcW w:w="2268" w:type="dxa"/>
          </w:tcPr>
          <w:p w14:paraId="6F7E6D3F" w14:textId="77777777" w:rsidR="001F79DD" w:rsidRPr="00853336" w:rsidRDefault="001F79DD" w:rsidP="00BA088A">
            <w:pPr>
              <w:pStyle w:val="ListParagraph"/>
              <w:numPr>
                <w:ilvl w:val="0"/>
                <w:numId w:val="17"/>
              </w:numPr>
              <w:spacing w:line="276" w:lineRule="auto"/>
              <w:ind w:left="357" w:hanging="357"/>
              <w:rPr>
                <w:rFonts w:ascii="Myriad Pro" w:hAnsi="Myriad Pro" w:cs="Arial"/>
                <w:bCs/>
              </w:rPr>
            </w:pPr>
            <w:r w:rsidRPr="00853336">
              <w:rPr>
                <w:rFonts w:ascii="Myriad Pro" w:hAnsi="Myriad Pro" w:cs="Arial"/>
                <w:bCs/>
              </w:rPr>
              <w:t xml:space="preserve">Deliver Stakeholder Centric Service </w:t>
            </w:r>
          </w:p>
          <w:p w14:paraId="6031FB7A" w14:textId="77777777" w:rsidR="001F79DD" w:rsidRPr="00853336" w:rsidRDefault="001F79DD" w:rsidP="001F79DD">
            <w:pPr>
              <w:pStyle w:val="ListParagraph"/>
              <w:numPr>
                <w:ilvl w:val="0"/>
                <w:numId w:val="17"/>
              </w:numPr>
              <w:spacing w:before="100" w:line="276" w:lineRule="auto"/>
              <w:ind w:left="360"/>
              <w:rPr>
                <w:rFonts w:ascii="Myriad Pro" w:hAnsi="Myriad Pro" w:cs="Arial"/>
                <w:bCs/>
              </w:rPr>
            </w:pPr>
            <w:r w:rsidRPr="00853336">
              <w:rPr>
                <w:rFonts w:ascii="Myriad Pro" w:hAnsi="Myriad Pro" w:cs="Arial"/>
                <w:bCs/>
              </w:rPr>
              <w:t xml:space="preserve">Collaborate Effectively </w:t>
            </w:r>
          </w:p>
          <w:p w14:paraId="78895F3E" w14:textId="77777777" w:rsidR="001F79DD" w:rsidRPr="00853336" w:rsidRDefault="001F79DD" w:rsidP="001F79DD">
            <w:pPr>
              <w:pStyle w:val="ListParagraph"/>
              <w:numPr>
                <w:ilvl w:val="0"/>
                <w:numId w:val="17"/>
              </w:numPr>
              <w:spacing w:before="100" w:line="276" w:lineRule="auto"/>
              <w:ind w:left="360"/>
              <w:rPr>
                <w:rFonts w:ascii="Myriad Pro" w:hAnsi="Myriad Pro" w:cs="Arial"/>
                <w:bCs/>
              </w:rPr>
            </w:pPr>
            <w:r w:rsidRPr="00853336">
              <w:rPr>
                <w:rFonts w:ascii="Myriad Pro" w:hAnsi="Myriad Pro" w:cs="Arial"/>
                <w:bCs/>
              </w:rPr>
              <w:t xml:space="preserve">Communicate with Impact </w:t>
            </w:r>
          </w:p>
        </w:tc>
        <w:tc>
          <w:tcPr>
            <w:tcW w:w="850" w:type="dxa"/>
          </w:tcPr>
          <w:p w14:paraId="4917CB41" w14:textId="77777777" w:rsidR="001F79DD" w:rsidRPr="00853336" w:rsidRDefault="001F79DD" w:rsidP="00A00061">
            <w:pPr>
              <w:spacing w:before="100" w:line="276" w:lineRule="auto"/>
              <w:jc w:val="center"/>
              <w:rPr>
                <w:rFonts w:ascii="Myriad Pro" w:hAnsi="Myriad Pro" w:cs="Arial"/>
                <w:bCs/>
              </w:rPr>
            </w:pPr>
          </w:p>
        </w:tc>
        <w:tc>
          <w:tcPr>
            <w:tcW w:w="992" w:type="dxa"/>
          </w:tcPr>
          <w:p w14:paraId="30DD4EA9"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351F7F43" w14:textId="77777777" w:rsidR="001F79DD" w:rsidRPr="00853336" w:rsidRDefault="001F79DD" w:rsidP="00A00061">
            <w:pPr>
              <w:spacing w:before="100" w:line="276" w:lineRule="auto"/>
              <w:jc w:val="center"/>
              <w:rPr>
                <w:rFonts w:ascii="Myriad Pro" w:hAnsi="Myriad Pro" w:cs="Arial"/>
                <w:bCs/>
              </w:rPr>
            </w:pPr>
          </w:p>
        </w:tc>
        <w:tc>
          <w:tcPr>
            <w:tcW w:w="851" w:type="dxa"/>
          </w:tcPr>
          <w:p w14:paraId="14620D53" w14:textId="77777777" w:rsidR="001F79DD" w:rsidRPr="00853336" w:rsidRDefault="001F79DD" w:rsidP="00A00061">
            <w:pPr>
              <w:spacing w:before="100" w:line="276" w:lineRule="auto"/>
              <w:jc w:val="center"/>
              <w:rPr>
                <w:rFonts w:ascii="Myriad Pro" w:hAnsi="Myriad Pro" w:cs="Arial"/>
                <w:bCs/>
              </w:rPr>
            </w:pPr>
          </w:p>
        </w:tc>
      </w:tr>
      <w:tr w:rsidR="001F79DD" w:rsidRPr="00510338" w14:paraId="23C4B32C" w14:textId="77777777" w:rsidTr="00B46AC7">
        <w:trPr>
          <w:cantSplit/>
          <w:trHeight w:val="1021"/>
          <w:jc w:val="center"/>
        </w:trPr>
        <w:tc>
          <w:tcPr>
            <w:tcW w:w="4537" w:type="dxa"/>
          </w:tcPr>
          <w:p w14:paraId="49F91106"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Provide technical advice and assistance for learning and teaching activities including the demonstration of use of equipment, troubleshooting and preparation of technical documents, such as user guides.</w:t>
            </w:r>
          </w:p>
        </w:tc>
        <w:tc>
          <w:tcPr>
            <w:tcW w:w="2268" w:type="dxa"/>
          </w:tcPr>
          <w:p w14:paraId="730F001F" w14:textId="77777777" w:rsidR="001F79DD" w:rsidRPr="00F7337F" w:rsidRDefault="001F79DD" w:rsidP="00BA088A">
            <w:pPr>
              <w:pStyle w:val="ListParagraph"/>
              <w:numPr>
                <w:ilvl w:val="0"/>
                <w:numId w:val="18"/>
              </w:numPr>
              <w:spacing w:line="276" w:lineRule="auto"/>
              <w:ind w:left="357" w:hanging="357"/>
              <w:rPr>
                <w:rFonts w:ascii="Myriad Pro" w:hAnsi="Myriad Pro" w:cs="Arial"/>
                <w:bCs/>
              </w:rPr>
            </w:pPr>
            <w:r w:rsidRPr="00F7337F">
              <w:rPr>
                <w:rFonts w:ascii="Myriad Pro" w:hAnsi="Myriad Pro" w:cs="Arial"/>
                <w:bCs/>
              </w:rPr>
              <w:t xml:space="preserve">Adapt to and Lead Change </w:t>
            </w:r>
          </w:p>
          <w:p w14:paraId="2184A983" w14:textId="77777777" w:rsidR="001F79DD" w:rsidRPr="00F7337F" w:rsidRDefault="001F79DD" w:rsidP="001F79DD">
            <w:pPr>
              <w:pStyle w:val="ListParagraph"/>
              <w:numPr>
                <w:ilvl w:val="0"/>
                <w:numId w:val="18"/>
              </w:numPr>
              <w:spacing w:before="100" w:line="276" w:lineRule="auto"/>
              <w:ind w:left="360"/>
              <w:rPr>
                <w:rFonts w:ascii="Myriad Pro" w:hAnsi="Myriad Pro" w:cs="Arial"/>
                <w:bCs/>
              </w:rPr>
            </w:pPr>
            <w:r w:rsidRPr="00F7337F">
              <w:rPr>
                <w:rFonts w:ascii="Myriad Pro" w:hAnsi="Myriad Pro" w:cs="Arial"/>
                <w:bCs/>
              </w:rPr>
              <w:t xml:space="preserve">Communicate with Impact </w:t>
            </w:r>
          </w:p>
          <w:p w14:paraId="7967D0FE" w14:textId="77777777" w:rsidR="001F79DD" w:rsidRDefault="001F79DD" w:rsidP="001F79DD">
            <w:pPr>
              <w:pStyle w:val="ListParagraph"/>
              <w:numPr>
                <w:ilvl w:val="0"/>
                <w:numId w:val="18"/>
              </w:numPr>
              <w:spacing w:before="100" w:line="276" w:lineRule="auto"/>
              <w:ind w:left="360"/>
              <w:rPr>
                <w:rFonts w:ascii="Myriad Pro" w:hAnsi="Myriad Pro" w:cs="Arial"/>
                <w:bCs/>
              </w:rPr>
            </w:pPr>
            <w:r w:rsidRPr="00F7337F">
              <w:rPr>
                <w:rFonts w:ascii="Myriad Pro" w:hAnsi="Myriad Pro" w:cs="Arial"/>
                <w:bCs/>
              </w:rPr>
              <w:t>Coach and Develop</w:t>
            </w:r>
          </w:p>
          <w:p w14:paraId="1EC98847" w14:textId="77777777" w:rsidR="001F79DD" w:rsidRPr="00F7337F" w:rsidRDefault="001F79DD" w:rsidP="001F79DD">
            <w:pPr>
              <w:pStyle w:val="ListParagraph"/>
              <w:numPr>
                <w:ilvl w:val="0"/>
                <w:numId w:val="18"/>
              </w:numPr>
              <w:spacing w:before="100" w:line="276" w:lineRule="auto"/>
              <w:ind w:left="360"/>
              <w:rPr>
                <w:rFonts w:ascii="Myriad Pro" w:hAnsi="Myriad Pro" w:cs="Arial"/>
                <w:bCs/>
              </w:rPr>
            </w:pPr>
            <w:r>
              <w:rPr>
                <w:rFonts w:ascii="Myriad Pro" w:hAnsi="Myriad Pro" w:cs="Arial"/>
                <w:bCs/>
              </w:rPr>
              <w:t>Make Informed Decisions</w:t>
            </w:r>
          </w:p>
        </w:tc>
        <w:tc>
          <w:tcPr>
            <w:tcW w:w="850" w:type="dxa"/>
          </w:tcPr>
          <w:p w14:paraId="347DC3C4" w14:textId="77777777" w:rsidR="001F79DD" w:rsidRPr="00853336" w:rsidRDefault="001F79DD" w:rsidP="00A00061">
            <w:pPr>
              <w:spacing w:before="100" w:line="276" w:lineRule="auto"/>
              <w:jc w:val="center"/>
              <w:rPr>
                <w:rFonts w:ascii="Myriad Pro" w:hAnsi="Myriad Pro" w:cs="Arial"/>
                <w:bCs/>
              </w:rPr>
            </w:pPr>
          </w:p>
        </w:tc>
        <w:tc>
          <w:tcPr>
            <w:tcW w:w="992" w:type="dxa"/>
          </w:tcPr>
          <w:p w14:paraId="57CC03FA"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48C17C7D" w14:textId="77777777" w:rsidR="001F79DD" w:rsidRPr="00853336" w:rsidRDefault="001F79DD" w:rsidP="00A00061">
            <w:pPr>
              <w:spacing w:before="100" w:line="276" w:lineRule="auto"/>
              <w:jc w:val="center"/>
              <w:rPr>
                <w:rFonts w:ascii="Myriad Pro" w:hAnsi="Myriad Pro" w:cs="Arial"/>
                <w:bCs/>
              </w:rPr>
            </w:pPr>
          </w:p>
        </w:tc>
        <w:tc>
          <w:tcPr>
            <w:tcW w:w="851" w:type="dxa"/>
          </w:tcPr>
          <w:p w14:paraId="41D1AC1D" w14:textId="77777777" w:rsidR="001F79DD" w:rsidRPr="00853336" w:rsidRDefault="001F79DD" w:rsidP="00A00061">
            <w:pPr>
              <w:spacing w:before="100" w:line="276" w:lineRule="auto"/>
              <w:jc w:val="center"/>
              <w:rPr>
                <w:rFonts w:ascii="Myriad Pro" w:hAnsi="Myriad Pro" w:cs="Arial"/>
                <w:bCs/>
              </w:rPr>
            </w:pPr>
          </w:p>
        </w:tc>
      </w:tr>
      <w:tr w:rsidR="001F79DD" w:rsidRPr="00510338" w14:paraId="3676E1DC" w14:textId="77777777" w:rsidTr="00B46AC7">
        <w:trPr>
          <w:cantSplit/>
          <w:trHeight w:val="1021"/>
          <w:jc w:val="center"/>
        </w:trPr>
        <w:tc>
          <w:tcPr>
            <w:tcW w:w="4537" w:type="dxa"/>
          </w:tcPr>
          <w:p w14:paraId="4C1A6245"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Supervise and assist students when using the simulation spaces for additional practice.</w:t>
            </w:r>
          </w:p>
        </w:tc>
        <w:tc>
          <w:tcPr>
            <w:tcW w:w="2268" w:type="dxa"/>
          </w:tcPr>
          <w:p w14:paraId="2B38CF41" w14:textId="77777777" w:rsidR="001F79DD" w:rsidRPr="00073A41" w:rsidRDefault="001F79DD" w:rsidP="00BA088A">
            <w:pPr>
              <w:pStyle w:val="ListParagraph"/>
              <w:numPr>
                <w:ilvl w:val="0"/>
                <w:numId w:val="19"/>
              </w:numPr>
              <w:spacing w:line="276" w:lineRule="auto"/>
              <w:ind w:left="357" w:hanging="357"/>
              <w:rPr>
                <w:rFonts w:ascii="Myriad Pro" w:hAnsi="Myriad Pro" w:cs="Arial"/>
                <w:bCs/>
              </w:rPr>
            </w:pPr>
            <w:r w:rsidRPr="00073A41">
              <w:rPr>
                <w:rFonts w:ascii="Myriad Pro" w:hAnsi="Myriad Pro" w:cs="Arial"/>
                <w:bCs/>
              </w:rPr>
              <w:t>Coach and Develop</w:t>
            </w:r>
          </w:p>
          <w:p w14:paraId="3D73B074" w14:textId="77777777" w:rsidR="001F79DD" w:rsidRPr="00073A41" w:rsidRDefault="001F79DD" w:rsidP="001F79DD">
            <w:pPr>
              <w:pStyle w:val="ListParagraph"/>
              <w:numPr>
                <w:ilvl w:val="0"/>
                <w:numId w:val="19"/>
              </w:numPr>
              <w:spacing w:before="100" w:line="276" w:lineRule="auto"/>
              <w:ind w:left="360"/>
              <w:rPr>
                <w:rFonts w:ascii="Myriad Pro" w:hAnsi="Myriad Pro" w:cs="Arial"/>
                <w:bCs/>
              </w:rPr>
            </w:pPr>
            <w:r w:rsidRPr="00073A41">
              <w:rPr>
                <w:rFonts w:ascii="Myriad Pro" w:hAnsi="Myriad Pro" w:cs="Arial"/>
                <w:bCs/>
              </w:rPr>
              <w:t>Know ACU Work Processes and Systems</w:t>
            </w:r>
          </w:p>
        </w:tc>
        <w:tc>
          <w:tcPr>
            <w:tcW w:w="850" w:type="dxa"/>
          </w:tcPr>
          <w:p w14:paraId="1A4522B1" w14:textId="77777777" w:rsidR="001F79DD" w:rsidRPr="00853336" w:rsidRDefault="001F79DD" w:rsidP="00A00061">
            <w:pPr>
              <w:spacing w:before="100" w:line="276" w:lineRule="auto"/>
              <w:jc w:val="center"/>
              <w:rPr>
                <w:rFonts w:ascii="Myriad Pro" w:hAnsi="Myriad Pro" w:cs="Arial"/>
                <w:bCs/>
              </w:rPr>
            </w:pPr>
          </w:p>
        </w:tc>
        <w:tc>
          <w:tcPr>
            <w:tcW w:w="992" w:type="dxa"/>
          </w:tcPr>
          <w:p w14:paraId="69509DE4"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54C61981" w14:textId="77777777" w:rsidR="001F79DD" w:rsidRPr="00853336" w:rsidRDefault="001F79DD" w:rsidP="00A00061">
            <w:pPr>
              <w:spacing w:before="100" w:line="276" w:lineRule="auto"/>
              <w:jc w:val="center"/>
              <w:rPr>
                <w:rFonts w:ascii="Myriad Pro" w:hAnsi="Myriad Pro" w:cs="Arial"/>
                <w:bCs/>
              </w:rPr>
            </w:pPr>
          </w:p>
        </w:tc>
        <w:tc>
          <w:tcPr>
            <w:tcW w:w="851" w:type="dxa"/>
          </w:tcPr>
          <w:p w14:paraId="4ECD565C" w14:textId="77777777" w:rsidR="001F79DD" w:rsidRPr="00853336" w:rsidRDefault="001F79DD" w:rsidP="00A00061">
            <w:pPr>
              <w:spacing w:before="100" w:line="276" w:lineRule="auto"/>
              <w:jc w:val="center"/>
              <w:rPr>
                <w:rFonts w:ascii="Myriad Pro" w:hAnsi="Myriad Pro" w:cs="Arial"/>
                <w:bCs/>
              </w:rPr>
            </w:pPr>
          </w:p>
        </w:tc>
      </w:tr>
      <w:tr w:rsidR="001F79DD" w:rsidRPr="00510338" w14:paraId="742FE815" w14:textId="77777777" w:rsidTr="00B46AC7">
        <w:trPr>
          <w:cantSplit/>
          <w:trHeight w:val="1021"/>
          <w:jc w:val="center"/>
        </w:trPr>
        <w:tc>
          <w:tcPr>
            <w:tcW w:w="4537" w:type="dxa"/>
            <w:shd w:val="clear" w:color="auto" w:fill="auto"/>
          </w:tcPr>
          <w:p w14:paraId="09C397FB" w14:textId="50410DDA" w:rsidR="001F79DD" w:rsidRPr="00BA088A" w:rsidRDefault="001F79DD" w:rsidP="00BA088A">
            <w:pPr>
              <w:spacing w:line="276" w:lineRule="auto"/>
              <w:rPr>
                <w:rFonts w:ascii="Myriad Pro" w:hAnsi="Myriad Pro" w:cs="Arial"/>
                <w:bCs/>
              </w:rPr>
            </w:pPr>
            <w:r w:rsidRPr="00BA088A">
              <w:rPr>
                <w:rFonts w:ascii="Myriad Pro" w:hAnsi="Myriad Pro" w:cs="Arial"/>
                <w:bCs/>
              </w:rPr>
              <w:t xml:space="preserve">Under general direction of </w:t>
            </w:r>
            <w:r w:rsidR="003A46C5">
              <w:rPr>
                <w:rFonts w:ascii="Myriad Pro" w:hAnsi="Myriad Pro" w:cs="Arial"/>
                <w:bCs/>
              </w:rPr>
              <w:t>Technical Services Leads</w:t>
            </w:r>
            <w:r w:rsidRPr="00BA088A">
              <w:rPr>
                <w:rFonts w:ascii="Myriad Pro" w:hAnsi="Myriad Pro" w:cs="Arial"/>
                <w:bCs/>
              </w:rPr>
              <w:t xml:space="preserve"> or Academic staff, assist in the conduct of major experiments and research programs and/or in setting up advanced and complex equipment for a range of experiments, demonstrations or simulations.</w:t>
            </w:r>
          </w:p>
        </w:tc>
        <w:tc>
          <w:tcPr>
            <w:tcW w:w="2268" w:type="dxa"/>
            <w:shd w:val="clear" w:color="auto" w:fill="auto"/>
          </w:tcPr>
          <w:p w14:paraId="2FAA309B" w14:textId="77777777" w:rsidR="001F79DD" w:rsidRPr="00A84FE8" w:rsidRDefault="001F79DD" w:rsidP="00BA088A">
            <w:pPr>
              <w:pStyle w:val="ListParagraph"/>
              <w:numPr>
                <w:ilvl w:val="0"/>
                <w:numId w:val="20"/>
              </w:numPr>
              <w:spacing w:line="276" w:lineRule="auto"/>
              <w:ind w:left="357" w:hanging="357"/>
              <w:rPr>
                <w:rFonts w:ascii="Myriad Pro" w:hAnsi="Myriad Pro" w:cs="Arial"/>
                <w:bCs/>
              </w:rPr>
            </w:pPr>
            <w:r w:rsidRPr="00A84FE8">
              <w:rPr>
                <w:rFonts w:ascii="Myriad Pro" w:hAnsi="Myriad Pro" w:cs="Arial"/>
                <w:bCs/>
              </w:rPr>
              <w:t xml:space="preserve">Deliver Stakeholder Centric Service </w:t>
            </w:r>
          </w:p>
          <w:p w14:paraId="2F177B88" w14:textId="77777777" w:rsidR="001F79DD" w:rsidRPr="00A84FE8" w:rsidRDefault="001F79DD" w:rsidP="001F79DD">
            <w:pPr>
              <w:pStyle w:val="ListParagraph"/>
              <w:numPr>
                <w:ilvl w:val="0"/>
                <w:numId w:val="20"/>
              </w:numPr>
              <w:spacing w:before="100" w:line="276" w:lineRule="auto"/>
              <w:ind w:left="360"/>
              <w:rPr>
                <w:rFonts w:ascii="Myriad Pro" w:hAnsi="Myriad Pro" w:cs="Arial"/>
                <w:bCs/>
              </w:rPr>
            </w:pPr>
            <w:r w:rsidRPr="00A84FE8">
              <w:rPr>
                <w:rFonts w:ascii="Myriad Pro" w:hAnsi="Myriad Pro" w:cs="Arial"/>
                <w:bCs/>
              </w:rPr>
              <w:t xml:space="preserve">Collaborate Effectively </w:t>
            </w:r>
          </w:p>
          <w:p w14:paraId="32EAE65A" w14:textId="77777777" w:rsidR="001F79DD" w:rsidRPr="00A84FE8" w:rsidRDefault="001F79DD" w:rsidP="001F79DD">
            <w:pPr>
              <w:pStyle w:val="ListParagraph"/>
              <w:numPr>
                <w:ilvl w:val="0"/>
                <w:numId w:val="20"/>
              </w:numPr>
              <w:spacing w:before="100" w:line="276" w:lineRule="auto"/>
              <w:ind w:left="360"/>
              <w:rPr>
                <w:rFonts w:ascii="Myriad Pro" w:hAnsi="Myriad Pro" w:cs="Arial"/>
                <w:bCs/>
              </w:rPr>
            </w:pPr>
            <w:r w:rsidRPr="00A84FE8">
              <w:rPr>
                <w:rFonts w:ascii="Myriad Pro" w:hAnsi="Myriad Pro" w:cs="Arial"/>
                <w:bCs/>
              </w:rPr>
              <w:t xml:space="preserve">Be Responsible and Accountable for Achieving Excellence </w:t>
            </w:r>
          </w:p>
        </w:tc>
        <w:tc>
          <w:tcPr>
            <w:tcW w:w="850" w:type="dxa"/>
          </w:tcPr>
          <w:p w14:paraId="7893CB48" w14:textId="77777777" w:rsidR="001F79DD" w:rsidRPr="00853336" w:rsidRDefault="001F79DD" w:rsidP="00A00061">
            <w:pPr>
              <w:spacing w:before="100" w:line="276" w:lineRule="auto"/>
              <w:jc w:val="center"/>
              <w:rPr>
                <w:rFonts w:ascii="Myriad Pro" w:hAnsi="Myriad Pro" w:cs="Arial"/>
                <w:bCs/>
              </w:rPr>
            </w:pPr>
          </w:p>
        </w:tc>
        <w:tc>
          <w:tcPr>
            <w:tcW w:w="992" w:type="dxa"/>
          </w:tcPr>
          <w:p w14:paraId="58EA7906"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3631BC5D" w14:textId="77777777" w:rsidR="001F79DD" w:rsidRPr="00853336" w:rsidRDefault="001F79DD" w:rsidP="00A00061">
            <w:pPr>
              <w:spacing w:before="100" w:line="276" w:lineRule="auto"/>
              <w:jc w:val="center"/>
              <w:rPr>
                <w:rFonts w:ascii="Myriad Pro" w:hAnsi="Myriad Pro" w:cs="Arial"/>
                <w:bCs/>
              </w:rPr>
            </w:pPr>
          </w:p>
        </w:tc>
        <w:tc>
          <w:tcPr>
            <w:tcW w:w="851" w:type="dxa"/>
          </w:tcPr>
          <w:p w14:paraId="2D1405D1" w14:textId="77777777" w:rsidR="001F79DD" w:rsidRPr="00853336" w:rsidRDefault="001F79DD" w:rsidP="00A00061">
            <w:pPr>
              <w:spacing w:before="100" w:line="276" w:lineRule="auto"/>
              <w:jc w:val="center"/>
              <w:rPr>
                <w:rFonts w:ascii="Myriad Pro" w:hAnsi="Myriad Pro" w:cs="Arial"/>
                <w:bCs/>
              </w:rPr>
            </w:pPr>
          </w:p>
        </w:tc>
      </w:tr>
      <w:tr w:rsidR="001F79DD" w:rsidRPr="00510338" w14:paraId="140A1EB5" w14:textId="77777777" w:rsidTr="00B46AC7">
        <w:trPr>
          <w:cantSplit/>
          <w:trHeight w:val="1021"/>
          <w:jc w:val="center"/>
        </w:trPr>
        <w:tc>
          <w:tcPr>
            <w:tcW w:w="4537" w:type="dxa"/>
          </w:tcPr>
          <w:p w14:paraId="6CE76091"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Routine maintenance and servicing of equipment/workspaces including repairs and modification of equipment, arranging electrical testing, calibration, recharging and cleaning. Updating software applications where required.</w:t>
            </w:r>
          </w:p>
        </w:tc>
        <w:tc>
          <w:tcPr>
            <w:tcW w:w="2268" w:type="dxa"/>
          </w:tcPr>
          <w:p w14:paraId="03708D18" w14:textId="77777777" w:rsidR="001F79DD" w:rsidRPr="00175BA5" w:rsidRDefault="001F79DD" w:rsidP="00BA088A">
            <w:pPr>
              <w:pStyle w:val="ListParagraph"/>
              <w:numPr>
                <w:ilvl w:val="0"/>
                <w:numId w:val="21"/>
              </w:numPr>
              <w:spacing w:line="276" w:lineRule="auto"/>
              <w:ind w:left="357" w:hanging="357"/>
              <w:rPr>
                <w:rFonts w:ascii="Myriad Pro" w:hAnsi="Myriad Pro" w:cs="Arial"/>
                <w:bCs/>
              </w:rPr>
            </w:pPr>
            <w:r w:rsidRPr="00175BA5">
              <w:rPr>
                <w:rFonts w:ascii="Myriad Pro" w:hAnsi="Myriad Pro" w:cs="Arial"/>
                <w:bCs/>
              </w:rPr>
              <w:t xml:space="preserve">Deliver Stakeholder Centric Service </w:t>
            </w:r>
          </w:p>
          <w:p w14:paraId="0FE19349" w14:textId="77777777" w:rsidR="001F79DD" w:rsidRPr="00175BA5" w:rsidRDefault="001F79DD" w:rsidP="001F79DD">
            <w:pPr>
              <w:pStyle w:val="ListParagraph"/>
              <w:numPr>
                <w:ilvl w:val="0"/>
                <w:numId w:val="21"/>
              </w:numPr>
              <w:spacing w:before="100" w:line="276" w:lineRule="auto"/>
              <w:ind w:left="360"/>
              <w:rPr>
                <w:rFonts w:ascii="Myriad Pro" w:hAnsi="Myriad Pro" w:cs="Arial"/>
                <w:bCs/>
              </w:rPr>
            </w:pPr>
            <w:r w:rsidRPr="00175BA5">
              <w:rPr>
                <w:rFonts w:ascii="Myriad Pro" w:hAnsi="Myriad Pro" w:cs="Arial"/>
                <w:bCs/>
              </w:rPr>
              <w:t xml:space="preserve">Know ACU Work Processes and Systems </w:t>
            </w:r>
          </w:p>
        </w:tc>
        <w:tc>
          <w:tcPr>
            <w:tcW w:w="850" w:type="dxa"/>
          </w:tcPr>
          <w:p w14:paraId="5BDC0885" w14:textId="77777777" w:rsidR="001F79DD" w:rsidRPr="00853336" w:rsidRDefault="001F79DD" w:rsidP="00A00061">
            <w:pPr>
              <w:spacing w:before="100" w:line="276" w:lineRule="auto"/>
              <w:jc w:val="center"/>
              <w:rPr>
                <w:rFonts w:ascii="Myriad Pro" w:hAnsi="Myriad Pro" w:cs="Arial"/>
                <w:bCs/>
              </w:rPr>
            </w:pPr>
          </w:p>
        </w:tc>
        <w:tc>
          <w:tcPr>
            <w:tcW w:w="992" w:type="dxa"/>
          </w:tcPr>
          <w:p w14:paraId="233FCE94"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61E4CBB2" w14:textId="77777777" w:rsidR="001F79DD" w:rsidRPr="00853336" w:rsidRDefault="001F79DD" w:rsidP="00A00061">
            <w:pPr>
              <w:spacing w:before="100" w:line="276" w:lineRule="auto"/>
              <w:jc w:val="center"/>
              <w:rPr>
                <w:rFonts w:ascii="Myriad Pro" w:hAnsi="Myriad Pro" w:cs="Arial"/>
                <w:bCs/>
              </w:rPr>
            </w:pPr>
          </w:p>
        </w:tc>
        <w:tc>
          <w:tcPr>
            <w:tcW w:w="851" w:type="dxa"/>
          </w:tcPr>
          <w:p w14:paraId="216753E4" w14:textId="77777777" w:rsidR="001F79DD" w:rsidRPr="00853336" w:rsidRDefault="001F79DD" w:rsidP="00A00061">
            <w:pPr>
              <w:spacing w:before="100" w:line="276" w:lineRule="auto"/>
              <w:jc w:val="center"/>
              <w:rPr>
                <w:rFonts w:ascii="Myriad Pro" w:hAnsi="Myriad Pro" w:cs="Arial"/>
                <w:bCs/>
              </w:rPr>
            </w:pPr>
          </w:p>
        </w:tc>
      </w:tr>
      <w:tr w:rsidR="001F79DD" w:rsidRPr="00510338" w14:paraId="0227C969" w14:textId="77777777" w:rsidTr="00B46AC7">
        <w:trPr>
          <w:cantSplit/>
          <w:trHeight w:val="1021"/>
          <w:jc w:val="center"/>
        </w:trPr>
        <w:tc>
          <w:tcPr>
            <w:tcW w:w="4537" w:type="dxa"/>
          </w:tcPr>
          <w:p w14:paraId="6348C72A"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Store and handle hazardous substances in accordance with University and legislative guidelines; including the maintenance of Safety Data Sheets.</w:t>
            </w:r>
          </w:p>
        </w:tc>
        <w:tc>
          <w:tcPr>
            <w:tcW w:w="2268" w:type="dxa"/>
          </w:tcPr>
          <w:p w14:paraId="7A0D860C" w14:textId="77777777" w:rsidR="001F79DD" w:rsidRPr="00175BA5" w:rsidRDefault="001F79DD" w:rsidP="00BA088A">
            <w:pPr>
              <w:pStyle w:val="ListParagraph"/>
              <w:numPr>
                <w:ilvl w:val="0"/>
                <w:numId w:val="22"/>
              </w:numPr>
              <w:spacing w:line="276" w:lineRule="auto"/>
              <w:ind w:left="357" w:hanging="357"/>
              <w:rPr>
                <w:rFonts w:ascii="Myriad Pro" w:hAnsi="Myriad Pro" w:cs="Arial"/>
                <w:bCs/>
              </w:rPr>
            </w:pPr>
            <w:r w:rsidRPr="00175BA5">
              <w:rPr>
                <w:rFonts w:ascii="Myriad Pro" w:hAnsi="Myriad Pro" w:cs="Arial"/>
                <w:bCs/>
              </w:rPr>
              <w:t xml:space="preserve">Be Responsible and Accountable for Achieve Excellence </w:t>
            </w:r>
          </w:p>
          <w:p w14:paraId="73DC7ADC" w14:textId="77777777" w:rsidR="001F79DD" w:rsidRPr="00175BA5" w:rsidRDefault="001F79DD" w:rsidP="001F79DD">
            <w:pPr>
              <w:pStyle w:val="ListParagraph"/>
              <w:numPr>
                <w:ilvl w:val="0"/>
                <w:numId w:val="22"/>
              </w:numPr>
              <w:spacing w:before="100" w:line="276" w:lineRule="auto"/>
              <w:ind w:left="360"/>
              <w:rPr>
                <w:rFonts w:ascii="Myriad Pro" w:hAnsi="Myriad Pro" w:cs="Arial"/>
                <w:bCs/>
              </w:rPr>
            </w:pPr>
            <w:r w:rsidRPr="00175BA5">
              <w:rPr>
                <w:rFonts w:ascii="Myriad Pro" w:hAnsi="Myriad Pro" w:cs="Arial"/>
                <w:bCs/>
              </w:rPr>
              <w:t xml:space="preserve">Know ACU Work Processes and Systems </w:t>
            </w:r>
          </w:p>
        </w:tc>
        <w:tc>
          <w:tcPr>
            <w:tcW w:w="850" w:type="dxa"/>
          </w:tcPr>
          <w:p w14:paraId="6C62378A" w14:textId="77777777" w:rsidR="001F79DD" w:rsidRPr="00853336" w:rsidRDefault="001F79DD" w:rsidP="00A00061">
            <w:pPr>
              <w:spacing w:before="100" w:line="276" w:lineRule="auto"/>
              <w:jc w:val="center"/>
              <w:rPr>
                <w:rFonts w:ascii="Myriad Pro" w:hAnsi="Myriad Pro" w:cs="Arial"/>
                <w:bCs/>
              </w:rPr>
            </w:pPr>
          </w:p>
        </w:tc>
        <w:tc>
          <w:tcPr>
            <w:tcW w:w="992" w:type="dxa"/>
          </w:tcPr>
          <w:p w14:paraId="0EF99F73"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1966AB10" w14:textId="77777777" w:rsidR="001F79DD" w:rsidRPr="00853336" w:rsidRDefault="001F79DD" w:rsidP="00A00061">
            <w:pPr>
              <w:spacing w:before="100" w:line="276" w:lineRule="auto"/>
              <w:jc w:val="center"/>
              <w:rPr>
                <w:rFonts w:ascii="Myriad Pro" w:hAnsi="Myriad Pro" w:cs="Arial"/>
                <w:bCs/>
              </w:rPr>
            </w:pPr>
          </w:p>
        </w:tc>
        <w:tc>
          <w:tcPr>
            <w:tcW w:w="851" w:type="dxa"/>
          </w:tcPr>
          <w:p w14:paraId="12BD45B4" w14:textId="77777777" w:rsidR="001F79DD" w:rsidRPr="00853336" w:rsidRDefault="001F79DD" w:rsidP="00A00061">
            <w:pPr>
              <w:spacing w:before="100" w:line="276" w:lineRule="auto"/>
              <w:jc w:val="center"/>
              <w:rPr>
                <w:rFonts w:ascii="Myriad Pro" w:hAnsi="Myriad Pro" w:cs="Arial"/>
                <w:bCs/>
              </w:rPr>
            </w:pPr>
          </w:p>
        </w:tc>
      </w:tr>
      <w:tr w:rsidR="001F79DD" w:rsidRPr="00510338" w14:paraId="7D674AB4" w14:textId="77777777" w:rsidTr="00B46AC7">
        <w:trPr>
          <w:cantSplit/>
          <w:trHeight w:val="1021"/>
          <w:jc w:val="center"/>
        </w:trPr>
        <w:tc>
          <w:tcPr>
            <w:tcW w:w="4537" w:type="dxa"/>
          </w:tcPr>
          <w:p w14:paraId="4B666B67"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lastRenderedPageBreak/>
              <w:t>Maintain consumable and non-consumable stock within simulation environments; which includes obtaining quotes and preparing orders for Manager’s approval.</w:t>
            </w:r>
          </w:p>
        </w:tc>
        <w:tc>
          <w:tcPr>
            <w:tcW w:w="2268" w:type="dxa"/>
          </w:tcPr>
          <w:p w14:paraId="33333958" w14:textId="77777777" w:rsidR="001F79DD" w:rsidRPr="00566AAE" w:rsidRDefault="001F79DD" w:rsidP="00BA088A">
            <w:pPr>
              <w:pStyle w:val="ListParagraph"/>
              <w:numPr>
                <w:ilvl w:val="0"/>
                <w:numId w:val="20"/>
              </w:numPr>
              <w:spacing w:line="276" w:lineRule="auto"/>
              <w:ind w:left="357" w:hanging="357"/>
              <w:rPr>
                <w:rFonts w:ascii="Myriad Pro" w:hAnsi="Myriad Pro" w:cs="Arial"/>
                <w:bCs/>
              </w:rPr>
            </w:pPr>
            <w:r w:rsidRPr="00566AAE">
              <w:rPr>
                <w:rFonts w:ascii="Myriad Pro" w:hAnsi="Myriad Pro" w:cs="Arial"/>
                <w:bCs/>
              </w:rPr>
              <w:t>Apply Commercial Acumen</w:t>
            </w:r>
          </w:p>
          <w:p w14:paraId="4F2BB72A" w14:textId="77777777" w:rsidR="001F79DD" w:rsidRPr="00566AAE" w:rsidRDefault="001F79DD" w:rsidP="001F79DD">
            <w:pPr>
              <w:pStyle w:val="ListParagraph"/>
              <w:numPr>
                <w:ilvl w:val="0"/>
                <w:numId w:val="20"/>
              </w:numPr>
              <w:spacing w:before="100" w:line="276" w:lineRule="auto"/>
              <w:ind w:left="360"/>
              <w:rPr>
                <w:rFonts w:ascii="Myriad Pro" w:hAnsi="Myriad Pro" w:cs="Arial"/>
                <w:bCs/>
              </w:rPr>
            </w:pPr>
            <w:r w:rsidRPr="00566AAE">
              <w:rPr>
                <w:rFonts w:ascii="Myriad Pro" w:hAnsi="Myriad Pro" w:cs="Arial"/>
                <w:bCs/>
              </w:rPr>
              <w:t xml:space="preserve">Deliver Stakeholder Centric Service </w:t>
            </w:r>
          </w:p>
          <w:p w14:paraId="5B1EAA10" w14:textId="77777777" w:rsidR="001F79DD" w:rsidRPr="00566AAE" w:rsidRDefault="001F79DD" w:rsidP="001F79DD">
            <w:pPr>
              <w:pStyle w:val="ListParagraph"/>
              <w:numPr>
                <w:ilvl w:val="0"/>
                <w:numId w:val="20"/>
              </w:numPr>
              <w:spacing w:before="100" w:line="276" w:lineRule="auto"/>
              <w:ind w:left="360"/>
              <w:rPr>
                <w:rFonts w:ascii="Myriad Pro" w:hAnsi="Myriad Pro" w:cs="Arial"/>
                <w:bCs/>
              </w:rPr>
            </w:pPr>
            <w:r w:rsidRPr="00566AAE">
              <w:rPr>
                <w:rFonts w:ascii="Myriad Pro" w:hAnsi="Myriad Pro" w:cs="Arial"/>
                <w:bCs/>
              </w:rPr>
              <w:t xml:space="preserve">Know ACU Work Processes and Systems </w:t>
            </w:r>
          </w:p>
        </w:tc>
        <w:tc>
          <w:tcPr>
            <w:tcW w:w="850" w:type="dxa"/>
          </w:tcPr>
          <w:p w14:paraId="426EFF8E" w14:textId="77777777" w:rsidR="001F79DD" w:rsidRPr="00853336" w:rsidRDefault="001F79DD" w:rsidP="00A00061">
            <w:pPr>
              <w:spacing w:before="100" w:line="276" w:lineRule="auto"/>
              <w:jc w:val="center"/>
              <w:rPr>
                <w:rFonts w:ascii="Myriad Pro" w:hAnsi="Myriad Pro" w:cs="Arial"/>
                <w:bCs/>
              </w:rPr>
            </w:pPr>
          </w:p>
        </w:tc>
        <w:tc>
          <w:tcPr>
            <w:tcW w:w="992" w:type="dxa"/>
          </w:tcPr>
          <w:p w14:paraId="374EB8F6"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621A8F0E" w14:textId="77777777" w:rsidR="001F79DD" w:rsidRPr="00853336" w:rsidRDefault="001F79DD" w:rsidP="00A00061">
            <w:pPr>
              <w:spacing w:before="100" w:line="276" w:lineRule="auto"/>
              <w:jc w:val="center"/>
              <w:rPr>
                <w:rFonts w:ascii="Myriad Pro" w:hAnsi="Myriad Pro" w:cs="Arial"/>
                <w:bCs/>
              </w:rPr>
            </w:pPr>
          </w:p>
        </w:tc>
        <w:tc>
          <w:tcPr>
            <w:tcW w:w="851" w:type="dxa"/>
          </w:tcPr>
          <w:p w14:paraId="2FEEF630" w14:textId="77777777" w:rsidR="001F79DD" w:rsidRPr="00853336" w:rsidRDefault="001F79DD" w:rsidP="00A00061">
            <w:pPr>
              <w:spacing w:before="100" w:line="276" w:lineRule="auto"/>
              <w:jc w:val="center"/>
              <w:rPr>
                <w:rFonts w:ascii="Myriad Pro" w:hAnsi="Myriad Pro" w:cs="Arial"/>
                <w:bCs/>
              </w:rPr>
            </w:pPr>
          </w:p>
        </w:tc>
      </w:tr>
      <w:tr w:rsidR="001F79DD" w:rsidRPr="00510338" w14:paraId="62675191" w14:textId="77777777" w:rsidTr="00B46AC7">
        <w:trPr>
          <w:cantSplit/>
          <w:trHeight w:val="1021"/>
          <w:jc w:val="center"/>
        </w:trPr>
        <w:tc>
          <w:tcPr>
            <w:tcW w:w="4537" w:type="dxa"/>
          </w:tcPr>
          <w:p w14:paraId="7EA9CF3A"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 xml:space="preserve">Enter and maintain accurate data </w:t>
            </w:r>
            <w:proofErr w:type="spellStart"/>
            <w:r w:rsidRPr="00BA088A">
              <w:rPr>
                <w:rFonts w:ascii="Myriad Pro" w:hAnsi="Myriad Pro" w:cs="Arial"/>
                <w:bCs/>
              </w:rPr>
              <w:t>utilising</w:t>
            </w:r>
            <w:proofErr w:type="spellEnd"/>
            <w:r w:rsidRPr="00BA088A">
              <w:rPr>
                <w:rFonts w:ascii="Myriad Pro" w:hAnsi="Myriad Pro" w:cs="Arial"/>
                <w:bCs/>
              </w:rPr>
              <w:t xml:space="preserve"> a range of relevant software packages.</w:t>
            </w:r>
          </w:p>
        </w:tc>
        <w:tc>
          <w:tcPr>
            <w:tcW w:w="2268" w:type="dxa"/>
          </w:tcPr>
          <w:p w14:paraId="537FDD61" w14:textId="77777777" w:rsidR="001F79DD" w:rsidRPr="0009126A" w:rsidRDefault="001F79DD" w:rsidP="00BA088A">
            <w:pPr>
              <w:pStyle w:val="ListParagraph"/>
              <w:numPr>
                <w:ilvl w:val="0"/>
                <w:numId w:val="21"/>
              </w:numPr>
              <w:spacing w:line="276" w:lineRule="auto"/>
              <w:ind w:left="357" w:hanging="357"/>
              <w:rPr>
                <w:rFonts w:ascii="Myriad Pro" w:hAnsi="Myriad Pro" w:cs="Arial"/>
                <w:bCs/>
              </w:rPr>
            </w:pPr>
            <w:r w:rsidRPr="0009126A">
              <w:rPr>
                <w:rFonts w:ascii="Myriad Pro" w:hAnsi="Myriad Pro" w:cs="Arial"/>
                <w:bCs/>
              </w:rPr>
              <w:t xml:space="preserve">Know ACU Work Processes and Systems </w:t>
            </w:r>
          </w:p>
        </w:tc>
        <w:tc>
          <w:tcPr>
            <w:tcW w:w="850" w:type="dxa"/>
          </w:tcPr>
          <w:p w14:paraId="6B5CAF12" w14:textId="77777777" w:rsidR="001F79DD" w:rsidRPr="00853336" w:rsidRDefault="001F79DD" w:rsidP="00A00061">
            <w:pPr>
              <w:spacing w:before="100" w:line="276" w:lineRule="auto"/>
              <w:jc w:val="center"/>
              <w:rPr>
                <w:rFonts w:ascii="Myriad Pro" w:hAnsi="Myriad Pro" w:cs="Arial"/>
                <w:bCs/>
              </w:rPr>
            </w:pPr>
          </w:p>
        </w:tc>
        <w:tc>
          <w:tcPr>
            <w:tcW w:w="992" w:type="dxa"/>
          </w:tcPr>
          <w:p w14:paraId="5DB547C3"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0E8EF85B" w14:textId="77777777" w:rsidR="001F79DD" w:rsidRPr="00853336" w:rsidRDefault="001F79DD" w:rsidP="00A00061">
            <w:pPr>
              <w:spacing w:before="100" w:line="276" w:lineRule="auto"/>
              <w:jc w:val="center"/>
              <w:rPr>
                <w:rFonts w:ascii="Myriad Pro" w:hAnsi="Myriad Pro" w:cs="Arial"/>
                <w:bCs/>
              </w:rPr>
            </w:pPr>
          </w:p>
        </w:tc>
        <w:tc>
          <w:tcPr>
            <w:tcW w:w="851" w:type="dxa"/>
          </w:tcPr>
          <w:p w14:paraId="1DDA7FD8" w14:textId="77777777" w:rsidR="001F79DD" w:rsidRPr="00853336" w:rsidRDefault="001F79DD" w:rsidP="00A00061">
            <w:pPr>
              <w:spacing w:before="100" w:line="276" w:lineRule="auto"/>
              <w:jc w:val="center"/>
              <w:rPr>
                <w:rFonts w:ascii="Myriad Pro" w:hAnsi="Myriad Pro" w:cs="Arial"/>
                <w:bCs/>
              </w:rPr>
            </w:pPr>
          </w:p>
        </w:tc>
      </w:tr>
      <w:tr w:rsidR="001F79DD" w:rsidRPr="00510338" w14:paraId="1C889F85" w14:textId="77777777" w:rsidTr="00B46AC7">
        <w:trPr>
          <w:cantSplit/>
          <w:trHeight w:val="1021"/>
          <w:jc w:val="center"/>
        </w:trPr>
        <w:tc>
          <w:tcPr>
            <w:tcW w:w="4537" w:type="dxa"/>
          </w:tcPr>
          <w:p w14:paraId="30B1082F" w14:textId="2AD920B0" w:rsidR="001F79DD" w:rsidRPr="00BA088A" w:rsidRDefault="001F79DD" w:rsidP="00BA088A">
            <w:pPr>
              <w:spacing w:line="276" w:lineRule="auto"/>
              <w:rPr>
                <w:rFonts w:ascii="Myriad Pro" w:hAnsi="Myriad Pro" w:cs="Arial"/>
                <w:bCs/>
              </w:rPr>
            </w:pPr>
            <w:r w:rsidRPr="00BA088A">
              <w:rPr>
                <w:rFonts w:ascii="Myriad Pro" w:hAnsi="Myriad Pro" w:cs="Arial"/>
                <w:bCs/>
              </w:rPr>
              <w:t xml:space="preserve">Maintain current knowledge and ensure compliance with all relevant state and </w:t>
            </w:r>
            <w:r w:rsidR="00CA368B" w:rsidRPr="00BA088A">
              <w:rPr>
                <w:rFonts w:ascii="Myriad Pro" w:hAnsi="Myriad Pro" w:cs="Arial"/>
                <w:bCs/>
              </w:rPr>
              <w:t>industry-based</w:t>
            </w:r>
            <w:r w:rsidRPr="00BA088A">
              <w:rPr>
                <w:rFonts w:ascii="Myriad Pro" w:hAnsi="Myriad Pro" w:cs="Arial"/>
                <w:bCs/>
              </w:rPr>
              <w:t xml:space="preserve"> regulations and legislation and ACU policies and procedures. Escalate any concerns/queries to Manager/Campus Lead.</w:t>
            </w:r>
          </w:p>
        </w:tc>
        <w:tc>
          <w:tcPr>
            <w:tcW w:w="2268" w:type="dxa"/>
          </w:tcPr>
          <w:p w14:paraId="1293CB1E" w14:textId="77777777" w:rsidR="001F79DD" w:rsidRPr="0009126A" w:rsidRDefault="001F79DD" w:rsidP="00BA088A">
            <w:pPr>
              <w:pStyle w:val="ListParagraph"/>
              <w:numPr>
                <w:ilvl w:val="0"/>
                <w:numId w:val="22"/>
              </w:numPr>
              <w:spacing w:line="276" w:lineRule="auto"/>
              <w:ind w:left="357" w:hanging="357"/>
              <w:rPr>
                <w:rFonts w:ascii="Myriad Pro" w:hAnsi="Myriad Pro" w:cs="Arial"/>
                <w:bCs/>
              </w:rPr>
            </w:pPr>
            <w:r w:rsidRPr="0009126A">
              <w:rPr>
                <w:rFonts w:ascii="Myriad Pro" w:hAnsi="Myriad Pro" w:cs="Arial"/>
                <w:bCs/>
              </w:rPr>
              <w:t xml:space="preserve">Adapt to and Lead Change </w:t>
            </w:r>
          </w:p>
          <w:p w14:paraId="4AE401C8" w14:textId="77777777" w:rsidR="001F79DD" w:rsidRPr="0009126A" w:rsidRDefault="001F79DD" w:rsidP="001F79DD">
            <w:pPr>
              <w:pStyle w:val="ListParagraph"/>
              <w:numPr>
                <w:ilvl w:val="0"/>
                <w:numId w:val="22"/>
              </w:numPr>
              <w:spacing w:before="100" w:line="276" w:lineRule="auto"/>
              <w:ind w:left="360"/>
              <w:rPr>
                <w:rFonts w:ascii="Myriad Pro" w:hAnsi="Myriad Pro" w:cs="Arial"/>
                <w:bCs/>
              </w:rPr>
            </w:pPr>
            <w:r w:rsidRPr="0009126A">
              <w:rPr>
                <w:rFonts w:ascii="Myriad Pro" w:hAnsi="Myriad Pro" w:cs="Arial"/>
                <w:bCs/>
              </w:rPr>
              <w:t xml:space="preserve">Communicate with Impact </w:t>
            </w:r>
          </w:p>
          <w:p w14:paraId="2825453A" w14:textId="77777777" w:rsidR="001F79DD" w:rsidRDefault="001F79DD" w:rsidP="001F79DD">
            <w:pPr>
              <w:pStyle w:val="ListParagraph"/>
              <w:numPr>
                <w:ilvl w:val="0"/>
                <w:numId w:val="22"/>
              </w:numPr>
              <w:spacing w:before="100" w:line="276" w:lineRule="auto"/>
              <w:ind w:left="360"/>
              <w:rPr>
                <w:rFonts w:ascii="Myriad Pro" w:hAnsi="Myriad Pro" w:cs="Arial"/>
                <w:bCs/>
              </w:rPr>
            </w:pPr>
            <w:r w:rsidRPr="0009126A">
              <w:rPr>
                <w:rFonts w:ascii="Myriad Pro" w:hAnsi="Myriad Pro" w:cs="Arial"/>
                <w:bCs/>
              </w:rPr>
              <w:t xml:space="preserve">Be Responsible &amp; Accountable for Achieving Excellence </w:t>
            </w:r>
          </w:p>
          <w:p w14:paraId="38DD874E" w14:textId="77777777" w:rsidR="001F79DD" w:rsidRPr="0009126A" w:rsidRDefault="001F79DD" w:rsidP="001F79DD">
            <w:pPr>
              <w:pStyle w:val="ListParagraph"/>
              <w:numPr>
                <w:ilvl w:val="0"/>
                <w:numId w:val="22"/>
              </w:numPr>
              <w:spacing w:before="100" w:line="276" w:lineRule="auto"/>
              <w:ind w:left="360"/>
              <w:rPr>
                <w:rFonts w:ascii="Myriad Pro" w:hAnsi="Myriad Pro" w:cs="Arial"/>
                <w:bCs/>
              </w:rPr>
            </w:pPr>
            <w:r>
              <w:rPr>
                <w:rFonts w:ascii="Myriad Pro" w:hAnsi="Myriad Pro" w:cs="Arial"/>
                <w:bCs/>
              </w:rPr>
              <w:t xml:space="preserve">Know ACU Work Processes and Systems </w:t>
            </w:r>
          </w:p>
        </w:tc>
        <w:tc>
          <w:tcPr>
            <w:tcW w:w="850" w:type="dxa"/>
          </w:tcPr>
          <w:p w14:paraId="259C8EE2" w14:textId="77777777" w:rsidR="001F79DD" w:rsidRPr="00853336" w:rsidRDefault="001F79DD" w:rsidP="00A00061">
            <w:pPr>
              <w:spacing w:before="100" w:line="276" w:lineRule="auto"/>
              <w:jc w:val="center"/>
              <w:rPr>
                <w:rFonts w:ascii="Myriad Pro" w:hAnsi="Myriad Pro" w:cs="Arial"/>
                <w:bCs/>
              </w:rPr>
            </w:pPr>
          </w:p>
        </w:tc>
        <w:tc>
          <w:tcPr>
            <w:tcW w:w="992" w:type="dxa"/>
          </w:tcPr>
          <w:p w14:paraId="02223BE3"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1134" w:type="dxa"/>
          </w:tcPr>
          <w:p w14:paraId="76602763" w14:textId="77777777" w:rsidR="001F79DD" w:rsidRPr="00853336" w:rsidRDefault="001F79DD" w:rsidP="00A00061">
            <w:pPr>
              <w:spacing w:before="100" w:line="276" w:lineRule="auto"/>
              <w:jc w:val="center"/>
              <w:rPr>
                <w:rFonts w:ascii="Myriad Pro" w:hAnsi="Myriad Pro" w:cs="Arial"/>
                <w:bCs/>
              </w:rPr>
            </w:pPr>
          </w:p>
        </w:tc>
        <w:tc>
          <w:tcPr>
            <w:tcW w:w="851" w:type="dxa"/>
          </w:tcPr>
          <w:p w14:paraId="61D3FC73" w14:textId="77777777" w:rsidR="001F79DD" w:rsidRPr="00853336" w:rsidRDefault="001F79DD" w:rsidP="00A00061">
            <w:pPr>
              <w:spacing w:before="100" w:line="276" w:lineRule="auto"/>
              <w:jc w:val="center"/>
              <w:rPr>
                <w:rFonts w:ascii="Myriad Pro" w:hAnsi="Myriad Pro" w:cs="Arial"/>
                <w:bCs/>
              </w:rPr>
            </w:pPr>
          </w:p>
        </w:tc>
      </w:tr>
      <w:tr w:rsidR="001F79DD" w:rsidRPr="00510338" w14:paraId="2CA76A3C" w14:textId="77777777" w:rsidTr="00B46AC7">
        <w:trPr>
          <w:cantSplit/>
          <w:trHeight w:val="1021"/>
          <w:jc w:val="center"/>
        </w:trPr>
        <w:tc>
          <w:tcPr>
            <w:tcW w:w="4537" w:type="dxa"/>
          </w:tcPr>
          <w:p w14:paraId="405C7FB1"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Conduct risk assessments in accordance with the University’s WHS Risk Management Procedure and report outcomes to Manager/Campus Lead.</w:t>
            </w:r>
          </w:p>
        </w:tc>
        <w:tc>
          <w:tcPr>
            <w:tcW w:w="2268" w:type="dxa"/>
          </w:tcPr>
          <w:p w14:paraId="379B82FE" w14:textId="77777777" w:rsidR="001F79DD" w:rsidRPr="001F79DD" w:rsidRDefault="001F79DD" w:rsidP="00BA088A">
            <w:pPr>
              <w:pStyle w:val="ListParagraph"/>
              <w:numPr>
                <w:ilvl w:val="0"/>
                <w:numId w:val="11"/>
              </w:numPr>
              <w:spacing w:line="276" w:lineRule="auto"/>
              <w:ind w:left="357" w:hanging="357"/>
              <w:rPr>
                <w:rFonts w:ascii="Myriad Pro" w:hAnsi="Myriad Pro" w:cs="Arial"/>
                <w:b/>
                <w:bCs/>
                <w:i/>
              </w:rPr>
            </w:pPr>
            <w:r w:rsidRPr="001F79DD">
              <w:rPr>
                <w:rFonts w:ascii="Myriad Pro" w:hAnsi="Myriad Pro" w:cs="Arial"/>
                <w:bCs/>
              </w:rPr>
              <w:t xml:space="preserve">Be Responsible &amp; Accountable for Achieving Excellence </w:t>
            </w:r>
          </w:p>
          <w:p w14:paraId="63FD0E02" w14:textId="77777777" w:rsidR="001F79DD" w:rsidRPr="001F79DD" w:rsidRDefault="001F79DD" w:rsidP="001F79DD">
            <w:pPr>
              <w:pStyle w:val="ListParagraph"/>
              <w:numPr>
                <w:ilvl w:val="0"/>
                <w:numId w:val="11"/>
              </w:numPr>
              <w:spacing w:before="100" w:line="276" w:lineRule="auto"/>
              <w:ind w:left="317" w:hanging="284"/>
              <w:rPr>
                <w:rFonts w:ascii="Myriad Pro" w:hAnsi="Myriad Pro" w:cs="Arial"/>
                <w:b/>
                <w:bCs/>
                <w:i/>
              </w:rPr>
            </w:pPr>
            <w:r w:rsidRPr="001F79DD">
              <w:rPr>
                <w:rFonts w:ascii="Myriad Pro" w:hAnsi="Myriad Pro" w:cs="Arial"/>
                <w:bCs/>
              </w:rPr>
              <w:t xml:space="preserve">Know ACU Work Processes and Systems </w:t>
            </w:r>
          </w:p>
        </w:tc>
        <w:tc>
          <w:tcPr>
            <w:tcW w:w="850" w:type="dxa"/>
          </w:tcPr>
          <w:p w14:paraId="7E0F445B" w14:textId="77777777" w:rsidR="001F79DD" w:rsidRPr="001F79DD" w:rsidRDefault="001F79DD" w:rsidP="00A00061">
            <w:pPr>
              <w:spacing w:before="100" w:line="276" w:lineRule="auto"/>
              <w:jc w:val="center"/>
              <w:rPr>
                <w:rFonts w:ascii="Myriad Pro" w:hAnsi="Myriad Pro" w:cs="Arial"/>
                <w:bCs/>
              </w:rPr>
            </w:pPr>
          </w:p>
        </w:tc>
        <w:tc>
          <w:tcPr>
            <w:tcW w:w="992" w:type="dxa"/>
          </w:tcPr>
          <w:p w14:paraId="2ABE4AE6" w14:textId="77777777" w:rsidR="001F79DD" w:rsidRPr="001F79DD" w:rsidRDefault="001F79DD" w:rsidP="00A00061">
            <w:pPr>
              <w:spacing w:before="100" w:line="276" w:lineRule="auto"/>
              <w:jc w:val="center"/>
              <w:rPr>
                <w:rFonts w:ascii="Myriad Pro" w:hAnsi="Myriad Pro" w:cs="Arial"/>
                <w:bCs/>
              </w:rPr>
            </w:pPr>
            <w:r w:rsidRPr="001F79DD">
              <w:rPr>
                <w:rFonts w:ascii="Myriad Pro" w:hAnsi="Myriad Pro" w:cs="Arial"/>
                <w:bCs/>
                <w:sz w:val="24"/>
              </w:rPr>
              <w:sym w:font="Wingdings" w:char="F0FC"/>
            </w:r>
          </w:p>
        </w:tc>
        <w:tc>
          <w:tcPr>
            <w:tcW w:w="1134" w:type="dxa"/>
          </w:tcPr>
          <w:p w14:paraId="614C2C80" w14:textId="77777777" w:rsidR="001F79DD" w:rsidRPr="00853336" w:rsidRDefault="001F79DD" w:rsidP="00A00061">
            <w:pPr>
              <w:spacing w:before="100" w:line="276" w:lineRule="auto"/>
              <w:jc w:val="center"/>
              <w:rPr>
                <w:rFonts w:ascii="Myriad Pro" w:hAnsi="Myriad Pro" w:cs="Arial"/>
                <w:bCs/>
              </w:rPr>
            </w:pPr>
          </w:p>
        </w:tc>
        <w:tc>
          <w:tcPr>
            <w:tcW w:w="851" w:type="dxa"/>
          </w:tcPr>
          <w:p w14:paraId="42540743" w14:textId="77777777" w:rsidR="001F79DD" w:rsidRPr="00853336" w:rsidRDefault="001F79DD" w:rsidP="00A00061">
            <w:pPr>
              <w:spacing w:before="100" w:line="276" w:lineRule="auto"/>
              <w:jc w:val="center"/>
              <w:rPr>
                <w:rFonts w:ascii="Myriad Pro" w:hAnsi="Myriad Pro" w:cs="Arial"/>
                <w:bCs/>
              </w:rPr>
            </w:pPr>
          </w:p>
        </w:tc>
      </w:tr>
      <w:tr w:rsidR="001F79DD" w:rsidRPr="00510338" w14:paraId="261F93F2" w14:textId="77777777" w:rsidTr="00B46AC7">
        <w:trPr>
          <w:cantSplit/>
          <w:trHeight w:val="1021"/>
          <w:jc w:val="center"/>
        </w:trPr>
        <w:tc>
          <w:tcPr>
            <w:tcW w:w="4537" w:type="dxa"/>
          </w:tcPr>
          <w:p w14:paraId="2DA351EB" w14:textId="77777777" w:rsidR="001F79DD" w:rsidRPr="00BA088A" w:rsidRDefault="001F79DD" w:rsidP="00BA088A">
            <w:pPr>
              <w:spacing w:line="276" w:lineRule="auto"/>
              <w:rPr>
                <w:rFonts w:ascii="Myriad Pro" w:hAnsi="Myriad Pro" w:cs="Arial"/>
                <w:bCs/>
              </w:rPr>
            </w:pPr>
            <w:r w:rsidRPr="00BA088A">
              <w:rPr>
                <w:rFonts w:ascii="Myriad Pro" w:hAnsi="Myriad Pro" w:cs="Arial"/>
                <w:bCs/>
              </w:rPr>
              <w:t>Participate in other Faculty (and University) activities such as orientation days, Government compliance days, expos, student tours, University Experience Days and community engagement.</w:t>
            </w:r>
          </w:p>
        </w:tc>
        <w:tc>
          <w:tcPr>
            <w:tcW w:w="2268" w:type="dxa"/>
          </w:tcPr>
          <w:p w14:paraId="6D8A8134" w14:textId="77777777" w:rsidR="001F79DD" w:rsidRDefault="001F79DD" w:rsidP="00BA088A">
            <w:pPr>
              <w:pStyle w:val="ListParagraph"/>
              <w:numPr>
                <w:ilvl w:val="0"/>
                <w:numId w:val="11"/>
              </w:numPr>
              <w:spacing w:line="276" w:lineRule="auto"/>
              <w:ind w:left="357" w:hanging="357"/>
              <w:rPr>
                <w:rFonts w:ascii="Myriad Pro" w:hAnsi="Myriad Pro" w:cs="Arial"/>
                <w:bCs/>
              </w:rPr>
            </w:pPr>
            <w:r>
              <w:rPr>
                <w:rFonts w:ascii="Myriad Pro" w:hAnsi="Myriad Pro" w:cs="Arial"/>
                <w:bCs/>
              </w:rPr>
              <w:t xml:space="preserve">Deliver Stakeholder Centric Service </w:t>
            </w:r>
          </w:p>
          <w:p w14:paraId="0A0A0F0D" w14:textId="06164D6A" w:rsidR="001F79DD" w:rsidRPr="008E1283" w:rsidRDefault="001F79DD" w:rsidP="00A00061">
            <w:pPr>
              <w:pStyle w:val="ListParagraph"/>
              <w:numPr>
                <w:ilvl w:val="0"/>
                <w:numId w:val="11"/>
              </w:numPr>
              <w:spacing w:before="100" w:line="276" w:lineRule="auto"/>
              <w:ind w:left="317" w:hanging="284"/>
              <w:rPr>
                <w:rFonts w:ascii="Myriad Pro" w:hAnsi="Myriad Pro" w:cs="Arial"/>
                <w:bCs/>
              </w:rPr>
            </w:pPr>
            <w:r>
              <w:rPr>
                <w:rFonts w:ascii="Myriad Pro" w:hAnsi="Myriad Pro" w:cs="Arial"/>
                <w:bCs/>
              </w:rPr>
              <w:t xml:space="preserve">Collaborate Effectively </w:t>
            </w:r>
          </w:p>
        </w:tc>
        <w:tc>
          <w:tcPr>
            <w:tcW w:w="850" w:type="dxa"/>
          </w:tcPr>
          <w:p w14:paraId="3EF02A95" w14:textId="77777777" w:rsidR="001F79DD" w:rsidRPr="00853336" w:rsidRDefault="001F79DD" w:rsidP="00A00061">
            <w:pPr>
              <w:spacing w:before="100" w:line="276" w:lineRule="auto"/>
              <w:jc w:val="center"/>
              <w:rPr>
                <w:rFonts w:ascii="Myriad Pro" w:hAnsi="Myriad Pro" w:cs="Arial"/>
                <w:bCs/>
              </w:rPr>
            </w:pPr>
          </w:p>
        </w:tc>
        <w:tc>
          <w:tcPr>
            <w:tcW w:w="992" w:type="dxa"/>
          </w:tcPr>
          <w:p w14:paraId="1E9E6D33" w14:textId="77777777" w:rsidR="001F79DD" w:rsidRPr="00853336" w:rsidRDefault="001F79DD" w:rsidP="00A00061">
            <w:pPr>
              <w:spacing w:before="100" w:line="276" w:lineRule="auto"/>
              <w:jc w:val="center"/>
              <w:rPr>
                <w:rFonts w:ascii="Myriad Pro" w:hAnsi="Myriad Pro" w:cs="Arial"/>
                <w:bCs/>
              </w:rPr>
            </w:pPr>
          </w:p>
        </w:tc>
        <w:tc>
          <w:tcPr>
            <w:tcW w:w="1134" w:type="dxa"/>
          </w:tcPr>
          <w:p w14:paraId="3ECFF38D" w14:textId="77777777" w:rsidR="001F79DD" w:rsidRPr="00853336" w:rsidRDefault="001F79DD" w:rsidP="00A00061">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851" w:type="dxa"/>
          </w:tcPr>
          <w:p w14:paraId="4ABF40A3" w14:textId="77777777" w:rsidR="001F79DD" w:rsidRPr="00853336" w:rsidRDefault="001F79DD" w:rsidP="00A00061">
            <w:pPr>
              <w:spacing w:before="100" w:line="276" w:lineRule="auto"/>
              <w:jc w:val="center"/>
              <w:rPr>
                <w:rFonts w:ascii="Myriad Pro" w:hAnsi="Myriad Pro" w:cs="Arial"/>
                <w:bCs/>
              </w:rPr>
            </w:pPr>
          </w:p>
        </w:tc>
      </w:tr>
    </w:tbl>
    <w:p w14:paraId="0F443568" w14:textId="77777777" w:rsidR="001F79DD" w:rsidRDefault="001F79DD">
      <w:pPr>
        <w:rPr>
          <w:rFonts w:ascii="Myriad Pro" w:hAnsi="Myriad Pro" w:cs="Arial"/>
          <w:b/>
          <w:sz w:val="24"/>
          <w:szCs w:val="24"/>
        </w:rPr>
      </w:pPr>
      <w:r>
        <w:rPr>
          <w:rFonts w:ascii="Myriad Pro" w:hAnsi="Myriad Pro" w:cs="Arial"/>
          <w:b/>
          <w:sz w:val="24"/>
          <w:szCs w:val="24"/>
        </w:rPr>
        <w:br w:type="page"/>
      </w:r>
    </w:p>
    <w:p w14:paraId="6F17E7F5" w14:textId="56A3D5A7" w:rsidR="007625F4" w:rsidRPr="00CC1F5A" w:rsidRDefault="0066195E" w:rsidP="00810C43">
      <w:pPr>
        <w:keepNext/>
        <w:pBdr>
          <w:bottom w:val="single" w:sz="4" w:space="1" w:color="auto"/>
        </w:pBdr>
        <w:spacing w:before="360" w:line="276" w:lineRule="auto"/>
        <w:rPr>
          <w:rFonts w:ascii="Myriad Pro" w:hAnsi="Myriad Pro" w:cs="Arial"/>
          <w:b/>
          <w:sz w:val="24"/>
          <w:szCs w:val="24"/>
        </w:rPr>
      </w:pPr>
      <w:r w:rsidRPr="00810C43">
        <w:rPr>
          <w:rFonts w:ascii="Myriad Pro" w:hAnsi="Myriad Pro" w:cs="Arial"/>
          <w:b/>
          <w:sz w:val="24"/>
          <w:szCs w:val="24"/>
        </w:rPr>
        <w:lastRenderedPageBreak/>
        <w:t>REPORTING RELATIONSHIPS</w:t>
      </w:r>
    </w:p>
    <w:p w14:paraId="032A855D" w14:textId="25F4731D" w:rsidR="007625F4" w:rsidRPr="00CC1F5A" w:rsidRDefault="00BA54FE" w:rsidP="0005618B">
      <w:pPr>
        <w:jc w:val="center"/>
      </w:pPr>
      <w:r>
        <w:object w:dxaOrig="11115" w:dyaOrig="3810" w14:anchorId="6648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21.25pt" o:ole="">
            <v:imagedata r:id="rId12" o:title="" cropleft="13371f" cropright="16714f"/>
          </v:shape>
          <o:OLEObject Type="Embed" ProgID="Visio.Drawing.11" ShapeID="_x0000_i1025" DrawAspect="Content" ObjectID="_1654965268" r:id="rId13"/>
        </w:object>
      </w:r>
    </w:p>
    <w:p w14:paraId="30526665" w14:textId="045CC296" w:rsidR="00810C43" w:rsidRPr="00CC1F5A" w:rsidRDefault="00810C43" w:rsidP="00810C43">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QUALIFICATIONS AND CAPABILITY OF THE POSITION HOLDER</w:t>
      </w:r>
    </w:p>
    <w:p w14:paraId="041EE4C8" w14:textId="058E2314" w:rsidR="00CA368B" w:rsidRDefault="00CA368B" w:rsidP="00CA368B">
      <w:pPr>
        <w:spacing w:before="100" w:line="276" w:lineRule="auto"/>
        <w:ind w:right="827"/>
        <w:jc w:val="both"/>
      </w:pPr>
      <w:r w:rsidRPr="00B002B4">
        <w:rPr>
          <w:rFonts w:ascii="Myriad Pro" w:hAnsi="Myriad Pro" w:cs="Arial"/>
          <w:bCs/>
        </w:rPr>
        <w:t xml:space="preserve">This section sets out the qualifications, skills, knowledge, </w:t>
      </w:r>
      <w:r>
        <w:rPr>
          <w:rFonts w:ascii="Myriad Pro" w:hAnsi="Myriad Pro" w:cs="Arial"/>
          <w:bCs/>
        </w:rPr>
        <w:t xml:space="preserve">experience and </w:t>
      </w:r>
      <w:r w:rsidRPr="00B002B4">
        <w:rPr>
          <w:rFonts w:ascii="Myriad Pro" w:hAnsi="Myriad Pro" w:cs="Arial"/>
          <w:bCs/>
        </w:rPr>
        <w:t>competencies expected of the position holder</w:t>
      </w:r>
      <w:r>
        <w:rPr>
          <w:rFonts w:ascii="Myriad Pro" w:hAnsi="Myriad Pro" w:cs="Arial"/>
          <w:bCs/>
        </w:rPr>
        <w:t>, collectively referred to as ‘qualifications and capability’</w:t>
      </w:r>
      <w:r w:rsidRPr="00B002B4">
        <w:rPr>
          <w:rFonts w:ascii="Myriad Pro" w:hAnsi="Myriad Pro" w:cs="Arial"/>
          <w:bCs/>
        </w:rPr>
        <w:t xml:space="preserve">. These are informed by </w:t>
      </w:r>
      <w:r>
        <w:rPr>
          <w:rFonts w:ascii="Myriad Pro" w:hAnsi="Myriad Pro" w:cs="Arial"/>
          <w:bCs/>
        </w:rPr>
        <w:t xml:space="preserve">the key responsibilities of the role and </w:t>
      </w:r>
      <w:r w:rsidRPr="00B002B4">
        <w:rPr>
          <w:rFonts w:ascii="Myriad Pro" w:hAnsi="Myriad Pro" w:cs="Arial"/>
          <w:bCs/>
        </w:rPr>
        <w:t xml:space="preserve">the Core Competencies set out in the </w:t>
      </w:r>
      <w:r w:rsidRPr="001A611E">
        <w:rPr>
          <w:rFonts w:ascii="Myriad Pro" w:hAnsi="Myriad Pro" w:cs="Arial"/>
          <w:bCs/>
        </w:rPr>
        <w:t>Capability Development Framework</w:t>
      </w:r>
      <w:r w:rsidRPr="00B002B4">
        <w:rPr>
          <w:rFonts w:ascii="Myriad Pro" w:hAnsi="Myriad Pro" w:cs="Arial"/>
          <w:bCs/>
        </w:rPr>
        <w:t>.</w:t>
      </w:r>
      <w:r>
        <w:rPr>
          <w:rFonts w:ascii="Myriad Pro" w:hAnsi="Myriad Pro" w:cs="Arial"/>
          <w:bCs/>
        </w:rPr>
        <w:t xml:space="preserve"> Opportunities to develop capability are provided through the development programs coordinated by internal providers of professional development.</w:t>
      </w:r>
    </w:p>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5"/>
        <w:gridCol w:w="8959"/>
      </w:tblGrid>
      <w:tr w:rsidR="0066195E" w:rsidRPr="00A7093A" w14:paraId="39E12F44" w14:textId="77777777" w:rsidTr="0066195E">
        <w:trPr>
          <w:cantSplit/>
        </w:trPr>
        <w:tc>
          <w:tcPr>
            <w:tcW w:w="9634" w:type="dxa"/>
            <w:gridSpan w:val="3"/>
          </w:tcPr>
          <w:p w14:paraId="48AD429C" w14:textId="77777777" w:rsidR="0066195E" w:rsidRPr="00A7093A" w:rsidRDefault="0066195E" w:rsidP="00502968">
            <w:pPr>
              <w:spacing w:before="100" w:line="276" w:lineRule="auto"/>
              <w:rPr>
                <w:rFonts w:ascii="Myriad Pro" w:hAnsi="Myriad Pro" w:cs="Arial"/>
                <w:b/>
                <w:bCs/>
              </w:rPr>
            </w:pPr>
            <w:r w:rsidRPr="00A7093A">
              <w:rPr>
                <w:rFonts w:ascii="Myriad Pro" w:hAnsi="Myriad Pro" w:cs="Arial"/>
                <w:b/>
                <w:bCs/>
              </w:rPr>
              <w:t>Qualifications, skills, knowledge and experience</w:t>
            </w:r>
          </w:p>
        </w:tc>
      </w:tr>
      <w:tr w:rsidR="0066195E" w:rsidRPr="0078182C" w14:paraId="6DB4ABF6" w14:textId="77777777" w:rsidTr="0066195E">
        <w:trPr>
          <w:cantSplit/>
        </w:trPr>
        <w:tc>
          <w:tcPr>
            <w:tcW w:w="650" w:type="dxa"/>
          </w:tcPr>
          <w:p w14:paraId="0EDF2051"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84" w:type="dxa"/>
            <w:gridSpan w:val="2"/>
          </w:tcPr>
          <w:p w14:paraId="20E78A63" w14:textId="587ED4D0" w:rsidR="0066195E" w:rsidRPr="0078182C" w:rsidRDefault="00DA3CC4" w:rsidP="00502968">
            <w:pPr>
              <w:spacing w:before="100" w:line="276" w:lineRule="auto"/>
              <w:rPr>
                <w:rFonts w:ascii="Myriad Pro" w:hAnsi="Myriad Pro" w:cs="Arial"/>
                <w:bCs/>
              </w:rPr>
            </w:pPr>
            <w:r w:rsidRPr="00723361">
              <w:rPr>
                <w:rFonts w:ascii="Myriad Pro" w:hAnsi="Myriad Pro" w:cs="Arial"/>
                <w:szCs w:val="22"/>
              </w:rPr>
              <w:t xml:space="preserve">Relevant tertiary qualification or equivalent combination of professional training and relevant work experience within a </w:t>
            </w:r>
            <w:r w:rsidR="001F79DD">
              <w:rPr>
                <w:rFonts w:ascii="Myriad Pro" w:hAnsi="Myriad Pro" w:cs="Arial"/>
                <w:szCs w:val="22"/>
              </w:rPr>
              <w:t>health simulation environment</w:t>
            </w:r>
            <w:r w:rsidRPr="00F11FCC">
              <w:rPr>
                <w:rFonts w:ascii="Myriad Pro" w:hAnsi="Myriad Pro" w:cs="Arial"/>
                <w:bCs/>
                <w:szCs w:val="22"/>
              </w:rPr>
              <w:t>.</w:t>
            </w:r>
          </w:p>
        </w:tc>
      </w:tr>
      <w:tr w:rsidR="0066195E" w:rsidRPr="0078182C" w14:paraId="51E0EE19" w14:textId="77777777" w:rsidTr="0066195E">
        <w:trPr>
          <w:cantSplit/>
        </w:trPr>
        <w:tc>
          <w:tcPr>
            <w:tcW w:w="650" w:type="dxa"/>
          </w:tcPr>
          <w:p w14:paraId="4735FED1"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84" w:type="dxa"/>
            <w:gridSpan w:val="2"/>
          </w:tcPr>
          <w:p w14:paraId="7D7D7AE7" w14:textId="3536E0AD" w:rsidR="0066195E" w:rsidRPr="0078182C" w:rsidRDefault="00F06198" w:rsidP="00502968">
            <w:pPr>
              <w:spacing w:before="100" w:line="276" w:lineRule="auto"/>
              <w:rPr>
                <w:rFonts w:ascii="Myriad Pro" w:hAnsi="Myriad Pro" w:cs="Arial"/>
                <w:bCs/>
              </w:rPr>
            </w:pPr>
            <w:r w:rsidRPr="00F06198">
              <w:rPr>
                <w:rFonts w:ascii="Myriad Pro" w:hAnsi="Myriad Pro" w:cs="Arial"/>
                <w:bCs/>
              </w:rPr>
              <w:t xml:space="preserve">Previous experience in applying technical knowledge in a </w:t>
            </w:r>
            <w:r w:rsidR="001F79DD">
              <w:rPr>
                <w:rFonts w:ascii="Myriad Pro" w:hAnsi="Myriad Pro" w:cs="Arial"/>
                <w:bCs/>
              </w:rPr>
              <w:t>health simulation environment</w:t>
            </w:r>
            <w:r w:rsidRPr="00F06198">
              <w:rPr>
                <w:rFonts w:ascii="Myriad Pro" w:hAnsi="Myriad Pro" w:cs="Arial"/>
                <w:bCs/>
              </w:rPr>
              <w:t>.</w:t>
            </w:r>
          </w:p>
        </w:tc>
      </w:tr>
      <w:tr w:rsidR="0066195E" w:rsidRPr="0078182C" w14:paraId="2FAAAEBB" w14:textId="77777777" w:rsidTr="0066195E">
        <w:trPr>
          <w:cantSplit/>
        </w:trPr>
        <w:tc>
          <w:tcPr>
            <w:tcW w:w="650" w:type="dxa"/>
          </w:tcPr>
          <w:p w14:paraId="3D1B0A6D"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84" w:type="dxa"/>
            <w:gridSpan w:val="2"/>
          </w:tcPr>
          <w:p w14:paraId="516BCD2A" w14:textId="05A17FDC" w:rsidR="0066195E" w:rsidRPr="0078182C" w:rsidRDefault="0066195E" w:rsidP="00502968">
            <w:pPr>
              <w:spacing w:before="100" w:line="276" w:lineRule="auto"/>
              <w:rPr>
                <w:rFonts w:ascii="Myriad Pro" w:hAnsi="Myriad Pro" w:cs="Arial"/>
                <w:bCs/>
              </w:rPr>
            </w:pPr>
            <w:r w:rsidRPr="0066195E">
              <w:rPr>
                <w:rFonts w:ascii="Myriad Pro" w:hAnsi="Myriad Pro" w:cs="Arial"/>
                <w:bCs/>
              </w:rPr>
              <w:t xml:space="preserve">Knowledge and application of work, health and safety practices within </w:t>
            </w:r>
            <w:r w:rsidR="00E412B0">
              <w:rPr>
                <w:rFonts w:ascii="Myriad Pro" w:hAnsi="Myriad Pro" w:cs="Arial"/>
                <w:bCs/>
              </w:rPr>
              <w:t>a</w:t>
            </w:r>
            <w:r w:rsidRPr="0066195E">
              <w:rPr>
                <w:rFonts w:ascii="Myriad Pro" w:hAnsi="Myriad Pro" w:cs="Arial"/>
                <w:bCs/>
              </w:rPr>
              <w:t xml:space="preserve"> </w:t>
            </w:r>
            <w:r w:rsidR="001F79DD">
              <w:rPr>
                <w:rFonts w:ascii="Myriad Pro" w:hAnsi="Myriad Pro" w:cs="Arial"/>
                <w:bCs/>
              </w:rPr>
              <w:t>health simulation environment</w:t>
            </w:r>
            <w:r w:rsidRPr="0066195E">
              <w:rPr>
                <w:rFonts w:ascii="Myriad Pro" w:hAnsi="Myriad Pro" w:cs="Arial"/>
                <w:bCs/>
              </w:rPr>
              <w:t>.</w:t>
            </w:r>
          </w:p>
        </w:tc>
      </w:tr>
      <w:tr w:rsidR="0066195E" w:rsidRPr="0078182C" w14:paraId="66CE671A" w14:textId="77777777" w:rsidTr="0066195E">
        <w:trPr>
          <w:cantSplit/>
        </w:trPr>
        <w:tc>
          <w:tcPr>
            <w:tcW w:w="650" w:type="dxa"/>
          </w:tcPr>
          <w:p w14:paraId="41FE1A0B"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84" w:type="dxa"/>
            <w:gridSpan w:val="2"/>
          </w:tcPr>
          <w:p w14:paraId="4C39F73B" w14:textId="14C77490" w:rsidR="0066195E" w:rsidRPr="0078182C" w:rsidRDefault="00A64B25" w:rsidP="00502968">
            <w:pPr>
              <w:spacing w:before="100" w:line="276" w:lineRule="auto"/>
              <w:rPr>
                <w:rFonts w:ascii="Myriad Pro" w:hAnsi="Myriad Pro" w:cs="Arial"/>
                <w:bCs/>
              </w:rPr>
            </w:pPr>
            <w:bookmarkStart w:id="0" w:name="_GoBack"/>
            <w:r w:rsidRPr="00A64B25">
              <w:rPr>
                <w:rFonts w:ascii="Myriad Pro" w:hAnsi="Myriad Pro" w:cs="Arial"/>
                <w:bCs/>
              </w:rPr>
              <w:t xml:space="preserve">Demonstrated capacity to learn new skills </w:t>
            </w:r>
            <w:r w:rsidR="00D14642">
              <w:rPr>
                <w:rFonts w:ascii="Myriad Pro" w:hAnsi="Myriad Pro" w:cs="Arial"/>
                <w:bCs/>
              </w:rPr>
              <w:t xml:space="preserve">/ technologies </w:t>
            </w:r>
            <w:r w:rsidRPr="00A64B25">
              <w:rPr>
                <w:rFonts w:ascii="Myriad Pro" w:hAnsi="Myriad Pro" w:cs="Arial"/>
                <w:bCs/>
              </w:rPr>
              <w:t>and adapt to a changing workplace environment</w:t>
            </w:r>
            <w:bookmarkEnd w:id="0"/>
            <w:r w:rsidRPr="00A64B25">
              <w:rPr>
                <w:rFonts w:ascii="Myriad Pro" w:hAnsi="Myriad Pro" w:cs="Arial"/>
                <w:bCs/>
              </w:rPr>
              <w:t>.</w:t>
            </w:r>
          </w:p>
        </w:tc>
      </w:tr>
      <w:tr w:rsidR="0066195E" w:rsidRPr="0078182C" w14:paraId="3EEC6AFA" w14:textId="77777777" w:rsidTr="0066195E">
        <w:trPr>
          <w:cantSplit/>
        </w:trPr>
        <w:tc>
          <w:tcPr>
            <w:tcW w:w="650" w:type="dxa"/>
          </w:tcPr>
          <w:p w14:paraId="17563407"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84" w:type="dxa"/>
            <w:gridSpan w:val="2"/>
          </w:tcPr>
          <w:p w14:paraId="6116B361" w14:textId="77777777" w:rsidR="0066195E" w:rsidRPr="0066195E" w:rsidRDefault="0066195E" w:rsidP="00502968">
            <w:pPr>
              <w:spacing w:before="100" w:line="276" w:lineRule="auto"/>
              <w:rPr>
                <w:rFonts w:ascii="Myriad Pro" w:hAnsi="Myriad Pro" w:cs="Arial"/>
                <w:bCs/>
              </w:rPr>
            </w:pPr>
            <w:r w:rsidRPr="0066195E">
              <w:rPr>
                <w:rFonts w:ascii="Myriad Pro" w:hAnsi="Myriad Pro" w:cs="Arial"/>
                <w:bCs/>
              </w:rPr>
              <w:t>Demonstrated word processing, data entry and electronic communication skills.</w:t>
            </w:r>
          </w:p>
        </w:tc>
      </w:tr>
      <w:tr w:rsidR="0066195E" w:rsidRPr="00A7093A" w14:paraId="7BFD9143" w14:textId="77777777" w:rsidTr="0066195E">
        <w:trPr>
          <w:cantSplit/>
        </w:trPr>
        <w:tc>
          <w:tcPr>
            <w:tcW w:w="9634" w:type="dxa"/>
            <w:gridSpan w:val="3"/>
          </w:tcPr>
          <w:p w14:paraId="0ED0D164" w14:textId="77CF7B8C" w:rsidR="0066195E" w:rsidRPr="00A7093A" w:rsidRDefault="0066195E" w:rsidP="00502968">
            <w:pPr>
              <w:spacing w:before="100" w:line="276" w:lineRule="auto"/>
              <w:rPr>
                <w:rFonts w:ascii="Myriad Pro" w:hAnsi="Myriad Pro" w:cs="Arial"/>
                <w:b/>
                <w:bCs/>
              </w:rPr>
            </w:pPr>
            <w:r w:rsidRPr="00A7093A">
              <w:rPr>
                <w:rFonts w:ascii="Myriad Pro" w:hAnsi="Myriad Pro" w:cs="Arial"/>
                <w:b/>
                <w:bCs/>
              </w:rPr>
              <w:t>Core Competencies</w:t>
            </w:r>
          </w:p>
        </w:tc>
      </w:tr>
      <w:tr w:rsidR="0066195E" w:rsidRPr="00B002B4" w14:paraId="4E83FC66" w14:textId="77777777" w:rsidTr="0066195E">
        <w:trPr>
          <w:cantSplit/>
        </w:trPr>
        <w:tc>
          <w:tcPr>
            <w:tcW w:w="675" w:type="dxa"/>
            <w:gridSpan w:val="2"/>
          </w:tcPr>
          <w:p w14:paraId="49BAB06C"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59" w:type="dxa"/>
          </w:tcPr>
          <w:p w14:paraId="1A0F0D75" w14:textId="77777777" w:rsidR="0066195E" w:rsidRPr="00B002B4" w:rsidRDefault="007625F4" w:rsidP="00502968">
            <w:pPr>
              <w:spacing w:before="100" w:line="276" w:lineRule="auto"/>
              <w:rPr>
                <w:rFonts w:ascii="Myriad Pro" w:hAnsi="Myriad Pro" w:cs="Arial"/>
                <w:bCs/>
              </w:rPr>
            </w:pPr>
            <w:r>
              <w:rPr>
                <w:rFonts w:ascii="Myriad Pro" w:hAnsi="Myriad Pro" w:cs="Arial"/>
                <w:bCs/>
              </w:rPr>
              <w:t>Demonstrate</w:t>
            </w:r>
            <w:r w:rsidR="0066195E">
              <w:rPr>
                <w:rFonts w:ascii="Myriad Pro" w:hAnsi="Myriad Pro" w:cs="Arial"/>
                <w:bCs/>
              </w:rPr>
              <w:t xml:space="preserve"> ability to p</w:t>
            </w:r>
            <w:r w:rsidR="0066195E" w:rsidRPr="0066195E">
              <w:rPr>
                <w:rFonts w:ascii="Myriad Pro" w:hAnsi="Myriad Pro" w:cs="Arial"/>
                <w:bCs/>
              </w:rPr>
              <w:t>lan work activity, prioritise time and resources using established ACU processes and technology to achieve optimum efficiency and effectiveness.</w:t>
            </w:r>
          </w:p>
        </w:tc>
      </w:tr>
      <w:tr w:rsidR="0066195E" w:rsidRPr="00B002B4" w14:paraId="6B892093" w14:textId="77777777" w:rsidTr="0066195E">
        <w:trPr>
          <w:cantSplit/>
        </w:trPr>
        <w:tc>
          <w:tcPr>
            <w:tcW w:w="675" w:type="dxa"/>
            <w:gridSpan w:val="2"/>
          </w:tcPr>
          <w:p w14:paraId="3876A60E"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59" w:type="dxa"/>
          </w:tcPr>
          <w:p w14:paraId="3ACD2820" w14:textId="77777777" w:rsidR="0066195E" w:rsidRPr="00B002B4" w:rsidRDefault="0066195E" w:rsidP="00502968">
            <w:pPr>
              <w:spacing w:before="100" w:line="276" w:lineRule="auto"/>
              <w:rPr>
                <w:rFonts w:ascii="Myriad Pro" w:hAnsi="Myriad Pro" w:cs="Arial"/>
                <w:b/>
                <w:bCs/>
                <w:color w:val="7030A0"/>
              </w:rPr>
            </w:pPr>
            <w:r>
              <w:rPr>
                <w:rFonts w:ascii="Myriad Pro" w:hAnsi="Myriad Pro" w:cs="Arial"/>
                <w:bCs/>
              </w:rPr>
              <w:t>Demonstrate willingness to t</w:t>
            </w:r>
            <w:r w:rsidRPr="00B002B4">
              <w:rPr>
                <w:rFonts w:ascii="Myriad Pro" w:hAnsi="Myriad Pro" w:cs="Arial"/>
                <w:bCs/>
              </w:rPr>
              <w:t>ake personal accountability for achieving the highest quality outcomes through understanding the ACU context, self-reflection, and aspiring to and striving for excellence.</w:t>
            </w:r>
          </w:p>
        </w:tc>
      </w:tr>
      <w:tr w:rsidR="00814C9B" w:rsidRPr="00B002B4" w14:paraId="7134F3CA" w14:textId="77777777" w:rsidTr="0066195E">
        <w:trPr>
          <w:cantSplit/>
        </w:trPr>
        <w:tc>
          <w:tcPr>
            <w:tcW w:w="675" w:type="dxa"/>
            <w:gridSpan w:val="2"/>
          </w:tcPr>
          <w:p w14:paraId="06B39626" w14:textId="77777777" w:rsidR="00814C9B" w:rsidRPr="00B002B4" w:rsidRDefault="00814C9B" w:rsidP="00502968">
            <w:pPr>
              <w:pStyle w:val="ListParagraph"/>
              <w:numPr>
                <w:ilvl w:val="0"/>
                <w:numId w:val="13"/>
              </w:numPr>
              <w:spacing w:before="100" w:line="276" w:lineRule="auto"/>
              <w:ind w:left="357" w:hanging="357"/>
              <w:rPr>
                <w:rFonts w:ascii="Myriad Pro" w:hAnsi="Myriad Pro" w:cs="Arial"/>
                <w:bCs/>
              </w:rPr>
            </w:pPr>
          </w:p>
        </w:tc>
        <w:tc>
          <w:tcPr>
            <w:tcW w:w="8959" w:type="dxa"/>
          </w:tcPr>
          <w:p w14:paraId="3293F544" w14:textId="77777777" w:rsidR="00814C9B" w:rsidRDefault="00814C9B" w:rsidP="00502968">
            <w:pPr>
              <w:spacing w:before="100" w:line="276" w:lineRule="auto"/>
              <w:rPr>
                <w:rFonts w:ascii="Myriad Pro" w:hAnsi="Myriad Pro" w:cs="Arial"/>
                <w:bCs/>
              </w:rPr>
            </w:pPr>
            <w:r>
              <w:rPr>
                <w:rFonts w:ascii="Myriad Pro" w:hAnsi="Myriad Pro" w:cs="Arial"/>
                <w:bCs/>
              </w:rPr>
              <w:t>Demonstrate commitment to k</w:t>
            </w:r>
            <w:r w:rsidRPr="00B002B4">
              <w:rPr>
                <w:rFonts w:ascii="Myriad Pro" w:hAnsi="Myriad Pro" w:cs="Arial"/>
                <w:bCs/>
              </w:rPr>
              <w:t>eep</w:t>
            </w:r>
            <w:r>
              <w:rPr>
                <w:rFonts w:ascii="Myriad Pro" w:hAnsi="Myriad Pro" w:cs="Arial"/>
                <w:bCs/>
              </w:rPr>
              <w:t>ing</w:t>
            </w:r>
            <w:r w:rsidRPr="00B002B4">
              <w:rPr>
                <w:rFonts w:ascii="Myriad Pro" w:hAnsi="Myriad Pro" w:cs="Arial"/>
                <w:bCs/>
              </w:rPr>
              <w:t xml:space="preserve"> stakeholder interests at the core of ACU business decisions and ACU service excellence as a top priority.</w:t>
            </w:r>
            <w:r>
              <w:rPr>
                <w:rFonts w:ascii="Myriad Pro" w:hAnsi="Myriad Pro" w:cs="Arial"/>
                <w:bCs/>
              </w:rPr>
              <w:t xml:space="preserve">  See the </w:t>
            </w:r>
            <w:hyperlink r:id="rId14" w:history="1">
              <w:r w:rsidRPr="007C1D90">
                <w:rPr>
                  <w:rStyle w:val="Hyperlink"/>
                  <w:rFonts w:ascii="Myriad Pro" w:hAnsi="Myriad Pro" w:cs="Arial"/>
                  <w:bCs/>
                </w:rPr>
                <w:t>ACU Service Principles</w:t>
              </w:r>
            </w:hyperlink>
            <w:r>
              <w:rPr>
                <w:rFonts w:ascii="Myriad Pro" w:hAnsi="Myriad Pro" w:cs="Arial"/>
                <w:bCs/>
              </w:rPr>
              <w:t>.</w:t>
            </w:r>
          </w:p>
        </w:tc>
      </w:tr>
      <w:tr w:rsidR="0066195E" w:rsidRPr="00A7093A" w14:paraId="28841CBF" w14:textId="77777777" w:rsidTr="0066195E">
        <w:trPr>
          <w:cantSplit/>
        </w:trPr>
        <w:tc>
          <w:tcPr>
            <w:tcW w:w="9634" w:type="dxa"/>
            <w:gridSpan w:val="3"/>
          </w:tcPr>
          <w:p w14:paraId="17796E2B" w14:textId="77777777" w:rsidR="0066195E" w:rsidRPr="00A7093A" w:rsidRDefault="0066195E" w:rsidP="00502968">
            <w:pPr>
              <w:spacing w:before="100" w:line="276" w:lineRule="auto"/>
              <w:rPr>
                <w:rFonts w:ascii="Myriad Pro" w:hAnsi="Myriad Pro" w:cs="Arial"/>
                <w:b/>
                <w:bCs/>
              </w:rPr>
            </w:pPr>
            <w:r w:rsidRPr="00A7093A">
              <w:rPr>
                <w:rFonts w:ascii="Myriad Pro" w:hAnsi="Myriad Pro" w:cs="Arial"/>
                <w:b/>
                <w:bCs/>
              </w:rPr>
              <w:t>Other attributes</w:t>
            </w:r>
          </w:p>
        </w:tc>
      </w:tr>
      <w:tr w:rsidR="0066195E" w:rsidRPr="00B002B4" w14:paraId="20172FA0" w14:textId="77777777" w:rsidTr="0066195E">
        <w:trPr>
          <w:cantSplit/>
        </w:trPr>
        <w:tc>
          <w:tcPr>
            <w:tcW w:w="675" w:type="dxa"/>
            <w:gridSpan w:val="2"/>
          </w:tcPr>
          <w:p w14:paraId="6F4F9CE8" w14:textId="77777777" w:rsidR="0066195E" w:rsidRPr="00B002B4" w:rsidRDefault="0066195E" w:rsidP="00502968">
            <w:pPr>
              <w:pStyle w:val="ListParagraph"/>
              <w:numPr>
                <w:ilvl w:val="0"/>
                <w:numId w:val="13"/>
              </w:numPr>
              <w:spacing w:before="100" w:line="276" w:lineRule="auto"/>
              <w:ind w:left="357" w:hanging="357"/>
              <w:rPr>
                <w:rFonts w:ascii="Myriad Pro" w:hAnsi="Myriad Pro" w:cs="Arial"/>
                <w:bCs/>
              </w:rPr>
            </w:pPr>
          </w:p>
        </w:tc>
        <w:tc>
          <w:tcPr>
            <w:tcW w:w="8959" w:type="dxa"/>
          </w:tcPr>
          <w:p w14:paraId="5C436219" w14:textId="77777777" w:rsidR="0066195E" w:rsidRPr="00B002B4" w:rsidRDefault="0066195E" w:rsidP="00502968">
            <w:pPr>
              <w:spacing w:before="100" w:line="276" w:lineRule="auto"/>
              <w:rPr>
                <w:rFonts w:ascii="Myriad Pro" w:hAnsi="Myriad Pro" w:cs="Arial"/>
                <w:bCs/>
              </w:rPr>
            </w:pPr>
            <w:r>
              <w:rPr>
                <w:rFonts w:ascii="Myriad Pro" w:hAnsi="Myriad Pro" w:cs="Arial"/>
                <w:bCs/>
              </w:rPr>
              <w:t>Demonstrate</w:t>
            </w:r>
            <w:r w:rsidRPr="00B002B4">
              <w:rPr>
                <w:rFonts w:ascii="Myriad Pro" w:hAnsi="Myriad Pro" w:cs="Arial"/>
                <w:bCs/>
              </w:rPr>
              <w:t xml:space="preserve"> commitment to cultural diversity and ethical practice principles and demonstrated knowledge of equal employment opportunity and workplace health and safety, appropriate to the level of the appointment.</w:t>
            </w:r>
          </w:p>
        </w:tc>
      </w:tr>
    </w:tbl>
    <w:p w14:paraId="348ADF19" w14:textId="77777777" w:rsidR="00DB0F00" w:rsidRPr="00305844" w:rsidRDefault="00DB0F00" w:rsidP="00DE6019">
      <w:pPr>
        <w:pStyle w:val="ListParagraph"/>
        <w:spacing w:line="360" w:lineRule="auto"/>
        <w:ind w:left="0"/>
        <w:jc w:val="both"/>
        <w:rPr>
          <w:rFonts w:ascii="Myriad Pro" w:hAnsi="Myriad Pro" w:cs="Arial"/>
          <w:sz w:val="28"/>
          <w:szCs w:val="28"/>
        </w:rPr>
      </w:pPr>
    </w:p>
    <w:sectPr w:rsidR="00DB0F00" w:rsidRPr="00305844" w:rsidSect="002C4EBF">
      <w:headerReference w:type="default" r:id="rId15"/>
      <w:footerReference w:type="default" r:id="rId16"/>
      <w:pgSz w:w="11906" w:h="16838"/>
      <w:pgMar w:top="1134" w:right="1134" w:bottom="709"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5125F" w14:textId="77777777" w:rsidR="001F1348" w:rsidRDefault="001F1348">
      <w:r>
        <w:separator/>
      </w:r>
    </w:p>
  </w:endnote>
  <w:endnote w:type="continuationSeparator" w:id="0">
    <w:p w14:paraId="4D5E5BCD" w14:textId="77777777" w:rsidR="001F1348" w:rsidRDefault="001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2086027620"/>
      <w:docPartObj>
        <w:docPartGallery w:val="Page Numbers (Bottom of Page)"/>
        <w:docPartUnique/>
      </w:docPartObj>
    </w:sdtPr>
    <w:sdtEndPr/>
    <w:sdtContent>
      <w:sdt>
        <w:sdtPr>
          <w:rPr>
            <w:rFonts w:ascii="Myriad Pro" w:hAnsi="Myriad Pro"/>
            <w:sz w:val="16"/>
            <w:szCs w:val="16"/>
          </w:rPr>
          <w:id w:val="860082579"/>
          <w:docPartObj>
            <w:docPartGallery w:val="Page Numbers (Top of Page)"/>
            <w:docPartUnique/>
          </w:docPartObj>
        </w:sdtPr>
        <w:sdtEndPr/>
        <w:sdtContent>
          <w:p w14:paraId="2F8C8F4A" w14:textId="287B763E" w:rsidR="00B21ECC" w:rsidRPr="002E6226" w:rsidRDefault="00ED7054" w:rsidP="002E6226">
            <w:pPr>
              <w:pStyle w:val="Footer"/>
              <w:tabs>
                <w:tab w:val="clear" w:pos="8306"/>
                <w:tab w:val="right" w:pos="9639"/>
              </w:tabs>
              <w:rPr>
                <w:rFonts w:ascii="Myriad Pro" w:hAnsi="Myriad Pro"/>
                <w:sz w:val="16"/>
                <w:szCs w:val="16"/>
              </w:rPr>
            </w:pPr>
            <w:r>
              <w:rPr>
                <w:rFonts w:ascii="Myriad Pro" w:hAnsi="Myriad Pro"/>
                <w:sz w:val="16"/>
                <w:szCs w:val="16"/>
              </w:rPr>
              <w:t xml:space="preserve">Position Description - </w:t>
            </w:r>
            <w:r w:rsidR="003A46C5">
              <w:rPr>
                <w:rFonts w:ascii="Myriad Pro" w:hAnsi="Myriad Pro"/>
                <w:sz w:val="16"/>
                <w:szCs w:val="16"/>
              </w:rPr>
              <w:t>Technical Services Officer, Simulation</w:t>
            </w:r>
            <w:r w:rsidR="00B21ECC" w:rsidRPr="002E6226">
              <w:rPr>
                <w:rFonts w:ascii="Myriad Pro" w:hAnsi="Myriad Pro"/>
                <w:sz w:val="16"/>
                <w:szCs w:val="16"/>
              </w:rPr>
              <w:tab/>
            </w:r>
            <w:r w:rsidR="00B21ECC" w:rsidRPr="002E6226">
              <w:rPr>
                <w:rFonts w:ascii="Myriad Pro" w:hAnsi="Myriad Pro"/>
                <w:sz w:val="16"/>
                <w:szCs w:val="16"/>
              </w:rPr>
              <w:tab/>
              <w:t xml:space="preserve">Page </w:t>
            </w:r>
            <w:r w:rsidR="00B21ECC" w:rsidRPr="002E6226">
              <w:rPr>
                <w:rFonts w:ascii="Myriad Pro" w:hAnsi="Myriad Pro"/>
                <w:b/>
                <w:bCs/>
                <w:sz w:val="16"/>
                <w:szCs w:val="16"/>
              </w:rPr>
              <w:fldChar w:fldCharType="begin"/>
            </w:r>
            <w:r w:rsidR="00B21ECC" w:rsidRPr="002E6226">
              <w:rPr>
                <w:rFonts w:ascii="Myriad Pro" w:hAnsi="Myriad Pro"/>
                <w:b/>
                <w:bCs/>
                <w:sz w:val="16"/>
                <w:szCs w:val="16"/>
              </w:rPr>
              <w:instrText xml:space="preserve"> PAGE </w:instrText>
            </w:r>
            <w:r w:rsidR="00B21ECC" w:rsidRPr="002E6226">
              <w:rPr>
                <w:rFonts w:ascii="Myriad Pro" w:hAnsi="Myriad Pro"/>
                <w:b/>
                <w:bCs/>
                <w:sz w:val="16"/>
                <w:szCs w:val="16"/>
              </w:rPr>
              <w:fldChar w:fldCharType="separate"/>
            </w:r>
            <w:r w:rsidR="00281617">
              <w:rPr>
                <w:rFonts w:ascii="Myriad Pro" w:hAnsi="Myriad Pro"/>
                <w:b/>
                <w:bCs/>
                <w:noProof/>
                <w:sz w:val="16"/>
                <w:szCs w:val="16"/>
              </w:rPr>
              <w:t>6</w:t>
            </w:r>
            <w:r w:rsidR="00B21ECC" w:rsidRPr="002E6226">
              <w:rPr>
                <w:rFonts w:ascii="Myriad Pro" w:hAnsi="Myriad Pro"/>
                <w:b/>
                <w:bCs/>
                <w:sz w:val="16"/>
                <w:szCs w:val="16"/>
              </w:rPr>
              <w:fldChar w:fldCharType="end"/>
            </w:r>
            <w:r w:rsidR="00B21ECC" w:rsidRPr="002E6226">
              <w:rPr>
                <w:rFonts w:ascii="Myriad Pro" w:hAnsi="Myriad Pro"/>
                <w:sz w:val="16"/>
                <w:szCs w:val="16"/>
              </w:rPr>
              <w:t xml:space="preserve"> of </w:t>
            </w:r>
            <w:r w:rsidR="00B21ECC" w:rsidRPr="002E6226">
              <w:rPr>
                <w:rFonts w:ascii="Myriad Pro" w:hAnsi="Myriad Pro"/>
                <w:b/>
                <w:bCs/>
                <w:sz w:val="16"/>
                <w:szCs w:val="16"/>
              </w:rPr>
              <w:fldChar w:fldCharType="begin"/>
            </w:r>
            <w:r w:rsidR="00B21ECC" w:rsidRPr="002E6226">
              <w:rPr>
                <w:rFonts w:ascii="Myriad Pro" w:hAnsi="Myriad Pro"/>
                <w:b/>
                <w:bCs/>
                <w:sz w:val="16"/>
                <w:szCs w:val="16"/>
              </w:rPr>
              <w:instrText xml:space="preserve"> NUMPAGES  </w:instrText>
            </w:r>
            <w:r w:rsidR="00B21ECC" w:rsidRPr="002E6226">
              <w:rPr>
                <w:rFonts w:ascii="Myriad Pro" w:hAnsi="Myriad Pro"/>
                <w:b/>
                <w:bCs/>
                <w:sz w:val="16"/>
                <w:szCs w:val="16"/>
              </w:rPr>
              <w:fldChar w:fldCharType="separate"/>
            </w:r>
            <w:r w:rsidR="00281617">
              <w:rPr>
                <w:rFonts w:ascii="Myriad Pro" w:hAnsi="Myriad Pro"/>
                <w:b/>
                <w:bCs/>
                <w:noProof/>
                <w:sz w:val="16"/>
                <w:szCs w:val="16"/>
              </w:rPr>
              <w:t>6</w:t>
            </w:r>
            <w:r w:rsidR="00B21ECC" w:rsidRPr="002E6226">
              <w:rPr>
                <w:rFonts w:ascii="Myriad Pro" w:hAnsi="Myriad Pro"/>
                <w:b/>
                <w:bCs/>
                <w:sz w:val="16"/>
                <w:szCs w:val="16"/>
              </w:rPr>
              <w:fldChar w:fldCharType="end"/>
            </w:r>
          </w:p>
        </w:sdtContent>
      </w:sdt>
    </w:sdtContent>
  </w:sdt>
  <w:p w14:paraId="3E61E5E5" w14:textId="77777777" w:rsidR="00B21ECC" w:rsidRDefault="00B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9B42" w14:textId="77777777" w:rsidR="001F1348" w:rsidRDefault="001F1348">
      <w:r>
        <w:separator/>
      </w:r>
    </w:p>
  </w:footnote>
  <w:footnote w:type="continuationSeparator" w:id="0">
    <w:p w14:paraId="7FB9E333" w14:textId="77777777" w:rsidR="001F1348" w:rsidRDefault="001F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8916" w14:textId="77777777" w:rsidR="00A54C37" w:rsidRDefault="00A54C37" w:rsidP="00A54C37">
    <w:pPr>
      <w:pStyle w:val="Header"/>
      <w:jc w:val="right"/>
    </w:pPr>
    <w:r>
      <w:rPr>
        <w:noProof/>
      </w:rPr>
      <w:drawing>
        <wp:inline distT="0" distB="0" distL="0" distR="0" wp14:anchorId="451F4C18" wp14:editId="5CB70D6F">
          <wp:extent cx="197485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485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B2"/>
    <w:multiLevelType w:val="hybridMultilevel"/>
    <w:tmpl w:val="28DAB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8"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2733EC"/>
    <w:multiLevelType w:val="hybridMultilevel"/>
    <w:tmpl w:val="254E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1"/>
  </w:num>
  <w:num w:numId="7">
    <w:abstractNumId w:val="15"/>
  </w:num>
  <w:num w:numId="8">
    <w:abstractNumId w:val="26"/>
  </w:num>
  <w:num w:numId="9">
    <w:abstractNumId w:val="20"/>
  </w:num>
  <w:num w:numId="10">
    <w:abstractNumId w:val="6"/>
  </w:num>
  <w:num w:numId="11">
    <w:abstractNumId w:val="1"/>
  </w:num>
  <w:num w:numId="12">
    <w:abstractNumId w:val="12"/>
  </w:num>
  <w:num w:numId="13">
    <w:abstractNumId w:val="23"/>
  </w:num>
  <w:num w:numId="14">
    <w:abstractNumId w:val="19"/>
  </w:num>
  <w:num w:numId="15">
    <w:abstractNumId w:val="8"/>
  </w:num>
  <w:num w:numId="16">
    <w:abstractNumId w:val="14"/>
  </w:num>
  <w:num w:numId="17">
    <w:abstractNumId w:val="4"/>
  </w:num>
  <w:num w:numId="18">
    <w:abstractNumId w:val="16"/>
  </w:num>
  <w:num w:numId="19">
    <w:abstractNumId w:val="17"/>
  </w:num>
  <w:num w:numId="20">
    <w:abstractNumId w:val="24"/>
  </w:num>
  <w:num w:numId="21">
    <w:abstractNumId w:val="9"/>
  </w:num>
  <w:num w:numId="22">
    <w:abstractNumId w:val="5"/>
  </w:num>
  <w:num w:numId="23">
    <w:abstractNumId w:val="10"/>
  </w:num>
  <w:num w:numId="24">
    <w:abstractNumId w:val="22"/>
  </w:num>
  <w:num w:numId="25">
    <w:abstractNumId w:val="25"/>
  </w:num>
  <w:num w:numId="26">
    <w:abstractNumId w:val="2"/>
  </w:num>
  <w:num w:numId="27">
    <w:abstractNumId w:val="3"/>
  </w:num>
  <w:num w:numId="28">
    <w:abstractNumId w:val="21"/>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096A"/>
    <w:rsid w:val="000038B8"/>
    <w:rsid w:val="0000778B"/>
    <w:rsid w:val="00016BC1"/>
    <w:rsid w:val="00024A6B"/>
    <w:rsid w:val="00035210"/>
    <w:rsid w:val="00040899"/>
    <w:rsid w:val="00044532"/>
    <w:rsid w:val="00045506"/>
    <w:rsid w:val="0005258A"/>
    <w:rsid w:val="00053065"/>
    <w:rsid w:val="000539A6"/>
    <w:rsid w:val="000547EF"/>
    <w:rsid w:val="000549DD"/>
    <w:rsid w:val="00056038"/>
    <w:rsid w:val="0005618B"/>
    <w:rsid w:val="00064790"/>
    <w:rsid w:val="00065833"/>
    <w:rsid w:val="00067E6E"/>
    <w:rsid w:val="00070CAA"/>
    <w:rsid w:val="00071671"/>
    <w:rsid w:val="0007271D"/>
    <w:rsid w:val="000728C9"/>
    <w:rsid w:val="0007318B"/>
    <w:rsid w:val="00073366"/>
    <w:rsid w:val="00074FD2"/>
    <w:rsid w:val="00081F76"/>
    <w:rsid w:val="00082A53"/>
    <w:rsid w:val="00086F85"/>
    <w:rsid w:val="000871EC"/>
    <w:rsid w:val="0008752A"/>
    <w:rsid w:val="00091CAB"/>
    <w:rsid w:val="00093EB1"/>
    <w:rsid w:val="0009592A"/>
    <w:rsid w:val="00095994"/>
    <w:rsid w:val="00095D75"/>
    <w:rsid w:val="00097B29"/>
    <w:rsid w:val="000A7437"/>
    <w:rsid w:val="000A7ABD"/>
    <w:rsid w:val="000A7DCB"/>
    <w:rsid w:val="000C1B83"/>
    <w:rsid w:val="000C38D7"/>
    <w:rsid w:val="000D3542"/>
    <w:rsid w:val="000D5681"/>
    <w:rsid w:val="000D78CA"/>
    <w:rsid w:val="000D7FE4"/>
    <w:rsid w:val="000E11B1"/>
    <w:rsid w:val="000E13C0"/>
    <w:rsid w:val="000E27CA"/>
    <w:rsid w:val="000E3CC1"/>
    <w:rsid w:val="000F110F"/>
    <w:rsid w:val="000F232D"/>
    <w:rsid w:val="000F3497"/>
    <w:rsid w:val="000F3FB0"/>
    <w:rsid w:val="000F4A61"/>
    <w:rsid w:val="00100D10"/>
    <w:rsid w:val="001014C3"/>
    <w:rsid w:val="00102341"/>
    <w:rsid w:val="00102412"/>
    <w:rsid w:val="00103187"/>
    <w:rsid w:val="00104E68"/>
    <w:rsid w:val="00110C80"/>
    <w:rsid w:val="00110F73"/>
    <w:rsid w:val="001126BB"/>
    <w:rsid w:val="0011375D"/>
    <w:rsid w:val="0011623B"/>
    <w:rsid w:val="00121479"/>
    <w:rsid w:val="00121E70"/>
    <w:rsid w:val="00125A68"/>
    <w:rsid w:val="00126248"/>
    <w:rsid w:val="00132A85"/>
    <w:rsid w:val="001342ED"/>
    <w:rsid w:val="00134401"/>
    <w:rsid w:val="00134793"/>
    <w:rsid w:val="001359E0"/>
    <w:rsid w:val="0013708E"/>
    <w:rsid w:val="00141A11"/>
    <w:rsid w:val="00141C47"/>
    <w:rsid w:val="00141E98"/>
    <w:rsid w:val="00142CD9"/>
    <w:rsid w:val="0014710A"/>
    <w:rsid w:val="0014767F"/>
    <w:rsid w:val="00154A0F"/>
    <w:rsid w:val="00155CA1"/>
    <w:rsid w:val="00155E28"/>
    <w:rsid w:val="00161113"/>
    <w:rsid w:val="00162E1B"/>
    <w:rsid w:val="00163158"/>
    <w:rsid w:val="00164B56"/>
    <w:rsid w:val="00164DCD"/>
    <w:rsid w:val="00165ED8"/>
    <w:rsid w:val="0017042E"/>
    <w:rsid w:val="0017589B"/>
    <w:rsid w:val="001763C4"/>
    <w:rsid w:val="00176F01"/>
    <w:rsid w:val="00184F90"/>
    <w:rsid w:val="00186926"/>
    <w:rsid w:val="001A1A41"/>
    <w:rsid w:val="001A2FE7"/>
    <w:rsid w:val="001A35FB"/>
    <w:rsid w:val="001A3AA6"/>
    <w:rsid w:val="001A3DF1"/>
    <w:rsid w:val="001A611E"/>
    <w:rsid w:val="001B273D"/>
    <w:rsid w:val="001B3AD2"/>
    <w:rsid w:val="001B52B9"/>
    <w:rsid w:val="001B6F0F"/>
    <w:rsid w:val="001B6F8D"/>
    <w:rsid w:val="001B7CD5"/>
    <w:rsid w:val="001C3060"/>
    <w:rsid w:val="001C3357"/>
    <w:rsid w:val="001C3781"/>
    <w:rsid w:val="001C70AC"/>
    <w:rsid w:val="001D0974"/>
    <w:rsid w:val="001D191C"/>
    <w:rsid w:val="001D2F29"/>
    <w:rsid w:val="001D3785"/>
    <w:rsid w:val="001D6330"/>
    <w:rsid w:val="001D74A6"/>
    <w:rsid w:val="001E02C6"/>
    <w:rsid w:val="001E4EC4"/>
    <w:rsid w:val="001F1131"/>
    <w:rsid w:val="001F1348"/>
    <w:rsid w:val="001F2D75"/>
    <w:rsid w:val="001F32CA"/>
    <w:rsid w:val="001F6274"/>
    <w:rsid w:val="001F6C27"/>
    <w:rsid w:val="001F79DD"/>
    <w:rsid w:val="00201D9D"/>
    <w:rsid w:val="002027B6"/>
    <w:rsid w:val="0020429F"/>
    <w:rsid w:val="002042D1"/>
    <w:rsid w:val="00207711"/>
    <w:rsid w:val="00210B47"/>
    <w:rsid w:val="00210EFF"/>
    <w:rsid w:val="00212A6C"/>
    <w:rsid w:val="00214B1B"/>
    <w:rsid w:val="00215BFF"/>
    <w:rsid w:val="00216653"/>
    <w:rsid w:val="00216B3B"/>
    <w:rsid w:val="00217A26"/>
    <w:rsid w:val="00217D43"/>
    <w:rsid w:val="00220BDA"/>
    <w:rsid w:val="00221A18"/>
    <w:rsid w:val="00221C6F"/>
    <w:rsid w:val="00222117"/>
    <w:rsid w:val="00222A67"/>
    <w:rsid w:val="002256BD"/>
    <w:rsid w:val="0022731B"/>
    <w:rsid w:val="0023152D"/>
    <w:rsid w:val="00232907"/>
    <w:rsid w:val="00233701"/>
    <w:rsid w:val="002344BF"/>
    <w:rsid w:val="002346D6"/>
    <w:rsid w:val="00236569"/>
    <w:rsid w:val="00240E57"/>
    <w:rsid w:val="00242A8D"/>
    <w:rsid w:val="00242AE2"/>
    <w:rsid w:val="002432AA"/>
    <w:rsid w:val="00243BF8"/>
    <w:rsid w:val="00243E30"/>
    <w:rsid w:val="00246F71"/>
    <w:rsid w:val="002501FB"/>
    <w:rsid w:val="002505B7"/>
    <w:rsid w:val="002543AA"/>
    <w:rsid w:val="00255C60"/>
    <w:rsid w:val="00256FE2"/>
    <w:rsid w:val="002654F7"/>
    <w:rsid w:val="00265FF2"/>
    <w:rsid w:val="002713E9"/>
    <w:rsid w:val="002718CD"/>
    <w:rsid w:val="00281617"/>
    <w:rsid w:val="00281D9B"/>
    <w:rsid w:val="0028311A"/>
    <w:rsid w:val="002850CB"/>
    <w:rsid w:val="0029061B"/>
    <w:rsid w:val="00290825"/>
    <w:rsid w:val="00290861"/>
    <w:rsid w:val="00290FBB"/>
    <w:rsid w:val="00293B4E"/>
    <w:rsid w:val="00294008"/>
    <w:rsid w:val="00296413"/>
    <w:rsid w:val="00297AF4"/>
    <w:rsid w:val="002A17CB"/>
    <w:rsid w:val="002A52BD"/>
    <w:rsid w:val="002A5438"/>
    <w:rsid w:val="002A59C2"/>
    <w:rsid w:val="002A73F7"/>
    <w:rsid w:val="002A79F8"/>
    <w:rsid w:val="002A7AB0"/>
    <w:rsid w:val="002B0335"/>
    <w:rsid w:val="002B3329"/>
    <w:rsid w:val="002B6A31"/>
    <w:rsid w:val="002B6CA9"/>
    <w:rsid w:val="002C005D"/>
    <w:rsid w:val="002C01C2"/>
    <w:rsid w:val="002C119E"/>
    <w:rsid w:val="002C136B"/>
    <w:rsid w:val="002C1C4D"/>
    <w:rsid w:val="002C2708"/>
    <w:rsid w:val="002C309C"/>
    <w:rsid w:val="002C4EBF"/>
    <w:rsid w:val="002D5593"/>
    <w:rsid w:val="002D6214"/>
    <w:rsid w:val="002E246A"/>
    <w:rsid w:val="002E3C22"/>
    <w:rsid w:val="002E3E13"/>
    <w:rsid w:val="002E4F5F"/>
    <w:rsid w:val="002E4F68"/>
    <w:rsid w:val="002E6226"/>
    <w:rsid w:val="002E6DAE"/>
    <w:rsid w:val="002F03C5"/>
    <w:rsid w:val="002F3FA0"/>
    <w:rsid w:val="002F4D89"/>
    <w:rsid w:val="002F5744"/>
    <w:rsid w:val="002F5D7B"/>
    <w:rsid w:val="003027C7"/>
    <w:rsid w:val="00305250"/>
    <w:rsid w:val="00305844"/>
    <w:rsid w:val="00306572"/>
    <w:rsid w:val="00307255"/>
    <w:rsid w:val="003127E0"/>
    <w:rsid w:val="00313983"/>
    <w:rsid w:val="00313B51"/>
    <w:rsid w:val="00317920"/>
    <w:rsid w:val="00324241"/>
    <w:rsid w:val="0032684A"/>
    <w:rsid w:val="00327F5F"/>
    <w:rsid w:val="00330619"/>
    <w:rsid w:val="003321BD"/>
    <w:rsid w:val="003325F1"/>
    <w:rsid w:val="00336981"/>
    <w:rsid w:val="003436C5"/>
    <w:rsid w:val="00343B35"/>
    <w:rsid w:val="00344F5C"/>
    <w:rsid w:val="00346A66"/>
    <w:rsid w:val="003477CA"/>
    <w:rsid w:val="00347A59"/>
    <w:rsid w:val="003508E6"/>
    <w:rsid w:val="00352946"/>
    <w:rsid w:val="00354B69"/>
    <w:rsid w:val="0035513C"/>
    <w:rsid w:val="00355225"/>
    <w:rsid w:val="00355A06"/>
    <w:rsid w:val="00356C9A"/>
    <w:rsid w:val="00365FAB"/>
    <w:rsid w:val="003708D6"/>
    <w:rsid w:val="00370DC5"/>
    <w:rsid w:val="0037435A"/>
    <w:rsid w:val="0037614B"/>
    <w:rsid w:val="00377D65"/>
    <w:rsid w:val="00380377"/>
    <w:rsid w:val="003816FB"/>
    <w:rsid w:val="00381874"/>
    <w:rsid w:val="003822BD"/>
    <w:rsid w:val="00382DEE"/>
    <w:rsid w:val="003878E3"/>
    <w:rsid w:val="00393285"/>
    <w:rsid w:val="003A0AA6"/>
    <w:rsid w:val="003A46C5"/>
    <w:rsid w:val="003A5194"/>
    <w:rsid w:val="003A53E4"/>
    <w:rsid w:val="003A6FD4"/>
    <w:rsid w:val="003B3D16"/>
    <w:rsid w:val="003C30A9"/>
    <w:rsid w:val="003C6FC4"/>
    <w:rsid w:val="003C74E3"/>
    <w:rsid w:val="003D0237"/>
    <w:rsid w:val="003D1D47"/>
    <w:rsid w:val="003D2F16"/>
    <w:rsid w:val="003E26C5"/>
    <w:rsid w:val="003E2ECF"/>
    <w:rsid w:val="003E5F02"/>
    <w:rsid w:val="003E7A8A"/>
    <w:rsid w:val="003F1D6B"/>
    <w:rsid w:val="003F79CC"/>
    <w:rsid w:val="00401712"/>
    <w:rsid w:val="004025F2"/>
    <w:rsid w:val="00405FD0"/>
    <w:rsid w:val="00416F54"/>
    <w:rsid w:val="004216E8"/>
    <w:rsid w:val="00422132"/>
    <w:rsid w:val="00425C1E"/>
    <w:rsid w:val="004278D8"/>
    <w:rsid w:val="004308FE"/>
    <w:rsid w:val="0043193C"/>
    <w:rsid w:val="004404ED"/>
    <w:rsid w:val="004409D2"/>
    <w:rsid w:val="00442B32"/>
    <w:rsid w:val="00443280"/>
    <w:rsid w:val="00451783"/>
    <w:rsid w:val="004521E4"/>
    <w:rsid w:val="004536BF"/>
    <w:rsid w:val="00453ADD"/>
    <w:rsid w:val="00456344"/>
    <w:rsid w:val="004603F0"/>
    <w:rsid w:val="004632FF"/>
    <w:rsid w:val="0046392A"/>
    <w:rsid w:val="004660D7"/>
    <w:rsid w:val="004700C9"/>
    <w:rsid w:val="004701FD"/>
    <w:rsid w:val="004703DD"/>
    <w:rsid w:val="00472B66"/>
    <w:rsid w:val="00472BC5"/>
    <w:rsid w:val="004746EE"/>
    <w:rsid w:val="004771F1"/>
    <w:rsid w:val="00477E26"/>
    <w:rsid w:val="00481B70"/>
    <w:rsid w:val="004842B2"/>
    <w:rsid w:val="004859F4"/>
    <w:rsid w:val="00487BF3"/>
    <w:rsid w:val="00491F5F"/>
    <w:rsid w:val="0049206D"/>
    <w:rsid w:val="00492AD8"/>
    <w:rsid w:val="00494702"/>
    <w:rsid w:val="004957B2"/>
    <w:rsid w:val="004A0036"/>
    <w:rsid w:val="004A1C7C"/>
    <w:rsid w:val="004A3FAF"/>
    <w:rsid w:val="004A4C2D"/>
    <w:rsid w:val="004A51CB"/>
    <w:rsid w:val="004A6191"/>
    <w:rsid w:val="004A724B"/>
    <w:rsid w:val="004A7779"/>
    <w:rsid w:val="004B161A"/>
    <w:rsid w:val="004B2D15"/>
    <w:rsid w:val="004B662F"/>
    <w:rsid w:val="004C0098"/>
    <w:rsid w:val="004C0F73"/>
    <w:rsid w:val="004C10C8"/>
    <w:rsid w:val="004C10D5"/>
    <w:rsid w:val="004C4470"/>
    <w:rsid w:val="004C5BF5"/>
    <w:rsid w:val="004D1B3C"/>
    <w:rsid w:val="004D6DD1"/>
    <w:rsid w:val="004E00DC"/>
    <w:rsid w:val="004E48E6"/>
    <w:rsid w:val="004E75A4"/>
    <w:rsid w:val="004F023A"/>
    <w:rsid w:val="004F0DD4"/>
    <w:rsid w:val="004F15D2"/>
    <w:rsid w:val="004F210C"/>
    <w:rsid w:val="004F3ECE"/>
    <w:rsid w:val="004F6461"/>
    <w:rsid w:val="005025DC"/>
    <w:rsid w:val="005038C2"/>
    <w:rsid w:val="00506E91"/>
    <w:rsid w:val="005079C2"/>
    <w:rsid w:val="0051484E"/>
    <w:rsid w:val="0051783C"/>
    <w:rsid w:val="00520CAC"/>
    <w:rsid w:val="00525A69"/>
    <w:rsid w:val="00525C39"/>
    <w:rsid w:val="005277E3"/>
    <w:rsid w:val="00534A65"/>
    <w:rsid w:val="00536BC6"/>
    <w:rsid w:val="00543379"/>
    <w:rsid w:val="00550437"/>
    <w:rsid w:val="00552618"/>
    <w:rsid w:val="00553527"/>
    <w:rsid w:val="00555C8A"/>
    <w:rsid w:val="005570B1"/>
    <w:rsid w:val="0056211C"/>
    <w:rsid w:val="005628E5"/>
    <w:rsid w:val="005639B5"/>
    <w:rsid w:val="0056611A"/>
    <w:rsid w:val="00566D73"/>
    <w:rsid w:val="0057030B"/>
    <w:rsid w:val="00574488"/>
    <w:rsid w:val="005762F7"/>
    <w:rsid w:val="00577742"/>
    <w:rsid w:val="005803D2"/>
    <w:rsid w:val="005819DE"/>
    <w:rsid w:val="00582ED2"/>
    <w:rsid w:val="005855DD"/>
    <w:rsid w:val="00585DE6"/>
    <w:rsid w:val="0058766E"/>
    <w:rsid w:val="00587CB2"/>
    <w:rsid w:val="00593879"/>
    <w:rsid w:val="00596241"/>
    <w:rsid w:val="005A3C16"/>
    <w:rsid w:val="005A6FCB"/>
    <w:rsid w:val="005A7FB7"/>
    <w:rsid w:val="005B0317"/>
    <w:rsid w:val="005B112E"/>
    <w:rsid w:val="005B2ED6"/>
    <w:rsid w:val="005B5926"/>
    <w:rsid w:val="005B7282"/>
    <w:rsid w:val="005C1C7F"/>
    <w:rsid w:val="005C2F0F"/>
    <w:rsid w:val="005C4E53"/>
    <w:rsid w:val="005D01FC"/>
    <w:rsid w:val="005D064A"/>
    <w:rsid w:val="005D3F3C"/>
    <w:rsid w:val="005D42DC"/>
    <w:rsid w:val="005D5F62"/>
    <w:rsid w:val="005E1BCE"/>
    <w:rsid w:val="005F1858"/>
    <w:rsid w:val="005F2B7F"/>
    <w:rsid w:val="005F2D9C"/>
    <w:rsid w:val="005F3CE3"/>
    <w:rsid w:val="005F5394"/>
    <w:rsid w:val="0060003F"/>
    <w:rsid w:val="00603E0C"/>
    <w:rsid w:val="00604189"/>
    <w:rsid w:val="0060567F"/>
    <w:rsid w:val="00606020"/>
    <w:rsid w:val="006068B2"/>
    <w:rsid w:val="00610B3E"/>
    <w:rsid w:val="00611DC0"/>
    <w:rsid w:val="00612729"/>
    <w:rsid w:val="00616ABF"/>
    <w:rsid w:val="006177C7"/>
    <w:rsid w:val="0062365F"/>
    <w:rsid w:val="00623B5D"/>
    <w:rsid w:val="00624E44"/>
    <w:rsid w:val="00625E46"/>
    <w:rsid w:val="00634D23"/>
    <w:rsid w:val="0063794C"/>
    <w:rsid w:val="006416F3"/>
    <w:rsid w:val="00641ABA"/>
    <w:rsid w:val="00643723"/>
    <w:rsid w:val="00651285"/>
    <w:rsid w:val="00651A43"/>
    <w:rsid w:val="00652782"/>
    <w:rsid w:val="0065305E"/>
    <w:rsid w:val="006532E8"/>
    <w:rsid w:val="00653840"/>
    <w:rsid w:val="0065560E"/>
    <w:rsid w:val="006608A9"/>
    <w:rsid w:val="0066195E"/>
    <w:rsid w:val="00661A4F"/>
    <w:rsid w:val="00662D06"/>
    <w:rsid w:val="00664BEB"/>
    <w:rsid w:val="006666FB"/>
    <w:rsid w:val="00666C1B"/>
    <w:rsid w:val="00666FE1"/>
    <w:rsid w:val="0067434C"/>
    <w:rsid w:val="00674F14"/>
    <w:rsid w:val="006768CB"/>
    <w:rsid w:val="00676C5E"/>
    <w:rsid w:val="00676E70"/>
    <w:rsid w:val="00680E76"/>
    <w:rsid w:val="00683EC9"/>
    <w:rsid w:val="00684098"/>
    <w:rsid w:val="006841DA"/>
    <w:rsid w:val="0068569A"/>
    <w:rsid w:val="006864FB"/>
    <w:rsid w:val="006879F5"/>
    <w:rsid w:val="00690B54"/>
    <w:rsid w:val="00693A59"/>
    <w:rsid w:val="00695314"/>
    <w:rsid w:val="00695384"/>
    <w:rsid w:val="00695A55"/>
    <w:rsid w:val="006A32C9"/>
    <w:rsid w:val="006A374E"/>
    <w:rsid w:val="006A51D7"/>
    <w:rsid w:val="006A66C2"/>
    <w:rsid w:val="006B0112"/>
    <w:rsid w:val="006B09ED"/>
    <w:rsid w:val="006B0A57"/>
    <w:rsid w:val="006B2C62"/>
    <w:rsid w:val="006B4137"/>
    <w:rsid w:val="006B41F8"/>
    <w:rsid w:val="006B4FC9"/>
    <w:rsid w:val="006B60B4"/>
    <w:rsid w:val="006C1E7F"/>
    <w:rsid w:val="006C2B73"/>
    <w:rsid w:val="006C644B"/>
    <w:rsid w:val="006C7B4D"/>
    <w:rsid w:val="006D1709"/>
    <w:rsid w:val="006D56D9"/>
    <w:rsid w:val="006D7688"/>
    <w:rsid w:val="006D7C9C"/>
    <w:rsid w:val="006E188B"/>
    <w:rsid w:val="006E4C20"/>
    <w:rsid w:val="006E7B7B"/>
    <w:rsid w:val="006F17C8"/>
    <w:rsid w:val="006F2E54"/>
    <w:rsid w:val="006F3C40"/>
    <w:rsid w:val="006F4619"/>
    <w:rsid w:val="006F7738"/>
    <w:rsid w:val="0070035F"/>
    <w:rsid w:val="00706268"/>
    <w:rsid w:val="00710B74"/>
    <w:rsid w:val="0071448E"/>
    <w:rsid w:val="00716614"/>
    <w:rsid w:val="00716F4A"/>
    <w:rsid w:val="0071769C"/>
    <w:rsid w:val="0071795F"/>
    <w:rsid w:val="0072349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25F4"/>
    <w:rsid w:val="00764CFE"/>
    <w:rsid w:val="00765754"/>
    <w:rsid w:val="007677B6"/>
    <w:rsid w:val="0077760F"/>
    <w:rsid w:val="00777840"/>
    <w:rsid w:val="00787BDB"/>
    <w:rsid w:val="0079085B"/>
    <w:rsid w:val="00791B6B"/>
    <w:rsid w:val="007921A9"/>
    <w:rsid w:val="007922F4"/>
    <w:rsid w:val="00794537"/>
    <w:rsid w:val="00794A52"/>
    <w:rsid w:val="00794CD9"/>
    <w:rsid w:val="00796185"/>
    <w:rsid w:val="007A3A7F"/>
    <w:rsid w:val="007B1055"/>
    <w:rsid w:val="007B35DA"/>
    <w:rsid w:val="007B4D65"/>
    <w:rsid w:val="007B5E69"/>
    <w:rsid w:val="007B6838"/>
    <w:rsid w:val="007C1190"/>
    <w:rsid w:val="007C1B25"/>
    <w:rsid w:val="007C4A84"/>
    <w:rsid w:val="007D01F9"/>
    <w:rsid w:val="007D0435"/>
    <w:rsid w:val="007D304C"/>
    <w:rsid w:val="007D5431"/>
    <w:rsid w:val="007D5A7B"/>
    <w:rsid w:val="007D68B4"/>
    <w:rsid w:val="007D767E"/>
    <w:rsid w:val="007E000C"/>
    <w:rsid w:val="007E2060"/>
    <w:rsid w:val="007E3902"/>
    <w:rsid w:val="007E3B9F"/>
    <w:rsid w:val="007E4318"/>
    <w:rsid w:val="007E52CB"/>
    <w:rsid w:val="007E5746"/>
    <w:rsid w:val="007E70B7"/>
    <w:rsid w:val="007F01FD"/>
    <w:rsid w:val="007F0B7D"/>
    <w:rsid w:val="007F2062"/>
    <w:rsid w:val="007F3794"/>
    <w:rsid w:val="007F6A96"/>
    <w:rsid w:val="007F7CBF"/>
    <w:rsid w:val="007F7FEB"/>
    <w:rsid w:val="0080121B"/>
    <w:rsid w:val="008027E8"/>
    <w:rsid w:val="00803BD4"/>
    <w:rsid w:val="00804887"/>
    <w:rsid w:val="00805A53"/>
    <w:rsid w:val="00810732"/>
    <w:rsid w:val="00810C43"/>
    <w:rsid w:val="00814C9B"/>
    <w:rsid w:val="008163EC"/>
    <w:rsid w:val="00821407"/>
    <w:rsid w:val="00822C40"/>
    <w:rsid w:val="00834A25"/>
    <w:rsid w:val="0083655A"/>
    <w:rsid w:val="00836E72"/>
    <w:rsid w:val="00843082"/>
    <w:rsid w:val="00845566"/>
    <w:rsid w:val="0084770E"/>
    <w:rsid w:val="00856B9D"/>
    <w:rsid w:val="008616D6"/>
    <w:rsid w:val="00861912"/>
    <w:rsid w:val="008642AE"/>
    <w:rsid w:val="008642FD"/>
    <w:rsid w:val="00867A68"/>
    <w:rsid w:val="00873F0E"/>
    <w:rsid w:val="008748AF"/>
    <w:rsid w:val="00876407"/>
    <w:rsid w:val="00882CDA"/>
    <w:rsid w:val="00883886"/>
    <w:rsid w:val="00890FA6"/>
    <w:rsid w:val="00891926"/>
    <w:rsid w:val="00891E55"/>
    <w:rsid w:val="00892925"/>
    <w:rsid w:val="00894106"/>
    <w:rsid w:val="0089428F"/>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CBB"/>
    <w:rsid w:val="008B51D3"/>
    <w:rsid w:val="008B662F"/>
    <w:rsid w:val="008B6AAA"/>
    <w:rsid w:val="008B76ED"/>
    <w:rsid w:val="008C11D9"/>
    <w:rsid w:val="008C12AB"/>
    <w:rsid w:val="008C1A4F"/>
    <w:rsid w:val="008C402D"/>
    <w:rsid w:val="008C4F5D"/>
    <w:rsid w:val="008C5211"/>
    <w:rsid w:val="008C554F"/>
    <w:rsid w:val="008D2813"/>
    <w:rsid w:val="008D3178"/>
    <w:rsid w:val="008E1283"/>
    <w:rsid w:val="008E4404"/>
    <w:rsid w:val="008E47CC"/>
    <w:rsid w:val="008E6D96"/>
    <w:rsid w:val="008E7851"/>
    <w:rsid w:val="008F1F1D"/>
    <w:rsid w:val="008F4498"/>
    <w:rsid w:val="008F573C"/>
    <w:rsid w:val="008F5CF3"/>
    <w:rsid w:val="008F6F7C"/>
    <w:rsid w:val="008F6FAD"/>
    <w:rsid w:val="0090053C"/>
    <w:rsid w:val="009034C3"/>
    <w:rsid w:val="00911BB4"/>
    <w:rsid w:val="00914A64"/>
    <w:rsid w:val="00915A69"/>
    <w:rsid w:val="00917A8C"/>
    <w:rsid w:val="009222D4"/>
    <w:rsid w:val="00922652"/>
    <w:rsid w:val="009240E5"/>
    <w:rsid w:val="009242D0"/>
    <w:rsid w:val="00933129"/>
    <w:rsid w:val="009340A2"/>
    <w:rsid w:val="009343BF"/>
    <w:rsid w:val="00936B6B"/>
    <w:rsid w:val="00943B4B"/>
    <w:rsid w:val="009467D6"/>
    <w:rsid w:val="00946948"/>
    <w:rsid w:val="00947D90"/>
    <w:rsid w:val="00952F15"/>
    <w:rsid w:val="0095422A"/>
    <w:rsid w:val="009546DC"/>
    <w:rsid w:val="00956C53"/>
    <w:rsid w:val="00960FB6"/>
    <w:rsid w:val="009611F0"/>
    <w:rsid w:val="009626B7"/>
    <w:rsid w:val="00963415"/>
    <w:rsid w:val="00964B22"/>
    <w:rsid w:val="009650BA"/>
    <w:rsid w:val="0096552F"/>
    <w:rsid w:val="0096721A"/>
    <w:rsid w:val="0097216A"/>
    <w:rsid w:val="00973091"/>
    <w:rsid w:val="00974041"/>
    <w:rsid w:val="009749D2"/>
    <w:rsid w:val="00974A52"/>
    <w:rsid w:val="00974C89"/>
    <w:rsid w:val="00975BA8"/>
    <w:rsid w:val="00977441"/>
    <w:rsid w:val="009801CB"/>
    <w:rsid w:val="0098372E"/>
    <w:rsid w:val="00986CDB"/>
    <w:rsid w:val="00987542"/>
    <w:rsid w:val="00990123"/>
    <w:rsid w:val="009953F9"/>
    <w:rsid w:val="00997075"/>
    <w:rsid w:val="00997652"/>
    <w:rsid w:val="009A0B87"/>
    <w:rsid w:val="009A5151"/>
    <w:rsid w:val="009A701F"/>
    <w:rsid w:val="009A7CC0"/>
    <w:rsid w:val="009B0009"/>
    <w:rsid w:val="009B150C"/>
    <w:rsid w:val="009B7378"/>
    <w:rsid w:val="009B7B8F"/>
    <w:rsid w:val="009C2D83"/>
    <w:rsid w:val="009C3180"/>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1EBB"/>
    <w:rsid w:val="009F2505"/>
    <w:rsid w:val="009F2921"/>
    <w:rsid w:val="009F2EC5"/>
    <w:rsid w:val="009F33E2"/>
    <w:rsid w:val="009F3A72"/>
    <w:rsid w:val="009F6A53"/>
    <w:rsid w:val="00A02D2E"/>
    <w:rsid w:val="00A036AC"/>
    <w:rsid w:val="00A0496B"/>
    <w:rsid w:val="00A05CE7"/>
    <w:rsid w:val="00A06285"/>
    <w:rsid w:val="00A06D8F"/>
    <w:rsid w:val="00A07FFD"/>
    <w:rsid w:val="00A10303"/>
    <w:rsid w:val="00A11884"/>
    <w:rsid w:val="00A118FB"/>
    <w:rsid w:val="00A11DB9"/>
    <w:rsid w:val="00A15ABD"/>
    <w:rsid w:val="00A16976"/>
    <w:rsid w:val="00A21AD5"/>
    <w:rsid w:val="00A2212A"/>
    <w:rsid w:val="00A224C4"/>
    <w:rsid w:val="00A229AD"/>
    <w:rsid w:val="00A23AA6"/>
    <w:rsid w:val="00A2611A"/>
    <w:rsid w:val="00A26132"/>
    <w:rsid w:val="00A26A5E"/>
    <w:rsid w:val="00A305B4"/>
    <w:rsid w:val="00A33F98"/>
    <w:rsid w:val="00A350AB"/>
    <w:rsid w:val="00A37DA9"/>
    <w:rsid w:val="00A4076E"/>
    <w:rsid w:val="00A4173B"/>
    <w:rsid w:val="00A4282F"/>
    <w:rsid w:val="00A42D40"/>
    <w:rsid w:val="00A44099"/>
    <w:rsid w:val="00A44D11"/>
    <w:rsid w:val="00A44D94"/>
    <w:rsid w:val="00A46D58"/>
    <w:rsid w:val="00A47EAA"/>
    <w:rsid w:val="00A54C12"/>
    <w:rsid w:val="00A54C37"/>
    <w:rsid w:val="00A56B81"/>
    <w:rsid w:val="00A601E5"/>
    <w:rsid w:val="00A625A6"/>
    <w:rsid w:val="00A63D26"/>
    <w:rsid w:val="00A646EA"/>
    <w:rsid w:val="00A64B25"/>
    <w:rsid w:val="00A70325"/>
    <w:rsid w:val="00A71071"/>
    <w:rsid w:val="00A7218B"/>
    <w:rsid w:val="00A7483B"/>
    <w:rsid w:val="00A756EA"/>
    <w:rsid w:val="00A81BB3"/>
    <w:rsid w:val="00A844BF"/>
    <w:rsid w:val="00A87A1C"/>
    <w:rsid w:val="00A906D2"/>
    <w:rsid w:val="00A91F23"/>
    <w:rsid w:val="00A92E25"/>
    <w:rsid w:val="00A96EBD"/>
    <w:rsid w:val="00AA1F84"/>
    <w:rsid w:val="00AA2089"/>
    <w:rsid w:val="00AA277D"/>
    <w:rsid w:val="00AA5261"/>
    <w:rsid w:val="00AA5F3E"/>
    <w:rsid w:val="00AA7479"/>
    <w:rsid w:val="00AA75EE"/>
    <w:rsid w:val="00AB1878"/>
    <w:rsid w:val="00AB3F07"/>
    <w:rsid w:val="00AB4074"/>
    <w:rsid w:val="00AB44F1"/>
    <w:rsid w:val="00AC48C8"/>
    <w:rsid w:val="00AD2CDE"/>
    <w:rsid w:val="00AD2FDE"/>
    <w:rsid w:val="00AD4E0E"/>
    <w:rsid w:val="00AD536D"/>
    <w:rsid w:val="00AE211C"/>
    <w:rsid w:val="00AF3386"/>
    <w:rsid w:val="00B0025E"/>
    <w:rsid w:val="00B03022"/>
    <w:rsid w:val="00B041FC"/>
    <w:rsid w:val="00B07243"/>
    <w:rsid w:val="00B1122E"/>
    <w:rsid w:val="00B1247B"/>
    <w:rsid w:val="00B12BBB"/>
    <w:rsid w:val="00B138D1"/>
    <w:rsid w:val="00B204A0"/>
    <w:rsid w:val="00B20D2E"/>
    <w:rsid w:val="00B21ECC"/>
    <w:rsid w:val="00B22561"/>
    <w:rsid w:val="00B25793"/>
    <w:rsid w:val="00B25F14"/>
    <w:rsid w:val="00B263B4"/>
    <w:rsid w:val="00B30A38"/>
    <w:rsid w:val="00B31E5D"/>
    <w:rsid w:val="00B32733"/>
    <w:rsid w:val="00B3288F"/>
    <w:rsid w:val="00B334E1"/>
    <w:rsid w:val="00B335A1"/>
    <w:rsid w:val="00B339F6"/>
    <w:rsid w:val="00B34BDF"/>
    <w:rsid w:val="00B34C12"/>
    <w:rsid w:val="00B34EE3"/>
    <w:rsid w:val="00B37672"/>
    <w:rsid w:val="00B37993"/>
    <w:rsid w:val="00B40FC5"/>
    <w:rsid w:val="00B426F2"/>
    <w:rsid w:val="00B42FF8"/>
    <w:rsid w:val="00B445D1"/>
    <w:rsid w:val="00B46AC7"/>
    <w:rsid w:val="00B50825"/>
    <w:rsid w:val="00B54147"/>
    <w:rsid w:val="00B611F8"/>
    <w:rsid w:val="00B61AFF"/>
    <w:rsid w:val="00B62B69"/>
    <w:rsid w:val="00B6371E"/>
    <w:rsid w:val="00B70A44"/>
    <w:rsid w:val="00B7225D"/>
    <w:rsid w:val="00B77215"/>
    <w:rsid w:val="00B77C0C"/>
    <w:rsid w:val="00B83D88"/>
    <w:rsid w:val="00B84C0E"/>
    <w:rsid w:val="00B900E0"/>
    <w:rsid w:val="00B92D15"/>
    <w:rsid w:val="00B94620"/>
    <w:rsid w:val="00BA0103"/>
    <w:rsid w:val="00BA088A"/>
    <w:rsid w:val="00BA0D83"/>
    <w:rsid w:val="00BA3A85"/>
    <w:rsid w:val="00BA4A67"/>
    <w:rsid w:val="00BA54FE"/>
    <w:rsid w:val="00BB7DE9"/>
    <w:rsid w:val="00BC2A67"/>
    <w:rsid w:val="00BC3A26"/>
    <w:rsid w:val="00BC5ED1"/>
    <w:rsid w:val="00BC6805"/>
    <w:rsid w:val="00BC7D25"/>
    <w:rsid w:val="00BD27B3"/>
    <w:rsid w:val="00BD27E6"/>
    <w:rsid w:val="00BD325A"/>
    <w:rsid w:val="00BD522A"/>
    <w:rsid w:val="00BD55E7"/>
    <w:rsid w:val="00BD6881"/>
    <w:rsid w:val="00BD6FDC"/>
    <w:rsid w:val="00BE1719"/>
    <w:rsid w:val="00BE257F"/>
    <w:rsid w:val="00BE5630"/>
    <w:rsid w:val="00BF0FF2"/>
    <w:rsid w:val="00BF2D00"/>
    <w:rsid w:val="00BF4608"/>
    <w:rsid w:val="00BF63DE"/>
    <w:rsid w:val="00C00F35"/>
    <w:rsid w:val="00C022F9"/>
    <w:rsid w:val="00C02C9C"/>
    <w:rsid w:val="00C03D5E"/>
    <w:rsid w:val="00C058CE"/>
    <w:rsid w:val="00C0718D"/>
    <w:rsid w:val="00C0764E"/>
    <w:rsid w:val="00C10BB2"/>
    <w:rsid w:val="00C135F2"/>
    <w:rsid w:val="00C14007"/>
    <w:rsid w:val="00C21D61"/>
    <w:rsid w:val="00C21EA5"/>
    <w:rsid w:val="00C22E94"/>
    <w:rsid w:val="00C264A7"/>
    <w:rsid w:val="00C27520"/>
    <w:rsid w:val="00C30A38"/>
    <w:rsid w:val="00C33092"/>
    <w:rsid w:val="00C337E0"/>
    <w:rsid w:val="00C36E8E"/>
    <w:rsid w:val="00C37BEC"/>
    <w:rsid w:val="00C41319"/>
    <w:rsid w:val="00C43C28"/>
    <w:rsid w:val="00C46B34"/>
    <w:rsid w:val="00C46E5F"/>
    <w:rsid w:val="00C51894"/>
    <w:rsid w:val="00C52696"/>
    <w:rsid w:val="00C52CBA"/>
    <w:rsid w:val="00C53FE1"/>
    <w:rsid w:val="00C55523"/>
    <w:rsid w:val="00C5579E"/>
    <w:rsid w:val="00C60116"/>
    <w:rsid w:val="00C61F29"/>
    <w:rsid w:val="00C628BA"/>
    <w:rsid w:val="00C65209"/>
    <w:rsid w:val="00C667E0"/>
    <w:rsid w:val="00C6735B"/>
    <w:rsid w:val="00C71480"/>
    <w:rsid w:val="00C71AF7"/>
    <w:rsid w:val="00C7245C"/>
    <w:rsid w:val="00C7379A"/>
    <w:rsid w:val="00C75CAC"/>
    <w:rsid w:val="00C821B2"/>
    <w:rsid w:val="00C84390"/>
    <w:rsid w:val="00C92130"/>
    <w:rsid w:val="00C9421B"/>
    <w:rsid w:val="00C95A21"/>
    <w:rsid w:val="00C96D92"/>
    <w:rsid w:val="00CA1AB2"/>
    <w:rsid w:val="00CA2BF4"/>
    <w:rsid w:val="00CA368B"/>
    <w:rsid w:val="00CA36C3"/>
    <w:rsid w:val="00CA7203"/>
    <w:rsid w:val="00CB306E"/>
    <w:rsid w:val="00CB3996"/>
    <w:rsid w:val="00CB498F"/>
    <w:rsid w:val="00CC0FD9"/>
    <w:rsid w:val="00CC1F5A"/>
    <w:rsid w:val="00CC2562"/>
    <w:rsid w:val="00CC37E5"/>
    <w:rsid w:val="00CC4CC9"/>
    <w:rsid w:val="00CC77AF"/>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00C"/>
    <w:rsid w:val="00D05E58"/>
    <w:rsid w:val="00D07929"/>
    <w:rsid w:val="00D12178"/>
    <w:rsid w:val="00D14642"/>
    <w:rsid w:val="00D14966"/>
    <w:rsid w:val="00D15BC3"/>
    <w:rsid w:val="00D211DE"/>
    <w:rsid w:val="00D227C7"/>
    <w:rsid w:val="00D25758"/>
    <w:rsid w:val="00D275EE"/>
    <w:rsid w:val="00D34617"/>
    <w:rsid w:val="00D3688B"/>
    <w:rsid w:val="00D374A1"/>
    <w:rsid w:val="00D43394"/>
    <w:rsid w:val="00D50D46"/>
    <w:rsid w:val="00D5127A"/>
    <w:rsid w:val="00D54AB9"/>
    <w:rsid w:val="00D572BA"/>
    <w:rsid w:val="00D60438"/>
    <w:rsid w:val="00D604CB"/>
    <w:rsid w:val="00D66FB8"/>
    <w:rsid w:val="00D7749F"/>
    <w:rsid w:val="00D77725"/>
    <w:rsid w:val="00D81595"/>
    <w:rsid w:val="00D82F08"/>
    <w:rsid w:val="00D8533B"/>
    <w:rsid w:val="00D87F53"/>
    <w:rsid w:val="00D904CE"/>
    <w:rsid w:val="00D95C68"/>
    <w:rsid w:val="00D975D0"/>
    <w:rsid w:val="00D9765C"/>
    <w:rsid w:val="00DA0360"/>
    <w:rsid w:val="00DA1CAE"/>
    <w:rsid w:val="00DA2949"/>
    <w:rsid w:val="00DA300A"/>
    <w:rsid w:val="00DA3CC4"/>
    <w:rsid w:val="00DB0125"/>
    <w:rsid w:val="00DB09CE"/>
    <w:rsid w:val="00DB0F00"/>
    <w:rsid w:val="00DB4D1A"/>
    <w:rsid w:val="00DB525C"/>
    <w:rsid w:val="00DB653B"/>
    <w:rsid w:val="00DB7287"/>
    <w:rsid w:val="00DB73B5"/>
    <w:rsid w:val="00DB7AE9"/>
    <w:rsid w:val="00DC43FC"/>
    <w:rsid w:val="00DC4BFF"/>
    <w:rsid w:val="00DC539B"/>
    <w:rsid w:val="00DC5E74"/>
    <w:rsid w:val="00DC5EB1"/>
    <w:rsid w:val="00DC6E5C"/>
    <w:rsid w:val="00DD35BD"/>
    <w:rsid w:val="00DD64C9"/>
    <w:rsid w:val="00DE6019"/>
    <w:rsid w:val="00DE6ED7"/>
    <w:rsid w:val="00DF4459"/>
    <w:rsid w:val="00DF5502"/>
    <w:rsid w:val="00E004E8"/>
    <w:rsid w:val="00E01A11"/>
    <w:rsid w:val="00E05AF2"/>
    <w:rsid w:val="00E10D0D"/>
    <w:rsid w:val="00E11377"/>
    <w:rsid w:val="00E11BA1"/>
    <w:rsid w:val="00E11D2D"/>
    <w:rsid w:val="00E12175"/>
    <w:rsid w:val="00E12210"/>
    <w:rsid w:val="00E13862"/>
    <w:rsid w:val="00E15833"/>
    <w:rsid w:val="00E15AE2"/>
    <w:rsid w:val="00E160E7"/>
    <w:rsid w:val="00E16A86"/>
    <w:rsid w:val="00E16D08"/>
    <w:rsid w:val="00E17363"/>
    <w:rsid w:val="00E175C7"/>
    <w:rsid w:val="00E175FF"/>
    <w:rsid w:val="00E20237"/>
    <w:rsid w:val="00E2156E"/>
    <w:rsid w:val="00E312B9"/>
    <w:rsid w:val="00E354C5"/>
    <w:rsid w:val="00E408DA"/>
    <w:rsid w:val="00E412B0"/>
    <w:rsid w:val="00E44555"/>
    <w:rsid w:val="00E44C43"/>
    <w:rsid w:val="00E47D3B"/>
    <w:rsid w:val="00E53DD6"/>
    <w:rsid w:val="00E53ED0"/>
    <w:rsid w:val="00E55D83"/>
    <w:rsid w:val="00E572B3"/>
    <w:rsid w:val="00E57993"/>
    <w:rsid w:val="00E61B37"/>
    <w:rsid w:val="00E62F24"/>
    <w:rsid w:val="00E658F3"/>
    <w:rsid w:val="00E66A20"/>
    <w:rsid w:val="00E71DB7"/>
    <w:rsid w:val="00E71FD2"/>
    <w:rsid w:val="00E73737"/>
    <w:rsid w:val="00E74A0E"/>
    <w:rsid w:val="00E770FC"/>
    <w:rsid w:val="00E8079A"/>
    <w:rsid w:val="00E8157F"/>
    <w:rsid w:val="00E83CB0"/>
    <w:rsid w:val="00E85633"/>
    <w:rsid w:val="00E8564D"/>
    <w:rsid w:val="00E86828"/>
    <w:rsid w:val="00E87C62"/>
    <w:rsid w:val="00E87ECE"/>
    <w:rsid w:val="00E9144A"/>
    <w:rsid w:val="00E9249B"/>
    <w:rsid w:val="00E94D6F"/>
    <w:rsid w:val="00E9550C"/>
    <w:rsid w:val="00E97F33"/>
    <w:rsid w:val="00EA2CAD"/>
    <w:rsid w:val="00EA5E0A"/>
    <w:rsid w:val="00EA6FDB"/>
    <w:rsid w:val="00EA749B"/>
    <w:rsid w:val="00EB0706"/>
    <w:rsid w:val="00EB398F"/>
    <w:rsid w:val="00EB47B8"/>
    <w:rsid w:val="00EB493A"/>
    <w:rsid w:val="00EB55F0"/>
    <w:rsid w:val="00EB5A38"/>
    <w:rsid w:val="00EB6751"/>
    <w:rsid w:val="00EC2C82"/>
    <w:rsid w:val="00EC3ED8"/>
    <w:rsid w:val="00EC5B55"/>
    <w:rsid w:val="00EC6174"/>
    <w:rsid w:val="00EC6509"/>
    <w:rsid w:val="00ED15E0"/>
    <w:rsid w:val="00ED250E"/>
    <w:rsid w:val="00ED2CD4"/>
    <w:rsid w:val="00ED4E39"/>
    <w:rsid w:val="00ED5411"/>
    <w:rsid w:val="00ED7054"/>
    <w:rsid w:val="00EE04CE"/>
    <w:rsid w:val="00EE0B07"/>
    <w:rsid w:val="00EE2438"/>
    <w:rsid w:val="00EE3A7A"/>
    <w:rsid w:val="00EE5D1D"/>
    <w:rsid w:val="00EE60BB"/>
    <w:rsid w:val="00EE6C76"/>
    <w:rsid w:val="00EF15F3"/>
    <w:rsid w:val="00EF186B"/>
    <w:rsid w:val="00EF264D"/>
    <w:rsid w:val="00EF279E"/>
    <w:rsid w:val="00EF6C67"/>
    <w:rsid w:val="00EF7758"/>
    <w:rsid w:val="00F04918"/>
    <w:rsid w:val="00F04CBA"/>
    <w:rsid w:val="00F06198"/>
    <w:rsid w:val="00F06C46"/>
    <w:rsid w:val="00F108D6"/>
    <w:rsid w:val="00F1292D"/>
    <w:rsid w:val="00F136BD"/>
    <w:rsid w:val="00F17973"/>
    <w:rsid w:val="00F17D3B"/>
    <w:rsid w:val="00F23AB5"/>
    <w:rsid w:val="00F25A10"/>
    <w:rsid w:val="00F30818"/>
    <w:rsid w:val="00F30E03"/>
    <w:rsid w:val="00F34277"/>
    <w:rsid w:val="00F3574F"/>
    <w:rsid w:val="00F371E5"/>
    <w:rsid w:val="00F3737C"/>
    <w:rsid w:val="00F37416"/>
    <w:rsid w:val="00F41F8B"/>
    <w:rsid w:val="00F451F1"/>
    <w:rsid w:val="00F45281"/>
    <w:rsid w:val="00F45471"/>
    <w:rsid w:val="00F45541"/>
    <w:rsid w:val="00F458DB"/>
    <w:rsid w:val="00F46141"/>
    <w:rsid w:val="00F47570"/>
    <w:rsid w:val="00F504E1"/>
    <w:rsid w:val="00F51635"/>
    <w:rsid w:val="00F5163D"/>
    <w:rsid w:val="00F52B1B"/>
    <w:rsid w:val="00F56585"/>
    <w:rsid w:val="00F56834"/>
    <w:rsid w:val="00F56BC1"/>
    <w:rsid w:val="00F57BC1"/>
    <w:rsid w:val="00F614B2"/>
    <w:rsid w:val="00F6277E"/>
    <w:rsid w:val="00F62CAC"/>
    <w:rsid w:val="00F6531D"/>
    <w:rsid w:val="00F65CCA"/>
    <w:rsid w:val="00F65E63"/>
    <w:rsid w:val="00F663A6"/>
    <w:rsid w:val="00F667F6"/>
    <w:rsid w:val="00F676F7"/>
    <w:rsid w:val="00F72CFB"/>
    <w:rsid w:val="00F74B5A"/>
    <w:rsid w:val="00F8001A"/>
    <w:rsid w:val="00F82067"/>
    <w:rsid w:val="00F8251C"/>
    <w:rsid w:val="00F83BFF"/>
    <w:rsid w:val="00F85811"/>
    <w:rsid w:val="00F87F51"/>
    <w:rsid w:val="00F90625"/>
    <w:rsid w:val="00F924AD"/>
    <w:rsid w:val="00F92636"/>
    <w:rsid w:val="00F954B3"/>
    <w:rsid w:val="00F958DC"/>
    <w:rsid w:val="00FA11F1"/>
    <w:rsid w:val="00FA17DE"/>
    <w:rsid w:val="00FA1ADA"/>
    <w:rsid w:val="00FA26D2"/>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F59CA"/>
  <w15:docId w15:val="{192721F4-82CD-4BFC-93AF-75392E8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character" w:customStyle="1" w:styleId="ListParagraphChar">
    <w:name w:val="List Paragraph Char"/>
    <w:basedOn w:val="DefaultParagraphFont"/>
    <w:link w:val="ListParagraph"/>
    <w:uiPriority w:val="34"/>
    <w:locked/>
    <w:rsid w:val="001F79D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0806">
      <w:bodyDiv w:val="1"/>
      <w:marLeft w:val="0"/>
      <w:marRight w:val="0"/>
      <w:marTop w:val="0"/>
      <w:marBottom w:val="0"/>
      <w:divBdr>
        <w:top w:val="none" w:sz="0" w:space="0" w:color="auto"/>
        <w:left w:val="none" w:sz="0" w:space="0" w:color="auto"/>
        <w:bottom w:val="none" w:sz="0" w:space="0" w:color="auto"/>
        <w:right w:val="none" w:sz="0" w:space="0" w:color="auto"/>
      </w:divBdr>
    </w:div>
    <w:div w:id="121459438">
      <w:bodyDiv w:val="1"/>
      <w:marLeft w:val="0"/>
      <w:marRight w:val="0"/>
      <w:marTop w:val="0"/>
      <w:marBottom w:val="0"/>
      <w:divBdr>
        <w:top w:val="none" w:sz="0" w:space="0" w:color="auto"/>
        <w:left w:val="none" w:sz="0" w:space="0" w:color="auto"/>
        <w:bottom w:val="none" w:sz="0" w:space="0" w:color="auto"/>
        <w:right w:val="none" w:sz="0" w:space="0" w:color="auto"/>
      </w:divBdr>
    </w:div>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407460673">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607352197">
      <w:bodyDiv w:val="1"/>
      <w:marLeft w:val="0"/>
      <w:marRight w:val="0"/>
      <w:marTop w:val="0"/>
      <w:marBottom w:val="0"/>
      <w:divBdr>
        <w:top w:val="none" w:sz="0" w:space="0" w:color="auto"/>
        <w:left w:val="none" w:sz="0" w:space="0" w:color="auto"/>
        <w:bottom w:val="none" w:sz="0" w:space="0" w:color="auto"/>
        <w:right w:val="none" w:sz="0" w:space="0" w:color="auto"/>
      </w:divBdr>
    </w:div>
    <w:div w:id="634407466">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290865920">
      <w:bodyDiv w:val="1"/>
      <w:marLeft w:val="0"/>
      <w:marRight w:val="0"/>
      <w:marTop w:val="0"/>
      <w:marBottom w:val="0"/>
      <w:divBdr>
        <w:top w:val="none" w:sz="0" w:space="0" w:color="auto"/>
        <w:left w:val="none" w:sz="0" w:space="0" w:color="auto"/>
        <w:bottom w:val="none" w:sz="0" w:space="0" w:color="auto"/>
        <w:right w:val="none" w:sz="0" w:space="0" w:color="auto"/>
      </w:divBdr>
    </w:div>
    <w:div w:id="1386299757">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1753624463">
      <w:bodyDiv w:val="1"/>
      <w:marLeft w:val="0"/>
      <w:marRight w:val="0"/>
      <w:marTop w:val="0"/>
      <w:marBottom w:val="0"/>
      <w:divBdr>
        <w:top w:val="none" w:sz="0" w:space="0" w:color="auto"/>
        <w:left w:val="none" w:sz="0" w:space="0" w:color="auto"/>
        <w:bottom w:val="none" w:sz="0" w:space="0" w:color="auto"/>
        <w:right w:val="none" w:sz="0" w:space="0" w:color="auto"/>
      </w:divBdr>
    </w:div>
    <w:div w:id="1885100156">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450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edu.au/about_acu/our_university/governance/university_services/secretariat/mission_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staff/our_university/service-matters/service_principles/?a=665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2E92A2D449B46903F7516CF3E5706" ma:contentTypeVersion="6" ma:contentTypeDescription="Create a new document." ma:contentTypeScope="" ma:versionID="94c55668bf4a708b862b64ba6ccfbfba">
  <xsd:schema xmlns:xsd="http://www.w3.org/2001/XMLSchema" xmlns:xs="http://www.w3.org/2001/XMLSchema" xmlns:p="http://schemas.microsoft.com/office/2006/metadata/properties" xmlns:ns2="47dee225-ec2c-4e86-8659-a47bc5fdcf1f" targetNamespace="http://schemas.microsoft.com/office/2006/metadata/properties" ma:root="true" ma:fieldsID="8f3e5c1cba1ee060681418c49f599a3b" ns2:_="">
    <xsd:import namespace="47dee225-ec2c-4e86-8659-a47bc5fdcf1f"/>
    <xsd:element name="properties">
      <xsd:complexType>
        <xsd:sequence>
          <xsd:element name="documentManagement">
            <xsd:complexType>
              <xsd:all>
                <xsd:element ref="ns2:Full_x0020_Title"/>
                <xsd:element ref="ns2:Campus" minOccurs="0"/>
                <xsd:element ref="ns2:Audienc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e225-ec2c-4e86-8659-a47bc5fdcf1f" elementFormDefault="qualified">
    <xsd:import namespace="http://schemas.microsoft.com/office/2006/documentManagement/types"/>
    <xsd:import namespace="http://schemas.microsoft.com/office/infopath/2007/PartnerControls"/>
    <xsd:element name="Full_x0020_Title" ma:index="8" ma:displayName="Full Title" ma:internalName="Full_x0020_Title">
      <xsd:simpleType>
        <xsd:restriction base="dms:Text">
          <xsd:maxLength value="255"/>
        </xsd:restriction>
      </xsd:simpleType>
    </xsd:element>
    <xsd:element name="Campus" ma:index="9" nillable="true" ma:displayName="Campus" ma:default="National" ma:internalName="Campus">
      <xsd:complexType>
        <xsd:complexContent>
          <xsd:extension base="dms:MultiChoice">
            <xsd:sequence>
              <xsd:element name="Value" maxOccurs="unbounded" minOccurs="0" nillable="true">
                <xsd:simpleType>
                  <xsd:restriction base="dms:Choice">
                    <xsd:enumeration value="National"/>
                    <xsd:enumeration value="Ballarat"/>
                    <xsd:enumeration value="Melbourne"/>
                    <xsd:enumeration value="Brisbane"/>
                    <xsd:enumeration value="North Sydney"/>
                    <xsd:enumeration value="Strathfield"/>
                    <xsd:enumeration value="Canberra"/>
                  </xsd:restriction>
                </xsd:simpleType>
              </xsd:element>
            </xsd:sequence>
          </xsd:extension>
        </xsd:complexContent>
      </xsd:complexType>
    </xsd:element>
    <xsd:element name="Audience" ma:index="10"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cientific"/>
                    <xsd:enumeration value="Simulation"/>
                  </xsd:restriction>
                </xsd:simpleType>
              </xsd:element>
            </xsd:sequence>
          </xsd:extension>
        </xsd:complexContent>
      </xsd:complexType>
    </xsd:element>
    <xsd:element name="Document_x0020_type" ma:index="11" nillable="true" ma:displayName="Document type" ma:default="Equipment" ma:format="Dropdown" ma:internalName="Document_x0020_type">
      <xsd:simpleType>
        <xsd:restriction base="dms:Choice">
          <xsd:enumeration value="Equipment"/>
          <xsd:enumeration value="Finance"/>
          <xsd:enumeration value="Forms"/>
          <xsd:enumeration value="Guideline"/>
          <xsd:enumeration value="HR"/>
          <xsd:enumeration value="Process"/>
          <xsd:enumeration value="Procedural steps"/>
          <xsd:enumeration value="MOU"/>
          <xsd:enumeration value="Report"/>
          <xsd:enumeration value="Strategic Planning"/>
          <xsd:enumeration value="W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47dee225-ec2c-4e86-8659-a47bc5fdcf1f">
      <Value>Simulation</Value>
    </Audience>
    <Campus xmlns="47dee225-ec2c-4e86-8659-a47bc5fdcf1f">
      <Value>National</Value>
    </Campus>
    <Document_x0020_type xmlns="47dee225-ec2c-4e86-8659-a47bc5fdcf1f">HR</Document_x0020_type>
    <Full_x0020_Title xmlns="47dee225-ec2c-4e86-8659-a47bc5fdcf1f">PD SimulationOfficer HEW5</Full_x0020_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0A7C-22C0-4EE2-B0B6-DF1724B0E092}">
  <ds:schemaRefs>
    <ds:schemaRef ds:uri="http://schemas.microsoft.com/sharepoint/v3/contenttype/forms"/>
  </ds:schemaRefs>
</ds:datastoreItem>
</file>

<file path=customXml/itemProps2.xml><?xml version="1.0" encoding="utf-8"?>
<ds:datastoreItem xmlns:ds="http://schemas.openxmlformats.org/officeDocument/2006/customXml" ds:itemID="{C8181BB9-E697-4288-8835-3B82B9B9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e225-ec2c-4e86-8659-a47bc5fd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843DE-B94D-497A-8FF0-E9BE0DA94FAD}">
  <ds:schemaRefs>
    <ds:schemaRef ds:uri="http://schemas.microsoft.com/office/2006/documentManagement/types"/>
    <ds:schemaRef ds:uri="http://schemas.microsoft.com/office/infopath/2007/PartnerControls"/>
    <ds:schemaRef ds:uri="47dee225-ec2c-4e86-8659-a47bc5fdcf1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3D24AB-8B8F-44D7-B5DC-5A208F5E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10244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Catholic University</dc:creator>
  <cp:lastModifiedBy>Emilia Reluskoska</cp:lastModifiedBy>
  <cp:revision>2</cp:revision>
  <cp:lastPrinted>2018-05-08T00:28:00Z</cp:lastPrinted>
  <dcterms:created xsi:type="dcterms:W3CDTF">2020-06-29T09:43:00Z</dcterms:created>
  <dcterms:modified xsi:type="dcterms:W3CDTF">2020-06-29T09:43:00Z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0x0101009ED2E92A2D449B46903F7516CF3E5706</vt:lpwstr>
  </property>
</Properties>
</file>