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0802CA2" w:rsidR="003C0450" w:rsidRPr="00C56BF6" w:rsidRDefault="00483EB7" w:rsidP="004B1E48">
            <w:pPr>
              <w:rPr>
                <w:rFonts w:ascii="Gill Sans MT" w:hAnsi="Gill Sans MT" w:cs="Gill Sans"/>
              </w:rPr>
            </w:pPr>
            <w:r>
              <w:rPr>
                <w:rStyle w:val="InformationBlockChar"/>
                <w:rFonts w:eastAsiaTheme="minorHAnsi"/>
                <w:b w:val="0"/>
                <w:bCs/>
              </w:rPr>
              <w:t xml:space="preserve">Multiskilled Domestic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3DE4A9C" w:rsidR="003C0450" w:rsidRPr="00C56BF6" w:rsidRDefault="00483EB7" w:rsidP="004B1E48">
            <w:pPr>
              <w:rPr>
                <w:rFonts w:ascii="Gill Sans MT" w:hAnsi="Gill Sans MT" w:cs="Gill Sans"/>
              </w:rPr>
            </w:pPr>
            <w:r>
              <w:rPr>
                <w:rStyle w:val="InformationBlockChar"/>
                <w:rFonts w:eastAsiaTheme="minorHAnsi"/>
                <w:b w:val="0"/>
                <w:bCs/>
              </w:rPr>
              <w:t>504454, 507156</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1A75112" w:rsidR="003C0450" w:rsidRPr="00C56BF6" w:rsidRDefault="00483EB7" w:rsidP="004B1E48">
            <w:pPr>
              <w:rPr>
                <w:rFonts w:ascii="Gill Sans MT" w:hAnsi="Gill Sans MT" w:cs="Gill Sans"/>
              </w:rPr>
            </w:pPr>
            <w:r>
              <w:rPr>
                <w:rStyle w:val="InformationBlockChar"/>
                <w:rFonts w:eastAsiaTheme="minorHAnsi"/>
                <w:b w:val="0"/>
                <w:bCs/>
              </w:rPr>
              <w:t>Health Services Officer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3EAEAEC" w:rsidR="003C0450" w:rsidRPr="00C56BF6" w:rsidRDefault="00483EB7"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3455DFDB" w:rsidR="003C0450" w:rsidRDefault="00483EB7" w:rsidP="00B06EDE">
            <w:pPr>
              <w:spacing w:after="0"/>
              <w:rPr>
                <w:rStyle w:val="InformationBlockChar"/>
                <w:rFonts w:eastAsiaTheme="minorHAnsi"/>
                <w:b w:val="0"/>
                <w:bCs/>
              </w:rPr>
            </w:pPr>
            <w:r>
              <w:rPr>
                <w:rStyle w:val="InformationBlockChar"/>
                <w:rFonts w:eastAsiaTheme="minorHAnsi"/>
                <w:b w:val="0"/>
                <w:bCs/>
              </w:rPr>
              <w:t xml:space="preserve">Hospitals North </w:t>
            </w:r>
            <w:r w:rsidR="00AF7D1B">
              <w:rPr>
                <w:rStyle w:val="InformationBlockChar"/>
                <w:rFonts w:eastAsiaTheme="minorHAnsi"/>
                <w:b w:val="0"/>
                <w:bCs/>
              </w:rPr>
              <w:t>–</w:t>
            </w:r>
            <w:r>
              <w:rPr>
                <w:rStyle w:val="InformationBlockChar"/>
                <w:rFonts w:eastAsiaTheme="minorHAnsi"/>
                <w:b w:val="0"/>
                <w:bCs/>
              </w:rPr>
              <w:t xml:space="preserve"> Primary Health Services</w:t>
            </w:r>
          </w:p>
          <w:p w14:paraId="41DFE068" w14:textId="4890AC30" w:rsidR="00B06EDE" w:rsidRPr="00C56BF6" w:rsidRDefault="00483EB7" w:rsidP="004B1E48">
            <w:pPr>
              <w:rPr>
                <w:rFonts w:ascii="Gill Sans MT" w:hAnsi="Gill Sans MT" w:cs="Gill Sans"/>
              </w:rPr>
            </w:pPr>
            <w:r>
              <w:rPr>
                <w:rFonts w:ascii="Gill Sans MT" w:hAnsi="Gill Sans MT" w:cs="Gill Sans"/>
              </w:rPr>
              <w:t>Flinders Island Multi-Purpose Centre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597B75C" w:rsidR="003C0450" w:rsidRPr="00C56BF6" w:rsidRDefault="00483EB7"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175C3F8" w:rsidR="003C0450" w:rsidRPr="00C56BF6" w:rsidRDefault="00483EB7"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5A58803" w:rsidR="003C0450" w:rsidRPr="00C56BF6" w:rsidRDefault="00483EB7" w:rsidP="004B1E48">
            <w:pPr>
              <w:rPr>
                <w:rFonts w:ascii="Gill Sans MT" w:hAnsi="Gill Sans MT" w:cs="Gill Sans"/>
              </w:rPr>
            </w:pPr>
            <w:r>
              <w:rPr>
                <w:rStyle w:val="InformationBlockChar"/>
                <w:rFonts w:eastAsiaTheme="minorHAnsi"/>
                <w:b w:val="0"/>
                <w:bCs/>
              </w:rPr>
              <w:t>Support Services Coordinator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85788FF" w:rsidR="004B1E48" w:rsidRPr="00C56BF6" w:rsidRDefault="00483EB7" w:rsidP="004B1E48">
            <w:pPr>
              <w:rPr>
                <w:rFonts w:ascii="Gill Sans MT" w:hAnsi="Gill Sans MT" w:cs="Gill Sans"/>
              </w:rPr>
            </w:pPr>
            <w:r>
              <w:rPr>
                <w:rStyle w:val="InformationBlockChar"/>
                <w:rFonts w:eastAsiaTheme="minorHAnsi"/>
                <w:b w:val="0"/>
                <w:bCs/>
              </w:rPr>
              <w:t xml:space="preserve">December 2020 </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0F4E29E" w:rsidR="00540344" w:rsidRPr="00C56BF6" w:rsidRDefault="00483EB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EB7D97C" w:rsidR="00540344" w:rsidRPr="00C56BF6" w:rsidRDefault="00483EB7" w:rsidP="00AF7D1B">
                <w:pPr>
                  <w:spacing w:after="240"/>
                  <w:rPr>
                    <w:rStyle w:val="InformationBlockChar"/>
                    <w:rFonts w:eastAsiaTheme="minorHAnsi"/>
                    <w:b w:val="0"/>
                    <w:bCs/>
                  </w:rPr>
                </w:pPr>
                <w:r>
                  <w:rPr>
                    <w:rStyle w:val="InformationBlockChar"/>
                    <w:rFonts w:eastAsiaTheme="minorHAnsi"/>
                    <w:b w:val="0"/>
                    <w:bCs/>
                  </w:rPr>
                  <w:t>Pre-employment and Recurrent</w:t>
                </w:r>
              </w:p>
            </w:tc>
          </w:sdtContent>
        </w:sdt>
      </w:tr>
    </w:tbl>
    <w:p w14:paraId="36BF0E56" w14:textId="39FD3A78" w:rsidR="00B06EDE" w:rsidRPr="00B06EDE" w:rsidRDefault="00E91AB6" w:rsidP="00AF7D1B">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AF7D1B">
      <w:pPr>
        <w:pStyle w:val="Heading3"/>
        <w:spacing w:line="280" w:lineRule="atLeast"/>
      </w:pPr>
      <w:r w:rsidRPr="00405739">
        <w:t xml:space="preserve">Primary Purpose: </w:t>
      </w:r>
    </w:p>
    <w:p w14:paraId="5E41A122" w14:textId="77777777" w:rsidR="007949E9" w:rsidRDefault="007949E9" w:rsidP="009B2A72">
      <w:pPr>
        <w:pStyle w:val="BulletedListLevel1"/>
        <w:numPr>
          <w:ilvl w:val="0"/>
          <w:numId w:val="0"/>
        </w:numPr>
        <w:spacing w:line="280" w:lineRule="atLeast"/>
      </w:pPr>
      <w:r>
        <w:t>Carry out and assist in food preparation and cleaning within the Kitchen areas, maintaining a high standard of hygiene.</w:t>
      </w:r>
    </w:p>
    <w:p w14:paraId="16CF721E" w14:textId="77777777" w:rsidR="007949E9" w:rsidRDefault="007949E9" w:rsidP="009B2A72">
      <w:pPr>
        <w:pStyle w:val="BulletedListLevel1"/>
        <w:numPr>
          <w:ilvl w:val="0"/>
          <w:numId w:val="0"/>
        </w:numPr>
        <w:spacing w:line="280" w:lineRule="atLeast"/>
        <w:ind w:left="567" w:hanging="567"/>
      </w:pPr>
      <w:r>
        <w:t>Assist in the cleaning of allocated areas in accordance with established standards and protocols.</w:t>
      </w:r>
    </w:p>
    <w:p w14:paraId="3DC1C17A" w14:textId="1A73D80A" w:rsidR="00B06EDE" w:rsidRPr="00B06EDE" w:rsidRDefault="007949E9" w:rsidP="009B2A72">
      <w:pPr>
        <w:pStyle w:val="BulletedListLevel1"/>
        <w:numPr>
          <w:ilvl w:val="0"/>
          <w:numId w:val="0"/>
        </w:numPr>
        <w:spacing w:line="280" w:lineRule="atLeast"/>
        <w:ind w:left="567" w:hanging="567"/>
      </w:pPr>
      <w:r>
        <w:t>Provide a laundry service in compliance with established standards.</w:t>
      </w:r>
    </w:p>
    <w:p w14:paraId="005DD4B6" w14:textId="10DDFB31" w:rsidR="00E91AB6" w:rsidRPr="00405739" w:rsidRDefault="00E91AB6" w:rsidP="00AF7D1B">
      <w:pPr>
        <w:pStyle w:val="Heading3"/>
        <w:spacing w:line="280" w:lineRule="atLeast"/>
      </w:pPr>
      <w:r w:rsidRPr="00405739">
        <w:t>Duties:</w:t>
      </w:r>
    </w:p>
    <w:p w14:paraId="371A0976" w14:textId="77777777" w:rsidR="007949E9" w:rsidRDefault="007949E9" w:rsidP="009B2A72">
      <w:pPr>
        <w:pStyle w:val="ListNumbered"/>
        <w:spacing w:line="280" w:lineRule="atLeast"/>
        <w:jc w:val="both"/>
      </w:pPr>
      <w:r>
        <w:t xml:space="preserve">Assist in the kitchen as required, including the service and delivery of </w:t>
      </w:r>
      <w:proofErr w:type="gramStart"/>
      <w:r>
        <w:t>meals</w:t>
      </w:r>
      <w:proofErr w:type="gramEnd"/>
      <w:r>
        <w:t xml:space="preserve"> and washing of crockery and cutlery.</w:t>
      </w:r>
    </w:p>
    <w:p w14:paraId="7CE9B773" w14:textId="77777777" w:rsidR="007949E9" w:rsidRDefault="007949E9" w:rsidP="009B2A72">
      <w:pPr>
        <w:pStyle w:val="ListNumbered"/>
        <w:spacing w:line="280" w:lineRule="atLeast"/>
        <w:jc w:val="both"/>
      </w:pPr>
      <w:r>
        <w:t xml:space="preserve">Clean kitchen equipment, </w:t>
      </w:r>
      <w:proofErr w:type="gramStart"/>
      <w:r>
        <w:t>floors</w:t>
      </w:r>
      <w:proofErr w:type="gramEnd"/>
      <w:r>
        <w:t xml:space="preserve"> and walls, and perform scullery tasks as directed.</w:t>
      </w:r>
    </w:p>
    <w:p w14:paraId="2D2FB0D6" w14:textId="77777777" w:rsidR="007949E9" w:rsidRDefault="007949E9" w:rsidP="009B2A72">
      <w:pPr>
        <w:pStyle w:val="ListNumbered"/>
        <w:spacing w:line="280" w:lineRule="atLeast"/>
        <w:jc w:val="both"/>
      </w:pPr>
      <w:proofErr w:type="gramStart"/>
      <w:r>
        <w:t>Provide assistance to</w:t>
      </w:r>
      <w:proofErr w:type="gramEnd"/>
      <w:r>
        <w:t xml:space="preserve"> the cook in the preparation of Meals on Wheels.</w:t>
      </w:r>
    </w:p>
    <w:p w14:paraId="199FD78A" w14:textId="77777777" w:rsidR="007949E9" w:rsidRDefault="007949E9" w:rsidP="009B2A72">
      <w:pPr>
        <w:pStyle w:val="ListNumbered"/>
        <w:spacing w:before="120" w:after="120" w:line="280" w:lineRule="atLeast"/>
        <w:jc w:val="both"/>
      </w:pPr>
      <w:r>
        <w:lastRenderedPageBreak/>
        <w:t xml:space="preserve">Clean and maintain all areas of the facility, including floors, walls, windows, bathrooms, </w:t>
      </w:r>
      <w:proofErr w:type="gramStart"/>
      <w:r>
        <w:t>toilets</w:t>
      </w:r>
      <w:proofErr w:type="gramEnd"/>
      <w:r>
        <w:t xml:space="preserve"> and patient areas by dusting, vacuuming, washing, polishing and spot cleaning as required.</w:t>
      </w:r>
    </w:p>
    <w:p w14:paraId="241C7BC9" w14:textId="77777777" w:rsidR="007949E9" w:rsidRDefault="007949E9" w:rsidP="009B2A72">
      <w:pPr>
        <w:pStyle w:val="ListNumbered"/>
        <w:spacing w:before="120" w:after="120" w:line="280" w:lineRule="atLeast"/>
        <w:jc w:val="both"/>
      </w:pPr>
      <w:r>
        <w:t>Clean isolation areas.</w:t>
      </w:r>
    </w:p>
    <w:p w14:paraId="73C59FC3" w14:textId="77777777" w:rsidR="007949E9" w:rsidRDefault="007949E9" w:rsidP="009B2A72">
      <w:pPr>
        <w:pStyle w:val="ListNumbered"/>
        <w:spacing w:before="120" w:after="120" w:line="280" w:lineRule="atLeast"/>
        <w:jc w:val="both"/>
      </w:pPr>
      <w:r>
        <w:t>Undertake Internal window and glass cleaning.</w:t>
      </w:r>
    </w:p>
    <w:p w14:paraId="7F8F028F" w14:textId="77777777" w:rsidR="007949E9" w:rsidRDefault="007949E9" w:rsidP="009B2A72">
      <w:pPr>
        <w:pStyle w:val="ListNumbered"/>
        <w:spacing w:before="120" w:after="120" w:line="280" w:lineRule="atLeast"/>
        <w:jc w:val="both"/>
      </w:pPr>
      <w:r>
        <w:t>Monitor and report to the Support Services Coordinator on the condition of equipment and appliances, documenting any unsafe equipment.</w:t>
      </w:r>
    </w:p>
    <w:p w14:paraId="2C621891" w14:textId="77777777" w:rsidR="007949E9" w:rsidRDefault="007949E9" w:rsidP="009B2A72">
      <w:pPr>
        <w:pStyle w:val="ListNumbered"/>
        <w:spacing w:before="120" w:after="120" w:line="280" w:lineRule="atLeast"/>
        <w:jc w:val="both"/>
      </w:pPr>
      <w:r>
        <w:t xml:space="preserve">Operate and maintain laundry including folding, </w:t>
      </w:r>
      <w:proofErr w:type="gramStart"/>
      <w:r>
        <w:t>ironing</w:t>
      </w:r>
      <w:proofErr w:type="gramEnd"/>
      <w:r>
        <w:t xml:space="preserve"> and cleaning duties.</w:t>
      </w:r>
    </w:p>
    <w:p w14:paraId="4A554CD0" w14:textId="77777777" w:rsidR="007949E9" w:rsidRDefault="007949E9" w:rsidP="009B2A72">
      <w:pPr>
        <w:pStyle w:val="ListNumbered"/>
        <w:spacing w:before="120" w:after="120" w:line="280" w:lineRule="atLeast"/>
        <w:jc w:val="both"/>
      </w:pPr>
      <w:r>
        <w:t>Repair all linen service articles as required.</w:t>
      </w:r>
    </w:p>
    <w:p w14:paraId="4570B51C" w14:textId="77777777" w:rsidR="007949E9" w:rsidRDefault="007949E9" w:rsidP="009B2A72">
      <w:pPr>
        <w:pStyle w:val="ListNumbered"/>
        <w:spacing w:before="120" w:after="120" w:line="280" w:lineRule="atLeast"/>
        <w:jc w:val="both"/>
      </w:pPr>
      <w:r>
        <w:t>Identify and report any problems associated with the linen service to the Support Services Coordinator.</w:t>
      </w:r>
    </w:p>
    <w:p w14:paraId="36CE417A" w14:textId="25F2CB3E" w:rsidR="00B06EDE" w:rsidRDefault="007949E9" w:rsidP="009B2A72">
      <w:pPr>
        <w:pStyle w:val="ListNumbered"/>
        <w:spacing w:before="120" w:after="120" w:line="280" w:lineRule="atLeast"/>
        <w:jc w:val="both"/>
      </w:pPr>
      <w:r>
        <w:t>Participate in staff development as required.</w:t>
      </w:r>
    </w:p>
    <w:p w14:paraId="55BF2B13" w14:textId="77777777" w:rsidR="005F3164" w:rsidRDefault="005F3164" w:rsidP="005F3164">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1E45F9B" w14:textId="77777777" w:rsidR="005F3164" w:rsidRPr="004B1E48" w:rsidRDefault="005F3164" w:rsidP="005F3164">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AF7D1B">
      <w:pPr>
        <w:pStyle w:val="Heading3"/>
        <w:spacing w:before="120" w:line="280" w:lineRule="atLeast"/>
      </w:pPr>
      <w:r>
        <w:t>Key Accountabilities and Responsibilities:</w:t>
      </w:r>
    </w:p>
    <w:p w14:paraId="7722CD69" w14:textId="77777777" w:rsidR="007949E9" w:rsidRDefault="007949E9" w:rsidP="009B2A72">
      <w:pPr>
        <w:spacing w:before="120" w:after="120" w:line="280" w:lineRule="atLeast"/>
        <w:jc w:val="both"/>
      </w:pPr>
      <w:r>
        <w:rPr>
          <w:iCs/>
        </w:rPr>
        <w:t>The Multiskilled Domestic is required to work independently with direction and supervision provided by the Support Services Coordinator. The occupant is responsible for:</w:t>
      </w:r>
    </w:p>
    <w:p w14:paraId="0D2F3580" w14:textId="77777777" w:rsidR="007949E9" w:rsidRDefault="007949E9" w:rsidP="009B2A72">
      <w:pPr>
        <w:pStyle w:val="ListParagraph"/>
        <w:spacing w:before="120" w:after="120" w:line="280" w:lineRule="atLeast"/>
        <w:jc w:val="both"/>
      </w:pPr>
      <w:proofErr w:type="gramStart"/>
      <w:r>
        <w:t>Providing assistance</w:t>
      </w:r>
      <w:proofErr w:type="gramEnd"/>
      <w:r>
        <w:t xml:space="preserve"> in maintaining a high standard of hygiene in all kitchen areas and in the preparation and delivery of meals to patients.</w:t>
      </w:r>
    </w:p>
    <w:p w14:paraId="672428D1" w14:textId="77777777" w:rsidR="007949E9" w:rsidRDefault="007949E9" w:rsidP="009B2A72">
      <w:pPr>
        <w:pStyle w:val="ListParagraph"/>
        <w:spacing w:before="120" w:after="120" w:line="280" w:lineRule="atLeast"/>
        <w:jc w:val="both"/>
      </w:pPr>
      <w:r>
        <w:t>Correct use of kitchen equipment.</w:t>
      </w:r>
    </w:p>
    <w:p w14:paraId="713ED867" w14:textId="77777777" w:rsidR="007949E9" w:rsidRDefault="007949E9" w:rsidP="009B2A72">
      <w:pPr>
        <w:pStyle w:val="ListParagraph"/>
        <w:spacing w:before="120" w:after="120" w:line="280" w:lineRule="atLeast"/>
        <w:jc w:val="both"/>
      </w:pPr>
      <w:r>
        <w:t xml:space="preserve">Maintaining cleaning techniques and associated machinery, </w:t>
      </w:r>
      <w:proofErr w:type="gramStart"/>
      <w:r>
        <w:t>disinfectants</w:t>
      </w:r>
      <w:proofErr w:type="gramEnd"/>
      <w:r>
        <w:t xml:space="preserve"> and detergents to comply with established Hospital standards for accreditation.</w:t>
      </w:r>
    </w:p>
    <w:p w14:paraId="1300D8A3" w14:textId="77777777" w:rsidR="007949E9" w:rsidRDefault="007949E9" w:rsidP="009B2A72">
      <w:pPr>
        <w:pStyle w:val="ListParagraph"/>
        <w:spacing w:before="120" w:after="120" w:line="280" w:lineRule="atLeast"/>
        <w:jc w:val="both"/>
      </w:pPr>
      <w:r>
        <w:t>Contributing to a safe working environment, attending training sessions as directed and applying correct lifting techniques.</w:t>
      </w:r>
    </w:p>
    <w:p w14:paraId="2283AA60" w14:textId="77777777" w:rsidR="007949E9" w:rsidRDefault="007949E9" w:rsidP="009B2A72">
      <w:pPr>
        <w:pStyle w:val="ListParagraph"/>
        <w:spacing w:before="120" w:after="120" w:line="280" w:lineRule="atLeast"/>
        <w:jc w:val="both"/>
      </w:pPr>
      <w:r>
        <w:t>Reporting unsafe practices that may endanger patients and staff of the facility.</w:t>
      </w:r>
    </w:p>
    <w:p w14:paraId="302BF174" w14:textId="77777777" w:rsidR="007949E9" w:rsidRDefault="007949E9" w:rsidP="009B2A72">
      <w:pPr>
        <w:pStyle w:val="ListParagraph"/>
        <w:spacing w:before="120" w:after="120" w:line="280" w:lineRule="atLeast"/>
        <w:jc w:val="both"/>
      </w:pPr>
      <w:r>
        <w:t>Maintaining a high standard of hygiene both personally and environmentally.</w:t>
      </w:r>
    </w:p>
    <w:p w14:paraId="0739D20C" w14:textId="783C8A97" w:rsidR="00B06EDE" w:rsidRDefault="007949E9" w:rsidP="009B2A72">
      <w:pPr>
        <w:pStyle w:val="ListParagraph"/>
        <w:spacing w:before="120" w:after="120" w:line="280" w:lineRule="atLeast"/>
        <w:jc w:val="both"/>
      </w:pPr>
      <w:r>
        <w:t>Ensuring linen is processed in an efficient and safe manner within established standards.</w:t>
      </w:r>
    </w:p>
    <w:p w14:paraId="0AD13C86" w14:textId="6C96E9A4" w:rsidR="00574DC8" w:rsidRPr="00F256F0" w:rsidRDefault="00574DC8" w:rsidP="009B2A72">
      <w:pPr>
        <w:pStyle w:val="ListParagraph"/>
        <w:jc w:val="both"/>
        <w:rPr>
          <w:rFonts w:cs="Calibri"/>
        </w:rPr>
      </w:pPr>
      <w:r>
        <w:t>Champion</w:t>
      </w:r>
      <w:r w:rsidR="005F3164">
        <w:t>ing</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80B8E3D" w14:textId="5B3A250E" w:rsidR="00574DC8" w:rsidRDefault="00574DC8" w:rsidP="009B2A72">
      <w:pPr>
        <w:pStyle w:val="ListParagraph"/>
        <w:jc w:val="both"/>
      </w:pPr>
      <w:r>
        <w:t>Where applicable, e</w:t>
      </w:r>
      <w:r w:rsidRPr="004B0994">
        <w:t>xercis</w:t>
      </w:r>
      <w:r w:rsidR="005F3164">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E5C7E6C" w14:textId="2B58A020" w:rsidR="00574DC8" w:rsidRDefault="00574DC8" w:rsidP="009B2A72">
      <w:pPr>
        <w:pStyle w:val="ListParagraph"/>
        <w:jc w:val="both"/>
      </w:pPr>
      <w:proofErr w:type="gramStart"/>
      <w:r w:rsidRPr="008803FC">
        <w:t>Comply</w:t>
      </w:r>
      <w:r w:rsidR="005F3164">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415FE41A" w:rsidR="00996960" w:rsidRPr="00996960" w:rsidRDefault="00B97D5F" w:rsidP="009B2A72">
      <w:pPr>
        <w:spacing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r w:rsidR="00DF2FEA">
        <w:rPr>
          <w:i/>
          <w:iCs/>
        </w:rPr>
        <w:t xml:space="preserve"> </w:t>
      </w:r>
      <w:r w:rsidR="00DF2FEA">
        <w:t>A</w:t>
      </w:r>
      <w:r w:rsidR="00DF2FEA" w:rsidRPr="002E03FC">
        <w:t xml:space="preserve">s required by </w:t>
      </w:r>
      <w:r w:rsidR="00DF2FEA" w:rsidRPr="00D90C12">
        <w:t xml:space="preserve">Commonwealth Home Support Program </w:t>
      </w:r>
      <w:r w:rsidR="00DF2FEA">
        <w:t>(</w:t>
      </w:r>
      <w:r w:rsidR="00DF2FEA" w:rsidRPr="002E03FC">
        <w:t>CHSP</w:t>
      </w:r>
      <w:r w:rsidR="00DF2FEA">
        <w:t>)</w:t>
      </w:r>
      <w:r w:rsidR="00DF2FEA" w:rsidRPr="002E03FC">
        <w:t>, occupants of this role are required to undertake a conviction check assessment every three years.</w:t>
      </w:r>
    </w:p>
    <w:p w14:paraId="018A32E9" w14:textId="77777777" w:rsidR="00E91AB6" w:rsidRDefault="00E91AB6" w:rsidP="009B2A72">
      <w:pPr>
        <w:spacing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9B2A72">
      <w:pPr>
        <w:pStyle w:val="ListNumbered"/>
        <w:numPr>
          <w:ilvl w:val="0"/>
          <w:numId w:val="16"/>
        </w:numPr>
        <w:spacing w:line="280" w:lineRule="atLeast"/>
        <w:jc w:val="both"/>
      </w:pPr>
      <w:r>
        <w:t>Conviction checks in the following areas:</w:t>
      </w:r>
    </w:p>
    <w:p w14:paraId="147CDE9F" w14:textId="77777777" w:rsidR="00E91AB6" w:rsidRDefault="00E91AB6" w:rsidP="009B2A72">
      <w:pPr>
        <w:pStyle w:val="ListNumbered"/>
        <w:numPr>
          <w:ilvl w:val="1"/>
          <w:numId w:val="13"/>
        </w:numPr>
        <w:spacing w:line="280" w:lineRule="atLeast"/>
        <w:jc w:val="both"/>
      </w:pPr>
      <w:r>
        <w:t>crimes of violence</w:t>
      </w:r>
    </w:p>
    <w:p w14:paraId="15754481" w14:textId="77777777" w:rsidR="00E91AB6" w:rsidRDefault="00E91AB6" w:rsidP="009B2A72">
      <w:pPr>
        <w:pStyle w:val="ListNumbered"/>
        <w:numPr>
          <w:ilvl w:val="1"/>
          <w:numId w:val="13"/>
        </w:numPr>
        <w:spacing w:line="280" w:lineRule="atLeast"/>
        <w:jc w:val="both"/>
      </w:pPr>
      <w:r>
        <w:t>sex related offences</w:t>
      </w:r>
    </w:p>
    <w:p w14:paraId="4ED1D6AD" w14:textId="77777777" w:rsidR="00E91AB6" w:rsidRDefault="00E91AB6" w:rsidP="009B2A72">
      <w:pPr>
        <w:pStyle w:val="ListNumbered"/>
        <w:numPr>
          <w:ilvl w:val="1"/>
          <w:numId w:val="13"/>
        </w:numPr>
        <w:spacing w:line="280" w:lineRule="atLeast"/>
        <w:jc w:val="both"/>
      </w:pPr>
      <w:r>
        <w:t>serious drug offences</w:t>
      </w:r>
    </w:p>
    <w:p w14:paraId="2F95386B" w14:textId="77777777" w:rsidR="00405739" w:rsidRDefault="00E91AB6" w:rsidP="009B2A72">
      <w:pPr>
        <w:pStyle w:val="ListNumbered"/>
        <w:numPr>
          <w:ilvl w:val="1"/>
          <w:numId w:val="13"/>
        </w:numPr>
        <w:spacing w:line="280" w:lineRule="atLeast"/>
        <w:jc w:val="both"/>
      </w:pPr>
      <w:r>
        <w:t xml:space="preserve">crimes involving </w:t>
      </w:r>
      <w:proofErr w:type="gramStart"/>
      <w:r>
        <w:t>dishonesty</w:t>
      </w:r>
      <w:proofErr w:type="gramEnd"/>
    </w:p>
    <w:p w14:paraId="526590A3" w14:textId="77777777" w:rsidR="00E91AB6" w:rsidRDefault="00E91AB6" w:rsidP="009B2A72">
      <w:pPr>
        <w:pStyle w:val="ListNumbered"/>
        <w:spacing w:line="280" w:lineRule="atLeast"/>
        <w:jc w:val="both"/>
      </w:pPr>
      <w:r>
        <w:t>Identification check</w:t>
      </w:r>
    </w:p>
    <w:p w14:paraId="301DC513" w14:textId="16B2289D" w:rsidR="00E91AB6" w:rsidRDefault="00E91AB6" w:rsidP="009B2A72">
      <w:pPr>
        <w:pStyle w:val="ListNumbered"/>
        <w:spacing w:line="280" w:lineRule="atLeast"/>
        <w:jc w:val="both"/>
      </w:pPr>
      <w:r>
        <w:t>Disciplinary action in previous employment check.</w:t>
      </w:r>
    </w:p>
    <w:p w14:paraId="184B869D" w14:textId="2DB4BA7C" w:rsidR="00DF2FEA" w:rsidRPr="008803FC" w:rsidRDefault="00DF2FEA" w:rsidP="00DF2FEA">
      <w:pPr>
        <w:pStyle w:val="ListNumbered"/>
        <w:numPr>
          <w:ilvl w:val="0"/>
          <w:numId w:val="0"/>
        </w:numPr>
        <w:spacing w:after="120" w:line="280" w:lineRule="atLeast"/>
      </w:pPr>
      <w:bookmarkStart w:id="0" w:name="_Hlk147219799"/>
      <w:r w:rsidRPr="006940CC">
        <w:t xml:space="preserve">*As required by the </w:t>
      </w:r>
      <w:r>
        <w:t xml:space="preserve">Commonwealth Home Support Program and/or the </w:t>
      </w:r>
      <w:r w:rsidRPr="006940CC">
        <w:t>Aged Care Act, occupants of this role may be required to undertake a conviction check assessment every three years.</w:t>
      </w:r>
    </w:p>
    <w:bookmarkEnd w:id="0"/>
    <w:p w14:paraId="011E3DAD" w14:textId="77777777" w:rsidR="00E91AB6" w:rsidRDefault="00E91AB6" w:rsidP="00130E72">
      <w:pPr>
        <w:pStyle w:val="Heading3"/>
      </w:pPr>
      <w:r>
        <w:t>Selection Criteria:</w:t>
      </w:r>
    </w:p>
    <w:p w14:paraId="09ED5D9D" w14:textId="77777777" w:rsidR="007949E9" w:rsidRDefault="007949E9" w:rsidP="009B2A72">
      <w:pPr>
        <w:pStyle w:val="ListNumbered"/>
        <w:numPr>
          <w:ilvl w:val="0"/>
          <w:numId w:val="15"/>
        </w:numPr>
        <w:jc w:val="both"/>
      </w:pPr>
      <w:r>
        <w:t xml:space="preserve">Knowledge of food preparation, </w:t>
      </w:r>
      <w:proofErr w:type="gramStart"/>
      <w:r>
        <w:t>presentation</w:t>
      </w:r>
      <w:proofErr w:type="gramEnd"/>
      <w:r>
        <w:t xml:space="preserve"> and diets.</w:t>
      </w:r>
    </w:p>
    <w:p w14:paraId="722D1138" w14:textId="77777777" w:rsidR="007949E9" w:rsidRDefault="007949E9" w:rsidP="009B2A72">
      <w:pPr>
        <w:pStyle w:val="ListNumbered"/>
        <w:numPr>
          <w:ilvl w:val="0"/>
          <w:numId w:val="15"/>
        </w:numPr>
        <w:jc w:val="both"/>
      </w:pPr>
      <w:r>
        <w:t>Demonstrated knowledge and experience in the provisions of cleaning procedures within a health-related environment.</w:t>
      </w:r>
    </w:p>
    <w:p w14:paraId="45FA9298" w14:textId="77777777" w:rsidR="007949E9" w:rsidRDefault="007949E9" w:rsidP="009B2A72">
      <w:pPr>
        <w:pStyle w:val="ListNumbered"/>
        <w:numPr>
          <w:ilvl w:val="0"/>
          <w:numId w:val="15"/>
        </w:numPr>
        <w:jc w:val="both"/>
      </w:pPr>
      <w:r>
        <w:t xml:space="preserve">Knowledge of the function and use of catering, </w:t>
      </w:r>
      <w:proofErr w:type="gramStart"/>
      <w:r>
        <w:t>cleaning</w:t>
      </w:r>
      <w:proofErr w:type="gramEnd"/>
      <w:r>
        <w:t xml:space="preserve"> and laundry equipment.</w:t>
      </w:r>
    </w:p>
    <w:p w14:paraId="38D6B7CC" w14:textId="77777777" w:rsidR="007949E9" w:rsidRDefault="007949E9" w:rsidP="009B2A72">
      <w:pPr>
        <w:pStyle w:val="ListNumbered"/>
        <w:numPr>
          <w:ilvl w:val="0"/>
          <w:numId w:val="15"/>
        </w:numPr>
        <w:jc w:val="both"/>
      </w:pPr>
      <w:r>
        <w:t>Basic knowledge of Quality Improvement programs and a commitment to participate in development programs as required.</w:t>
      </w:r>
    </w:p>
    <w:p w14:paraId="2055DA23" w14:textId="77777777" w:rsidR="007949E9" w:rsidRDefault="007949E9" w:rsidP="009B2A72">
      <w:pPr>
        <w:pStyle w:val="ListNumbered"/>
        <w:numPr>
          <w:ilvl w:val="0"/>
          <w:numId w:val="15"/>
        </w:numPr>
        <w:jc w:val="both"/>
      </w:pPr>
      <w:r>
        <w:t>Sound interpersonal and communication skills and a willingness to proactively contribute to teamwork, together with an understanding of the needs and comforts of clients utilising Hospital services and an understanding of the need for good public relations.</w:t>
      </w:r>
    </w:p>
    <w:p w14:paraId="1D1DB96D" w14:textId="5E6D89AE" w:rsidR="00E91AB6" w:rsidRPr="003A15EA" w:rsidRDefault="007949E9" w:rsidP="009B2A72">
      <w:pPr>
        <w:pStyle w:val="ListNumbered"/>
        <w:numPr>
          <w:ilvl w:val="0"/>
          <w:numId w:val="15"/>
        </w:numPr>
        <w:jc w:val="both"/>
      </w:pPr>
      <w:r>
        <w:t>Ability to work in a team situation on a rostered basis.</w:t>
      </w:r>
    </w:p>
    <w:p w14:paraId="185F40C6" w14:textId="77777777" w:rsidR="00E91AB6" w:rsidRDefault="00E91AB6" w:rsidP="00130E72">
      <w:pPr>
        <w:pStyle w:val="Heading3"/>
      </w:pPr>
      <w:r>
        <w:t>Working Environment:</w:t>
      </w:r>
    </w:p>
    <w:p w14:paraId="1696A157" w14:textId="77777777" w:rsidR="00574DC8" w:rsidRDefault="00574DC8" w:rsidP="009B2A72">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BB8531C" w14:textId="77777777" w:rsidR="00574DC8" w:rsidRDefault="00574DC8" w:rsidP="009B2A72">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9591E1B" w14:textId="77777777" w:rsidR="00574DC8" w:rsidRDefault="00574DC8" w:rsidP="009B2A72">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AE4CFD8" w14:textId="77777777" w:rsidR="00574DC8" w:rsidRPr="004B0994" w:rsidRDefault="00574DC8" w:rsidP="009B2A72">
      <w:pPr>
        <w:jc w:val="both"/>
      </w:pPr>
      <w:r>
        <w:lastRenderedPageBreak/>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09477D17" w:rsidR="000D5AF4" w:rsidRPr="004B0994" w:rsidRDefault="00750586" w:rsidP="00193494">
      <w:r>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C743B"/>
    <w:multiLevelType w:val="hybridMultilevel"/>
    <w:tmpl w:val="B0F8A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425958144">
    <w:abstractNumId w:val="18"/>
  </w:num>
  <w:num w:numId="2" w16cid:durableId="1251083745">
    <w:abstractNumId w:val="5"/>
  </w:num>
  <w:num w:numId="3" w16cid:durableId="1590191564">
    <w:abstractNumId w:val="3"/>
  </w:num>
  <w:num w:numId="4" w16cid:durableId="804275842">
    <w:abstractNumId w:val="8"/>
  </w:num>
  <w:num w:numId="5" w16cid:durableId="1299144584">
    <w:abstractNumId w:val="13"/>
  </w:num>
  <w:num w:numId="6" w16cid:durableId="1435174223">
    <w:abstractNumId w:val="10"/>
  </w:num>
  <w:num w:numId="7" w16cid:durableId="1662271440">
    <w:abstractNumId w:val="16"/>
  </w:num>
  <w:num w:numId="8" w16cid:durableId="1169713197">
    <w:abstractNumId w:val="2"/>
  </w:num>
  <w:num w:numId="9" w16cid:durableId="166679074">
    <w:abstractNumId w:val="17"/>
  </w:num>
  <w:num w:numId="10" w16cid:durableId="2038654489">
    <w:abstractNumId w:val="14"/>
  </w:num>
  <w:num w:numId="11" w16cid:durableId="226036727">
    <w:abstractNumId w:val="6"/>
  </w:num>
  <w:num w:numId="12" w16cid:durableId="1001815662">
    <w:abstractNumId w:val="7"/>
  </w:num>
  <w:num w:numId="13" w16cid:durableId="2080668200">
    <w:abstractNumId w:val="9"/>
  </w:num>
  <w:num w:numId="14" w16cid:durableId="340931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38375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8110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1500015">
    <w:abstractNumId w:val="11"/>
  </w:num>
  <w:num w:numId="18" w16cid:durableId="1798138544">
    <w:abstractNumId w:val="4"/>
  </w:num>
  <w:num w:numId="19" w16cid:durableId="701980636">
    <w:abstractNumId w:val="12"/>
  </w:num>
  <w:num w:numId="20" w16cid:durableId="332143237">
    <w:abstractNumId w:val="15"/>
  </w:num>
  <w:num w:numId="21" w16cid:durableId="469833733">
    <w:abstractNumId w:val="0"/>
  </w:num>
  <w:num w:numId="22" w16cid:durableId="884325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169807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6F7A"/>
    <w:rsid w:val="00033AA3"/>
    <w:rsid w:val="00036117"/>
    <w:rsid w:val="00036325"/>
    <w:rsid w:val="00063D77"/>
    <w:rsid w:val="00076386"/>
    <w:rsid w:val="00077639"/>
    <w:rsid w:val="0008146B"/>
    <w:rsid w:val="00090F2A"/>
    <w:rsid w:val="00097B9D"/>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03FC"/>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3EB7"/>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74DC8"/>
    <w:rsid w:val="0058698F"/>
    <w:rsid w:val="005A52A6"/>
    <w:rsid w:val="005B0392"/>
    <w:rsid w:val="005D732D"/>
    <w:rsid w:val="005F02A4"/>
    <w:rsid w:val="005F3164"/>
    <w:rsid w:val="005F3D0B"/>
    <w:rsid w:val="006043D9"/>
    <w:rsid w:val="00620B2E"/>
    <w:rsid w:val="00624C62"/>
    <w:rsid w:val="0064170A"/>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949E9"/>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B2A7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AF7D1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90C12"/>
    <w:rsid w:val="00DA3AF3"/>
    <w:rsid w:val="00DA5474"/>
    <w:rsid w:val="00DA5A1E"/>
    <w:rsid w:val="00DB13FC"/>
    <w:rsid w:val="00DB2338"/>
    <w:rsid w:val="00DC524C"/>
    <w:rsid w:val="00DD0A63"/>
    <w:rsid w:val="00DD5FB3"/>
    <w:rsid w:val="00DE0798"/>
    <w:rsid w:val="00DE2B74"/>
    <w:rsid w:val="00DE6E44"/>
    <w:rsid w:val="00DF1536"/>
    <w:rsid w:val="00DF2FEA"/>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0A8928F8-C4B5-4C8D-9C3E-A7FD35F717CC}"/>
</file>

<file path=customXml/itemProps3.xml><?xml version="1.0" encoding="utf-8"?>
<ds:datastoreItem xmlns:ds="http://schemas.openxmlformats.org/officeDocument/2006/customXml" ds:itemID="{C9A418BA-AA03-4BE5-B07D-99A45B45C1E6}"/>
</file>

<file path=customXml/itemProps4.xml><?xml version="1.0" encoding="utf-8"?>
<ds:datastoreItem xmlns:ds="http://schemas.openxmlformats.org/officeDocument/2006/customXml" ds:itemID="{C1F62576-8BFB-403E-9732-3FF7ACBCC5D4}"/>
</file>

<file path=docProps/app.xml><?xml version="1.0" encoding="utf-8"?>
<Properties xmlns="http://schemas.openxmlformats.org/officeDocument/2006/extended-properties" xmlns:vt="http://schemas.openxmlformats.org/officeDocument/2006/docPropsVTypes">
  <Template>Normal.dotm</Template>
  <TotalTime>6</TotalTime>
  <Pages>4</Pages>
  <Words>1093</Words>
  <Characters>6521</Characters>
  <Application>Microsoft Office Word</Application>
  <DocSecurity>0</DocSecurity>
  <Lines>120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Rao, Asma</cp:lastModifiedBy>
  <cp:revision>6</cp:revision>
  <cp:lastPrinted>2023-07-12T23:52:00Z</cp:lastPrinted>
  <dcterms:created xsi:type="dcterms:W3CDTF">2023-07-12T23:52:00Z</dcterms:created>
  <dcterms:modified xsi:type="dcterms:W3CDTF">2023-10-02T23:04:00Z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