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2C0AD3">
      <w:pPr>
        <w:pStyle w:val="TasGovDepartmentName"/>
      </w:pPr>
      <w:r w:rsidRPr="007B65A4">
        <w:t>DEPARTMENT OF HEALTH</w:t>
      </w:r>
    </w:p>
    <w:p w14:paraId="7F26E377" w14:textId="7AA84787" w:rsidR="00E91AB6" w:rsidRDefault="00E91AB6" w:rsidP="002C0AD3">
      <w:pPr>
        <w:pStyle w:val="Title"/>
        <w:tabs>
          <w:tab w:val="right" w:pos="10198"/>
        </w:tabs>
      </w:pPr>
      <w:r w:rsidRPr="007B65A4">
        <w:t>Statement of Duties</w:t>
      </w:r>
      <w:r w:rsidR="00E87BDF">
        <w:tab/>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2C0AD3">
            <w:pPr>
              <w:rPr>
                <w:b/>
                <w:bCs/>
              </w:rPr>
            </w:pPr>
            <w:r w:rsidRPr="00405739">
              <w:rPr>
                <w:b/>
                <w:bCs/>
              </w:rPr>
              <w:t xml:space="preserve">Position Title: </w:t>
            </w:r>
          </w:p>
        </w:tc>
        <w:tc>
          <w:tcPr>
            <w:tcW w:w="7438" w:type="dxa"/>
          </w:tcPr>
          <w:p w14:paraId="6EFA568F" w14:textId="075576D9" w:rsidR="003C0450" w:rsidRPr="007708FA" w:rsidRDefault="002C0AD3" w:rsidP="002C0AD3">
            <w:pPr>
              <w:rPr>
                <w:rFonts w:ascii="Gill Sans MT" w:hAnsi="Gill Sans MT" w:cs="Gill Sans"/>
              </w:rPr>
            </w:pPr>
            <w:r>
              <w:t>Data Analyst</w:t>
            </w:r>
          </w:p>
        </w:tc>
      </w:tr>
      <w:tr w:rsidR="003C0450" w:rsidRPr="007708FA" w14:paraId="2E887702" w14:textId="77777777" w:rsidTr="008B7413">
        <w:tc>
          <w:tcPr>
            <w:tcW w:w="2802" w:type="dxa"/>
          </w:tcPr>
          <w:p w14:paraId="30C627FC" w14:textId="77777777" w:rsidR="003C0450" w:rsidRPr="00405739" w:rsidRDefault="003C0450" w:rsidP="002C0AD3">
            <w:pPr>
              <w:rPr>
                <w:b/>
                <w:bCs/>
              </w:rPr>
            </w:pPr>
            <w:r w:rsidRPr="00405739">
              <w:rPr>
                <w:b/>
                <w:bCs/>
              </w:rPr>
              <w:t>Position Number:</w:t>
            </w:r>
          </w:p>
        </w:tc>
        <w:tc>
          <w:tcPr>
            <w:tcW w:w="7438" w:type="dxa"/>
          </w:tcPr>
          <w:p w14:paraId="3CF8C41E" w14:textId="2ABC66F5" w:rsidR="003C0450" w:rsidRPr="007708FA" w:rsidRDefault="002C0AD3" w:rsidP="002C0AD3">
            <w:pPr>
              <w:rPr>
                <w:rFonts w:ascii="Gill Sans MT" w:hAnsi="Gill Sans MT" w:cs="Gill Sans"/>
              </w:rPr>
            </w:pPr>
            <w:r w:rsidRPr="00862E36">
              <w:rPr>
                <w:rFonts w:cs="Arial"/>
                <w:iCs/>
                <w:kern w:val="36"/>
                <w:lang w:eastAsia="en-AU"/>
              </w:rPr>
              <w:t>522208</w:t>
            </w:r>
            <w:r w:rsidR="00DB3A35">
              <w:rPr>
                <w:rFonts w:cs="Arial"/>
                <w:iCs/>
                <w:kern w:val="36"/>
                <w:lang w:eastAsia="en-AU"/>
              </w:rPr>
              <w:t>, 513431</w:t>
            </w:r>
          </w:p>
        </w:tc>
      </w:tr>
      <w:tr w:rsidR="003C0450" w:rsidRPr="007708FA" w14:paraId="0C1FC87E" w14:textId="77777777" w:rsidTr="008B7413">
        <w:trPr>
          <w:trHeight w:val="406"/>
        </w:trPr>
        <w:tc>
          <w:tcPr>
            <w:tcW w:w="2802" w:type="dxa"/>
          </w:tcPr>
          <w:p w14:paraId="444A65D6" w14:textId="77777777" w:rsidR="003C0450" w:rsidRPr="00405739" w:rsidRDefault="003C0450" w:rsidP="002C0AD3">
            <w:pPr>
              <w:rPr>
                <w:b/>
                <w:bCs/>
              </w:rPr>
            </w:pPr>
            <w:r w:rsidRPr="00405739">
              <w:rPr>
                <w:b/>
                <w:bCs/>
              </w:rPr>
              <w:t xml:space="preserve">Classification: </w:t>
            </w:r>
          </w:p>
        </w:tc>
        <w:tc>
          <w:tcPr>
            <w:tcW w:w="7438" w:type="dxa"/>
          </w:tcPr>
          <w:p w14:paraId="7531A1F9" w14:textId="57E0CF4D" w:rsidR="003C0450" w:rsidRPr="007708FA" w:rsidRDefault="008F4132" w:rsidP="002C0AD3">
            <w:pPr>
              <w:rPr>
                <w:rFonts w:ascii="Gill Sans MT" w:hAnsi="Gill Sans MT" w:cs="Gill Sans"/>
              </w:rPr>
            </w:pPr>
            <w:r>
              <w:rPr>
                <w:rStyle w:val="InformationBlockChar"/>
                <w:rFonts w:eastAsiaTheme="minorHAnsi"/>
                <w:b w:val="0"/>
                <w:bCs/>
              </w:rPr>
              <w:t>General Stream Band 6</w:t>
            </w:r>
          </w:p>
        </w:tc>
      </w:tr>
      <w:tr w:rsidR="003C0450" w:rsidRPr="007708FA" w14:paraId="52BE7DB1" w14:textId="77777777" w:rsidTr="008B7413">
        <w:tc>
          <w:tcPr>
            <w:tcW w:w="2802" w:type="dxa"/>
          </w:tcPr>
          <w:p w14:paraId="3A5B4724" w14:textId="77777777" w:rsidR="003C0450" w:rsidRPr="00405739" w:rsidRDefault="003C0450" w:rsidP="002C0AD3">
            <w:pPr>
              <w:rPr>
                <w:b/>
                <w:bCs/>
              </w:rPr>
            </w:pPr>
            <w:r w:rsidRPr="00405739">
              <w:rPr>
                <w:b/>
                <w:bCs/>
              </w:rPr>
              <w:t xml:space="preserve">Award/Agreement: </w:t>
            </w:r>
          </w:p>
        </w:tc>
        <w:tc>
          <w:tcPr>
            <w:tcW w:w="7438" w:type="dxa"/>
          </w:tcPr>
          <w:p w14:paraId="5AC500D9" w14:textId="749B90E9" w:rsidR="003C0450" w:rsidRPr="007708FA" w:rsidRDefault="00000000" w:rsidP="002C0AD3">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Content>
                <w:r w:rsidR="002C0AD3">
                  <w:rPr>
                    <w:rFonts w:ascii="Gill Sans MT" w:hAnsi="Gill Sans MT" w:cs="Gill Sans"/>
                  </w:rPr>
                  <w:t>Health and Human Services (Tasmanian State Service) Award</w:t>
                </w:r>
              </w:sdtContent>
            </w:sdt>
          </w:p>
        </w:tc>
      </w:tr>
      <w:tr w:rsidR="00DB3A35" w:rsidRPr="007708FA" w14:paraId="1B0928FB" w14:textId="77777777" w:rsidTr="008B7413">
        <w:tc>
          <w:tcPr>
            <w:tcW w:w="2802" w:type="dxa"/>
          </w:tcPr>
          <w:p w14:paraId="70E8C89D" w14:textId="77777777" w:rsidR="00DB3A35" w:rsidRPr="00405739" w:rsidRDefault="00DB3A35" w:rsidP="00DB3A35">
            <w:pPr>
              <w:rPr>
                <w:b/>
                <w:bCs/>
              </w:rPr>
            </w:pPr>
            <w:r w:rsidRPr="00405739">
              <w:rPr>
                <w:b/>
                <w:bCs/>
              </w:rPr>
              <w:t>Group/Section:</w:t>
            </w:r>
          </w:p>
        </w:tc>
        <w:tc>
          <w:tcPr>
            <w:tcW w:w="7438" w:type="dxa"/>
          </w:tcPr>
          <w:p w14:paraId="65D8A6BF" w14:textId="30FB4A87" w:rsidR="00DB3A35" w:rsidRDefault="00AA233A" w:rsidP="00DB3A35">
            <w:pPr>
              <w:rPr>
                <w:rStyle w:val="InformationBlockChar"/>
                <w:rFonts w:eastAsiaTheme="minorHAnsi"/>
                <w:b w:val="0"/>
                <w:bCs/>
              </w:rPr>
            </w:pPr>
            <w:r>
              <w:rPr>
                <w:rStyle w:val="InformationBlockChar"/>
                <w:rFonts w:eastAsiaTheme="minorHAnsi"/>
                <w:b w:val="0"/>
                <w:bCs/>
              </w:rPr>
              <w:t>System Management and</w:t>
            </w:r>
            <w:r w:rsidR="00DB3A35">
              <w:rPr>
                <w:rStyle w:val="InformationBlockChar"/>
                <w:rFonts w:eastAsiaTheme="minorHAnsi"/>
                <w:b w:val="0"/>
                <w:bCs/>
              </w:rPr>
              <w:t xml:space="preserve"> Reform</w:t>
            </w:r>
          </w:p>
          <w:p w14:paraId="2D651CA8" w14:textId="4381D6F6" w:rsidR="00DB3A35" w:rsidRPr="007708FA" w:rsidRDefault="00DB3A35" w:rsidP="00DB3A35">
            <w:pPr>
              <w:rPr>
                <w:rFonts w:ascii="Gill Sans MT" w:hAnsi="Gill Sans MT" w:cs="Gill Sans"/>
              </w:rPr>
            </w:pPr>
            <w:r>
              <w:rPr>
                <w:rStyle w:val="InformationBlockChar"/>
                <w:rFonts w:eastAsiaTheme="minorHAnsi"/>
                <w:b w:val="0"/>
                <w:bCs/>
              </w:rPr>
              <w:t xml:space="preserve">Monitoring, Reporting and Analysis – Health Information Team </w:t>
            </w:r>
          </w:p>
        </w:tc>
      </w:tr>
      <w:tr w:rsidR="00DB3A35" w:rsidRPr="007708FA" w14:paraId="3B8D1731" w14:textId="77777777" w:rsidTr="008B7413">
        <w:tc>
          <w:tcPr>
            <w:tcW w:w="2802" w:type="dxa"/>
          </w:tcPr>
          <w:p w14:paraId="4975F7C1" w14:textId="77777777" w:rsidR="00DB3A35" w:rsidRPr="00727CD6" w:rsidRDefault="00DB3A35" w:rsidP="00DB3A35">
            <w:pPr>
              <w:rPr>
                <w:b/>
                <w:bCs/>
              </w:rPr>
            </w:pPr>
            <w:r w:rsidRPr="00727CD6">
              <w:rPr>
                <w:b/>
                <w:bCs/>
              </w:rPr>
              <w:t xml:space="preserve">Position Type: </w:t>
            </w:r>
          </w:p>
        </w:tc>
        <w:tc>
          <w:tcPr>
            <w:tcW w:w="7438" w:type="dxa"/>
          </w:tcPr>
          <w:p w14:paraId="4DAE8765" w14:textId="3FA40A9E" w:rsidR="00DB3A35" w:rsidRPr="00727CD6" w:rsidRDefault="00000000" w:rsidP="00DB3A35">
            <w:sdt>
              <w:sdtPr>
                <w:id w:val="86980238"/>
                <w:placeholder>
                  <w:docPart w:val="85884D3D1E58464DB700696AB2E27670"/>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DB3A35">
                  <w:t>Permanent, Full Time</w:t>
                </w:r>
              </w:sdtContent>
            </w:sdt>
          </w:p>
        </w:tc>
      </w:tr>
      <w:tr w:rsidR="00DB3A35" w:rsidRPr="007708FA" w14:paraId="74361BA2" w14:textId="77777777" w:rsidTr="008B7413">
        <w:tc>
          <w:tcPr>
            <w:tcW w:w="2802" w:type="dxa"/>
          </w:tcPr>
          <w:p w14:paraId="2EBF830D" w14:textId="77777777" w:rsidR="00DB3A35" w:rsidRPr="00727CD6" w:rsidRDefault="00DB3A35" w:rsidP="00DB3A35">
            <w:pPr>
              <w:rPr>
                <w:b/>
                <w:bCs/>
              </w:rPr>
            </w:pPr>
            <w:r w:rsidRPr="00727CD6">
              <w:rPr>
                <w:b/>
                <w:bCs/>
              </w:rPr>
              <w:t xml:space="preserve">Location: </w:t>
            </w:r>
          </w:p>
        </w:tc>
        <w:tc>
          <w:tcPr>
            <w:tcW w:w="7438" w:type="dxa"/>
          </w:tcPr>
          <w:p w14:paraId="041351CF" w14:textId="6A3CF5BB" w:rsidR="00DB3A35" w:rsidRPr="00727CD6" w:rsidRDefault="00000000" w:rsidP="00DB3A35">
            <w:sdt>
              <w:sdtPr>
                <w:id w:val="-1955003324"/>
                <w:placeholder>
                  <w:docPart w:val="C1CD52CAEA9E46028ED116F00C24BFD9"/>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DB3A35">
                  <w:t>South</w:t>
                </w:r>
              </w:sdtContent>
            </w:sdt>
          </w:p>
        </w:tc>
      </w:tr>
      <w:tr w:rsidR="00DB3A35" w:rsidRPr="007708FA" w14:paraId="585024CF" w14:textId="77777777" w:rsidTr="008B7413">
        <w:tc>
          <w:tcPr>
            <w:tcW w:w="2802" w:type="dxa"/>
          </w:tcPr>
          <w:p w14:paraId="5ACF00D9" w14:textId="77777777" w:rsidR="00DB3A35" w:rsidRPr="00727CD6" w:rsidRDefault="00DB3A35" w:rsidP="00DB3A35">
            <w:pPr>
              <w:rPr>
                <w:b/>
                <w:bCs/>
              </w:rPr>
            </w:pPr>
            <w:r w:rsidRPr="00727CD6">
              <w:rPr>
                <w:b/>
                <w:bCs/>
              </w:rPr>
              <w:t xml:space="preserve">Reports to: </w:t>
            </w:r>
          </w:p>
        </w:tc>
        <w:tc>
          <w:tcPr>
            <w:tcW w:w="7438" w:type="dxa"/>
          </w:tcPr>
          <w:p w14:paraId="52606D5B" w14:textId="07E46DD0" w:rsidR="00DB3A35" w:rsidRPr="00727CD6" w:rsidRDefault="00DB3A35" w:rsidP="00DB3A35">
            <w:pPr>
              <w:rPr>
                <w:rFonts w:ascii="Gill Sans MT" w:hAnsi="Gill Sans MT" w:cs="Gill Sans"/>
              </w:rPr>
            </w:pPr>
            <w:r>
              <w:t>Manager - Health Information</w:t>
            </w:r>
          </w:p>
        </w:tc>
      </w:tr>
      <w:tr w:rsidR="00DB3A35" w:rsidRPr="007708FA" w14:paraId="05BDB172" w14:textId="77777777" w:rsidTr="008B7413">
        <w:tc>
          <w:tcPr>
            <w:tcW w:w="2802" w:type="dxa"/>
          </w:tcPr>
          <w:p w14:paraId="15A0F07E" w14:textId="77777777" w:rsidR="00DB3A35" w:rsidRPr="00727CD6" w:rsidRDefault="00DB3A35" w:rsidP="00DB3A35">
            <w:pPr>
              <w:rPr>
                <w:b/>
                <w:bCs/>
              </w:rPr>
            </w:pPr>
            <w:r w:rsidRPr="00727CD6">
              <w:rPr>
                <w:b/>
                <w:bCs/>
              </w:rPr>
              <w:t>Effective Date:</w:t>
            </w:r>
          </w:p>
        </w:tc>
        <w:tc>
          <w:tcPr>
            <w:tcW w:w="7438" w:type="dxa"/>
          </w:tcPr>
          <w:p w14:paraId="5A36DCB3" w14:textId="1C18CEA4" w:rsidR="00DB3A35" w:rsidRPr="002C0AD3" w:rsidRDefault="00DB3A35" w:rsidP="00DB3A35">
            <w:pPr>
              <w:rPr>
                <w:rFonts w:ascii="Gill Sans MT" w:hAnsi="Gill Sans MT" w:cs="Gill Sans"/>
                <w:b/>
                <w:bCs/>
              </w:rPr>
            </w:pPr>
            <w:r w:rsidRPr="002C0AD3">
              <w:rPr>
                <w:rStyle w:val="InformationBlockChar"/>
                <w:rFonts w:eastAsiaTheme="minorHAnsi"/>
                <w:b w:val="0"/>
                <w:bCs/>
              </w:rPr>
              <w:t>November 2020</w:t>
            </w:r>
          </w:p>
        </w:tc>
      </w:tr>
      <w:tr w:rsidR="00DB3A35" w:rsidRPr="007708FA" w14:paraId="330F6A72" w14:textId="77777777" w:rsidTr="008B7413">
        <w:tc>
          <w:tcPr>
            <w:tcW w:w="2802" w:type="dxa"/>
          </w:tcPr>
          <w:p w14:paraId="594D23E6" w14:textId="77777777" w:rsidR="00DB3A35" w:rsidRPr="00727CD6" w:rsidRDefault="00DB3A35" w:rsidP="00DB3A35">
            <w:pPr>
              <w:rPr>
                <w:b/>
                <w:bCs/>
              </w:rPr>
            </w:pPr>
            <w:r w:rsidRPr="00727CD6">
              <w:rPr>
                <w:b/>
                <w:bCs/>
              </w:rPr>
              <w:t>Check Type:</w:t>
            </w:r>
          </w:p>
        </w:tc>
        <w:tc>
          <w:tcPr>
            <w:tcW w:w="7438" w:type="dxa"/>
          </w:tcPr>
          <w:p w14:paraId="7F672550" w14:textId="0ECF8C94" w:rsidR="00DB3A35" w:rsidRPr="00727CD6" w:rsidRDefault="00000000" w:rsidP="00DB3A35">
            <w:pPr>
              <w:rPr>
                <w:rStyle w:val="InformationBlockChar"/>
                <w:rFonts w:eastAsiaTheme="minorHAnsi"/>
                <w:b w:val="0"/>
                <w:bCs/>
              </w:rPr>
            </w:pPr>
            <w:sdt>
              <w:sdtPr>
                <w:rPr>
                  <w:rStyle w:val="InformationBlockChar"/>
                  <w:rFonts w:eastAsiaTheme="minorHAnsi"/>
                  <w:b w:val="0"/>
                  <w:bCs/>
                </w:rPr>
                <w:id w:val="1314143397"/>
                <w:placeholder>
                  <w:docPart w:val="C919A2CDDFFB49A794AAA31A08BC4171"/>
                </w:placeholder>
                <w:comboBox>
                  <w:listItem w:value="Choose an item."/>
                  <w:listItem w:displayText="Annulled" w:value="Annulled"/>
                  <w:listItem w:displayText="Schedule 1" w:value="Schedule 1"/>
                </w:comboBox>
              </w:sdtPr>
              <w:sdtContent>
                <w:r w:rsidR="00DB3A35">
                  <w:rPr>
                    <w:rStyle w:val="InformationBlockChar"/>
                    <w:rFonts w:eastAsiaTheme="minorHAnsi"/>
                    <w:b w:val="0"/>
                    <w:bCs/>
                  </w:rPr>
                  <w:t>Annulled</w:t>
                </w:r>
              </w:sdtContent>
            </w:sdt>
          </w:p>
        </w:tc>
      </w:tr>
      <w:tr w:rsidR="00DB3A35" w:rsidRPr="007708FA" w14:paraId="4D7788BD" w14:textId="77777777" w:rsidTr="008B7413">
        <w:tc>
          <w:tcPr>
            <w:tcW w:w="2802" w:type="dxa"/>
          </w:tcPr>
          <w:p w14:paraId="71735EF8" w14:textId="442C2B00" w:rsidR="00DB3A35" w:rsidRPr="00727CD6" w:rsidRDefault="00DB3A35" w:rsidP="00DB3A35">
            <w:pPr>
              <w:rPr>
                <w:b/>
                <w:bCs/>
              </w:rPr>
            </w:pPr>
            <w:r w:rsidRPr="00727CD6">
              <w:rPr>
                <w:b/>
                <w:bCs/>
              </w:rPr>
              <w:t>Check Frequency:</w:t>
            </w:r>
          </w:p>
        </w:tc>
        <w:tc>
          <w:tcPr>
            <w:tcW w:w="7438" w:type="dxa"/>
          </w:tcPr>
          <w:p w14:paraId="720F3BD7" w14:textId="75786E2C" w:rsidR="00DB3A35" w:rsidRPr="00727CD6" w:rsidRDefault="00000000" w:rsidP="00DB3A35">
            <w:pPr>
              <w:rPr>
                <w:rStyle w:val="InformationBlockChar"/>
                <w:rFonts w:eastAsiaTheme="minorHAnsi"/>
                <w:b w:val="0"/>
                <w:bCs/>
              </w:rPr>
            </w:pPr>
            <w:sdt>
              <w:sdtPr>
                <w:rPr>
                  <w:rStyle w:val="InformationBlockChar"/>
                  <w:rFonts w:eastAsiaTheme="minorHAnsi"/>
                  <w:b w:val="0"/>
                  <w:bCs/>
                </w:rPr>
                <w:id w:val="1227871547"/>
                <w:placeholder>
                  <w:docPart w:val="517444EC1CDD4EDDBC078A4A2C6A40AC"/>
                </w:placeholder>
                <w:comboBox>
                  <w:listItem w:value="Choose an item."/>
                  <w:listItem w:displayText="Pre-employment" w:value="Pre-employment"/>
                  <w:listItem w:displayText="Pre-employment and Recurrent" w:value="Pre-employment and Recurrent"/>
                </w:comboBox>
              </w:sdtPr>
              <w:sdtContent>
                <w:r w:rsidR="00DB3A35">
                  <w:rPr>
                    <w:rStyle w:val="InformationBlockChar"/>
                    <w:rFonts w:eastAsiaTheme="minorHAnsi"/>
                    <w:b w:val="0"/>
                    <w:bCs/>
                  </w:rPr>
                  <w:t>Pre-employment</w:t>
                </w:r>
              </w:sdtContent>
            </w:sdt>
          </w:p>
        </w:tc>
      </w:tr>
      <w:tr w:rsidR="00DB3A35" w14:paraId="2913C131" w14:textId="77777777" w:rsidTr="00562FA9">
        <w:tc>
          <w:tcPr>
            <w:tcW w:w="2802" w:type="dxa"/>
          </w:tcPr>
          <w:p w14:paraId="1B29BDE7" w14:textId="67A59FFF" w:rsidR="00DB3A35" w:rsidRPr="00405739" w:rsidRDefault="00DB3A35" w:rsidP="00DB3A35">
            <w:pPr>
              <w:rPr>
                <w:b/>
                <w:bCs/>
              </w:rPr>
            </w:pPr>
            <w:r>
              <w:rPr>
                <w:b/>
                <w:bCs/>
              </w:rPr>
              <w:t>Desirable Requirements:</w:t>
            </w:r>
          </w:p>
        </w:tc>
        <w:tc>
          <w:tcPr>
            <w:tcW w:w="7438" w:type="dxa"/>
          </w:tcPr>
          <w:p w14:paraId="2B66FD64" w14:textId="1C634372" w:rsidR="00DB3A35" w:rsidRPr="00DA77CB" w:rsidRDefault="00DB3A35" w:rsidP="00DB3A35">
            <w:pPr>
              <w:pStyle w:val="BulletedListLevel1"/>
              <w:numPr>
                <w:ilvl w:val="0"/>
                <w:numId w:val="0"/>
              </w:numPr>
              <w:spacing w:after="240"/>
              <w:ind w:left="567" w:hanging="567"/>
              <w:jc w:val="left"/>
            </w:pPr>
            <w:r w:rsidRPr="008C59A5">
              <w:t>Holds, or is working towards, appropriate tertiary qualifications.</w:t>
            </w:r>
          </w:p>
        </w:tc>
      </w:tr>
      <w:tr w:rsidR="00DB3A35" w14:paraId="52025E16" w14:textId="77777777" w:rsidTr="00562FA9">
        <w:tc>
          <w:tcPr>
            <w:tcW w:w="2802" w:type="dxa"/>
          </w:tcPr>
          <w:p w14:paraId="5FAC07A1" w14:textId="02C8541D" w:rsidR="00DB3A35" w:rsidRPr="00DB3A35" w:rsidRDefault="00DB3A35" w:rsidP="00DB3A35">
            <w:pPr>
              <w:rPr>
                <w:b/>
                <w:bCs/>
              </w:rPr>
            </w:pPr>
            <w:r w:rsidRPr="00DB3A35">
              <w:rPr>
                <w:b/>
                <w:bCs/>
              </w:rPr>
              <w:t>Position Features:</w:t>
            </w:r>
          </w:p>
        </w:tc>
        <w:tc>
          <w:tcPr>
            <w:tcW w:w="7438" w:type="dxa"/>
          </w:tcPr>
          <w:p w14:paraId="65ADA791" w14:textId="5A4F9B06" w:rsidR="00DB3A35" w:rsidRPr="00DB3A35" w:rsidRDefault="00DB3A35" w:rsidP="00DB3A35">
            <w:pPr>
              <w:pStyle w:val="BulletedListLevel1"/>
              <w:numPr>
                <w:ilvl w:val="0"/>
                <w:numId w:val="0"/>
              </w:numPr>
              <w:spacing w:after="240"/>
              <w:ind w:left="567" w:hanging="567"/>
              <w:jc w:val="left"/>
            </w:pPr>
            <w:r w:rsidRPr="00DB3A35">
              <w:t>Some Intra/Interstate travel maybe required</w:t>
            </w:r>
          </w:p>
        </w:tc>
      </w:tr>
    </w:tbl>
    <w:p w14:paraId="673979F1" w14:textId="6C1241E0" w:rsidR="008B7413" w:rsidRPr="001950B0" w:rsidRDefault="00A4011B" w:rsidP="002C0AD3">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2C0AD3">
      <w:pPr>
        <w:pStyle w:val="Heading3"/>
      </w:pPr>
      <w:r w:rsidRPr="00405739">
        <w:t xml:space="preserve">Primary Purpose: </w:t>
      </w:r>
    </w:p>
    <w:p w14:paraId="781CBF8A" w14:textId="15816726" w:rsidR="002C0AD3" w:rsidRPr="008C59A5" w:rsidRDefault="002C0AD3" w:rsidP="002C0AD3">
      <w:pPr>
        <w:pStyle w:val="BulletedListLevel1"/>
        <w:numPr>
          <w:ilvl w:val="0"/>
          <w:numId w:val="0"/>
        </w:numPr>
        <w:jc w:val="left"/>
      </w:pPr>
      <w:r w:rsidRPr="008C59A5">
        <w:t>Provide data analysis to the Deputy Secretary</w:t>
      </w:r>
      <w:r>
        <w:t xml:space="preserve"> </w:t>
      </w:r>
      <w:r w:rsidR="00AA233A">
        <w:t>System Management and Reform (SMR)</w:t>
      </w:r>
      <w:r w:rsidRPr="008C59A5">
        <w:t xml:space="preserve">, including the provision and management of relevant, </w:t>
      </w:r>
      <w:r w:rsidR="00D253BD" w:rsidRPr="008C59A5">
        <w:t>high-quality</w:t>
      </w:r>
      <w:r w:rsidRPr="008C59A5">
        <w:t xml:space="preserve"> hospital and health activity and </w:t>
      </w:r>
      <w:proofErr w:type="spellStart"/>
      <w:r w:rsidRPr="008C59A5">
        <w:t>casemix</w:t>
      </w:r>
      <w:proofErr w:type="spellEnd"/>
      <w:r w:rsidRPr="008C59A5">
        <w:t xml:space="preserve"> information.</w:t>
      </w:r>
    </w:p>
    <w:p w14:paraId="01ED0700" w14:textId="77777777" w:rsidR="002C0AD3" w:rsidRPr="008C59A5" w:rsidRDefault="002C0AD3" w:rsidP="002C0AD3">
      <w:pPr>
        <w:pStyle w:val="ListBullet"/>
        <w:numPr>
          <w:ilvl w:val="0"/>
          <w:numId w:val="0"/>
        </w:numPr>
      </w:pPr>
      <w:r w:rsidRPr="008C59A5">
        <w:t>Support a range of activities relating to the implementation of an Activity Based Funding (ABF) model across hospital and health services covering areas including financial and information management.</w:t>
      </w:r>
    </w:p>
    <w:p w14:paraId="7D3233D5" w14:textId="10AA4084" w:rsidR="002C0AD3" w:rsidRPr="008C59A5" w:rsidRDefault="002C0AD3" w:rsidP="002C0AD3">
      <w:pPr>
        <w:pStyle w:val="ListBullet"/>
        <w:numPr>
          <w:ilvl w:val="0"/>
          <w:numId w:val="0"/>
        </w:numPr>
      </w:pPr>
      <w:r w:rsidRPr="008C59A5">
        <w:t xml:space="preserve">Work extensively with the Manager - Health </w:t>
      </w:r>
      <w:r w:rsidR="00DB3A35">
        <w:t xml:space="preserve">Information </w:t>
      </w:r>
      <w:r w:rsidRPr="008C59A5">
        <w:t xml:space="preserve">and senior </w:t>
      </w:r>
      <w:r w:rsidR="00AA233A">
        <w:t>SMR</w:t>
      </w:r>
      <w:r w:rsidR="00AA233A" w:rsidRPr="008C59A5">
        <w:t xml:space="preserve"> </w:t>
      </w:r>
      <w:r w:rsidRPr="008C59A5">
        <w:t xml:space="preserve">managers to promote and support the effective use of data through development of data analysis and reporting services that reflect the business needs of the Deputy Secretary </w:t>
      </w:r>
      <w:r w:rsidR="00AA233A">
        <w:t>SMR</w:t>
      </w:r>
      <w:r w:rsidR="00AA233A" w:rsidRPr="008C59A5">
        <w:t xml:space="preserve"> </w:t>
      </w:r>
      <w:r w:rsidRPr="008C59A5">
        <w:t xml:space="preserve">and </w:t>
      </w:r>
      <w:r>
        <w:t xml:space="preserve">the Department </w:t>
      </w:r>
      <w:r w:rsidRPr="008C59A5">
        <w:t>for hospital and health services.</w:t>
      </w:r>
    </w:p>
    <w:p w14:paraId="09FB725D" w14:textId="77777777" w:rsidR="002C0AD3" w:rsidRPr="008C59A5" w:rsidRDefault="002C0AD3" w:rsidP="002C0AD3">
      <w:pPr>
        <w:pStyle w:val="ListBullet"/>
        <w:numPr>
          <w:ilvl w:val="0"/>
          <w:numId w:val="0"/>
        </w:numPr>
      </w:pPr>
      <w:r w:rsidRPr="008C59A5">
        <w:lastRenderedPageBreak/>
        <w:t>Undertake extraction and transmission of data sets for Activity Based Funding (ABF) and other Commonwealth data reporting requirements and ad hoc data requests.</w:t>
      </w:r>
    </w:p>
    <w:p w14:paraId="1337879C" w14:textId="51CFDD56" w:rsidR="00F32781" w:rsidRPr="00B806D1" w:rsidRDefault="002C0AD3" w:rsidP="002C0AD3">
      <w:pPr>
        <w:pStyle w:val="ListBullet"/>
        <w:numPr>
          <w:ilvl w:val="0"/>
          <w:numId w:val="0"/>
        </w:numPr>
        <w:spacing w:after="240"/>
      </w:pPr>
      <w:r w:rsidRPr="008C59A5">
        <w:t xml:space="preserve">Produce and create regular and ad-hoc reports on data held within the central data warehouse for </w:t>
      </w:r>
      <w:r w:rsidR="00AA233A">
        <w:t>SMR</w:t>
      </w:r>
      <w:r w:rsidR="00AA233A" w:rsidRPr="008C59A5">
        <w:t xml:space="preserve"> </w:t>
      </w:r>
      <w:r w:rsidRPr="008C59A5">
        <w:t xml:space="preserve">and </w:t>
      </w:r>
      <w:r>
        <w:t>the Department</w:t>
      </w:r>
      <w:r w:rsidRPr="008C59A5">
        <w:t xml:space="preserve"> to assist with ongoing service planning, purchasing and performance monitoring activities.</w:t>
      </w:r>
    </w:p>
    <w:p w14:paraId="04D7A53E" w14:textId="709A24A2" w:rsidR="00E91AB6" w:rsidRPr="00405739" w:rsidRDefault="00E91AB6" w:rsidP="002C0AD3">
      <w:pPr>
        <w:pStyle w:val="Heading3"/>
      </w:pPr>
      <w:r w:rsidRPr="00405739">
        <w:t>Duties:</w:t>
      </w:r>
    </w:p>
    <w:p w14:paraId="00370941" w14:textId="5CCF3142" w:rsidR="002C0AD3" w:rsidRPr="008C59A5" w:rsidRDefault="002C0AD3" w:rsidP="002C0AD3">
      <w:pPr>
        <w:pStyle w:val="NumberedList"/>
        <w:rPr>
          <w:szCs w:val="24"/>
        </w:rPr>
      </w:pPr>
      <w:bookmarkStart w:id="0" w:name="_Hlk66960915"/>
      <w:r w:rsidRPr="008C59A5">
        <w:rPr>
          <w:szCs w:val="24"/>
        </w:rPr>
        <w:t>Undertake regular cyclical Extract, Transform and Load (ETL) processes to import data from a range of Departmental administrative systems into databases managed by</w:t>
      </w:r>
      <w:r>
        <w:rPr>
          <w:szCs w:val="24"/>
        </w:rPr>
        <w:t xml:space="preserve"> the</w:t>
      </w:r>
      <w:r w:rsidRPr="008C59A5">
        <w:rPr>
          <w:szCs w:val="24"/>
        </w:rPr>
        <w:t xml:space="preserve"> </w:t>
      </w:r>
      <w:r w:rsidRPr="00D253BD">
        <w:rPr>
          <w:rStyle w:val="InformationBlockChar"/>
          <w:b w:val="0"/>
          <w:bCs/>
        </w:rPr>
        <w:t>Health Information Team</w:t>
      </w:r>
      <w:r w:rsidRPr="008C59A5">
        <w:rPr>
          <w:szCs w:val="24"/>
        </w:rPr>
        <w:t>.</w:t>
      </w:r>
    </w:p>
    <w:p w14:paraId="56B43140" w14:textId="6759D92B" w:rsidR="002C0AD3" w:rsidRPr="002C0AD3" w:rsidRDefault="002C0AD3" w:rsidP="002C0AD3">
      <w:pPr>
        <w:pStyle w:val="NumberedList"/>
        <w:rPr>
          <w:szCs w:val="24"/>
        </w:rPr>
      </w:pPr>
      <w:r w:rsidRPr="008C59A5">
        <w:rPr>
          <w:szCs w:val="24"/>
        </w:rPr>
        <w:t>Initiate, plan, develop and implement changes to regular cyclical ETL processes, including proofing and debugging logic processes at the code level.</w:t>
      </w:r>
    </w:p>
    <w:p w14:paraId="59D254F1" w14:textId="77777777" w:rsidR="002C0AD3" w:rsidRPr="008C59A5" w:rsidRDefault="002C0AD3" w:rsidP="002C0AD3">
      <w:pPr>
        <w:pStyle w:val="NumberedList"/>
        <w:rPr>
          <w:szCs w:val="24"/>
        </w:rPr>
      </w:pPr>
      <w:r w:rsidRPr="008C59A5">
        <w:rPr>
          <w:szCs w:val="24"/>
        </w:rPr>
        <w:t>Provide advice on hospital and health services data collection, analysis, reporting and evaluation through data modelling, database interrogation and investigation and implementation of data quality assurance and audit processes.</w:t>
      </w:r>
    </w:p>
    <w:p w14:paraId="75118294" w14:textId="77777777" w:rsidR="002C0AD3" w:rsidRPr="008C59A5" w:rsidRDefault="002C0AD3" w:rsidP="002C0AD3">
      <w:pPr>
        <w:pStyle w:val="NumberedList"/>
        <w:rPr>
          <w:szCs w:val="24"/>
        </w:rPr>
      </w:pPr>
      <w:r w:rsidRPr="008C59A5">
        <w:rPr>
          <w:szCs w:val="24"/>
        </w:rPr>
        <w:t xml:space="preserve">Coordinate the collection and use of data in accordance with State and National legislation and emerging areas such as </w:t>
      </w:r>
      <w:proofErr w:type="gramStart"/>
      <w:r w:rsidRPr="008C59A5">
        <w:rPr>
          <w:szCs w:val="24"/>
        </w:rPr>
        <w:t>activity based</w:t>
      </w:r>
      <w:proofErr w:type="gramEnd"/>
      <w:r w:rsidRPr="008C59A5">
        <w:rPr>
          <w:szCs w:val="24"/>
        </w:rPr>
        <w:t xml:space="preserve"> funding requirements, and manage the use of standard code-sets for recording clinical and administrative information.</w:t>
      </w:r>
    </w:p>
    <w:p w14:paraId="3BCB7096" w14:textId="77777777" w:rsidR="002C0AD3" w:rsidRPr="008C59A5" w:rsidRDefault="002C0AD3" w:rsidP="002C0AD3">
      <w:pPr>
        <w:pStyle w:val="NumberedList"/>
        <w:rPr>
          <w:szCs w:val="24"/>
        </w:rPr>
      </w:pPr>
      <w:r w:rsidRPr="008C59A5">
        <w:rPr>
          <w:szCs w:val="24"/>
        </w:rPr>
        <w:t xml:space="preserve">Develop, </w:t>
      </w:r>
      <w:proofErr w:type="gramStart"/>
      <w:r w:rsidRPr="008C59A5">
        <w:rPr>
          <w:szCs w:val="24"/>
        </w:rPr>
        <w:t>publish</w:t>
      </w:r>
      <w:proofErr w:type="gramEnd"/>
      <w:r w:rsidRPr="008C59A5">
        <w:rPr>
          <w:szCs w:val="24"/>
        </w:rPr>
        <w:t xml:space="preserve"> and evaluate routine activity reports to meet business unit operational reporting requirements. These reports are to present relevant </w:t>
      </w:r>
      <w:proofErr w:type="gramStart"/>
      <w:r w:rsidRPr="008C59A5">
        <w:rPr>
          <w:szCs w:val="24"/>
        </w:rPr>
        <w:t>high quality</w:t>
      </w:r>
      <w:proofErr w:type="gramEnd"/>
      <w:r w:rsidRPr="008C59A5">
        <w:rPr>
          <w:szCs w:val="24"/>
        </w:rPr>
        <w:t xml:space="preserve"> activity and performance information aimed at the target audience and includes appropriate, evidence-based graphical representations with supporting narrative to facilitate understanding of the data represented.</w:t>
      </w:r>
    </w:p>
    <w:p w14:paraId="06AAF80C" w14:textId="77777777" w:rsidR="002C0AD3" w:rsidRPr="008C59A5" w:rsidRDefault="002C0AD3" w:rsidP="002C0AD3">
      <w:pPr>
        <w:pStyle w:val="NumberedList"/>
        <w:rPr>
          <w:szCs w:val="24"/>
        </w:rPr>
      </w:pPr>
      <w:r w:rsidRPr="008C59A5">
        <w:rPr>
          <w:szCs w:val="24"/>
        </w:rPr>
        <w:t>Assist with the management, collection, analysis and reporting of quality data to the Department in response to Commonwealth requests. This process includes development and interpretation of data dictionaries, undertaking consultation with relevant stakeholders, selection and analysis of relevant and valid data and routine reporting according to required timeframes.</w:t>
      </w:r>
    </w:p>
    <w:p w14:paraId="67FA97C2" w14:textId="5AC9A5D1" w:rsidR="002C0AD3" w:rsidRPr="008C59A5" w:rsidRDefault="002C0AD3" w:rsidP="002C0AD3">
      <w:pPr>
        <w:pStyle w:val="NumberedList"/>
        <w:rPr>
          <w:szCs w:val="24"/>
        </w:rPr>
      </w:pPr>
      <w:r w:rsidRPr="008C59A5">
        <w:rPr>
          <w:szCs w:val="24"/>
        </w:rPr>
        <w:t xml:space="preserve">Collate data for </w:t>
      </w:r>
      <w:r w:rsidR="00081CFB">
        <w:rPr>
          <w:szCs w:val="24"/>
        </w:rPr>
        <w:t>SMR</w:t>
      </w:r>
      <w:r w:rsidR="00081CFB" w:rsidRPr="008C59A5">
        <w:rPr>
          <w:szCs w:val="24"/>
        </w:rPr>
        <w:t xml:space="preserve">’s </w:t>
      </w:r>
      <w:r w:rsidRPr="008C59A5">
        <w:rPr>
          <w:szCs w:val="24"/>
        </w:rPr>
        <w:t>participation in regular and ad-hoc data collection, analysis, reporting and evaluation in support of National collections and benchmarking, ensuring the accurate collection of quality data and timely provision of activity data.</w:t>
      </w:r>
    </w:p>
    <w:p w14:paraId="139CDE8C" w14:textId="04EB2CCE" w:rsidR="002C0AD3" w:rsidRPr="008C59A5" w:rsidRDefault="002C0AD3" w:rsidP="002C0AD3">
      <w:pPr>
        <w:pStyle w:val="NumberedList"/>
        <w:rPr>
          <w:szCs w:val="24"/>
        </w:rPr>
      </w:pPr>
      <w:r w:rsidRPr="008C59A5">
        <w:rPr>
          <w:szCs w:val="24"/>
        </w:rPr>
        <w:t xml:space="preserve">Liaise closely with staff in </w:t>
      </w:r>
      <w:r w:rsidR="00081CFB">
        <w:rPr>
          <w:szCs w:val="24"/>
        </w:rPr>
        <w:t>SMR</w:t>
      </w:r>
      <w:r w:rsidRPr="008C59A5">
        <w:rPr>
          <w:szCs w:val="24"/>
        </w:rPr>
        <w:t xml:space="preserve">, area management units and the </w:t>
      </w:r>
      <w:r>
        <w:rPr>
          <w:szCs w:val="24"/>
        </w:rPr>
        <w:t>Department</w:t>
      </w:r>
      <w:r w:rsidRPr="008C59A5">
        <w:rPr>
          <w:szCs w:val="24"/>
        </w:rPr>
        <w:t xml:space="preserve"> to ensure consistent recording and analysis of quality activity information and identify opportunities to improve data quality, analysis and reporting systems and processes.</w:t>
      </w:r>
    </w:p>
    <w:p w14:paraId="04125803" w14:textId="77777777" w:rsidR="002C0AD3" w:rsidRPr="008C59A5" w:rsidRDefault="002C0AD3" w:rsidP="002C0AD3">
      <w:pPr>
        <w:pStyle w:val="NumberedList"/>
        <w:rPr>
          <w:szCs w:val="24"/>
        </w:rPr>
      </w:pPr>
      <w:r w:rsidRPr="008C59A5">
        <w:rPr>
          <w:szCs w:val="24"/>
        </w:rPr>
        <w:t>Participate in the delivery of training and support for hospital and health services staff in the use and interpretation of performance and activity data.</w:t>
      </w:r>
    </w:p>
    <w:bookmarkEnd w:id="0"/>
    <w:p w14:paraId="7747413F" w14:textId="77777777" w:rsidR="00030815" w:rsidRDefault="00030815" w:rsidP="00030815">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039F100B" w14:textId="77777777" w:rsidR="00030815" w:rsidRPr="004B1E48" w:rsidRDefault="00030815" w:rsidP="00030815">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2F1E2E0" w14:textId="3FB9EF07" w:rsidR="00E91AB6" w:rsidRDefault="00AF0C6B" w:rsidP="002C0AD3">
      <w:pPr>
        <w:pStyle w:val="Heading3"/>
      </w:pPr>
      <w:r>
        <w:lastRenderedPageBreak/>
        <w:t>Key Accountabilities and Responsibilities:</w:t>
      </w:r>
    </w:p>
    <w:p w14:paraId="563EAFA4" w14:textId="08452BD8" w:rsidR="002C0AD3" w:rsidRPr="00D253BD" w:rsidRDefault="002C0AD3" w:rsidP="002C0AD3">
      <w:pPr>
        <w:pStyle w:val="Heading4"/>
        <w:spacing w:before="0" w:after="120"/>
        <w:rPr>
          <w:b w:val="0"/>
          <w:sz w:val="22"/>
          <w:szCs w:val="22"/>
        </w:rPr>
      </w:pPr>
      <w:r w:rsidRPr="00D253BD">
        <w:rPr>
          <w:b w:val="0"/>
          <w:sz w:val="22"/>
          <w:szCs w:val="22"/>
        </w:rPr>
        <w:t xml:space="preserve">Under the broad direction of the Manager - Health </w:t>
      </w:r>
      <w:r w:rsidR="00DB3A35">
        <w:rPr>
          <w:b w:val="0"/>
          <w:sz w:val="22"/>
          <w:szCs w:val="22"/>
        </w:rPr>
        <w:t>Information</w:t>
      </w:r>
      <w:r w:rsidRPr="00D253BD">
        <w:rPr>
          <w:b w:val="0"/>
          <w:sz w:val="22"/>
          <w:szCs w:val="22"/>
        </w:rPr>
        <w:t>, the Data Analyst:</w:t>
      </w:r>
    </w:p>
    <w:p w14:paraId="3DE5079C" w14:textId="77777777" w:rsidR="002C0AD3" w:rsidRPr="008C59A5" w:rsidRDefault="002C0AD3" w:rsidP="002C0AD3">
      <w:pPr>
        <w:pStyle w:val="ListBullet"/>
      </w:pPr>
      <w:r w:rsidRPr="008C59A5">
        <w:t>Is responsible for the provision of advice and support on requests and issues related to hospital and health services clinical and operational information.</w:t>
      </w:r>
    </w:p>
    <w:p w14:paraId="1661CE21" w14:textId="77777777" w:rsidR="002C0AD3" w:rsidRPr="008C59A5" w:rsidRDefault="002C0AD3" w:rsidP="002C0AD3">
      <w:pPr>
        <w:pStyle w:val="ListBullet"/>
      </w:pPr>
      <w:r w:rsidRPr="008C59A5">
        <w:t xml:space="preserve">Works with a significant degree of autonomy. </w:t>
      </w:r>
    </w:p>
    <w:p w14:paraId="412D9564" w14:textId="77777777" w:rsidR="002C0AD3" w:rsidRDefault="002C0AD3" w:rsidP="002C0AD3">
      <w:pPr>
        <w:pStyle w:val="ListBullet"/>
      </w:pPr>
      <w:r w:rsidRPr="008C59A5">
        <w:t>Applies well developed interpersonal and communication skills to liaise effectively with a senior management audience.</w:t>
      </w:r>
    </w:p>
    <w:p w14:paraId="1D10D79C" w14:textId="77777777" w:rsidR="00DB3A35" w:rsidRPr="0058236F" w:rsidRDefault="00DB3A35" w:rsidP="00DB3A35">
      <w:pPr>
        <w:pStyle w:val="BulletedListLevel1"/>
        <w:rPr>
          <w:rFonts w:cs="Calibri"/>
        </w:rPr>
      </w:pPr>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2A2C4A6C" w14:textId="77777777" w:rsidR="00DB3A35" w:rsidRDefault="00DB3A35" w:rsidP="00DB3A35">
      <w:pPr>
        <w:pStyle w:val="BulletedListLevel1"/>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002FE768" w14:textId="77777777" w:rsidR="00DB3A35" w:rsidRDefault="00DB3A35" w:rsidP="00DB3A35">
      <w:pPr>
        <w:pStyle w:val="BulletedListLevel1"/>
      </w:pPr>
      <w:proofErr w:type="gramStart"/>
      <w:r w:rsidRPr="008803FC">
        <w:t>Comply at all times</w:t>
      </w:r>
      <w:proofErr w:type="gramEnd"/>
      <w:r w:rsidRPr="008803FC">
        <w:t xml:space="preserve"> with policy and protocol requirements, in</w:t>
      </w:r>
      <w:r>
        <w:t xml:space="preserve">cluding </w:t>
      </w:r>
      <w:r w:rsidRPr="008803FC">
        <w:t>those relating to mandatory education, training and assessment.</w:t>
      </w:r>
    </w:p>
    <w:p w14:paraId="3FB457FF" w14:textId="77777777" w:rsidR="00E91AB6" w:rsidRDefault="00AF0C6B" w:rsidP="002C0AD3">
      <w:pPr>
        <w:pStyle w:val="Heading3"/>
      </w:pPr>
      <w:r>
        <w:t>Pre-employment Conditions</w:t>
      </w:r>
      <w:r w:rsidR="00E91AB6">
        <w:t>:</w:t>
      </w:r>
    </w:p>
    <w:p w14:paraId="239FD054" w14:textId="77777777" w:rsidR="00996960" w:rsidRPr="00996960" w:rsidRDefault="00B97D5F" w:rsidP="002C0AD3">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2C0AD3">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2C0AD3">
      <w:pPr>
        <w:pStyle w:val="ListNumbered"/>
        <w:numPr>
          <w:ilvl w:val="0"/>
          <w:numId w:val="16"/>
        </w:numPr>
      </w:pPr>
      <w:r>
        <w:t>Conviction checks in the following areas:</w:t>
      </w:r>
    </w:p>
    <w:p w14:paraId="64D6C105" w14:textId="77777777" w:rsidR="00E91AB6" w:rsidRDefault="00E91AB6" w:rsidP="002C0AD3">
      <w:pPr>
        <w:pStyle w:val="ListNumbered"/>
        <w:numPr>
          <w:ilvl w:val="1"/>
          <w:numId w:val="13"/>
        </w:numPr>
      </w:pPr>
      <w:r>
        <w:t>crimes of violence</w:t>
      </w:r>
    </w:p>
    <w:p w14:paraId="1DB7CFAF" w14:textId="77777777" w:rsidR="00E91AB6" w:rsidRDefault="00E91AB6" w:rsidP="002C0AD3">
      <w:pPr>
        <w:pStyle w:val="ListNumbered"/>
        <w:numPr>
          <w:ilvl w:val="1"/>
          <w:numId w:val="13"/>
        </w:numPr>
      </w:pPr>
      <w:r>
        <w:t>sex related offences</w:t>
      </w:r>
    </w:p>
    <w:p w14:paraId="2FA73182" w14:textId="77777777" w:rsidR="00E91AB6" w:rsidRDefault="00E91AB6" w:rsidP="002C0AD3">
      <w:pPr>
        <w:pStyle w:val="ListNumbered"/>
        <w:numPr>
          <w:ilvl w:val="1"/>
          <w:numId w:val="13"/>
        </w:numPr>
      </w:pPr>
      <w:r>
        <w:t>serious drug offences</w:t>
      </w:r>
    </w:p>
    <w:p w14:paraId="3C232643" w14:textId="77777777" w:rsidR="00405739" w:rsidRDefault="00E91AB6" w:rsidP="002C0AD3">
      <w:pPr>
        <w:pStyle w:val="ListNumbered"/>
        <w:numPr>
          <w:ilvl w:val="1"/>
          <w:numId w:val="13"/>
        </w:numPr>
      </w:pPr>
      <w:r>
        <w:t xml:space="preserve">crimes involving </w:t>
      </w:r>
      <w:proofErr w:type="gramStart"/>
      <w:r>
        <w:t>dishonesty</w:t>
      </w:r>
      <w:proofErr w:type="gramEnd"/>
    </w:p>
    <w:p w14:paraId="5CA70319" w14:textId="77777777" w:rsidR="00E91AB6" w:rsidRDefault="00E91AB6" w:rsidP="002C0AD3">
      <w:pPr>
        <w:pStyle w:val="ListNumbered"/>
      </w:pPr>
      <w:r>
        <w:t>Identification check</w:t>
      </w:r>
    </w:p>
    <w:p w14:paraId="0E2EB94A" w14:textId="77777777" w:rsidR="00E91AB6" w:rsidRPr="008803FC" w:rsidRDefault="00E91AB6" w:rsidP="002C0AD3">
      <w:pPr>
        <w:pStyle w:val="ListNumbered"/>
      </w:pPr>
      <w:r>
        <w:t>Disciplinary action in previous employment check.</w:t>
      </w:r>
    </w:p>
    <w:p w14:paraId="3187123E" w14:textId="77777777" w:rsidR="00E91AB6" w:rsidRDefault="00E91AB6" w:rsidP="002C0AD3">
      <w:pPr>
        <w:pStyle w:val="Heading3"/>
      </w:pPr>
      <w:r>
        <w:t>Selection Criteria:</w:t>
      </w:r>
    </w:p>
    <w:p w14:paraId="68AB8760" w14:textId="77777777" w:rsidR="002C0AD3" w:rsidRPr="008C59A5" w:rsidRDefault="002C0AD3" w:rsidP="002C0AD3">
      <w:pPr>
        <w:pStyle w:val="NumberedList"/>
        <w:numPr>
          <w:ilvl w:val="0"/>
          <w:numId w:val="23"/>
        </w:numPr>
        <w:rPr>
          <w:szCs w:val="24"/>
        </w:rPr>
      </w:pPr>
      <w:r w:rsidRPr="008C59A5">
        <w:rPr>
          <w:szCs w:val="24"/>
        </w:rPr>
        <w:t>Demonstrated high level of proficiency in the use of relational database, business intelligence and spreadsheet applications</w:t>
      </w:r>
      <w:proofErr w:type="gramStart"/>
      <w:r w:rsidRPr="008C59A5">
        <w:rPr>
          <w:szCs w:val="24"/>
        </w:rPr>
        <w:t>, in particular, Visual</w:t>
      </w:r>
      <w:proofErr w:type="gramEnd"/>
      <w:r w:rsidRPr="008C59A5">
        <w:rPr>
          <w:szCs w:val="24"/>
        </w:rPr>
        <w:t xml:space="preserve"> Basic, SQL programming and the use of ETL development programs, such as SQL Server Integration Services.</w:t>
      </w:r>
    </w:p>
    <w:p w14:paraId="17754F6F" w14:textId="1EF4F06C" w:rsidR="002C0AD3" w:rsidRPr="008C59A5" w:rsidRDefault="002C0AD3" w:rsidP="002C0AD3">
      <w:pPr>
        <w:pStyle w:val="NumberedList"/>
        <w:rPr>
          <w:szCs w:val="24"/>
        </w:rPr>
      </w:pPr>
      <w:proofErr w:type="gramStart"/>
      <w:r w:rsidRPr="008C59A5">
        <w:rPr>
          <w:szCs w:val="24"/>
        </w:rPr>
        <w:t>Well</w:t>
      </w:r>
      <w:proofErr w:type="gramEnd"/>
      <w:r>
        <w:rPr>
          <w:szCs w:val="24"/>
        </w:rPr>
        <w:t xml:space="preserve"> </w:t>
      </w:r>
      <w:r w:rsidRPr="008C59A5">
        <w:rPr>
          <w:szCs w:val="24"/>
        </w:rPr>
        <w:t>developed, high level understanding of the concepts underlying information management and classification systems, population and needs-based planning and performance measurement, including a good understanding of the collection and use of clinical and operational data.</w:t>
      </w:r>
    </w:p>
    <w:p w14:paraId="0A751BD6" w14:textId="77777777" w:rsidR="002C0AD3" w:rsidRPr="008C59A5" w:rsidRDefault="002C0AD3" w:rsidP="002C0AD3">
      <w:pPr>
        <w:pStyle w:val="NumberedList"/>
        <w:rPr>
          <w:szCs w:val="24"/>
        </w:rPr>
      </w:pPr>
      <w:r w:rsidRPr="008C59A5">
        <w:rPr>
          <w:szCs w:val="24"/>
        </w:rPr>
        <w:lastRenderedPageBreak/>
        <w:t>A high level of research and analytical skills including an understanding of state and local health legislation, national health reform issues, data collection methods and data analysis, especially within a specialist health related context.</w:t>
      </w:r>
    </w:p>
    <w:p w14:paraId="49B9914C" w14:textId="77777777" w:rsidR="002C0AD3" w:rsidRPr="008C59A5" w:rsidRDefault="002C0AD3" w:rsidP="002C0AD3">
      <w:pPr>
        <w:pStyle w:val="NumberedList"/>
        <w:rPr>
          <w:szCs w:val="24"/>
        </w:rPr>
      </w:pPr>
      <w:r w:rsidRPr="008C59A5">
        <w:rPr>
          <w:szCs w:val="24"/>
        </w:rPr>
        <w:t>Well-developed project management, information management, planning and business analyst skills, including the capacity to interpret business processes and information requirements and develop reports using contemporary report writing software.</w:t>
      </w:r>
    </w:p>
    <w:p w14:paraId="6F07DF0F" w14:textId="77777777" w:rsidR="002C0AD3" w:rsidRPr="008C59A5" w:rsidRDefault="002C0AD3" w:rsidP="002C0AD3">
      <w:pPr>
        <w:pStyle w:val="NumberedList"/>
        <w:rPr>
          <w:szCs w:val="24"/>
        </w:rPr>
      </w:pPr>
      <w:r w:rsidRPr="008C59A5">
        <w:rPr>
          <w:szCs w:val="24"/>
        </w:rPr>
        <w:t>Highly developed organisational skills, including a demonstrated ability to determine priorities, make independent decisions, and meet regular and strict deadlines.</w:t>
      </w:r>
    </w:p>
    <w:p w14:paraId="4D430B7E" w14:textId="1CEE706B" w:rsidR="00E91AB6" w:rsidRPr="002C0AD3" w:rsidRDefault="002C0AD3" w:rsidP="002C0AD3">
      <w:pPr>
        <w:pStyle w:val="NumberedList"/>
        <w:spacing w:after="240"/>
        <w:rPr>
          <w:szCs w:val="24"/>
        </w:rPr>
      </w:pPr>
      <w:r w:rsidRPr="008C59A5">
        <w:rPr>
          <w:szCs w:val="24"/>
        </w:rPr>
        <w:t xml:space="preserve">High level liaison, consultation and oral and written communication skills including the ability to negotiate effectively with a wide range of hospital and health services and Agency staff. </w:t>
      </w:r>
    </w:p>
    <w:p w14:paraId="201CCDCC" w14:textId="77777777" w:rsidR="00E91AB6" w:rsidRDefault="00E91AB6" w:rsidP="002C0AD3">
      <w:pPr>
        <w:pStyle w:val="Heading3"/>
      </w:pPr>
      <w:r>
        <w:t>Working Environment:</w:t>
      </w:r>
    </w:p>
    <w:p w14:paraId="7DF52EB8" w14:textId="77777777" w:rsidR="00030815" w:rsidRDefault="00030815" w:rsidP="00030815">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420E520A" w14:textId="77777777" w:rsidR="00030815" w:rsidRDefault="00030815" w:rsidP="00030815">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3A6E1396" w14:textId="77777777" w:rsidR="00030815" w:rsidRDefault="00030815" w:rsidP="00030815">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202983B" w14:textId="1630D1DC" w:rsidR="00D21364" w:rsidRPr="004B0994" w:rsidRDefault="00030815" w:rsidP="00030815">
      <w:r>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11" w:history="1">
        <w:r w:rsidR="00DB3A35">
          <w:rPr>
            <w:rStyle w:val="Hyperlink"/>
          </w:rPr>
          <w:t>Consumer and Community Engagement Principles | Tasmanian Department of Health</w:t>
        </w:r>
      </w:hyperlink>
      <w:r w:rsidR="00DB3A35">
        <w:t>.</w:t>
      </w:r>
    </w:p>
    <w:sectPr w:rsidR="00D21364" w:rsidRPr="004B0994" w:rsidSect="009808BF">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F424A" w14:textId="77777777" w:rsidR="00AB3A5C" w:rsidRDefault="00AB3A5C" w:rsidP="00F420E2">
      <w:pPr>
        <w:spacing w:after="0" w:line="240" w:lineRule="auto"/>
      </w:pPr>
      <w:r>
        <w:separator/>
      </w:r>
    </w:p>
  </w:endnote>
  <w:endnote w:type="continuationSeparator" w:id="0">
    <w:p w14:paraId="455D0013" w14:textId="77777777" w:rsidR="00AB3A5C" w:rsidRDefault="00AB3A5C"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FB02C" w14:textId="77777777" w:rsidR="00AB3A5C" w:rsidRDefault="00AB3A5C" w:rsidP="00F420E2">
      <w:pPr>
        <w:spacing w:after="0" w:line="240" w:lineRule="auto"/>
      </w:pPr>
      <w:r>
        <w:separator/>
      </w:r>
    </w:p>
  </w:footnote>
  <w:footnote w:type="continuationSeparator" w:id="0">
    <w:p w14:paraId="0EE1A702" w14:textId="77777777" w:rsidR="00AB3A5C" w:rsidRDefault="00AB3A5C"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CC22C546"/>
    <w:lvl w:ilvl="0">
      <w:start w:val="10"/>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292243624">
    <w:abstractNumId w:val="18"/>
  </w:num>
  <w:num w:numId="2" w16cid:durableId="1445534113">
    <w:abstractNumId w:val="3"/>
  </w:num>
  <w:num w:numId="3" w16cid:durableId="360938873">
    <w:abstractNumId w:val="1"/>
  </w:num>
  <w:num w:numId="4" w16cid:durableId="634264119">
    <w:abstractNumId w:val="7"/>
  </w:num>
  <w:num w:numId="5" w16cid:durableId="754402163">
    <w:abstractNumId w:val="13"/>
  </w:num>
  <w:num w:numId="6" w16cid:durableId="1000042924">
    <w:abstractNumId w:val="9"/>
  </w:num>
  <w:num w:numId="7" w16cid:durableId="884370934">
    <w:abstractNumId w:val="16"/>
  </w:num>
  <w:num w:numId="8" w16cid:durableId="563570311">
    <w:abstractNumId w:val="0"/>
  </w:num>
  <w:num w:numId="9" w16cid:durableId="1898857345">
    <w:abstractNumId w:val="17"/>
  </w:num>
  <w:num w:numId="10" w16cid:durableId="192888653">
    <w:abstractNumId w:val="14"/>
  </w:num>
  <w:num w:numId="11" w16cid:durableId="2012218215">
    <w:abstractNumId w:val="5"/>
  </w:num>
  <w:num w:numId="12" w16cid:durableId="1822041423">
    <w:abstractNumId w:val="6"/>
  </w:num>
  <w:num w:numId="13" w16cid:durableId="425081654">
    <w:abstractNumId w:val="8"/>
  </w:num>
  <w:num w:numId="14" w16cid:durableId="1375540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52689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9604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8346214">
    <w:abstractNumId w:val="10"/>
  </w:num>
  <w:num w:numId="18" w16cid:durableId="2039576680">
    <w:abstractNumId w:val="2"/>
  </w:num>
  <w:num w:numId="19" w16cid:durableId="195118302">
    <w:abstractNumId w:val="12"/>
  </w:num>
  <w:num w:numId="20" w16cid:durableId="851532597">
    <w:abstractNumId w:val="15"/>
  </w:num>
  <w:num w:numId="21" w16cid:durableId="583493889">
    <w:abstractNumId w:val="11"/>
  </w:num>
  <w:num w:numId="22" w16cid:durableId="1789086689">
    <w:abstractNumId w:val="4"/>
  </w:num>
  <w:num w:numId="23" w16cid:durableId="170994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0815"/>
    <w:rsid w:val="000332A9"/>
    <w:rsid w:val="00033AA3"/>
    <w:rsid w:val="00036117"/>
    <w:rsid w:val="00036325"/>
    <w:rsid w:val="00063D77"/>
    <w:rsid w:val="00076386"/>
    <w:rsid w:val="00077639"/>
    <w:rsid w:val="0008146B"/>
    <w:rsid w:val="00081CFB"/>
    <w:rsid w:val="00090F2A"/>
    <w:rsid w:val="000C3DA0"/>
    <w:rsid w:val="000C54F9"/>
    <w:rsid w:val="000C7998"/>
    <w:rsid w:val="000D5AF4"/>
    <w:rsid w:val="000D73E4"/>
    <w:rsid w:val="000E5162"/>
    <w:rsid w:val="001001C5"/>
    <w:rsid w:val="00104714"/>
    <w:rsid w:val="00130E72"/>
    <w:rsid w:val="00174560"/>
    <w:rsid w:val="00176952"/>
    <w:rsid w:val="0017718A"/>
    <w:rsid w:val="00193494"/>
    <w:rsid w:val="001950B0"/>
    <w:rsid w:val="00197D66"/>
    <w:rsid w:val="001A0ED9"/>
    <w:rsid w:val="001A1485"/>
    <w:rsid w:val="001A5403"/>
    <w:rsid w:val="001B46F1"/>
    <w:rsid w:val="001B4ED5"/>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C0AD3"/>
    <w:rsid w:val="002D25CE"/>
    <w:rsid w:val="002D72E4"/>
    <w:rsid w:val="002E27F7"/>
    <w:rsid w:val="002E2FDC"/>
    <w:rsid w:val="00324C8F"/>
    <w:rsid w:val="00325022"/>
    <w:rsid w:val="00326F12"/>
    <w:rsid w:val="0033673B"/>
    <w:rsid w:val="00341FBA"/>
    <w:rsid w:val="003470A1"/>
    <w:rsid w:val="003506C1"/>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4A4D"/>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E53CE"/>
    <w:rsid w:val="004F0524"/>
    <w:rsid w:val="004F1D1C"/>
    <w:rsid w:val="004F4491"/>
    <w:rsid w:val="005111CA"/>
    <w:rsid w:val="00512B29"/>
    <w:rsid w:val="00514A01"/>
    <w:rsid w:val="005167F5"/>
    <w:rsid w:val="0051766E"/>
    <w:rsid w:val="00524F30"/>
    <w:rsid w:val="00530A42"/>
    <w:rsid w:val="00532EB8"/>
    <w:rsid w:val="00534081"/>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132"/>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011B"/>
    <w:rsid w:val="00A425DF"/>
    <w:rsid w:val="00A44AD9"/>
    <w:rsid w:val="00A461AE"/>
    <w:rsid w:val="00A55A29"/>
    <w:rsid w:val="00A74970"/>
    <w:rsid w:val="00A931F8"/>
    <w:rsid w:val="00AA233A"/>
    <w:rsid w:val="00AA3525"/>
    <w:rsid w:val="00AA6DBD"/>
    <w:rsid w:val="00AB3A5C"/>
    <w:rsid w:val="00AB446C"/>
    <w:rsid w:val="00AB66FF"/>
    <w:rsid w:val="00AC199F"/>
    <w:rsid w:val="00AC23EA"/>
    <w:rsid w:val="00AC412D"/>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6621A"/>
    <w:rsid w:val="00C726D0"/>
    <w:rsid w:val="00C82806"/>
    <w:rsid w:val="00C82F58"/>
    <w:rsid w:val="00CA2025"/>
    <w:rsid w:val="00CB66AF"/>
    <w:rsid w:val="00CC6E00"/>
    <w:rsid w:val="00CD13C8"/>
    <w:rsid w:val="00CD2D3B"/>
    <w:rsid w:val="00CE2BFE"/>
    <w:rsid w:val="00CF1329"/>
    <w:rsid w:val="00CF4C44"/>
    <w:rsid w:val="00D07979"/>
    <w:rsid w:val="00D21364"/>
    <w:rsid w:val="00D253BD"/>
    <w:rsid w:val="00D3031F"/>
    <w:rsid w:val="00D46C41"/>
    <w:rsid w:val="00D46F55"/>
    <w:rsid w:val="00D55EDF"/>
    <w:rsid w:val="00D6474A"/>
    <w:rsid w:val="00D66105"/>
    <w:rsid w:val="00DA3AF3"/>
    <w:rsid w:val="00DA5474"/>
    <w:rsid w:val="00DA5A1E"/>
    <w:rsid w:val="00DA77CB"/>
    <w:rsid w:val="00DB13FC"/>
    <w:rsid w:val="00DB2338"/>
    <w:rsid w:val="00DB3A35"/>
    <w:rsid w:val="00DC524C"/>
    <w:rsid w:val="00DD0A63"/>
    <w:rsid w:val="00DD5FB3"/>
    <w:rsid w:val="00DE0798"/>
    <w:rsid w:val="00DE2B74"/>
    <w:rsid w:val="00DE6E44"/>
    <w:rsid w:val="00DF1536"/>
    <w:rsid w:val="00DF424E"/>
    <w:rsid w:val="00E16503"/>
    <w:rsid w:val="00E30F44"/>
    <w:rsid w:val="00E40C70"/>
    <w:rsid w:val="00E4372C"/>
    <w:rsid w:val="00E45051"/>
    <w:rsid w:val="00E474E3"/>
    <w:rsid w:val="00E576C4"/>
    <w:rsid w:val="00E62956"/>
    <w:rsid w:val="00E658B7"/>
    <w:rsid w:val="00E6769F"/>
    <w:rsid w:val="00E8786B"/>
    <w:rsid w:val="00E87BDF"/>
    <w:rsid w:val="00E915C1"/>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Revision">
    <w:name w:val="Revision"/>
    <w:hidden/>
    <w:uiPriority w:val="99"/>
    <w:semiHidden/>
    <w:rsid w:val="00AA233A"/>
    <w:rPr>
      <w:rFonts w:cs="Times New Roman (Body CS)"/>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tas.gov.au/consumer-and-community-engagement-principl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85884D3D1E58464DB700696AB2E27670"/>
        <w:category>
          <w:name w:val="General"/>
          <w:gallery w:val="placeholder"/>
        </w:category>
        <w:types>
          <w:type w:val="bbPlcHdr"/>
        </w:types>
        <w:behaviors>
          <w:behavior w:val="content"/>
        </w:behaviors>
        <w:guid w:val="{45D2E8D3-9B45-462A-8DBA-B9691F141A94}"/>
      </w:docPartPr>
      <w:docPartBody>
        <w:p w:rsidR="008569EB" w:rsidRDefault="008569EB" w:rsidP="008569EB">
          <w:pPr>
            <w:pStyle w:val="85884D3D1E58464DB700696AB2E2767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C1CD52CAEA9E46028ED116F00C24BFD9"/>
        <w:category>
          <w:name w:val="General"/>
          <w:gallery w:val="placeholder"/>
        </w:category>
        <w:types>
          <w:type w:val="bbPlcHdr"/>
        </w:types>
        <w:behaviors>
          <w:behavior w:val="content"/>
        </w:behaviors>
        <w:guid w:val="{5B58F373-0C49-4035-8045-6DE124053509}"/>
      </w:docPartPr>
      <w:docPartBody>
        <w:p w:rsidR="008569EB" w:rsidRDefault="008569EB" w:rsidP="008569EB">
          <w:pPr>
            <w:pStyle w:val="C1CD52CAEA9E46028ED116F00C24BFD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C919A2CDDFFB49A794AAA31A08BC4171"/>
        <w:category>
          <w:name w:val="General"/>
          <w:gallery w:val="placeholder"/>
        </w:category>
        <w:types>
          <w:type w:val="bbPlcHdr"/>
        </w:types>
        <w:behaviors>
          <w:behavior w:val="content"/>
        </w:behaviors>
        <w:guid w:val="{E70E5559-986E-4578-AA20-0DC2B4D9CF6F}"/>
      </w:docPartPr>
      <w:docPartBody>
        <w:p w:rsidR="008569EB" w:rsidRDefault="008569EB" w:rsidP="008569EB">
          <w:pPr>
            <w:pStyle w:val="C919A2CDDFFB49A794AAA31A08BC4171"/>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17444EC1CDD4EDDBC078A4A2C6A40AC"/>
        <w:category>
          <w:name w:val="General"/>
          <w:gallery w:val="placeholder"/>
        </w:category>
        <w:types>
          <w:type w:val="bbPlcHdr"/>
        </w:types>
        <w:behaviors>
          <w:behavior w:val="content"/>
        </w:behaviors>
        <w:guid w:val="{C5AE5C37-7078-45FA-ADE8-7716ABF49A56}"/>
      </w:docPartPr>
      <w:docPartBody>
        <w:p w:rsidR="008569EB" w:rsidRDefault="008569EB" w:rsidP="008569EB">
          <w:pPr>
            <w:pStyle w:val="517444EC1CDD4EDDBC078A4A2C6A40AC"/>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116A15"/>
    <w:rsid w:val="001579BB"/>
    <w:rsid w:val="00223460"/>
    <w:rsid w:val="002F26CA"/>
    <w:rsid w:val="00400D27"/>
    <w:rsid w:val="00497E2A"/>
    <w:rsid w:val="005256DB"/>
    <w:rsid w:val="006E4BAF"/>
    <w:rsid w:val="007637B0"/>
    <w:rsid w:val="00831BA8"/>
    <w:rsid w:val="008569EB"/>
    <w:rsid w:val="008F6D05"/>
    <w:rsid w:val="00A778EB"/>
    <w:rsid w:val="00B34CFF"/>
    <w:rsid w:val="00B56F0D"/>
    <w:rsid w:val="00C96AFA"/>
    <w:rsid w:val="00D86447"/>
    <w:rsid w:val="00DB36BD"/>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9EB"/>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85884D3D1E58464DB700696AB2E27670">
    <w:name w:val="85884D3D1E58464DB700696AB2E27670"/>
    <w:rsid w:val="008569EB"/>
    <w:rPr>
      <w:kern w:val="2"/>
      <w14:ligatures w14:val="standardContextual"/>
    </w:rPr>
  </w:style>
  <w:style w:type="paragraph" w:customStyle="1" w:styleId="C1CD52CAEA9E46028ED116F00C24BFD9">
    <w:name w:val="C1CD52CAEA9E46028ED116F00C24BFD9"/>
    <w:rsid w:val="008569EB"/>
    <w:rPr>
      <w:kern w:val="2"/>
      <w14:ligatures w14:val="standardContextual"/>
    </w:rPr>
  </w:style>
  <w:style w:type="paragraph" w:customStyle="1" w:styleId="C919A2CDDFFB49A794AAA31A08BC4171">
    <w:name w:val="C919A2CDDFFB49A794AAA31A08BC4171"/>
    <w:rsid w:val="008569EB"/>
    <w:rPr>
      <w:kern w:val="2"/>
      <w14:ligatures w14:val="standardContextual"/>
    </w:rPr>
  </w:style>
  <w:style w:type="paragraph" w:customStyle="1" w:styleId="517444EC1CDD4EDDBC078A4A2C6A40AC">
    <w:name w:val="517444EC1CDD4EDDBC078A4A2C6A40AC"/>
    <w:rsid w:val="008569E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9DF85-AB07-4311-80AE-0DC807147D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3.xml><?xml version="1.0" encoding="utf-8"?>
<ds:datastoreItem xmlns:ds="http://schemas.openxmlformats.org/officeDocument/2006/customXml" ds:itemID="{41370CBE-A5E9-4CA4-8F28-44E85C84A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037E1-C5CB-4EF4-894E-049B9310AE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1361</Words>
  <Characters>8321</Characters>
  <Application>Microsoft Office Word</Application>
  <DocSecurity>0</DocSecurity>
  <Lines>140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Asma, Asma</cp:lastModifiedBy>
  <cp:revision>4</cp:revision>
  <cp:lastPrinted>2024-10-18T05:43:00Z</cp:lastPrinted>
  <dcterms:created xsi:type="dcterms:W3CDTF">2024-10-18T05:43:00Z</dcterms:created>
  <dcterms:modified xsi:type="dcterms:W3CDTF">2024-10-18T05:43:00Z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8cde129c84cf46c3002829f9a042d69b431d5ace9ad8421f636d3cd178bd520c</vt:lpwstr>
  </property>
  <property fmtid="{D5CDD505-2E9C-101B-9397-08002B2CF9AE}" pid="3" name="ContentTypeId">
    <vt:lpwstr>0x0101007E0A95F90167CF48AFA56518ED626CF7</vt:lpwstr>
  </property>
</Properties>
</file>