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FCEA" w14:textId="77777777" w:rsidR="002A5EDC" w:rsidRDefault="002A5EDC" w:rsidP="001564EA">
      <w:pPr>
        <w:spacing w:after="120" w:afterAutospacing="0"/>
        <w:rPr>
          <w:rFonts w:ascii="Century Gothic" w:hAnsi="Century Gothic" w:cs="Gill Sans"/>
          <w:b/>
          <w:sz w:val="30"/>
          <w:szCs w:val="30"/>
        </w:rPr>
      </w:pPr>
    </w:p>
    <w:p w14:paraId="5B9E725A" w14:textId="2F55A300"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541983A9" wp14:editId="71DCBF49">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6895C81A"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552A6C61"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0E2295D1" w14:textId="77777777" w:rsidTr="7550480B">
        <w:tc>
          <w:tcPr>
            <w:tcW w:w="2802" w:type="dxa"/>
            <w:vAlign w:val="center"/>
          </w:tcPr>
          <w:p w14:paraId="578CA46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498BAAC1" w14:textId="467735EF" w:rsidR="001564EA" w:rsidRPr="003B6E0C" w:rsidRDefault="00A845C3" w:rsidP="7550480B">
            <w:pPr>
              <w:ind w:left="34"/>
              <w:rPr>
                <w:rFonts w:ascii="Century Gothic" w:hAnsi="Century Gothic" w:cs="Gill Sans"/>
                <w:sz w:val="32"/>
                <w:szCs w:val="32"/>
              </w:rPr>
            </w:pPr>
            <w:r w:rsidRPr="7550480B">
              <w:rPr>
                <w:rFonts w:ascii="Century Gothic" w:hAnsi="Century Gothic" w:cs="Gill Sans"/>
                <w:sz w:val="32"/>
                <w:szCs w:val="32"/>
              </w:rPr>
              <w:t>Team Leader</w:t>
            </w:r>
          </w:p>
        </w:tc>
      </w:tr>
      <w:tr w:rsidR="001564EA" w:rsidRPr="003B6E0C" w14:paraId="775278E0" w14:textId="77777777" w:rsidTr="7550480B">
        <w:tc>
          <w:tcPr>
            <w:tcW w:w="2802" w:type="dxa"/>
            <w:vAlign w:val="center"/>
          </w:tcPr>
          <w:p w14:paraId="5FDA356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513EF539" w14:textId="77777777" w:rsidR="001564EA" w:rsidRPr="003B6E0C" w:rsidRDefault="006A04DF" w:rsidP="00DB177B">
            <w:pPr>
              <w:rPr>
                <w:rFonts w:ascii="Century Gothic" w:hAnsi="Century Gothic" w:cs="Gill Sans"/>
                <w:sz w:val="24"/>
                <w:szCs w:val="24"/>
              </w:rPr>
            </w:pPr>
            <w:r>
              <w:rPr>
                <w:rFonts w:ascii="Century Gothic" w:hAnsi="Century Gothic" w:cs="Gill Sans"/>
                <w:sz w:val="24"/>
                <w:szCs w:val="24"/>
              </w:rPr>
              <w:t>00</w:t>
            </w:r>
            <w:r w:rsidR="00DB177B">
              <w:rPr>
                <w:rFonts w:ascii="Century Gothic" w:hAnsi="Century Gothic" w:cs="Gill Sans"/>
                <w:sz w:val="24"/>
                <w:szCs w:val="24"/>
              </w:rPr>
              <w:t>3760</w:t>
            </w:r>
          </w:p>
        </w:tc>
      </w:tr>
      <w:tr w:rsidR="001564EA" w:rsidRPr="003B6E0C" w14:paraId="1F6B6BA7" w14:textId="77777777" w:rsidTr="7550480B">
        <w:trPr>
          <w:trHeight w:val="406"/>
        </w:trPr>
        <w:tc>
          <w:tcPr>
            <w:tcW w:w="2802" w:type="dxa"/>
            <w:vAlign w:val="center"/>
          </w:tcPr>
          <w:p w14:paraId="31F41C2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7CE95B95" w14:textId="665CEE7D" w:rsidR="001564EA" w:rsidRPr="003B6E0C" w:rsidRDefault="00EA5889" w:rsidP="000C510C">
            <w:pPr>
              <w:ind w:left="34"/>
              <w:rPr>
                <w:rFonts w:ascii="Century Gothic" w:hAnsi="Century Gothic" w:cs="Gill Sans"/>
                <w:sz w:val="24"/>
                <w:szCs w:val="24"/>
              </w:rPr>
            </w:pPr>
            <w:r>
              <w:rPr>
                <w:rFonts w:ascii="Century Gothic" w:hAnsi="Century Gothic" w:cs="Gill Sans"/>
                <w:sz w:val="24"/>
                <w:szCs w:val="24"/>
              </w:rPr>
              <w:t>Training and Education</w:t>
            </w:r>
          </w:p>
        </w:tc>
      </w:tr>
      <w:tr w:rsidR="001564EA" w:rsidRPr="003B6E0C" w14:paraId="7E932EB2" w14:textId="77777777" w:rsidTr="7550480B">
        <w:tc>
          <w:tcPr>
            <w:tcW w:w="2802" w:type="dxa"/>
            <w:vAlign w:val="center"/>
          </w:tcPr>
          <w:p w14:paraId="770D975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5F73F537" w14:textId="5558E4E6" w:rsidR="001564EA" w:rsidRPr="003B6E0C" w:rsidRDefault="00EA5889" w:rsidP="00A845C3">
            <w:pPr>
              <w:ind w:left="34"/>
              <w:rPr>
                <w:rFonts w:ascii="Century Gothic" w:hAnsi="Century Gothic" w:cs="Gill Sans"/>
                <w:sz w:val="24"/>
                <w:szCs w:val="24"/>
              </w:rPr>
            </w:pPr>
            <w:r>
              <w:rPr>
                <w:rFonts w:ascii="Century Gothic" w:hAnsi="Century Gothic" w:cs="Gill Sans"/>
                <w:sz w:val="24"/>
                <w:szCs w:val="24"/>
              </w:rPr>
              <w:t>Training Services</w:t>
            </w:r>
          </w:p>
        </w:tc>
      </w:tr>
      <w:tr w:rsidR="001564EA" w:rsidRPr="003B6E0C" w14:paraId="4A9802BA" w14:textId="77777777" w:rsidTr="7550480B">
        <w:tc>
          <w:tcPr>
            <w:tcW w:w="2802" w:type="dxa"/>
            <w:vAlign w:val="center"/>
          </w:tcPr>
          <w:p w14:paraId="6F735C3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37A4DBFB" w14:textId="4E522EFC" w:rsidR="001564EA" w:rsidRPr="003B6E0C" w:rsidRDefault="00EA5889" w:rsidP="000C510C">
            <w:pPr>
              <w:ind w:left="34"/>
              <w:rPr>
                <w:rFonts w:ascii="Century Gothic" w:hAnsi="Century Gothic" w:cs="Gill Sans"/>
                <w:sz w:val="24"/>
                <w:szCs w:val="24"/>
              </w:rPr>
            </w:pPr>
            <w:r>
              <w:rPr>
                <w:rFonts w:ascii="Century Gothic" w:hAnsi="Century Gothic" w:cs="Gill Sans"/>
                <w:sz w:val="24"/>
                <w:szCs w:val="24"/>
              </w:rPr>
              <w:t>Cambridge</w:t>
            </w:r>
          </w:p>
        </w:tc>
      </w:tr>
      <w:tr w:rsidR="001564EA" w:rsidRPr="003B6E0C" w14:paraId="3DAE40CC" w14:textId="77777777" w:rsidTr="7550480B">
        <w:tc>
          <w:tcPr>
            <w:tcW w:w="2802" w:type="dxa"/>
            <w:vAlign w:val="center"/>
          </w:tcPr>
          <w:p w14:paraId="44AD6B8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4C038265" w14:textId="7C7F6C2D" w:rsidR="001564EA" w:rsidRPr="003B6E0C" w:rsidRDefault="006A04DF" w:rsidP="003A7C82">
            <w:pPr>
              <w:ind w:left="34"/>
              <w:rPr>
                <w:rFonts w:ascii="Century Gothic" w:hAnsi="Century Gothic" w:cs="Gill Sans"/>
                <w:sz w:val="24"/>
                <w:szCs w:val="24"/>
              </w:rPr>
            </w:pPr>
            <w:r>
              <w:rPr>
                <w:rFonts w:ascii="Century Gothic" w:hAnsi="Century Gothic" w:cs="Gill Sans"/>
                <w:sz w:val="24"/>
                <w:szCs w:val="24"/>
              </w:rPr>
              <w:t xml:space="preserve">Manager </w:t>
            </w:r>
            <w:r w:rsidR="00EA5889">
              <w:rPr>
                <w:rFonts w:ascii="Century Gothic" w:hAnsi="Century Gothic" w:cs="Gill Sans"/>
                <w:sz w:val="24"/>
                <w:szCs w:val="24"/>
              </w:rPr>
              <w:t>Training Services</w:t>
            </w:r>
          </w:p>
        </w:tc>
      </w:tr>
      <w:tr w:rsidR="001564EA" w:rsidRPr="003B6E0C" w14:paraId="3B1D7809" w14:textId="77777777" w:rsidTr="7550480B">
        <w:tc>
          <w:tcPr>
            <w:tcW w:w="2802" w:type="dxa"/>
            <w:vAlign w:val="center"/>
          </w:tcPr>
          <w:p w14:paraId="60F89F5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3D0670AD"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50E7B0C3" w14:textId="77777777" w:rsidTr="7550480B">
        <w:tc>
          <w:tcPr>
            <w:tcW w:w="2802" w:type="dxa"/>
            <w:vAlign w:val="center"/>
          </w:tcPr>
          <w:p w14:paraId="7492CD4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3EDA1F18" w14:textId="29842FE4" w:rsidR="001564EA" w:rsidRPr="003B6E0C" w:rsidRDefault="003A7C82" w:rsidP="003A7C82">
            <w:pPr>
              <w:ind w:left="34"/>
              <w:rPr>
                <w:rFonts w:ascii="Century Gothic" w:hAnsi="Century Gothic" w:cs="Gill Sans"/>
                <w:sz w:val="24"/>
                <w:szCs w:val="24"/>
              </w:rPr>
            </w:pPr>
            <w:r w:rsidRPr="788F726D">
              <w:rPr>
                <w:rFonts w:ascii="Century Gothic" w:hAnsi="Century Gothic" w:cs="Gill Sans"/>
                <w:sz w:val="24"/>
                <w:szCs w:val="24"/>
              </w:rPr>
              <w:t>Full-time</w:t>
            </w:r>
          </w:p>
        </w:tc>
      </w:tr>
      <w:tr w:rsidR="001564EA" w:rsidRPr="003B6E0C" w14:paraId="7654726A" w14:textId="77777777" w:rsidTr="7550480B">
        <w:tc>
          <w:tcPr>
            <w:tcW w:w="2802" w:type="dxa"/>
            <w:vAlign w:val="center"/>
          </w:tcPr>
          <w:p w14:paraId="637508E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BE33427" w14:textId="77777777" w:rsidR="001564EA" w:rsidRPr="003B6E0C" w:rsidRDefault="006A04DF" w:rsidP="000C510C">
            <w:pPr>
              <w:ind w:left="34"/>
              <w:rPr>
                <w:rFonts w:ascii="Century Gothic" w:hAnsi="Century Gothic" w:cs="Gill Sans"/>
                <w:sz w:val="24"/>
                <w:szCs w:val="24"/>
              </w:rPr>
            </w:pPr>
            <w:r>
              <w:rPr>
                <w:rFonts w:ascii="Century Gothic" w:hAnsi="Century Gothic" w:cs="Gill Sans"/>
                <w:sz w:val="24"/>
                <w:szCs w:val="24"/>
              </w:rPr>
              <w:t>Band 4</w:t>
            </w:r>
          </w:p>
        </w:tc>
      </w:tr>
    </w:tbl>
    <w:p w14:paraId="20B639D5" w14:textId="77777777" w:rsidR="001564EA" w:rsidRPr="003C45A6" w:rsidRDefault="001564EA" w:rsidP="001564EA">
      <w:pPr>
        <w:pBdr>
          <w:bottom w:val="single" w:sz="4" w:space="1" w:color="auto"/>
        </w:pBdr>
        <w:rPr>
          <w:rFonts w:ascii="Century Gothic" w:hAnsi="Century Gothic" w:cs="Gill Sans"/>
        </w:rPr>
      </w:pPr>
    </w:p>
    <w:p w14:paraId="09D55475"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2ACB8915" w14:textId="2D2C53D9" w:rsidR="00D6441B" w:rsidRPr="00E4731C" w:rsidRDefault="001B6B83" w:rsidP="006A04DF">
      <w:pPr>
        <w:spacing w:before="120" w:beforeAutospacing="0" w:after="120" w:afterAutospacing="0"/>
        <w:jc w:val="both"/>
        <w:rPr>
          <w:rFonts w:ascii="Century Gothic" w:hAnsi="Century Gothic" w:cs="Gill Sans"/>
          <w:sz w:val="24"/>
          <w:szCs w:val="24"/>
        </w:rPr>
      </w:pPr>
      <w:r>
        <w:rPr>
          <w:rFonts w:ascii="Century Gothic" w:hAnsi="Century Gothic" w:cs="Gill Sans"/>
          <w:sz w:val="24"/>
          <w:szCs w:val="24"/>
        </w:rPr>
        <w:t xml:space="preserve">Provide leadership and direction in relation to clerical and administrative services that support and contribute to the delivery of an efficient and effective service to the Training and Education division within the Tasmania Fire Service (TFS) and State Emergency Service (SES). </w:t>
      </w:r>
    </w:p>
    <w:p w14:paraId="56D461F3" w14:textId="043E1D5C" w:rsidR="00317C70" w:rsidRPr="00A368E4" w:rsidRDefault="00317C70" w:rsidP="006A04DF">
      <w:pPr>
        <w:spacing w:before="120" w:beforeAutospacing="0" w:after="120" w:afterAutospacing="0"/>
        <w:jc w:val="both"/>
        <w:rPr>
          <w:rFonts w:ascii="Century Gothic" w:hAnsi="Century Gothic" w:cs="Gill Sans"/>
          <w:sz w:val="24"/>
          <w:szCs w:val="24"/>
        </w:rPr>
      </w:pPr>
    </w:p>
    <w:p w14:paraId="2CBE7880" w14:textId="77777777" w:rsidR="00DF645F" w:rsidRPr="00DF645F" w:rsidRDefault="001564EA" w:rsidP="00DF645F">
      <w:pPr>
        <w:spacing w:before="120" w:beforeAutospacing="0" w:after="120" w:afterAutospacing="0"/>
        <w:rPr>
          <w:rFonts w:ascii="Century Gothic" w:hAnsi="Century Gothic" w:cs="Gill Sans"/>
          <w:b/>
          <w:sz w:val="28"/>
          <w:szCs w:val="28"/>
        </w:rPr>
      </w:pPr>
      <w:r w:rsidRPr="00DF645F">
        <w:rPr>
          <w:rFonts w:ascii="Century Gothic" w:hAnsi="Century Gothic" w:cs="Gill Sans"/>
          <w:b/>
          <w:sz w:val="28"/>
          <w:szCs w:val="28"/>
        </w:rPr>
        <w:t>Primary Duties:</w:t>
      </w:r>
    </w:p>
    <w:p w14:paraId="0C2AE486" w14:textId="572DD654" w:rsidR="001B6B83" w:rsidRDefault="001B6B83" w:rsidP="30F84CEC">
      <w:pPr>
        <w:pStyle w:val="ListParagraph"/>
        <w:numPr>
          <w:ilvl w:val="0"/>
          <w:numId w:val="9"/>
        </w:numPr>
        <w:spacing w:before="120" w:beforeAutospacing="0" w:after="120" w:afterAutospacing="0"/>
        <w:ind w:left="283" w:hanging="357"/>
        <w:jc w:val="both"/>
        <w:rPr>
          <w:rFonts w:ascii="Century Gothic" w:hAnsi="Century Gothic" w:cs="Gill Sans"/>
          <w:sz w:val="24"/>
          <w:szCs w:val="24"/>
        </w:rPr>
      </w:pPr>
      <w:r w:rsidRPr="30F84CEC">
        <w:rPr>
          <w:rFonts w:ascii="Century Gothic" w:hAnsi="Century Gothic" w:cs="Gill Sans"/>
          <w:sz w:val="24"/>
          <w:szCs w:val="24"/>
        </w:rPr>
        <w:t xml:space="preserve">Priorities, allocate and supervise the delivery of a broad range of clerical and administrative services within Training and Education, </w:t>
      </w:r>
      <w:proofErr w:type="gramStart"/>
      <w:r w:rsidRPr="30F84CEC">
        <w:rPr>
          <w:rFonts w:ascii="Century Gothic" w:hAnsi="Century Gothic" w:cs="Gill Sans"/>
          <w:sz w:val="24"/>
          <w:szCs w:val="24"/>
        </w:rPr>
        <w:t>in order to</w:t>
      </w:r>
      <w:proofErr w:type="gramEnd"/>
      <w:r w:rsidRPr="30F84CEC">
        <w:rPr>
          <w:rFonts w:ascii="Century Gothic" w:hAnsi="Century Gothic" w:cs="Gill Sans"/>
          <w:sz w:val="24"/>
          <w:szCs w:val="24"/>
        </w:rPr>
        <w:t xml:space="preserve"> provide efficient and effective services to managerial, operational, support staff and the public.</w:t>
      </w:r>
    </w:p>
    <w:p w14:paraId="148443CA" w14:textId="77777777" w:rsidR="002E4A40" w:rsidRDefault="002E4A40" w:rsidP="002E4A40">
      <w:pPr>
        <w:pStyle w:val="ListParagraph"/>
        <w:spacing w:before="120" w:beforeAutospacing="0" w:after="120" w:afterAutospacing="0"/>
        <w:ind w:left="283"/>
        <w:jc w:val="both"/>
        <w:rPr>
          <w:rFonts w:ascii="Century Gothic" w:hAnsi="Century Gothic" w:cs="Gill Sans"/>
          <w:sz w:val="24"/>
          <w:szCs w:val="24"/>
        </w:rPr>
      </w:pPr>
    </w:p>
    <w:p w14:paraId="22219C72" w14:textId="3766F222" w:rsidR="00C92469" w:rsidRPr="001C4214" w:rsidRDefault="006A04DF" w:rsidP="001C4214">
      <w:pPr>
        <w:pStyle w:val="ListParagraph"/>
        <w:numPr>
          <w:ilvl w:val="0"/>
          <w:numId w:val="9"/>
        </w:numPr>
        <w:spacing w:before="120" w:beforeAutospacing="0" w:after="120" w:afterAutospacing="0"/>
        <w:ind w:left="283" w:hanging="357"/>
        <w:contextualSpacing w:val="0"/>
        <w:jc w:val="both"/>
        <w:rPr>
          <w:rFonts w:ascii="Century Gothic" w:hAnsi="Century Gothic" w:cs="Gill Sans"/>
          <w:sz w:val="24"/>
          <w:szCs w:val="24"/>
        </w:rPr>
      </w:pPr>
      <w:r w:rsidRPr="5F330DA0">
        <w:rPr>
          <w:rFonts w:ascii="Century Gothic" w:hAnsi="Century Gothic" w:cs="Gill Sans"/>
          <w:sz w:val="24"/>
          <w:szCs w:val="24"/>
        </w:rPr>
        <w:t xml:space="preserve">Provide </w:t>
      </w:r>
      <w:r w:rsidR="003A7C82" w:rsidRPr="5F330DA0">
        <w:rPr>
          <w:rFonts w:ascii="Century Gothic" w:hAnsi="Century Gothic" w:cs="Gill Sans"/>
          <w:sz w:val="24"/>
          <w:szCs w:val="24"/>
        </w:rPr>
        <w:t xml:space="preserve">executive and project support to </w:t>
      </w:r>
      <w:r w:rsidR="001B6B83" w:rsidRPr="5F330DA0">
        <w:rPr>
          <w:rFonts w:ascii="Century Gothic" w:hAnsi="Century Gothic" w:cs="Gill Sans"/>
          <w:sz w:val="24"/>
          <w:szCs w:val="24"/>
        </w:rPr>
        <w:t xml:space="preserve">Training and Education Managers, </w:t>
      </w:r>
      <w:r w:rsidR="00C92469" w:rsidRPr="5F330DA0">
        <w:rPr>
          <w:rFonts w:ascii="Century Gothic" w:hAnsi="Century Gothic" w:cs="Gill Sans"/>
          <w:sz w:val="24"/>
          <w:szCs w:val="24"/>
        </w:rPr>
        <w:t xml:space="preserve">including </w:t>
      </w:r>
      <w:r w:rsidR="004049F8" w:rsidRPr="5F330DA0">
        <w:rPr>
          <w:rFonts w:ascii="Century Gothic" w:hAnsi="Century Gothic" w:cs="Gill Sans"/>
          <w:sz w:val="24"/>
          <w:szCs w:val="24"/>
        </w:rPr>
        <w:t xml:space="preserve">research, </w:t>
      </w:r>
      <w:r w:rsidR="00C92469" w:rsidRPr="5F330DA0">
        <w:rPr>
          <w:rFonts w:ascii="Century Gothic" w:hAnsi="Century Gothic" w:cs="Gill Sans"/>
          <w:sz w:val="24"/>
          <w:szCs w:val="24"/>
        </w:rPr>
        <w:t>resource coordination, liaison with internal and external stakeholders,</w:t>
      </w:r>
      <w:r w:rsidR="00950A0C" w:rsidRPr="5F330DA0">
        <w:rPr>
          <w:rFonts w:ascii="Century Gothic" w:hAnsi="Century Gothic" w:cs="Gill Sans"/>
          <w:sz w:val="24"/>
          <w:szCs w:val="24"/>
        </w:rPr>
        <w:t xml:space="preserve"> </w:t>
      </w:r>
      <w:r w:rsidR="00C92469" w:rsidRPr="5F330DA0">
        <w:rPr>
          <w:rFonts w:ascii="Century Gothic" w:hAnsi="Century Gothic" w:cs="Gill Sans"/>
          <w:sz w:val="24"/>
          <w:szCs w:val="24"/>
        </w:rPr>
        <w:t>preparation of reports</w:t>
      </w:r>
      <w:r w:rsidR="001C6A9F" w:rsidRPr="5F330DA0">
        <w:rPr>
          <w:rFonts w:ascii="Century Gothic" w:hAnsi="Century Gothic" w:cs="Gill Sans"/>
          <w:sz w:val="24"/>
          <w:szCs w:val="24"/>
        </w:rPr>
        <w:t>, minute</w:t>
      </w:r>
      <w:r w:rsidR="00FA304E" w:rsidRPr="5F330DA0">
        <w:rPr>
          <w:rFonts w:ascii="Century Gothic" w:hAnsi="Century Gothic" w:cs="Gill Sans"/>
          <w:sz w:val="24"/>
          <w:szCs w:val="24"/>
        </w:rPr>
        <w:t>s</w:t>
      </w:r>
      <w:r w:rsidR="001C6A9F" w:rsidRPr="5F330DA0">
        <w:rPr>
          <w:rFonts w:ascii="Century Gothic" w:hAnsi="Century Gothic" w:cs="Gill Sans"/>
          <w:sz w:val="24"/>
          <w:szCs w:val="24"/>
        </w:rPr>
        <w:t>, agendas</w:t>
      </w:r>
      <w:r w:rsidR="00950A0C" w:rsidRPr="5F330DA0">
        <w:rPr>
          <w:rFonts w:ascii="Century Gothic" w:hAnsi="Century Gothic" w:cs="Gill Sans"/>
          <w:sz w:val="24"/>
          <w:szCs w:val="24"/>
        </w:rPr>
        <w:t>,</w:t>
      </w:r>
      <w:r w:rsidR="0062772F" w:rsidRPr="5F330DA0">
        <w:rPr>
          <w:rFonts w:ascii="Century Gothic" w:hAnsi="Century Gothic" w:cs="Gill Sans"/>
          <w:sz w:val="24"/>
          <w:szCs w:val="24"/>
        </w:rPr>
        <w:t xml:space="preserve"> </w:t>
      </w:r>
      <w:r w:rsidR="00C92469" w:rsidRPr="5F330DA0">
        <w:rPr>
          <w:rFonts w:ascii="Century Gothic" w:hAnsi="Century Gothic" w:cs="Gill Sans"/>
          <w:sz w:val="24"/>
          <w:szCs w:val="24"/>
        </w:rPr>
        <w:t>correspondence</w:t>
      </w:r>
      <w:r w:rsidR="00950A0C" w:rsidRPr="5F330DA0">
        <w:rPr>
          <w:rFonts w:ascii="Century Gothic" w:hAnsi="Century Gothic" w:cs="Gill Sans"/>
          <w:sz w:val="24"/>
          <w:szCs w:val="24"/>
        </w:rPr>
        <w:t>, ministerial and briefing notes</w:t>
      </w:r>
      <w:r w:rsidR="00C92469" w:rsidRPr="5F330DA0">
        <w:rPr>
          <w:rFonts w:ascii="Century Gothic" w:hAnsi="Century Gothic" w:cs="Gill Sans"/>
          <w:sz w:val="24"/>
          <w:szCs w:val="24"/>
        </w:rPr>
        <w:t>.</w:t>
      </w:r>
    </w:p>
    <w:p w14:paraId="633729DE" w14:textId="77777777" w:rsidR="00E8638D" w:rsidRPr="00E8638D" w:rsidRDefault="004A7298" w:rsidP="001C4214">
      <w:pPr>
        <w:pStyle w:val="ListParagraph"/>
        <w:numPr>
          <w:ilvl w:val="0"/>
          <w:numId w:val="9"/>
        </w:numPr>
        <w:spacing w:before="120" w:beforeAutospacing="0" w:after="120" w:afterAutospacing="0"/>
        <w:ind w:left="283" w:hanging="357"/>
        <w:contextualSpacing w:val="0"/>
        <w:jc w:val="both"/>
        <w:rPr>
          <w:rFonts w:ascii="Century Gothic" w:hAnsi="Century Gothic" w:cs="Gill Sans"/>
          <w:sz w:val="24"/>
          <w:szCs w:val="24"/>
        </w:rPr>
      </w:pPr>
      <w:r w:rsidRPr="5F330DA0">
        <w:rPr>
          <w:rFonts w:ascii="Century Gothic" w:hAnsi="Century Gothic" w:cs="Gill Sans"/>
          <w:sz w:val="24"/>
          <w:szCs w:val="24"/>
        </w:rPr>
        <w:t>Assist in the t</w:t>
      </w:r>
      <w:r w:rsidR="00801D82" w:rsidRPr="5F330DA0">
        <w:rPr>
          <w:rFonts w:ascii="Century Gothic" w:hAnsi="Century Gothic" w:cs="Gill Sans"/>
          <w:sz w:val="24"/>
          <w:szCs w:val="24"/>
        </w:rPr>
        <w:t>racking</w:t>
      </w:r>
      <w:r w:rsidR="006A04DF" w:rsidRPr="5F330DA0">
        <w:rPr>
          <w:rFonts w:ascii="Century Gothic" w:hAnsi="Century Gothic" w:cs="Gill Sans"/>
          <w:sz w:val="24"/>
          <w:szCs w:val="24"/>
        </w:rPr>
        <w:t xml:space="preserve"> and reporting of expenditure against budget.</w:t>
      </w:r>
    </w:p>
    <w:p w14:paraId="564E0AD4" w14:textId="050FF7B4" w:rsidR="00E8638D" w:rsidRPr="001C4214" w:rsidRDefault="001C4214" w:rsidP="30F84CEC">
      <w:pPr>
        <w:pStyle w:val="ListParagraph"/>
        <w:numPr>
          <w:ilvl w:val="0"/>
          <w:numId w:val="9"/>
        </w:numPr>
        <w:spacing w:before="120" w:beforeAutospacing="0" w:after="120" w:afterAutospacing="0"/>
        <w:ind w:left="283" w:hanging="357"/>
        <w:jc w:val="both"/>
        <w:rPr>
          <w:rFonts w:ascii="Century Gothic" w:hAnsi="Century Gothic" w:cs="Gill Sans"/>
          <w:sz w:val="24"/>
          <w:szCs w:val="24"/>
        </w:rPr>
      </w:pPr>
      <w:r w:rsidRPr="5F330DA0">
        <w:rPr>
          <w:rFonts w:ascii="Century Gothic" w:hAnsi="Century Gothic" w:cs="Gill Sans"/>
          <w:sz w:val="24"/>
          <w:szCs w:val="24"/>
        </w:rPr>
        <w:lastRenderedPageBreak/>
        <w:t>M</w:t>
      </w:r>
      <w:r w:rsidR="00E8638D" w:rsidRPr="5F330DA0">
        <w:rPr>
          <w:rFonts w:ascii="Century Gothic" w:hAnsi="Century Gothic" w:cs="Gill Sans"/>
          <w:sz w:val="24"/>
          <w:szCs w:val="24"/>
        </w:rPr>
        <w:t xml:space="preserve">aintain, interpret and modify guidelines, systems and processes in accordance with </w:t>
      </w:r>
      <w:r w:rsidRPr="5F330DA0">
        <w:rPr>
          <w:rFonts w:ascii="Century Gothic" w:hAnsi="Century Gothic" w:cs="Gill Sans"/>
          <w:sz w:val="24"/>
          <w:szCs w:val="24"/>
        </w:rPr>
        <w:t>DELTA Division</w:t>
      </w:r>
      <w:r w:rsidR="00E8638D" w:rsidRPr="5F330DA0">
        <w:rPr>
          <w:rFonts w:ascii="Century Gothic" w:hAnsi="Century Gothic" w:cs="Gill Sans"/>
          <w:sz w:val="24"/>
          <w:szCs w:val="24"/>
        </w:rPr>
        <w:t xml:space="preserve"> strategic objectives and operational requirements</w:t>
      </w:r>
      <w:r w:rsidR="006A04DF" w:rsidRPr="5F330DA0">
        <w:rPr>
          <w:rFonts w:ascii="Century Gothic" w:hAnsi="Century Gothic" w:cs="Gill Sans"/>
          <w:sz w:val="24"/>
          <w:szCs w:val="24"/>
        </w:rPr>
        <w:t>.</w:t>
      </w:r>
    </w:p>
    <w:p w14:paraId="0B025769" w14:textId="49A66320" w:rsidR="00C92469" w:rsidRDefault="004049F8" w:rsidP="001C4214">
      <w:pPr>
        <w:pStyle w:val="ListParagraph"/>
        <w:numPr>
          <w:ilvl w:val="0"/>
          <w:numId w:val="9"/>
        </w:numPr>
        <w:spacing w:before="120" w:beforeAutospacing="0" w:after="120" w:afterAutospacing="0"/>
        <w:ind w:left="283" w:hanging="357"/>
        <w:contextualSpacing w:val="0"/>
        <w:jc w:val="both"/>
        <w:rPr>
          <w:rFonts w:ascii="Century Gothic" w:hAnsi="Century Gothic" w:cs="Gill Sans"/>
          <w:sz w:val="24"/>
          <w:szCs w:val="24"/>
        </w:rPr>
      </w:pPr>
      <w:r>
        <w:rPr>
          <w:rFonts w:ascii="Century Gothic" w:hAnsi="Century Gothic" w:cs="Gill Sans"/>
          <w:sz w:val="24"/>
          <w:szCs w:val="24"/>
        </w:rPr>
        <w:t xml:space="preserve">Review, develop and implement procedures, guidelines and processes in conjunction with stakeholders </w:t>
      </w:r>
      <w:r w:rsidR="006A04DF" w:rsidRPr="00E8638D">
        <w:rPr>
          <w:rFonts w:ascii="Century Gothic" w:hAnsi="Century Gothic" w:cs="Gill Sans"/>
          <w:sz w:val="24"/>
          <w:szCs w:val="24"/>
        </w:rPr>
        <w:t xml:space="preserve">to support </w:t>
      </w:r>
      <w:r>
        <w:rPr>
          <w:rFonts w:ascii="Century Gothic" w:hAnsi="Century Gothic" w:cs="Gill Sans"/>
          <w:sz w:val="24"/>
          <w:szCs w:val="24"/>
        </w:rPr>
        <w:t>Training and Education</w:t>
      </w:r>
      <w:r w:rsidRPr="00E8638D">
        <w:rPr>
          <w:rFonts w:ascii="Century Gothic" w:hAnsi="Century Gothic" w:cs="Gill Sans"/>
          <w:sz w:val="24"/>
          <w:szCs w:val="24"/>
        </w:rPr>
        <w:t xml:space="preserve"> </w:t>
      </w:r>
      <w:r w:rsidR="000857CC" w:rsidRPr="00E8638D">
        <w:rPr>
          <w:rFonts w:ascii="Century Gothic" w:hAnsi="Century Gothic" w:cs="Gill Sans"/>
          <w:sz w:val="24"/>
          <w:szCs w:val="24"/>
        </w:rPr>
        <w:t>business operations and functions</w:t>
      </w:r>
      <w:r w:rsidR="006A04DF" w:rsidRPr="00E8638D">
        <w:rPr>
          <w:rFonts w:ascii="Century Gothic" w:hAnsi="Century Gothic" w:cs="Gill Sans"/>
          <w:sz w:val="24"/>
          <w:szCs w:val="24"/>
        </w:rPr>
        <w:t>.</w:t>
      </w:r>
    </w:p>
    <w:p w14:paraId="53AC9466" w14:textId="293BD55F" w:rsidR="004049F8" w:rsidRDefault="004049F8" w:rsidP="67A768DF">
      <w:pPr>
        <w:pStyle w:val="ListParagraph"/>
        <w:numPr>
          <w:ilvl w:val="0"/>
          <w:numId w:val="9"/>
        </w:numPr>
        <w:spacing w:before="120" w:beforeAutospacing="0" w:after="120" w:afterAutospacing="0"/>
        <w:ind w:left="283" w:hanging="357"/>
        <w:jc w:val="both"/>
        <w:rPr>
          <w:rFonts w:ascii="Century Gothic" w:hAnsi="Century Gothic" w:cs="Gill Sans"/>
          <w:sz w:val="24"/>
          <w:szCs w:val="24"/>
        </w:rPr>
      </w:pPr>
      <w:r w:rsidRPr="67A768DF">
        <w:rPr>
          <w:rFonts w:ascii="Century Gothic" w:hAnsi="Century Gothic" w:cs="Gill Sans"/>
          <w:sz w:val="24"/>
          <w:szCs w:val="24"/>
        </w:rPr>
        <w:t>Monitor records management system performance and address any inconsistencies</w:t>
      </w:r>
      <w:r w:rsidR="002E4A40">
        <w:rPr>
          <w:rFonts w:ascii="Century Gothic" w:hAnsi="Century Gothic" w:cs="Gill Sans"/>
          <w:sz w:val="24"/>
          <w:szCs w:val="24"/>
        </w:rPr>
        <w:t>.</w:t>
      </w:r>
    </w:p>
    <w:p w14:paraId="77755F85" w14:textId="77777777" w:rsidR="002E4A40" w:rsidRDefault="002E4A40" w:rsidP="002E4A40">
      <w:pPr>
        <w:pStyle w:val="ListParagraph"/>
        <w:spacing w:before="120" w:beforeAutospacing="0" w:after="120" w:afterAutospacing="0"/>
        <w:ind w:left="283"/>
        <w:jc w:val="both"/>
        <w:rPr>
          <w:rFonts w:ascii="Century Gothic" w:hAnsi="Century Gothic" w:cs="Gill Sans"/>
          <w:sz w:val="24"/>
          <w:szCs w:val="24"/>
        </w:rPr>
      </w:pPr>
    </w:p>
    <w:p w14:paraId="55E2F9CD" w14:textId="66EB82CC" w:rsidR="67A768DF" w:rsidRPr="002A012F" w:rsidRDefault="67A768DF" w:rsidP="67A768DF">
      <w:pPr>
        <w:pStyle w:val="ListParagraph"/>
        <w:numPr>
          <w:ilvl w:val="0"/>
          <w:numId w:val="9"/>
        </w:numPr>
        <w:spacing w:before="120" w:beforeAutospacing="0" w:after="120" w:afterAutospacing="0"/>
        <w:ind w:left="283" w:hanging="357"/>
        <w:jc w:val="both"/>
        <w:rPr>
          <w:rFonts w:ascii="Century Gothic" w:hAnsi="Century Gothic" w:cs="Gill Sans"/>
          <w:sz w:val="24"/>
          <w:szCs w:val="24"/>
        </w:rPr>
      </w:pPr>
      <w:r w:rsidRPr="002A012F">
        <w:rPr>
          <w:rFonts w:ascii="Century Gothic" w:hAnsi="Century Gothic" w:cs="Gill Sans"/>
          <w:sz w:val="24"/>
          <w:szCs w:val="24"/>
        </w:rPr>
        <w:t>The incumbent will be expected to provide support during operational incidents commensurate with the position.</w:t>
      </w:r>
    </w:p>
    <w:p w14:paraId="1149FA7F" w14:textId="4773F859" w:rsidR="67A768DF" w:rsidRPr="002A012F" w:rsidRDefault="67A768DF" w:rsidP="002A012F">
      <w:pPr>
        <w:spacing w:before="120" w:beforeAutospacing="0" w:after="120" w:afterAutospacing="0"/>
        <w:ind w:left="-74"/>
        <w:jc w:val="both"/>
        <w:rPr>
          <w:sz w:val="24"/>
          <w:szCs w:val="24"/>
        </w:rPr>
      </w:pPr>
    </w:p>
    <w:p w14:paraId="68BC3C40" w14:textId="77777777" w:rsidR="00D6441B" w:rsidRPr="00C92469" w:rsidRDefault="00D6441B" w:rsidP="002A012F">
      <w:pPr>
        <w:pStyle w:val="ListParagraph"/>
        <w:spacing w:before="120" w:beforeAutospacing="0" w:after="120" w:afterAutospacing="0"/>
        <w:ind w:left="283"/>
        <w:contextualSpacing w:val="0"/>
        <w:jc w:val="both"/>
        <w:rPr>
          <w:rFonts w:ascii="Century Gothic" w:hAnsi="Century Gothic" w:cs="Gill Sans"/>
          <w:sz w:val="24"/>
          <w:szCs w:val="24"/>
        </w:rPr>
      </w:pPr>
    </w:p>
    <w:p w14:paraId="73E01C4D" w14:textId="77777777" w:rsidR="00157582" w:rsidRDefault="001564EA" w:rsidP="001C4214">
      <w:pPr>
        <w:spacing w:before="0" w:beforeAutospacing="0" w:after="120" w:afterAutospacing="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r w:rsidRPr="003C45A6">
        <w:rPr>
          <w:rFonts w:ascii="Century Gothic" w:hAnsi="Century Gothic" w:cs="Gill Sans"/>
          <w:sz w:val="32"/>
        </w:rPr>
        <w:tab/>
      </w:r>
    </w:p>
    <w:p w14:paraId="77AAA8E9" w14:textId="2E811DB5" w:rsidR="006A04DF" w:rsidRPr="006A04DF" w:rsidRDefault="00950A0C" w:rsidP="006A04DF">
      <w:pPr>
        <w:pStyle w:val="Default"/>
        <w:spacing w:after="120"/>
        <w:rPr>
          <w:szCs w:val="23"/>
        </w:rPr>
      </w:pPr>
      <w:r>
        <w:rPr>
          <w:szCs w:val="23"/>
        </w:rPr>
        <w:t>Directly responsible to the Manager, Training Services for:</w:t>
      </w:r>
    </w:p>
    <w:p w14:paraId="4E48B2CB" w14:textId="689992E7" w:rsidR="00950A0C" w:rsidRDefault="00950A0C" w:rsidP="002A012F">
      <w:pPr>
        <w:pStyle w:val="Default"/>
        <w:numPr>
          <w:ilvl w:val="0"/>
          <w:numId w:val="7"/>
        </w:numPr>
        <w:spacing w:after="120"/>
        <w:ind w:left="357" w:hanging="357"/>
        <w:jc w:val="both"/>
        <w:rPr>
          <w:szCs w:val="23"/>
        </w:rPr>
      </w:pPr>
      <w:r>
        <w:rPr>
          <w:szCs w:val="23"/>
        </w:rPr>
        <w:t>The completion of allocated tasks within agreed timeframes and the achievement of agreed outputs and outcomes</w:t>
      </w:r>
    </w:p>
    <w:p w14:paraId="66A59FCD" w14:textId="0D15A73C" w:rsidR="00950A0C" w:rsidRDefault="00950A0C" w:rsidP="002A012F">
      <w:pPr>
        <w:pStyle w:val="Default"/>
        <w:numPr>
          <w:ilvl w:val="0"/>
          <w:numId w:val="7"/>
        </w:numPr>
        <w:spacing w:after="120"/>
        <w:ind w:left="357" w:hanging="357"/>
        <w:jc w:val="both"/>
        <w:rPr>
          <w:szCs w:val="23"/>
        </w:rPr>
      </w:pPr>
      <w:r>
        <w:rPr>
          <w:szCs w:val="23"/>
        </w:rPr>
        <w:t>The maintenance of a high level of security and confidentiality of sensitive information held by the position</w:t>
      </w:r>
    </w:p>
    <w:p w14:paraId="62B9323D" w14:textId="77777777" w:rsidR="006A04DF" w:rsidRPr="006A04DF" w:rsidRDefault="006A04DF" w:rsidP="002A012F">
      <w:pPr>
        <w:pStyle w:val="Default"/>
        <w:numPr>
          <w:ilvl w:val="0"/>
          <w:numId w:val="7"/>
        </w:numPr>
        <w:spacing w:after="120"/>
        <w:ind w:left="357" w:hanging="357"/>
        <w:jc w:val="both"/>
        <w:rPr>
          <w:szCs w:val="23"/>
        </w:rPr>
      </w:pPr>
      <w:r w:rsidRPr="006A04DF">
        <w:rPr>
          <w:szCs w:val="23"/>
        </w:rPr>
        <w:t>Maintaining contracts and agreement</w:t>
      </w:r>
      <w:r w:rsidR="004A7298">
        <w:rPr>
          <w:szCs w:val="23"/>
        </w:rPr>
        <w:t>s</w:t>
      </w:r>
      <w:r w:rsidRPr="006A04DF">
        <w:rPr>
          <w:szCs w:val="23"/>
        </w:rPr>
        <w:t xml:space="preserve">. </w:t>
      </w:r>
    </w:p>
    <w:p w14:paraId="75C9466B" w14:textId="77777777" w:rsidR="006A04DF" w:rsidRPr="006A04DF" w:rsidRDefault="006A04DF" w:rsidP="002A012F">
      <w:pPr>
        <w:pStyle w:val="Default"/>
        <w:numPr>
          <w:ilvl w:val="0"/>
          <w:numId w:val="7"/>
        </w:numPr>
        <w:spacing w:after="120"/>
        <w:ind w:left="357" w:hanging="357"/>
        <w:jc w:val="both"/>
        <w:rPr>
          <w:szCs w:val="23"/>
        </w:rPr>
      </w:pPr>
      <w:r w:rsidRPr="006A04DF">
        <w:rPr>
          <w:szCs w:val="23"/>
        </w:rPr>
        <w:t xml:space="preserve">Preparing and maintaining documentation and ensuring version controls are applied. </w:t>
      </w:r>
    </w:p>
    <w:p w14:paraId="0EF8E47D" w14:textId="77777777" w:rsidR="006A04DF" w:rsidRPr="006A04DF" w:rsidRDefault="006A04DF" w:rsidP="002A012F">
      <w:pPr>
        <w:pStyle w:val="Default"/>
        <w:numPr>
          <w:ilvl w:val="0"/>
          <w:numId w:val="7"/>
        </w:numPr>
        <w:spacing w:after="120"/>
        <w:ind w:left="357" w:hanging="357"/>
        <w:jc w:val="both"/>
        <w:rPr>
          <w:szCs w:val="23"/>
        </w:rPr>
      </w:pPr>
      <w:r w:rsidRPr="006A04DF">
        <w:rPr>
          <w:szCs w:val="23"/>
        </w:rPr>
        <w:t xml:space="preserve">Assisting in procurement processes and documentation. </w:t>
      </w:r>
    </w:p>
    <w:p w14:paraId="7D6235EB" w14:textId="1F49F244" w:rsidR="001564EA" w:rsidRPr="002A012F" w:rsidRDefault="006A04DF" w:rsidP="00D6441B">
      <w:pPr>
        <w:pStyle w:val="Default"/>
        <w:numPr>
          <w:ilvl w:val="0"/>
          <w:numId w:val="7"/>
        </w:numPr>
        <w:spacing w:after="120"/>
        <w:ind w:left="357" w:hanging="357"/>
        <w:jc w:val="both"/>
        <w:rPr>
          <w:sz w:val="23"/>
          <w:szCs w:val="23"/>
        </w:rPr>
      </w:pPr>
      <w:r w:rsidRPr="006A04DF">
        <w:rPr>
          <w:szCs w:val="23"/>
        </w:rPr>
        <w:t xml:space="preserve">Maintaining established project and related financial management procedures and records. </w:t>
      </w:r>
    </w:p>
    <w:p w14:paraId="72DFE8C7" w14:textId="77777777" w:rsidR="00D6441B" w:rsidRPr="006A04DF" w:rsidRDefault="00D6441B" w:rsidP="002A012F">
      <w:pPr>
        <w:pStyle w:val="Default"/>
        <w:spacing w:after="120"/>
        <w:ind w:left="357"/>
        <w:jc w:val="both"/>
        <w:rPr>
          <w:sz w:val="23"/>
          <w:szCs w:val="23"/>
        </w:rPr>
      </w:pPr>
    </w:p>
    <w:p w14:paraId="3BBB8683" w14:textId="77777777"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14:paraId="78BBA42E" w14:textId="52AE6BCF" w:rsidR="00114C95" w:rsidRDefault="00114C95" w:rsidP="30F84CEC">
      <w:pPr>
        <w:spacing w:before="120" w:beforeAutospacing="0" w:after="0" w:afterAutospacing="0"/>
        <w:ind w:right="-1"/>
        <w:jc w:val="both"/>
        <w:rPr>
          <w:rFonts w:ascii="Century Gothic" w:hAnsi="Century Gothic" w:cs="Gill Sans"/>
          <w:sz w:val="24"/>
          <w:szCs w:val="24"/>
        </w:rPr>
      </w:pPr>
      <w:r w:rsidRPr="30F84CEC">
        <w:rPr>
          <w:rFonts w:ascii="Century Gothic" w:hAnsi="Century Gothic" w:cs="Gill Sans"/>
          <w:sz w:val="24"/>
          <w:szCs w:val="24"/>
        </w:rPr>
        <w:t xml:space="preserve">The incumbent receives supervision and direction from the Manager, Training Services regarding Training and Education service requirements. Once direction is given the incumbent works independently to achieve outcomes.  Day to day guidance is also available from policies, procedures and instructions. </w:t>
      </w:r>
    </w:p>
    <w:p w14:paraId="502086CA" w14:textId="77777777" w:rsidR="00A10FE5" w:rsidRPr="00D4366B" w:rsidRDefault="00A10FE5" w:rsidP="00114C95">
      <w:pPr>
        <w:spacing w:before="120" w:beforeAutospacing="0" w:after="0" w:afterAutospacing="0"/>
        <w:ind w:right="-1"/>
        <w:jc w:val="both"/>
        <w:rPr>
          <w:rFonts w:ascii="Century Gothic" w:hAnsi="Century Gothic" w:cs="Gill Sans"/>
          <w:sz w:val="24"/>
          <w:szCs w:val="24"/>
        </w:rPr>
      </w:pPr>
    </w:p>
    <w:p w14:paraId="17E38ED4"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1E5DB78A" w14:textId="5AC24AA3" w:rsidR="00DD7C2C" w:rsidRPr="0062772F" w:rsidRDefault="00DD7C2C" w:rsidP="002A012F">
      <w:pPr>
        <w:numPr>
          <w:ilvl w:val="0"/>
          <w:numId w:val="4"/>
        </w:numPr>
        <w:spacing w:beforeAutospacing="0" w:after="0" w:afterAutospacing="0"/>
        <w:jc w:val="both"/>
        <w:rPr>
          <w:rFonts w:cs="Gill Sans"/>
        </w:rPr>
      </w:pPr>
      <w:r w:rsidRPr="00D4366B">
        <w:rPr>
          <w:rFonts w:ascii="Century Gothic" w:hAnsi="Century Gothic" w:cs="Gill Sans"/>
          <w:sz w:val="24"/>
          <w:szCs w:val="24"/>
        </w:rPr>
        <w:t>Demonstrated ability to provide leadership, support and direction, ability to task and delegate, provide feedback, co-ordinate staff development, mentor staff and promote a supportive learning environment.</w:t>
      </w:r>
    </w:p>
    <w:p w14:paraId="27D9EF68" w14:textId="08918698" w:rsidR="0069405D" w:rsidRPr="00D4366B" w:rsidRDefault="0069405D" w:rsidP="002A012F">
      <w:pPr>
        <w:numPr>
          <w:ilvl w:val="0"/>
          <w:numId w:val="4"/>
        </w:numPr>
        <w:spacing w:beforeAutospacing="0" w:after="0" w:afterAutospacing="0"/>
        <w:jc w:val="both"/>
        <w:rPr>
          <w:rFonts w:ascii="Century Gothic" w:hAnsi="Century Gothic" w:cs="Gill Sans"/>
          <w:sz w:val="24"/>
          <w:szCs w:val="24"/>
        </w:rPr>
      </w:pPr>
      <w:bookmarkStart w:id="0" w:name="OLE_LINK2"/>
      <w:r w:rsidRPr="00D4366B">
        <w:rPr>
          <w:rFonts w:ascii="Century Gothic" w:hAnsi="Century Gothic" w:cs="Gill Sans"/>
          <w:sz w:val="24"/>
          <w:szCs w:val="24"/>
        </w:rPr>
        <w:lastRenderedPageBreak/>
        <w:t xml:space="preserve">High level ability to provide effective clerical support with high level word processing, spreadsheet preparation and data </w:t>
      </w:r>
      <w:r>
        <w:rPr>
          <w:rFonts w:ascii="Century Gothic" w:hAnsi="Century Gothic" w:cs="Gill Sans"/>
          <w:sz w:val="24"/>
          <w:szCs w:val="24"/>
        </w:rPr>
        <w:t>administration</w:t>
      </w:r>
      <w:r w:rsidRPr="00D4366B">
        <w:rPr>
          <w:rFonts w:ascii="Century Gothic" w:hAnsi="Century Gothic" w:cs="Gill Sans"/>
          <w:sz w:val="24"/>
          <w:szCs w:val="24"/>
        </w:rPr>
        <w:t xml:space="preserve"> skills.  </w:t>
      </w:r>
    </w:p>
    <w:bookmarkEnd w:id="0"/>
    <w:p w14:paraId="49EDAE8C" w14:textId="06243925" w:rsidR="006A04DF" w:rsidRPr="006A04DF" w:rsidRDefault="007A0775" w:rsidP="002A012F">
      <w:pPr>
        <w:pStyle w:val="Default"/>
        <w:numPr>
          <w:ilvl w:val="0"/>
          <w:numId w:val="4"/>
        </w:numPr>
        <w:spacing w:before="100"/>
        <w:ind w:left="425" w:hanging="357"/>
        <w:jc w:val="both"/>
        <w:rPr>
          <w:szCs w:val="23"/>
        </w:rPr>
      </w:pPr>
      <w:r>
        <w:rPr>
          <w:szCs w:val="23"/>
        </w:rPr>
        <w:t>High</w:t>
      </w:r>
      <w:r w:rsidR="006A04DF" w:rsidRPr="006A04DF">
        <w:rPr>
          <w:szCs w:val="23"/>
        </w:rPr>
        <w:t xml:space="preserve">-developed interpersonal skills, including the ability to establish and maintain effective networks and liaise with internal and external stakeholders, </w:t>
      </w:r>
    </w:p>
    <w:p w14:paraId="3E4DFD10" w14:textId="228ABF97" w:rsidR="006A04DF" w:rsidRPr="006A04DF" w:rsidRDefault="006A04DF" w:rsidP="002A012F">
      <w:pPr>
        <w:pStyle w:val="Default"/>
        <w:numPr>
          <w:ilvl w:val="0"/>
          <w:numId w:val="4"/>
        </w:numPr>
        <w:spacing w:before="100"/>
        <w:ind w:left="425" w:hanging="357"/>
        <w:jc w:val="both"/>
        <w:rPr>
          <w:szCs w:val="23"/>
        </w:rPr>
      </w:pPr>
      <w:r w:rsidRPr="006A04DF">
        <w:rPr>
          <w:szCs w:val="23"/>
        </w:rPr>
        <w:t>Sound written communication skills and the ability to produce documents such as User Manuals, briefing reports</w:t>
      </w:r>
      <w:r w:rsidR="00873373">
        <w:rPr>
          <w:szCs w:val="23"/>
        </w:rPr>
        <w:t>, correspondence</w:t>
      </w:r>
      <w:r w:rsidRPr="006A04DF">
        <w:rPr>
          <w:szCs w:val="23"/>
        </w:rPr>
        <w:t xml:space="preserve"> and position papers that are clear, accurate and concise. </w:t>
      </w:r>
    </w:p>
    <w:p w14:paraId="50F21E3C" w14:textId="77777777" w:rsidR="006A04DF" w:rsidRPr="006A04DF" w:rsidRDefault="006A04DF" w:rsidP="002A012F">
      <w:pPr>
        <w:pStyle w:val="Default"/>
        <w:numPr>
          <w:ilvl w:val="0"/>
          <w:numId w:val="4"/>
        </w:numPr>
        <w:spacing w:before="100"/>
        <w:ind w:left="425" w:hanging="357"/>
        <w:jc w:val="both"/>
        <w:rPr>
          <w:szCs w:val="23"/>
        </w:rPr>
      </w:pPr>
      <w:r w:rsidRPr="006A04DF">
        <w:rPr>
          <w:szCs w:val="23"/>
        </w:rPr>
        <w:t xml:space="preserve">High-level organisation and self-management skills with a demonstrated capacity to set priorities and manage variable workloads within pre-determined timeframes. </w:t>
      </w:r>
    </w:p>
    <w:p w14:paraId="737ED250" w14:textId="77777777" w:rsidR="006A04DF" w:rsidRPr="006A04DF" w:rsidRDefault="006A04DF" w:rsidP="002A012F">
      <w:pPr>
        <w:pStyle w:val="Default"/>
        <w:numPr>
          <w:ilvl w:val="0"/>
          <w:numId w:val="4"/>
        </w:numPr>
        <w:spacing w:before="100"/>
        <w:ind w:left="425" w:hanging="357"/>
        <w:jc w:val="both"/>
        <w:rPr>
          <w:szCs w:val="23"/>
        </w:rPr>
      </w:pPr>
      <w:r w:rsidRPr="006A04DF">
        <w:rPr>
          <w:szCs w:val="23"/>
        </w:rPr>
        <w:t xml:space="preserve">Well-developed research skills, self-motivation, initiative and ability to work as part of a team in an environment subject to change, work pressures and deadlines. </w:t>
      </w:r>
    </w:p>
    <w:p w14:paraId="63574431" w14:textId="77777777"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p>
    <w:p w14:paraId="14A11B87" w14:textId="77777777" w:rsidR="009A52C0" w:rsidRPr="00527BC6" w:rsidRDefault="009A52C0" w:rsidP="009A52C0">
      <w:pPr>
        <w:spacing w:before="240" w:beforeAutospacing="0" w:after="240" w:afterAutospacing="0"/>
        <w:rPr>
          <w:rFonts w:ascii="Century Gothic" w:hAnsi="Century Gothic" w:cs="Gill Sans"/>
          <w:b/>
          <w:sz w:val="24"/>
          <w:szCs w:val="26"/>
        </w:rPr>
      </w:pPr>
      <w:r w:rsidRPr="00527BC6">
        <w:rPr>
          <w:rFonts w:ascii="Century Gothic" w:hAnsi="Century Gothic" w:cs="Gill Sans"/>
          <w:b/>
          <w:sz w:val="24"/>
          <w:szCs w:val="26"/>
        </w:rPr>
        <w:t>Essential requirement:</w:t>
      </w:r>
    </w:p>
    <w:p w14:paraId="03A9CB62" w14:textId="77777777" w:rsidR="009A52C0" w:rsidRDefault="009A52C0" w:rsidP="002A012F">
      <w:pPr>
        <w:pStyle w:val="BodyText"/>
        <w:tabs>
          <w:tab w:val="left" w:pos="284"/>
        </w:tabs>
        <w:spacing w:before="100" w:after="0"/>
        <w:jc w:val="both"/>
        <w:rPr>
          <w:rFonts w:ascii="Century Gothic" w:hAnsi="Century Gothic" w:cs="Arial"/>
          <w:sz w:val="24"/>
        </w:rPr>
      </w:pPr>
      <w:r w:rsidRPr="009B44C7">
        <w:rPr>
          <w:rFonts w:ascii="Century Gothic" w:hAnsi="Century Gothic" w:cs="Arial"/>
          <w:sz w:val="24"/>
        </w:rPr>
        <w:t xml:space="preserve">A person is to provide evidence that they are vaccinated against COVID-19 or have an approved exemption. </w:t>
      </w:r>
    </w:p>
    <w:p w14:paraId="23EC3111" w14:textId="77777777" w:rsidR="009A52C0" w:rsidRDefault="009A52C0" w:rsidP="002A012F">
      <w:pPr>
        <w:pStyle w:val="BodyText"/>
        <w:tabs>
          <w:tab w:val="left" w:pos="284"/>
        </w:tabs>
        <w:spacing w:before="100" w:after="0"/>
        <w:jc w:val="both"/>
        <w:rPr>
          <w:rFonts w:ascii="Century Gothic" w:hAnsi="Century Gothic" w:cs="Arial"/>
          <w:sz w:val="24"/>
        </w:rPr>
      </w:pPr>
      <w:r w:rsidRPr="009B44C7">
        <w:rPr>
          <w:rFonts w:ascii="Century Gothic" w:hAnsi="Century Gothic" w:cs="Arial"/>
          <w:sz w:val="24"/>
        </w:rPr>
        <w:t xml:space="preserve">A person is vaccinated against COVID-19 if the person has received </w:t>
      </w:r>
      <w:proofErr w:type="gramStart"/>
      <w:r w:rsidRPr="009B44C7">
        <w:rPr>
          <w:rFonts w:ascii="Century Gothic" w:hAnsi="Century Gothic" w:cs="Arial"/>
          <w:sz w:val="24"/>
        </w:rPr>
        <w:t>all of</w:t>
      </w:r>
      <w:proofErr w:type="gramEnd"/>
      <w:r w:rsidRPr="009B44C7">
        <w:rPr>
          <w:rFonts w:ascii="Century Gothic" w:hAnsi="Century Gothic" w:cs="Arial"/>
          <w:sz w:val="24"/>
        </w:rPr>
        <w:t xml:space="preserve"> the doses of a vaccine for COVID-19, necessary for the person to be issued with a vaccination certificate in respect of COVID-19 by the Australian Immunisation Register, or an equivalent document from a jurisdiction outside of Australia. </w:t>
      </w:r>
    </w:p>
    <w:p w14:paraId="37231113" w14:textId="77777777" w:rsidR="009A52C0" w:rsidRPr="009B44C7" w:rsidRDefault="009A52C0" w:rsidP="002A012F">
      <w:pPr>
        <w:pStyle w:val="BodyText"/>
        <w:tabs>
          <w:tab w:val="left" w:pos="284"/>
        </w:tabs>
        <w:spacing w:before="100" w:after="0"/>
        <w:jc w:val="both"/>
        <w:rPr>
          <w:rFonts w:ascii="Century Gothic" w:hAnsi="Century Gothic" w:cs="Arial"/>
          <w:sz w:val="24"/>
        </w:rPr>
      </w:pPr>
      <w:r w:rsidRPr="009B44C7">
        <w:rPr>
          <w:rFonts w:ascii="Century Gothic" w:hAnsi="Century Gothic" w:cs="Arial"/>
          <w:sz w:val="24"/>
        </w:rPr>
        <w:t xml:space="preserve">A person may be granted an exemption from the requirement to be vaccinated against the disease where the person demonstrates –   </w:t>
      </w:r>
    </w:p>
    <w:p w14:paraId="5752CCB5" w14:textId="77777777" w:rsidR="009A52C0" w:rsidRPr="009B44C7" w:rsidRDefault="009A52C0" w:rsidP="002A012F">
      <w:pPr>
        <w:pStyle w:val="BodyText"/>
        <w:tabs>
          <w:tab w:val="left" w:pos="284"/>
        </w:tabs>
        <w:spacing w:before="100" w:after="0"/>
        <w:ind w:left="357" w:hanging="357"/>
        <w:jc w:val="both"/>
        <w:rPr>
          <w:rFonts w:ascii="Century Gothic" w:hAnsi="Century Gothic" w:cs="Arial"/>
          <w:sz w:val="24"/>
        </w:rPr>
      </w:pPr>
      <w:r w:rsidRPr="009B44C7">
        <w:rPr>
          <w:rFonts w:ascii="Century Gothic" w:hAnsi="Century Gothic" w:cs="Arial"/>
          <w:sz w:val="24"/>
        </w:rPr>
        <w:t>1.</w:t>
      </w:r>
      <w:r>
        <w:rPr>
          <w:rFonts w:ascii="Century Gothic" w:hAnsi="Century Gothic" w:cs="Arial"/>
          <w:sz w:val="24"/>
        </w:rPr>
        <w:t xml:space="preserve">  </w:t>
      </w:r>
      <w:r w:rsidRPr="009B44C7">
        <w:rPr>
          <w:rFonts w:ascii="Century Gothic" w:hAnsi="Century Gothic" w:cs="Arial"/>
          <w:sz w:val="24"/>
        </w:rPr>
        <w:t>Medical contraindication</w:t>
      </w:r>
    </w:p>
    <w:p w14:paraId="1E842E8C" w14:textId="77777777" w:rsidR="009A52C0" w:rsidRPr="009B44C7" w:rsidRDefault="009A52C0" w:rsidP="002A012F">
      <w:pPr>
        <w:pStyle w:val="BodyText"/>
        <w:tabs>
          <w:tab w:val="left" w:pos="284"/>
        </w:tabs>
        <w:spacing w:before="100" w:after="0"/>
        <w:jc w:val="both"/>
        <w:rPr>
          <w:rFonts w:ascii="Century Gothic" w:hAnsi="Century Gothic" w:cs="Arial"/>
          <w:sz w:val="24"/>
        </w:rPr>
      </w:pPr>
      <w:r w:rsidRPr="009B44C7">
        <w:rPr>
          <w:rFonts w:ascii="Century Gothic" w:hAnsi="Century Gothic" w:cs="Arial"/>
          <w:sz w:val="24"/>
        </w:rPr>
        <w:t xml:space="preserve">A person is unable to be vaccinated against the disease due to a medical contraindication if they: </w:t>
      </w:r>
    </w:p>
    <w:p w14:paraId="4FFA6ED3" w14:textId="77777777" w:rsidR="009A52C0" w:rsidRDefault="009A52C0" w:rsidP="002A012F">
      <w:pPr>
        <w:pStyle w:val="BodyText"/>
        <w:numPr>
          <w:ilvl w:val="0"/>
          <w:numId w:val="12"/>
        </w:numPr>
        <w:tabs>
          <w:tab w:val="left" w:pos="284"/>
        </w:tabs>
        <w:spacing w:before="100" w:after="0"/>
        <w:ind w:left="714" w:hanging="357"/>
        <w:jc w:val="both"/>
        <w:rPr>
          <w:rFonts w:ascii="Century Gothic" w:hAnsi="Century Gothic" w:cs="Arial"/>
          <w:sz w:val="24"/>
        </w:rPr>
      </w:pPr>
      <w:r w:rsidRPr="009B44C7">
        <w:rPr>
          <w:rFonts w:ascii="Century Gothic" w:hAnsi="Century Gothic" w:cs="Arial"/>
          <w:sz w:val="24"/>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557A76CF" w14:textId="77777777" w:rsidR="009A52C0" w:rsidRPr="009B44C7" w:rsidRDefault="009A52C0" w:rsidP="002A012F">
      <w:pPr>
        <w:pStyle w:val="BodyText"/>
        <w:tabs>
          <w:tab w:val="left" w:pos="284"/>
        </w:tabs>
        <w:spacing w:before="100" w:after="0"/>
        <w:ind w:left="357"/>
        <w:jc w:val="both"/>
        <w:rPr>
          <w:rFonts w:ascii="Century Gothic" w:hAnsi="Century Gothic" w:cs="Arial"/>
          <w:sz w:val="24"/>
        </w:rPr>
      </w:pPr>
      <w:r>
        <w:rPr>
          <w:rFonts w:ascii="Century Gothic" w:hAnsi="Century Gothic" w:cs="Arial"/>
          <w:sz w:val="24"/>
        </w:rPr>
        <w:t>Or</w:t>
      </w:r>
    </w:p>
    <w:p w14:paraId="562CBB17" w14:textId="77777777" w:rsidR="009A52C0" w:rsidRDefault="009A52C0" w:rsidP="002A012F">
      <w:pPr>
        <w:pStyle w:val="BodyText"/>
        <w:numPr>
          <w:ilvl w:val="0"/>
          <w:numId w:val="12"/>
        </w:numPr>
        <w:tabs>
          <w:tab w:val="left" w:pos="284"/>
        </w:tabs>
        <w:spacing w:before="100" w:after="0"/>
        <w:ind w:left="714" w:hanging="357"/>
        <w:jc w:val="both"/>
        <w:rPr>
          <w:rFonts w:ascii="Century Gothic" w:hAnsi="Century Gothic" w:cs="Arial"/>
          <w:sz w:val="24"/>
        </w:rPr>
      </w:pPr>
      <w:r w:rsidRPr="005B2475">
        <w:rPr>
          <w:rFonts w:ascii="Century Gothic" w:hAnsi="Century Gothic" w:cs="Arial"/>
          <w:sz w:val="24"/>
        </w:rPr>
        <w:t>have a medical exemption, that applies to the vaccinations for the disease, that has been recorded on the Australian Immunisation Register, operated by or on behalf of the Commonwealth Government.</w:t>
      </w:r>
    </w:p>
    <w:p w14:paraId="0D123DAC" w14:textId="77777777" w:rsidR="009A52C0" w:rsidRPr="00527BC6" w:rsidRDefault="009A52C0" w:rsidP="002A012F">
      <w:pPr>
        <w:pStyle w:val="BodyText"/>
        <w:tabs>
          <w:tab w:val="left" w:pos="284"/>
        </w:tabs>
        <w:spacing w:before="100" w:after="0"/>
        <w:ind w:left="357" w:hanging="357"/>
        <w:jc w:val="both"/>
        <w:rPr>
          <w:rFonts w:ascii="Century Gothic" w:hAnsi="Century Gothic" w:cs="Arial"/>
          <w:sz w:val="24"/>
        </w:rPr>
      </w:pPr>
      <w:r w:rsidRPr="005B2475">
        <w:rPr>
          <w:rFonts w:ascii="Century Gothic" w:hAnsi="Century Gothic" w:cs="Arial"/>
          <w:sz w:val="24"/>
        </w:rPr>
        <w:t>2.</w:t>
      </w:r>
      <w:r>
        <w:rPr>
          <w:rFonts w:ascii="Century Gothic" w:hAnsi="Century Gothic" w:cs="Arial"/>
          <w:sz w:val="24"/>
        </w:rPr>
        <w:t xml:space="preserve">  </w:t>
      </w:r>
      <w:r w:rsidRPr="005B2475">
        <w:rPr>
          <w:rFonts w:ascii="Century Gothic" w:hAnsi="Century Gothic" w:cs="Arial"/>
          <w:sz w:val="24"/>
        </w:rPr>
        <w:t>Exceptional circumstances demonstrated to the satisfaction of the Head of</w:t>
      </w:r>
      <w:r>
        <w:rPr>
          <w:rFonts w:ascii="Century Gothic" w:hAnsi="Century Gothic" w:cs="Arial"/>
          <w:sz w:val="24"/>
        </w:rPr>
        <w:t xml:space="preserve"> </w:t>
      </w:r>
      <w:r w:rsidRPr="005B2475">
        <w:rPr>
          <w:rFonts w:ascii="Century Gothic" w:hAnsi="Century Gothic" w:cs="Arial"/>
          <w:sz w:val="24"/>
        </w:rPr>
        <w:t>Agency.</w:t>
      </w:r>
    </w:p>
    <w:p w14:paraId="0FD49A92" w14:textId="77777777" w:rsidR="009A52C0" w:rsidRPr="00527BC6" w:rsidRDefault="009A52C0" w:rsidP="009A52C0">
      <w:pPr>
        <w:spacing w:before="240" w:beforeAutospacing="0" w:after="240" w:afterAutospacing="0"/>
        <w:rPr>
          <w:rFonts w:ascii="Century Gothic" w:hAnsi="Century Gothic" w:cs="Gill Sans"/>
          <w:b/>
          <w:sz w:val="24"/>
          <w:szCs w:val="26"/>
        </w:rPr>
      </w:pPr>
      <w:r w:rsidRPr="00527BC6">
        <w:rPr>
          <w:rFonts w:ascii="Century Gothic" w:hAnsi="Century Gothic" w:cs="Gill Sans"/>
          <w:b/>
          <w:sz w:val="24"/>
          <w:szCs w:val="26"/>
        </w:rPr>
        <w:lastRenderedPageBreak/>
        <w:t>Desirable Requirements:</w:t>
      </w:r>
    </w:p>
    <w:p w14:paraId="6A3A9785" w14:textId="77777777" w:rsidR="009A52C0" w:rsidRPr="00D4366B" w:rsidRDefault="009A52C0" w:rsidP="002A012F">
      <w:pPr>
        <w:numPr>
          <w:ilvl w:val="0"/>
          <w:numId w:val="13"/>
        </w:numPr>
        <w:spacing w:beforeAutospacing="0" w:after="0" w:afterAutospacing="0"/>
        <w:rPr>
          <w:rFonts w:ascii="Century Gothic" w:hAnsi="Century Gothic" w:cs="Arial"/>
          <w:sz w:val="24"/>
          <w:szCs w:val="24"/>
        </w:rPr>
      </w:pPr>
      <w:r w:rsidRPr="00D4366B">
        <w:rPr>
          <w:rFonts w:ascii="Century Gothic" w:hAnsi="Century Gothic" w:cs="Arial"/>
          <w:sz w:val="24"/>
          <w:szCs w:val="24"/>
        </w:rPr>
        <w:t>Certificate IV in Business or equivalent qualification or progress towards attaining this qualification.</w:t>
      </w:r>
    </w:p>
    <w:p w14:paraId="2C0383B2" w14:textId="77777777" w:rsidR="009A52C0" w:rsidRDefault="009A52C0" w:rsidP="002A012F">
      <w:pPr>
        <w:numPr>
          <w:ilvl w:val="0"/>
          <w:numId w:val="13"/>
        </w:numPr>
        <w:spacing w:beforeAutospacing="0" w:after="0" w:afterAutospacing="0"/>
        <w:rPr>
          <w:rFonts w:ascii="Century Gothic" w:hAnsi="Century Gothic" w:cs="Arial"/>
          <w:sz w:val="24"/>
          <w:szCs w:val="24"/>
        </w:rPr>
      </w:pPr>
      <w:r w:rsidRPr="00D4366B">
        <w:rPr>
          <w:rFonts w:ascii="Century Gothic" w:hAnsi="Century Gothic" w:cs="Arial"/>
          <w:sz w:val="24"/>
          <w:szCs w:val="24"/>
        </w:rPr>
        <w:t>A current Driver’s Licence.</w:t>
      </w:r>
    </w:p>
    <w:p w14:paraId="037E4C83" w14:textId="761D741C" w:rsidR="00D6441B" w:rsidRDefault="00D6441B">
      <w:pPr>
        <w:keepLines w:val="0"/>
        <w:spacing w:before="0" w:beforeAutospacing="0" w:after="200" w:afterAutospacing="0" w:line="276" w:lineRule="auto"/>
        <w:rPr>
          <w:szCs w:val="23"/>
        </w:rPr>
      </w:pPr>
    </w:p>
    <w:p w14:paraId="38EEBB66" w14:textId="77777777"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14:paraId="3997FB7E"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1697D689" w14:textId="77777777"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14:paraId="5A0DFD5D"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65BDD072"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 xml:space="preserve">through the provision of a range of different emergency </w:t>
      </w:r>
      <w:proofErr w:type="gramStart"/>
      <w:r w:rsidR="00F27E56">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3DF28253" w14:textId="77777777" w:rsidR="001564EA"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1B7E8CFC" w14:textId="77777777" w:rsidR="00837CD5" w:rsidRPr="001B0227" w:rsidRDefault="00837CD5" w:rsidP="00837CD5">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60F3696D"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travel may be required. During the emergency incidents, the person undertaking these duties may be required to provide support for the emergency incident.</w:t>
      </w:r>
    </w:p>
    <w:p w14:paraId="7520582E"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74E3D7E4" w14:textId="77777777"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63DE3758" w14:textId="77777777" w:rsidR="001564EA" w:rsidRPr="003C45A6" w:rsidRDefault="001564EA" w:rsidP="001564EA">
      <w:pPr>
        <w:pBdr>
          <w:top w:val="single" w:sz="6" w:space="1" w:color="auto"/>
        </w:pBdr>
        <w:rPr>
          <w:rFonts w:ascii="Century Gothic" w:hAnsi="Century Gothic" w:cs="Gill Sans"/>
        </w:rPr>
      </w:pPr>
    </w:p>
    <w:p w14:paraId="5EFE0C00" w14:textId="77777777"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531F3E74" w14:textId="77777777" w:rsidR="001564EA" w:rsidRPr="00D81CD4" w:rsidRDefault="001564EA" w:rsidP="001564EA">
      <w:pPr>
        <w:tabs>
          <w:tab w:val="left" w:pos="204"/>
          <w:tab w:val="left" w:pos="5760"/>
        </w:tabs>
        <w:rPr>
          <w:rFonts w:ascii="Century Gothic" w:hAnsi="Century Gothic" w:cs="Gill Sans"/>
          <w:b/>
          <w:sz w:val="24"/>
          <w:szCs w:val="24"/>
        </w:rPr>
      </w:pPr>
    </w:p>
    <w:p w14:paraId="70ABDBE7" w14:textId="77777777" w:rsidR="00837CD5" w:rsidRDefault="00837CD5" w:rsidP="00E06E6B">
      <w:pPr>
        <w:tabs>
          <w:tab w:val="left" w:pos="204"/>
        </w:tabs>
        <w:spacing w:before="0" w:beforeAutospacing="0" w:after="0" w:afterAutospacing="0"/>
        <w:rPr>
          <w:rFonts w:ascii="Century Gothic" w:hAnsi="Century Gothic" w:cs="Gill Sans"/>
          <w:sz w:val="24"/>
          <w:szCs w:val="24"/>
        </w:rPr>
      </w:pPr>
      <w:r>
        <w:rPr>
          <w:rFonts w:ascii="Century Gothic" w:hAnsi="Century Gothic" w:cs="Gill Sans"/>
          <w:b/>
          <w:sz w:val="24"/>
          <w:szCs w:val="24"/>
        </w:rPr>
        <w:t>STEPHEN WATSON</w:t>
      </w:r>
      <w:r w:rsidR="007F06A2">
        <w:rPr>
          <w:rFonts w:ascii="Century Gothic" w:hAnsi="Century Gothic" w:cs="Gill Sans"/>
          <w:b/>
          <w:sz w:val="24"/>
          <w:szCs w:val="24"/>
        </w:rPr>
        <w:br/>
      </w:r>
      <w:r>
        <w:rPr>
          <w:rFonts w:ascii="Century Gothic" w:hAnsi="Century Gothic" w:cs="Gill Sans"/>
          <w:sz w:val="24"/>
          <w:szCs w:val="24"/>
        </w:rPr>
        <w:t>Acting Inspector</w:t>
      </w:r>
    </w:p>
    <w:p w14:paraId="0C201F1D" w14:textId="77777777" w:rsidR="00837CD5" w:rsidRDefault="00837CD5" w:rsidP="00E06E6B">
      <w:pPr>
        <w:tabs>
          <w:tab w:val="left" w:pos="204"/>
        </w:tabs>
        <w:spacing w:before="0" w:beforeAutospacing="0" w:after="0" w:afterAutospacing="0"/>
        <w:rPr>
          <w:rFonts w:ascii="Century Gothic" w:hAnsi="Century Gothic" w:cs="Gill Sans"/>
          <w:sz w:val="24"/>
          <w:szCs w:val="24"/>
        </w:rPr>
      </w:pPr>
      <w:r>
        <w:rPr>
          <w:rFonts w:ascii="Century Gothic" w:hAnsi="Century Gothic" w:cs="Gill Sans"/>
          <w:sz w:val="24"/>
          <w:szCs w:val="24"/>
        </w:rPr>
        <w:t>Employment, Conditions and Strategy</w:t>
      </w:r>
    </w:p>
    <w:p w14:paraId="4756481E" w14:textId="77777777" w:rsidR="001564EA" w:rsidRPr="00D81CD4" w:rsidRDefault="00837CD5" w:rsidP="00E06E6B">
      <w:pPr>
        <w:tabs>
          <w:tab w:val="left" w:pos="204"/>
        </w:tabs>
        <w:spacing w:before="0" w:beforeAutospacing="0" w:after="0" w:afterAutospacing="0"/>
        <w:rPr>
          <w:rFonts w:ascii="Century Gothic" w:hAnsi="Century Gothic" w:cs="Gill Sans"/>
          <w:sz w:val="24"/>
          <w:szCs w:val="24"/>
        </w:rPr>
      </w:pPr>
      <w:r>
        <w:rPr>
          <w:rFonts w:ascii="Century Gothic" w:hAnsi="Century Gothic" w:cs="Gill Sans"/>
          <w:sz w:val="24"/>
          <w:szCs w:val="24"/>
        </w:rPr>
        <w:t>People and Culture</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r w:rsidR="00E06E6B">
        <w:rPr>
          <w:rFonts w:ascii="Century Gothic" w:hAnsi="Century Gothic" w:cs="Gill Sans"/>
          <w:sz w:val="24"/>
          <w:szCs w:val="24"/>
        </w:rPr>
        <w:t xml:space="preserve"> September 2018</w:t>
      </w: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3EBD" w14:textId="77777777" w:rsidR="00C95EC0" w:rsidRDefault="00C95EC0" w:rsidP="00FA4FDF">
      <w:pPr>
        <w:spacing w:before="0" w:after="0"/>
      </w:pPr>
      <w:r>
        <w:separator/>
      </w:r>
    </w:p>
  </w:endnote>
  <w:endnote w:type="continuationSeparator" w:id="0">
    <w:p w14:paraId="094CE85D" w14:textId="77777777" w:rsidR="00C95EC0" w:rsidRDefault="00C95EC0"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6D14"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C8DA090" w14:textId="77777777"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proofErr w:type="gramStart"/>
    <w:r w:rsidRPr="00FA4FDF">
      <w:rPr>
        <w:rFonts w:ascii="Century Gothic" w:hAnsi="Century Gothic"/>
        <w:sz w:val="16"/>
        <w:lang w:val="fr-FR"/>
      </w:rPr>
      <w:t>Effective:</w:t>
    </w:r>
    <w:proofErr w:type="gramEnd"/>
    <w:r w:rsidRPr="00FA4FDF">
      <w:rPr>
        <w:rFonts w:ascii="Century Gothic" w:hAnsi="Century Gothic"/>
        <w:sz w:val="16"/>
        <w:lang w:val="fr-FR"/>
      </w:rPr>
      <w:t xml:space="preserve"> </w:t>
    </w:r>
    <w:proofErr w:type="spellStart"/>
    <w:r w:rsidR="0042239C">
      <w:rPr>
        <w:rFonts w:ascii="Century Gothic" w:hAnsi="Century Gothic"/>
        <w:sz w:val="16"/>
        <w:lang w:val="fr-FR"/>
      </w:rPr>
      <w:t>September</w:t>
    </w:r>
    <w:proofErr w:type="spellEnd"/>
    <w:r w:rsidR="0042239C">
      <w:rPr>
        <w:rFonts w:ascii="Century Gothic" w:hAnsi="Century Gothic"/>
        <w:sz w:val="16"/>
        <w:lang w:val="fr-FR"/>
      </w:rPr>
      <w:t xml:space="preserve"> 2018</w:t>
    </w:r>
  </w:p>
  <w:p w14:paraId="20557760" w14:textId="08A68774"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62772F">
      <w:rPr>
        <w:rFonts w:ascii="Century Gothic" w:hAnsi="Century Gothic"/>
        <w:sz w:val="16"/>
      </w:rPr>
      <w:t xml:space="preserve">Team Leader Training Services </w:t>
    </w:r>
    <w:r w:rsidR="0042239C">
      <w:rPr>
        <w:rFonts w:ascii="Century Gothic" w:hAnsi="Century Gothic"/>
        <w:sz w:val="16"/>
      </w:rPr>
      <w:t xml:space="preserve">003760 </w:t>
    </w:r>
    <w:r w:rsidR="00972411">
      <w:rPr>
        <w:rFonts w:ascii="Century Gothic" w:hAnsi="Century Gothic"/>
        <w:sz w:val="12"/>
      </w:rPr>
      <w:tab/>
    </w:r>
    <w:r w:rsidR="00972411">
      <w:rPr>
        <w:rFonts w:ascii="Century Gothic" w:hAnsi="Century Gothic"/>
        <w:sz w:val="12"/>
      </w:rPr>
      <w:tab/>
    </w:r>
    <w:r w:rsidR="0062772F">
      <w:rPr>
        <w:rFonts w:ascii="Century Gothic" w:hAnsi="Century Gothic"/>
        <w:sz w:val="12"/>
      </w:rPr>
      <w:tab/>
    </w:r>
    <w:r w:rsidR="00FA4FDF" w:rsidRPr="00FA4FDF">
      <w:rPr>
        <w:rFonts w:ascii="Century Gothic" w:hAnsi="Century Gothic"/>
        <w:sz w:val="16"/>
      </w:rPr>
      <w:t xml:space="preserve">Review Date: </w:t>
    </w:r>
  </w:p>
  <w:p w14:paraId="09D16729"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E5F8" w14:textId="77777777" w:rsidR="00C95EC0" w:rsidRDefault="00C95EC0" w:rsidP="00FA4FDF">
      <w:pPr>
        <w:spacing w:before="0" w:after="0"/>
      </w:pPr>
      <w:r>
        <w:separator/>
      </w:r>
    </w:p>
  </w:footnote>
  <w:footnote w:type="continuationSeparator" w:id="0">
    <w:p w14:paraId="3B8A3083" w14:textId="77777777" w:rsidR="00C95EC0" w:rsidRDefault="00C95EC0"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0E99" w14:textId="77777777" w:rsidR="00613D0D" w:rsidRPr="00A87B33" w:rsidRDefault="00A90120">
    <w:pPr>
      <w:pStyle w:val="Header"/>
      <w:rPr>
        <w:sz w:val="16"/>
        <w:szCs w:val="16"/>
      </w:rPr>
    </w:pPr>
    <w:r>
      <w:rPr>
        <w:sz w:val="16"/>
        <w:szCs w:val="16"/>
      </w:rPr>
      <w:t>A18</w:t>
    </w:r>
    <w:r w:rsidR="00A87B33">
      <w:rPr>
        <w:sz w:val="16"/>
        <w:szCs w:val="16"/>
      </w:rPr>
      <w:t>/</w:t>
    </w:r>
    <w:r w:rsidR="00B46711">
      <w:rPr>
        <w:sz w:val="16"/>
        <w:szCs w:val="16"/>
      </w:rPr>
      <w:t>155904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9D0"/>
    <w:multiLevelType w:val="hybridMultilevel"/>
    <w:tmpl w:val="15247AC0"/>
    <w:lvl w:ilvl="0" w:tplc="F0C2E27A">
      <w:start w:val="6"/>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24E2E"/>
    <w:multiLevelType w:val="hybridMultilevel"/>
    <w:tmpl w:val="4FE8EF00"/>
    <w:lvl w:ilvl="0" w:tplc="F872D8DA">
      <w:start w:val="1"/>
      <w:numFmt w:val="bullet"/>
      <w:lvlText w:val=""/>
      <w:lvlJc w:val="left"/>
      <w:pPr>
        <w:tabs>
          <w:tab w:val="num" w:pos="360"/>
        </w:tabs>
        <w:ind w:left="357" w:hanging="35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43A5B"/>
    <w:multiLevelType w:val="hybridMultilevel"/>
    <w:tmpl w:val="F33AB53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 w15:restartNumberingAfterBreak="0">
    <w:nsid w:val="1B60647A"/>
    <w:multiLevelType w:val="hybridMultilevel"/>
    <w:tmpl w:val="BBA68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639BB"/>
    <w:multiLevelType w:val="hybridMultilevel"/>
    <w:tmpl w:val="877E5E58"/>
    <w:lvl w:ilvl="0" w:tplc="0C09000F">
      <w:start w:val="1"/>
      <w:numFmt w:val="decimal"/>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5" w15:restartNumberingAfterBreak="0">
    <w:nsid w:val="1F791E45"/>
    <w:multiLevelType w:val="hybridMultilevel"/>
    <w:tmpl w:val="FE76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03351"/>
    <w:multiLevelType w:val="hybridMultilevel"/>
    <w:tmpl w:val="BCB01D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4D1E3A3E"/>
    <w:multiLevelType w:val="hybridMultilevel"/>
    <w:tmpl w:val="6D2A3E30"/>
    <w:lvl w:ilvl="0" w:tplc="E57E9C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46754B"/>
    <w:multiLevelType w:val="hybridMultilevel"/>
    <w:tmpl w:val="3CC0FD0C"/>
    <w:lvl w:ilvl="0" w:tplc="0C090001">
      <w:start w:val="1"/>
      <w:numFmt w:val="bullet"/>
      <w:lvlText w:val=""/>
      <w:lvlJc w:val="left"/>
      <w:pPr>
        <w:tabs>
          <w:tab w:val="num" w:pos="360"/>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02B02"/>
    <w:multiLevelType w:val="hybridMultilevel"/>
    <w:tmpl w:val="6CBA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2419F6"/>
    <w:multiLevelType w:val="hybridMultilevel"/>
    <w:tmpl w:val="3DC056BA"/>
    <w:lvl w:ilvl="0" w:tplc="EA6CDEC0">
      <w:start w:val="1"/>
      <w:numFmt w:val="decimal"/>
      <w:lvlText w:val="%1."/>
      <w:lvlJc w:val="left"/>
      <w:pPr>
        <w:ind w:left="360" w:hanging="360"/>
      </w:pPr>
      <w:rPr>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ECE7B5F"/>
    <w:multiLevelType w:val="hybridMultilevel"/>
    <w:tmpl w:val="6EBA6890"/>
    <w:lvl w:ilvl="0" w:tplc="BBBEF5C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3444236">
    <w:abstractNumId w:val="10"/>
  </w:num>
  <w:num w:numId="2" w16cid:durableId="2022198467">
    <w:abstractNumId w:val="8"/>
  </w:num>
  <w:num w:numId="3" w16cid:durableId="1426268056">
    <w:abstractNumId w:val="3"/>
  </w:num>
  <w:num w:numId="4" w16cid:durableId="585766220">
    <w:abstractNumId w:val="4"/>
  </w:num>
  <w:num w:numId="5" w16cid:durableId="1770542645">
    <w:abstractNumId w:val="5"/>
  </w:num>
  <w:num w:numId="6" w16cid:durableId="738788260">
    <w:abstractNumId w:val="0"/>
  </w:num>
  <w:num w:numId="7" w16cid:durableId="1063716147">
    <w:abstractNumId w:val="2"/>
  </w:num>
  <w:num w:numId="8" w16cid:durableId="965889607">
    <w:abstractNumId w:val="6"/>
  </w:num>
  <w:num w:numId="9" w16cid:durableId="1625886985">
    <w:abstractNumId w:val="11"/>
  </w:num>
  <w:num w:numId="10" w16cid:durableId="954294790">
    <w:abstractNumId w:val="12"/>
  </w:num>
  <w:num w:numId="11" w16cid:durableId="1660232744">
    <w:abstractNumId w:val="1"/>
  </w:num>
  <w:num w:numId="12" w16cid:durableId="530724736">
    <w:abstractNumId w:val="7"/>
  </w:num>
  <w:num w:numId="13" w16cid:durableId="19486544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857CC"/>
    <w:rsid w:val="001054B6"/>
    <w:rsid w:val="00114C95"/>
    <w:rsid w:val="001564EA"/>
    <w:rsid w:val="00157582"/>
    <w:rsid w:val="001B6B83"/>
    <w:rsid w:val="001C4214"/>
    <w:rsid w:val="001C6A9F"/>
    <w:rsid w:val="001D1E1C"/>
    <w:rsid w:val="00237ACE"/>
    <w:rsid w:val="00251850"/>
    <w:rsid w:val="00276150"/>
    <w:rsid w:val="002A012F"/>
    <w:rsid w:val="002A5EDC"/>
    <w:rsid w:val="002C3B8D"/>
    <w:rsid w:val="002E4A40"/>
    <w:rsid w:val="00317C70"/>
    <w:rsid w:val="00335937"/>
    <w:rsid w:val="003511D3"/>
    <w:rsid w:val="00387039"/>
    <w:rsid w:val="00393F53"/>
    <w:rsid w:val="003A7C82"/>
    <w:rsid w:val="003E3A79"/>
    <w:rsid w:val="003E7BCC"/>
    <w:rsid w:val="004049F8"/>
    <w:rsid w:val="004107AA"/>
    <w:rsid w:val="0042239C"/>
    <w:rsid w:val="004A4BB3"/>
    <w:rsid w:val="004A7298"/>
    <w:rsid w:val="004B5AF2"/>
    <w:rsid w:val="005B7F07"/>
    <w:rsid w:val="00613D0D"/>
    <w:rsid w:val="006143D8"/>
    <w:rsid w:val="006225DE"/>
    <w:rsid w:val="0062772F"/>
    <w:rsid w:val="0064283E"/>
    <w:rsid w:val="0069405D"/>
    <w:rsid w:val="006A04DF"/>
    <w:rsid w:val="006A4FA6"/>
    <w:rsid w:val="006C1C0B"/>
    <w:rsid w:val="006E10C9"/>
    <w:rsid w:val="00775403"/>
    <w:rsid w:val="00786401"/>
    <w:rsid w:val="007A0775"/>
    <w:rsid w:val="007C77A4"/>
    <w:rsid w:val="007F06A2"/>
    <w:rsid w:val="00801D82"/>
    <w:rsid w:val="00837CD5"/>
    <w:rsid w:val="00873373"/>
    <w:rsid w:val="008E0F7F"/>
    <w:rsid w:val="00950A0C"/>
    <w:rsid w:val="00960511"/>
    <w:rsid w:val="00972411"/>
    <w:rsid w:val="00992390"/>
    <w:rsid w:val="009A52C0"/>
    <w:rsid w:val="00A10FE5"/>
    <w:rsid w:val="00A32398"/>
    <w:rsid w:val="00A368E4"/>
    <w:rsid w:val="00A518EA"/>
    <w:rsid w:val="00A770BB"/>
    <w:rsid w:val="00A845C3"/>
    <w:rsid w:val="00A87B33"/>
    <w:rsid w:val="00A90120"/>
    <w:rsid w:val="00AD0D0F"/>
    <w:rsid w:val="00B43311"/>
    <w:rsid w:val="00B46711"/>
    <w:rsid w:val="00B60C7A"/>
    <w:rsid w:val="00B91F56"/>
    <w:rsid w:val="00BB243C"/>
    <w:rsid w:val="00BB3321"/>
    <w:rsid w:val="00C2157A"/>
    <w:rsid w:val="00C57A42"/>
    <w:rsid w:val="00C80089"/>
    <w:rsid w:val="00C92469"/>
    <w:rsid w:val="00C95EC0"/>
    <w:rsid w:val="00CF0D52"/>
    <w:rsid w:val="00D4426A"/>
    <w:rsid w:val="00D6441B"/>
    <w:rsid w:val="00D656ED"/>
    <w:rsid w:val="00DB177B"/>
    <w:rsid w:val="00DB478E"/>
    <w:rsid w:val="00DD7C2C"/>
    <w:rsid w:val="00DF645F"/>
    <w:rsid w:val="00E06E6B"/>
    <w:rsid w:val="00E4731C"/>
    <w:rsid w:val="00E8638D"/>
    <w:rsid w:val="00EA5889"/>
    <w:rsid w:val="00EF1A9A"/>
    <w:rsid w:val="00EF7E6A"/>
    <w:rsid w:val="00F04151"/>
    <w:rsid w:val="00F27E56"/>
    <w:rsid w:val="00F35060"/>
    <w:rsid w:val="00F378B6"/>
    <w:rsid w:val="00FA304E"/>
    <w:rsid w:val="00FA4FDF"/>
    <w:rsid w:val="1E353F8C"/>
    <w:rsid w:val="30F84CEC"/>
    <w:rsid w:val="411465CC"/>
    <w:rsid w:val="5F330DA0"/>
    <w:rsid w:val="67A768DF"/>
    <w:rsid w:val="7550480B"/>
    <w:rsid w:val="788F726D"/>
    <w:rsid w:val="7B294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BF8E"/>
  <w15:docId w15:val="{4FC65A72-F867-49E8-8844-95D0A7BA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6A04DF"/>
    <w:pPr>
      <w:ind w:left="720"/>
      <w:contextualSpacing/>
    </w:pPr>
  </w:style>
  <w:style w:type="paragraph" w:customStyle="1" w:styleId="Default">
    <w:name w:val="Default"/>
    <w:rsid w:val="006A04D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6393</Characters>
  <Application>Microsoft Office Word</Application>
  <DocSecurity>4</DocSecurity>
  <Lines>53</Lines>
  <Paragraphs>14</Paragraphs>
  <ScaleCrop>false</ScaleCrop>
  <Company>Department of Police and Emergency Management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Daly, Lisa</cp:lastModifiedBy>
  <cp:revision>2</cp:revision>
  <cp:lastPrinted>2018-04-18T00:02:00Z</cp:lastPrinted>
  <dcterms:created xsi:type="dcterms:W3CDTF">2022-06-20T02:44:00Z</dcterms:created>
  <dcterms:modified xsi:type="dcterms:W3CDTF">2022-06-20T02:44:00Z</dcterms:modified>
</cp:coreProperties>
</file>