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662BC3" w14:textId="411DA49C" w:rsidR="002079B5" w:rsidRPr="00222952" w:rsidRDefault="002079B5" w:rsidP="002079B5">
      <w:pPr>
        <w:rPr>
          <w:sz w:val="10"/>
          <w:szCs w:val="16"/>
        </w:rPr>
      </w:pPr>
      <w:r>
        <w:rPr>
          <w:noProof/>
        </w:rPr>
        <mc:AlternateContent>
          <mc:Choice Requires="wps">
            <w:drawing>
              <wp:anchor distT="0" distB="0" distL="114300" distR="114300" simplePos="0" relativeHeight="251664384" behindDoc="0" locked="0" layoutInCell="1" allowOverlap="1" wp14:anchorId="5B228452" wp14:editId="563B3766">
                <wp:simplePos x="0" y="0"/>
                <wp:positionH relativeFrom="column">
                  <wp:posOffset>531495</wp:posOffset>
                </wp:positionH>
                <wp:positionV relativeFrom="paragraph">
                  <wp:posOffset>-600075</wp:posOffset>
                </wp:positionV>
                <wp:extent cx="4563110" cy="476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3E766B" w14:textId="01E028C4" w:rsidR="00BD0051" w:rsidRPr="008D0512" w:rsidRDefault="00BD0051" w:rsidP="002079B5">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166CFF">
                              <w:rPr>
                                <w:b/>
                                <w:color w:val="FFFFFF"/>
                              </w:rPr>
                              <w:t>Lived Expertise Resource Worker</w:t>
                            </w:r>
                            <w:r>
                              <w:rPr>
                                <w:b/>
                                <w:color w:val="FFFFFF"/>
                              </w:rPr>
                              <w:t xml:space="preserve"> – </w:t>
                            </w:r>
                            <w:r w:rsidR="00166CFF">
                              <w:rPr>
                                <w:b/>
                                <w:color w:val="FFFFFF"/>
                              </w:rPr>
                              <w:t xml:space="preserve">CSE </w:t>
                            </w:r>
                            <w:r>
                              <w:rPr>
                                <w:b/>
                                <w:color w:val="FFFFFF"/>
                              </w:rPr>
                              <w:t>Level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28452"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FzSAIAAEwEAAAOAAAAZHJzL2Uyb0RvYy54bWysVMlu2zAQvRfoPxC8K1pCy5JgOfASFwXS&#10;BUj6ATRFWUIlkiVpS27Rf++QchK3vRW9COQsb2beG2pxN/YdOnFtWilKHN9EGHHBZNWKQ4m/PO2C&#10;DCNjqahoJwUv8ZkbfLd8+2YxqIInspFdxTUCEGGKQZW4sVYVYWhYw3tqbqTiApy11D21cNWHsNJ0&#10;APS+C5MoSsNB6kppybgxYN1OTrz0+HXNmf1U14Zb1JUYerP+q/13777hckGLg6aqadmlDfoPXfS0&#10;FVD0BWpLLUVH3f4F1bdMSyNre8NkH8q6bhn3M8A0cfTHNI8NVdzPAuQY9UKT+X+w7OPps0ZtVeIE&#10;I0F7kOiJjxat5YgSx86gTAFBjwrC7AhmUNlPatSDZF8NEnLTUHHgK63l0HBaQXexywyvUicc40D2&#10;wwdZQRl6tNIDjbXuHXVABgJ0UOn8ooxrhYGRzNLbOAYXAx+Zp1k28yVo8ZyttLHvuOyRO5RYg/Ie&#10;nZ4ejHXd0OI5xBUTctd2nVe/E78ZIHCyQG1IdT7XhRfzRx7l99l9RgKSpPcBiaoqWO02JEh38Xy2&#10;vd1uNtv457RUV0lxQqJ1kge7NJsHpCazIJ9HWRDF+TpPI5KT7c4nQennop48x9fEnB33o1fJM+uI&#10;3cvqDGxqOa00PEE4NFJ/x2iAdS6x+XakmmPUvRegSB4T4vbfX8hsnsBFX3v21x4qGECV2GI0HTd2&#10;ejNHpdtDA5WmHRByBSrWrSf4tauL9rCynvfL83Jv4vruo15/AstfAAAA//8DAFBLAwQUAAYACAAA&#10;ACEAWwKdGN8AAAAKAQAADwAAAGRycy9kb3ducmV2LnhtbEyPwU7DMAyG70i8Q2QkbluyrWNtaToh&#10;EFfQBkPiljVeW9E4VZOt5e0xJzja/vT7+4vt5DpxwSG0njQs5goEUuVtS7WG97fnWQoiREPWdJ5Q&#10;wzcG2JbXV4XJrR9ph5d9rAWHUMiNhibGPpcyVA06E+a+R+LbyQ/ORB6HWtrBjBzuOrlU6k460xJ/&#10;aEyPjw1WX/uz03B4OX1+JOq1fnLrfvSTkuQyqfXtzfRwDyLiFP9g+NVndSjZ6ejPZIPoNKSrDZMa&#10;ZlmyBsFAqpYrEEfeLLIEZFnI/xXKHwAAAP//AwBQSwECLQAUAAYACAAAACEAtoM4kv4AAADhAQAA&#10;EwAAAAAAAAAAAAAAAAAAAAAAW0NvbnRlbnRfVHlwZXNdLnhtbFBLAQItABQABgAIAAAAIQA4/SH/&#10;1gAAAJQBAAALAAAAAAAAAAAAAAAAAC8BAABfcmVscy8ucmVsc1BLAQItABQABgAIAAAAIQBtWYFz&#10;SAIAAEwEAAAOAAAAAAAAAAAAAAAAAC4CAABkcnMvZTJvRG9jLnhtbFBLAQItABQABgAIAAAAIQBb&#10;Ap0Y3wAAAAoBAAAPAAAAAAAAAAAAAAAAAKIEAABkcnMvZG93bnJldi54bWxQSwUGAAAAAAQABADz&#10;AAAArgUAAAAA&#10;" filled="f" stroked="f">
                <v:textbox>
                  <w:txbxContent>
                    <w:p w14:paraId="323E766B" w14:textId="01E028C4" w:rsidR="00BD0051" w:rsidRPr="008D0512" w:rsidRDefault="00BD0051" w:rsidP="002079B5">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166CFF">
                        <w:rPr>
                          <w:b/>
                          <w:color w:val="FFFFFF"/>
                        </w:rPr>
                        <w:t>Lived Expertise Resource Worker</w:t>
                      </w:r>
                      <w:r>
                        <w:rPr>
                          <w:b/>
                          <w:color w:val="FFFFFF"/>
                        </w:rPr>
                        <w:t xml:space="preserve"> – </w:t>
                      </w:r>
                      <w:r w:rsidR="00166CFF">
                        <w:rPr>
                          <w:b/>
                          <w:color w:val="FFFFFF"/>
                        </w:rPr>
                        <w:t xml:space="preserve">CSE </w:t>
                      </w:r>
                      <w:r>
                        <w:rPr>
                          <w:b/>
                          <w:color w:val="FFFFFF"/>
                        </w:rPr>
                        <w:t>Level 2</w:t>
                      </w:r>
                    </w:p>
                  </w:txbxContent>
                </v:textbox>
              </v:shape>
            </w:pict>
          </mc:Fallback>
        </mc:AlternateContent>
      </w:r>
      <w:r>
        <w:rPr>
          <w:noProof/>
        </w:rPr>
        <w:drawing>
          <wp:anchor distT="0" distB="0" distL="114300" distR="114300" simplePos="0" relativeHeight="251663360" behindDoc="1" locked="0" layoutInCell="1" allowOverlap="1" wp14:anchorId="38C91654" wp14:editId="156A58EE">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8"/>
        <w:gridCol w:w="7666"/>
      </w:tblGrid>
      <w:tr w:rsidR="002079B5" w14:paraId="6C0F5202" w14:textId="77777777" w:rsidTr="006F3128">
        <w:tc>
          <w:tcPr>
            <w:tcW w:w="5000" w:type="pct"/>
            <w:gridSpan w:val="2"/>
            <w:tcBorders>
              <w:top w:val="nil"/>
              <w:left w:val="nil"/>
              <w:bottom w:val="single" w:sz="4" w:space="0" w:color="EC268C"/>
              <w:right w:val="nil"/>
            </w:tcBorders>
          </w:tcPr>
          <w:p w14:paraId="3FA9B19B" w14:textId="77777777" w:rsidR="002079B5" w:rsidRDefault="002079B5" w:rsidP="006F3128">
            <w:pPr>
              <w:ind w:left="720" w:hanging="720"/>
              <w:rPr>
                <w:b/>
                <w:color w:val="BD1A8D"/>
              </w:rPr>
            </w:pPr>
            <w:r>
              <w:rPr>
                <w:b/>
                <w:color w:val="722D69"/>
                <w:sz w:val="28"/>
              </w:rPr>
              <w:t>Mission Australia</w:t>
            </w:r>
          </w:p>
        </w:tc>
      </w:tr>
      <w:tr w:rsidR="002079B5" w14:paraId="40140215" w14:textId="77777777" w:rsidTr="006F3128">
        <w:tc>
          <w:tcPr>
            <w:tcW w:w="971" w:type="pct"/>
            <w:tcBorders>
              <w:top w:val="nil"/>
              <w:left w:val="nil"/>
              <w:bottom w:val="single" w:sz="4" w:space="0" w:color="EC268C"/>
              <w:right w:val="nil"/>
            </w:tcBorders>
          </w:tcPr>
          <w:p w14:paraId="22CA1A9A" w14:textId="77777777" w:rsidR="002079B5" w:rsidRDefault="002079B5" w:rsidP="006F3128">
            <w:pPr>
              <w:ind w:left="720" w:hanging="720"/>
              <w:rPr>
                <w:sz w:val="22"/>
              </w:rPr>
            </w:pPr>
            <w:r>
              <w:rPr>
                <w:sz w:val="22"/>
              </w:rPr>
              <w:t>About us:</w:t>
            </w:r>
          </w:p>
        </w:tc>
        <w:tc>
          <w:tcPr>
            <w:tcW w:w="4029" w:type="pct"/>
            <w:tcBorders>
              <w:top w:val="nil"/>
              <w:left w:val="nil"/>
              <w:bottom w:val="single" w:sz="4" w:space="0" w:color="EC268C"/>
              <w:right w:val="nil"/>
            </w:tcBorders>
          </w:tcPr>
          <w:p w14:paraId="3E6B53CC" w14:textId="77777777" w:rsidR="002079B5" w:rsidRPr="006877F6" w:rsidRDefault="002079B5" w:rsidP="006F3128">
            <w:pPr>
              <w:jc w:val="both"/>
              <w:rPr>
                <w:rFonts w:cs="Calibri"/>
                <w:sz w:val="22"/>
                <w:szCs w:val="22"/>
              </w:rPr>
            </w:pPr>
            <w:r w:rsidRPr="006877F6">
              <w:rPr>
                <w:rFonts w:cs="Calibri"/>
                <w:sz w:val="22"/>
                <w:szCs w:val="22"/>
              </w:rPr>
              <w:t>Mission Australia is a non-denominational Christian organisation that has been helping people re</w:t>
            </w:r>
            <w:r>
              <w:rPr>
                <w:rFonts w:cs="Calibri"/>
                <w:sz w:val="22"/>
                <w:szCs w:val="22"/>
              </w:rPr>
              <w:t xml:space="preserve"> </w:t>
            </w:r>
            <w:r w:rsidRPr="006877F6">
              <w:rPr>
                <w:rFonts w:cs="Calibri"/>
                <w:sz w:val="22"/>
                <w:szCs w:val="22"/>
              </w:rPr>
              <w:t>gain their independence for over 15</w:t>
            </w:r>
            <w:r>
              <w:rPr>
                <w:rFonts w:cs="Calibri"/>
                <w:sz w:val="22"/>
                <w:szCs w:val="22"/>
              </w:rPr>
              <w:t>5</w:t>
            </w:r>
            <w:r w:rsidRPr="006877F6">
              <w:rPr>
                <w:rFonts w:cs="Calibri"/>
                <w:sz w:val="22"/>
                <w:szCs w:val="22"/>
              </w:rPr>
              <w:t xml:space="preserve"> years.</w:t>
            </w:r>
          </w:p>
          <w:p w14:paraId="367A8862" w14:textId="77777777" w:rsidR="002079B5" w:rsidRPr="006877F6" w:rsidRDefault="002079B5" w:rsidP="006F3128">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15CEF830" w14:textId="77777777" w:rsidR="002079B5" w:rsidRDefault="002079B5" w:rsidP="006F3128">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2079B5" w14:paraId="4701FC33" w14:textId="77777777" w:rsidTr="006F3128">
        <w:tc>
          <w:tcPr>
            <w:tcW w:w="971" w:type="pct"/>
            <w:tcBorders>
              <w:top w:val="nil"/>
              <w:left w:val="nil"/>
              <w:bottom w:val="single" w:sz="4" w:space="0" w:color="EC268C"/>
              <w:right w:val="nil"/>
            </w:tcBorders>
          </w:tcPr>
          <w:p w14:paraId="5AA0C5C1" w14:textId="77777777" w:rsidR="002079B5" w:rsidRPr="00B76B2D" w:rsidRDefault="002079B5" w:rsidP="006F3128">
            <w:pPr>
              <w:ind w:left="720" w:hanging="720"/>
              <w:rPr>
                <w:sz w:val="22"/>
              </w:rPr>
            </w:pPr>
            <w:r>
              <w:rPr>
                <w:sz w:val="22"/>
              </w:rPr>
              <w:t>Purpose:</w:t>
            </w:r>
          </w:p>
        </w:tc>
        <w:tc>
          <w:tcPr>
            <w:tcW w:w="4029" w:type="pct"/>
            <w:tcBorders>
              <w:top w:val="nil"/>
              <w:left w:val="nil"/>
              <w:bottom w:val="single" w:sz="4" w:space="0" w:color="EC268C"/>
              <w:right w:val="nil"/>
            </w:tcBorders>
          </w:tcPr>
          <w:p w14:paraId="64CF6D0E" w14:textId="77777777" w:rsidR="002079B5" w:rsidRPr="00753C66" w:rsidRDefault="002079B5" w:rsidP="006F3128">
            <w:pPr>
              <w:jc w:val="both"/>
              <w:rPr>
                <w:sz w:val="22"/>
              </w:rPr>
            </w:pPr>
            <w:r w:rsidRPr="00753C66">
              <w:rPr>
                <w:sz w:val="22"/>
              </w:rPr>
              <w:t>Inspired by Jesus Christ, Mission Australia exists to meet human need and to spread the knowledge of the love of God.</w:t>
            </w:r>
          </w:p>
          <w:p w14:paraId="04979A2A" w14:textId="77777777" w:rsidR="002079B5" w:rsidRPr="000C37E1" w:rsidRDefault="002079B5" w:rsidP="006F3128">
            <w:pPr>
              <w:ind w:left="720" w:hanging="720"/>
              <w:jc w:val="both"/>
              <w:rPr>
                <w:i/>
                <w:sz w:val="19"/>
                <w:szCs w:val="19"/>
              </w:rPr>
            </w:pPr>
            <w:r w:rsidRPr="000C37E1">
              <w:rPr>
                <w:i/>
                <w:sz w:val="19"/>
                <w:szCs w:val="19"/>
              </w:rPr>
              <w:t>“Dear children, let us not love with words or speech but with actions and in truth.” (1 John 3:18)</w:t>
            </w:r>
          </w:p>
        </w:tc>
      </w:tr>
      <w:tr w:rsidR="002079B5" w14:paraId="70D9BE4B" w14:textId="77777777" w:rsidTr="006F3128">
        <w:tc>
          <w:tcPr>
            <w:tcW w:w="971" w:type="pct"/>
            <w:tcBorders>
              <w:top w:val="single" w:sz="4" w:space="0" w:color="EC268C"/>
              <w:left w:val="nil"/>
              <w:bottom w:val="single" w:sz="4" w:space="0" w:color="EC008C"/>
              <w:right w:val="nil"/>
            </w:tcBorders>
          </w:tcPr>
          <w:p w14:paraId="3234FA2F" w14:textId="77777777" w:rsidR="002079B5" w:rsidRPr="00B76B2D" w:rsidRDefault="002079B5" w:rsidP="006F3128">
            <w:pPr>
              <w:ind w:left="34" w:hanging="34"/>
              <w:rPr>
                <w:sz w:val="22"/>
              </w:rPr>
            </w:pPr>
            <w:r w:rsidRPr="00753C66">
              <w:rPr>
                <w:sz w:val="22"/>
              </w:rPr>
              <w:t>Values</w:t>
            </w:r>
            <w:r>
              <w:rPr>
                <w:sz w:val="22"/>
              </w:rPr>
              <w:t>:</w:t>
            </w:r>
          </w:p>
        </w:tc>
        <w:tc>
          <w:tcPr>
            <w:tcW w:w="4029" w:type="pct"/>
            <w:tcBorders>
              <w:top w:val="single" w:sz="4" w:space="0" w:color="EC268C"/>
              <w:left w:val="nil"/>
              <w:bottom w:val="single" w:sz="4" w:space="0" w:color="EC008C"/>
              <w:right w:val="nil"/>
            </w:tcBorders>
          </w:tcPr>
          <w:p w14:paraId="356EA5C1" w14:textId="77777777" w:rsidR="002079B5" w:rsidRPr="00B76B2D" w:rsidRDefault="002079B5" w:rsidP="006F3128">
            <w:pPr>
              <w:ind w:left="720" w:hanging="720"/>
              <w:rPr>
                <w:sz w:val="22"/>
              </w:rPr>
            </w:pPr>
            <w:r w:rsidRPr="00753C66">
              <w:rPr>
                <w:sz w:val="22"/>
              </w:rPr>
              <w:t xml:space="preserve">Compassion     Integrity      Respect   </w:t>
            </w:r>
            <w:r>
              <w:rPr>
                <w:sz w:val="22"/>
              </w:rPr>
              <w:t xml:space="preserve">   </w:t>
            </w:r>
            <w:r w:rsidRPr="00753C66">
              <w:rPr>
                <w:sz w:val="22"/>
              </w:rPr>
              <w:t>Perseverance    Celebration</w:t>
            </w:r>
            <w:r>
              <w:rPr>
                <w:sz w:val="22"/>
              </w:rPr>
              <w:t xml:space="preserve"> </w:t>
            </w:r>
          </w:p>
        </w:tc>
      </w:tr>
      <w:tr w:rsidR="002079B5" w:rsidRPr="00B76B2D" w14:paraId="1FAF2250" w14:textId="77777777" w:rsidTr="006F3128">
        <w:tc>
          <w:tcPr>
            <w:tcW w:w="971" w:type="pct"/>
            <w:tcBorders>
              <w:top w:val="nil"/>
              <w:left w:val="nil"/>
              <w:bottom w:val="single" w:sz="4" w:space="0" w:color="EC268C"/>
              <w:right w:val="nil"/>
            </w:tcBorders>
          </w:tcPr>
          <w:p w14:paraId="6C6633A3" w14:textId="77777777" w:rsidR="002079B5" w:rsidRPr="00B76B2D" w:rsidRDefault="002079B5" w:rsidP="006F3128">
            <w:pPr>
              <w:ind w:left="720" w:hanging="720"/>
              <w:rPr>
                <w:sz w:val="22"/>
              </w:rPr>
            </w:pPr>
            <w:r>
              <w:rPr>
                <w:sz w:val="22"/>
              </w:rPr>
              <w:t>Goal:</w:t>
            </w:r>
          </w:p>
        </w:tc>
        <w:tc>
          <w:tcPr>
            <w:tcW w:w="4029" w:type="pct"/>
            <w:tcBorders>
              <w:top w:val="nil"/>
              <w:left w:val="nil"/>
              <w:bottom w:val="single" w:sz="4" w:space="0" w:color="EC268C"/>
              <w:right w:val="nil"/>
            </w:tcBorders>
          </w:tcPr>
          <w:p w14:paraId="27D7DFBD" w14:textId="77777777" w:rsidR="002079B5" w:rsidRPr="00B76B2D" w:rsidRDefault="002079B5" w:rsidP="006F3128">
            <w:pPr>
              <w:ind w:left="720" w:hanging="720"/>
              <w:rPr>
                <w:sz w:val="22"/>
              </w:rPr>
            </w:pPr>
            <w:r>
              <w:rPr>
                <w:sz w:val="22"/>
              </w:rPr>
              <w:t>To reduce homelessness and strengthen communities.</w:t>
            </w:r>
          </w:p>
        </w:tc>
      </w:tr>
      <w:tr w:rsidR="002079B5" w:rsidRPr="00DA6218" w14:paraId="33BE056A" w14:textId="77777777" w:rsidTr="006F3128">
        <w:trPr>
          <w:trHeight w:val="764"/>
        </w:trPr>
        <w:tc>
          <w:tcPr>
            <w:tcW w:w="5000" w:type="pct"/>
            <w:gridSpan w:val="2"/>
            <w:tcBorders>
              <w:top w:val="nil"/>
              <w:left w:val="nil"/>
              <w:bottom w:val="nil"/>
              <w:right w:val="nil"/>
            </w:tcBorders>
          </w:tcPr>
          <w:p w14:paraId="1CC429F0" w14:textId="77777777" w:rsidR="002079B5" w:rsidRDefault="002079B5" w:rsidP="006F3128">
            <w:pPr>
              <w:rPr>
                <w:b/>
                <w:color w:val="722D69"/>
                <w:sz w:val="28"/>
              </w:rPr>
            </w:pPr>
          </w:p>
          <w:p w14:paraId="2C898B9E" w14:textId="77777777" w:rsidR="002079B5" w:rsidRPr="00DA6218" w:rsidRDefault="002079B5" w:rsidP="006F3128">
            <w:pPr>
              <w:rPr>
                <w:b/>
                <w:color w:val="722D69"/>
                <w:sz w:val="28"/>
              </w:rPr>
            </w:pPr>
            <w:r>
              <w:rPr>
                <w:b/>
                <w:color w:val="722D69"/>
                <w:sz w:val="28"/>
              </w:rPr>
              <w:t>Position Detail</w:t>
            </w:r>
          </w:p>
        </w:tc>
      </w:tr>
      <w:tr w:rsidR="002079B5" w14:paraId="29C29090" w14:textId="77777777" w:rsidTr="006F3128">
        <w:tc>
          <w:tcPr>
            <w:tcW w:w="971" w:type="pct"/>
            <w:tcBorders>
              <w:top w:val="nil"/>
              <w:left w:val="nil"/>
              <w:bottom w:val="single" w:sz="4" w:space="0" w:color="EC268C"/>
              <w:right w:val="nil"/>
            </w:tcBorders>
          </w:tcPr>
          <w:p w14:paraId="1BE28542" w14:textId="77777777" w:rsidR="002079B5" w:rsidRDefault="002079B5" w:rsidP="006F3128">
            <w:pPr>
              <w:rPr>
                <w:sz w:val="22"/>
              </w:rPr>
            </w:pPr>
            <w:permStart w:id="211621885" w:edGrp="everyone" w:colFirst="1" w:colLast="1"/>
            <w:r>
              <w:rPr>
                <w:sz w:val="22"/>
              </w:rPr>
              <w:t>Position Title</w:t>
            </w:r>
          </w:p>
        </w:tc>
        <w:sdt>
          <w:sdtPr>
            <w:rPr>
              <w:sz w:val="22"/>
            </w:rPr>
            <w:id w:val="2114934365"/>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nil"/>
                  <w:left w:val="nil"/>
                  <w:bottom w:val="single" w:sz="4" w:space="0" w:color="EC268C"/>
                  <w:right w:val="nil"/>
                </w:tcBorders>
              </w:tcPr>
              <w:p w14:paraId="5C1EEEF8" w14:textId="1EC59AB8" w:rsidR="002079B5" w:rsidRDefault="009C1B1B" w:rsidP="00727812">
                <w:pPr>
                  <w:ind w:left="720" w:hanging="720"/>
                  <w:rPr>
                    <w:sz w:val="22"/>
                  </w:rPr>
                </w:pPr>
                <w:r>
                  <w:rPr>
                    <w:sz w:val="22"/>
                  </w:rPr>
                  <w:t xml:space="preserve">Lived Expertise </w:t>
                </w:r>
                <w:r w:rsidR="00727812">
                  <w:rPr>
                    <w:sz w:val="22"/>
                  </w:rPr>
                  <w:t>Worker</w:t>
                </w:r>
                <w:r w:rsidR="002079B5">
                  <w:rPr>
                    <w:sz w:val="22"/>
                  </w:rPr>
                  <w:t>}</w:t>
                </w:r>
              </w:p>
            </w:tc>
            <w:permEnd w:id="211621885" w:displacedByCustomXml="next"/>
          </w:sdtContent>
        </w:sdt>
      </w:tr>
      <w:tr w:rsidR="002079B5" w14:paraId="2E3FF281" w14:textId="77777777" w:rsidTr="006F3128">
        <w:tc>
          <w:tcPr>
            <w:tcW w:w="971" w:type="pct"/>
            <w:tcBorders>
              <w:top w:val="single" w:sz="4" w:space="0" w:color="EC268C"/>
              <w:left w:val="nil"/>
              <w:bottom w:val="single" w:sz="4" w:space="0" w:color="EC268C"/>
              <w:right w:val="nil"/>
            </w:tcBorders>
          </w:tcPr>
          <w:p w14:paraId="2830B071" w14:textId="77777777" w:rsidR="002079B5" w:rsidRDefault="002079B5" w:rsidP="006F3128">
            <w:pPr>
              <w:rPr>
                <w:sz w:val="22"/>
              </w:rPr>
            </w:pPr>
            <w:r>
              <w:rPr>
                <w:sz w:val="22"/>
              </w:rPr>
              <w:t>Classification</w:t>
            </w:r>
          </w:p>
        </w:tc>
        <w:sdt>
          <w:sdtPr>
            <w:rPr>
              <w:sz w:val="22"/>
            </w:rPr>
            <w:id w:val="-659311294"/>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6EEDA781" w14:textId="77777777" w:rsidR="002079B5" w:rsidRDefault="002079B5" w:rsidP="006F3128">
                <w:pPr>
                  <w:ind w:left="720" w:hanging="720"/>
                  <w:rPr>
                    <w:sz w:val="22"/>
                  </w:rPr>
                </w:pPr>
                <w:r>
                  <w:rPr>
                    <w:sz w:val="22"/>
                  </w:rPr>
                  <w:t>Community Service Employee</w:t>
                </w:r>
              </w:p>
            </w:tc>
          </w:sdtContent>
        </w:sdt>
      </w:tr>
      <w:tr w:rsidR="002079B5" w14:paraId="1F15A304" w14:textId="77777777" w:rsidTr="006F3128">
        <w:tc>
          <w:tcPr>
            <w:tcW w:w="971" w:type="pct"/>
            <w:tcBorders>
              <w:top w:val="single" w:sz="4" w:space="0" w:color="EC268C"/>
              <w:left w:val="nil"/>
              <w:bottom w:val="single" w:sz="4" w:space="0" w:color="EC268C"/>
              <w:right w:val="nil"/>
            </w:tcBorders>
          </w:tcPr>
          <w:p w14:paraId="66471567" w14:textId="77777777" w:rsidR="002079B5" w:rsidRDefault="002079B5" w:rsidP="006F3128">
            <w:pPr>
              <w:rPr>
                <w:sz w:val="22"/>
              </w:rPr>
            </w:pPr>
            <w:r>
              <w:rPr>
                <w:sz w:val="22"/>
              </w:rPr>
              <w:t>Level</w:t>
            </w:r>
          </w:p>
        </w:tc>
        <w:tc>
          <w:tcPr>
            <w:tcW w:w="4029" w:type="pct"/>
            <w:tcBorders>
              <w:top w:val="single" w:sz="4" w:space="0" w:color="EC268C"/>
              <w:left w:val="nil"/>
              <w:bottom w:val="single" w:sz="4" w:space="0" w:color="EC268C"/>
              <w:right w:val="nil"/>
            </w:tcBorders>
          </w:tcPr>
          <w:p w14:paraId="500D08C1" w14:textId="77777777" w:rsidR="002079B5" w:rsidRDefault="002079B5" w:rsidP="006F3128">
            <w:pPr>
              <w:ind w:left="720" w:hanging="720"/>
              <w:rPr>
                <w:sz w:val="22"/>
              </w:rPr>
            </w:pPr>
            <w:permStart w:id="363074871" w:edGrp="everyone"/>
            <w:r>
              <w:rPr>
                <w:sz w:val="22"/>
              </w:rPr>
              <w:t xml:space="preserve">LEVEL 2  </w:t>
            </w:r>
            <w:permEnd w:id="363074871"/>
          </w:p>
        </w:tc>
      </w:tr>
      <w:tr w:rsidR="002079B5" w14:paraId="501683C3" w14:textId="77777777" w:rsidTr="006F3128">
        <w:tc>
          <w:tcPr>
            <w:tcW w:w="971" w:type="pct"/>
            <w:tcBorders>
              <w:top w:val="single" w:sz="4" w:space="0" w:color="EC268C"/>
              <w:left w:val="nil"/>
              <w:bottom w:val="single" w:sz="4" w:space="0" w:color="EC268C"/>
              <w:right w:val="nil"/>
            </w:tcBorders>
          </w:tcPr>
          <w:p w14:paraId="1C1B8E32" w14:textId="77777777" w:rsidR="002079B5" w:rsidRDefault="002079B5" w:rsidP="006F3128">
            <w:pPr>
              <w:rPr>
                <w:sz w:val="22"/>
              </w:rPr>
            </w:pPr>
            <w:r>
              <w:rPr>
                <w:sz w:val="22"/>
              </w:rPr>
              <w:t>Function:</w:t>
            </w:r>
          </w:p>
        </w:tc>
        <w:tc>
          <w:tcPr>
            <w:tcW w:w="4029" w:type="pct"/>
            <w:tcBorders>
              <w:top w:val="single" w:sz="4" w:space="0" w:color="EC268C"/>
              <w:left w:val="nil"/>
              <w:bottom w:val="single" w:sz="4" w:space="0" w:color="EC268C"/>
              <w:right w:val="nil"/>
            </w:tcBorders>
          </w:tcPr>
          <w:p w14:paraId="682AE16A" w14:textId="77777777" w:rsidR="002079B5" w:rsidRDefault="002079B5" w:rsidP="006F3128">
            <w:pPr>
              <w:ind w:left="720" w:hanging="720"/>
              <w:rPr>
                <w:sz w:val="22"/>
              </w:rPr>
            </w:pPr>
            <w:r>
              <w:rPr>
                <w:sz w:val="22"/>
              </w:rPr>
              <w:t>Service Delivery</w:t>
            </w:r>
          </w:p>
        </w:tc>
      </w:tr>
      <w:tr w:rsidR="002079B5" w:rsidRPr="00B76B2D" w14:paraId="7035AE85" w14:textId="77777777" w:rsidTr="006F3128">
        <w:tc>
          <w:tcPr>
            <w:tcW w:w="971" w:type="pct"/>
            <w:tcBorders>
              <w:top w:val="single" w:sz="4" w:space="0" w:color="EC268C"/>
              <w:left w:val="nil"/>
              <w:bottom w:val="single" w:sz="4" w:space="0" w:color="EC268C"/>
              <w:right w:val="nil"/>
            </w:tcBorders>
            <w:hideMark/>
          </w:tcPr>
          <w:p w14:paraId="0AC9AB08" w14:textId="77777777" w:rsidR="002079B5" w:rsidRPr="00B76B2D" w:rsidRDefault="002079B5" w:rsidP="006F3128">
            <w:pPr>
              <w:rPr>
                <w:sz w:val="22"/>
              </w:rPr>
            </w:pPr>
            <w:r>
              <w:rPr>
                <w:sz w:val="22"/>
              </w:rPr>
              <w:t>Reports to:</w:t>
            </w:r>
          </w:p>
        </w:tc>
        <w:tc>
          <w:tcPr>
            <w:tcW w:w="4029" w:type="pct"/>
            <w:tcBorders>
              <w:top w:val="single" w:sz="4" w:space="0" w:color="EC268C"/>
              <w:left w:val="nil"/>
              <w:bottom w:val="single" w:sz="4" w:space="0" w:color="EC268C"/>
              <w:right w:val="nil"/>
            </w:tcBorders>
            <w:hideMark/>
          </w:tcPr>
          <w:p w14:paraId="75B3078D" w14:textId="7F607573" w:rsidR="002079B5" w:rsidRPr="00B76B2D" w:rsidRDefault="00C8696E" w:rsidP="006F3128">
            <w:pPr>
              <w:ind w:left="720" w:hanging="720"/>
              <w:rPr>
                <w:sz w:val="22"/>
              </w:rPr>
            </w:pPr>
            <w:r>
              <w:rPr>
                <w:sz w:val="22"/>
              </w:rPr>
              <w:t>Program Manager</w:t>
            </w:r>
          </w:p>
        </w:tc>
      </w:tr>
      <w:tr w:rsidR="002079B5" w14:paraId="7BD0371C" w14:textId="77777777" w:rsidTr="006F3128">
        <w:tc>
          <w:tcPr>
            <w:tcW w:w="971" w:type="pct"/>
            <w:tcBorders>
              <w:top w:val="single" w:sz="4" w:space="0" w:color="EC268C"/>
              <w:left w:val="nil"/>
              <w:bottom w:val="single" w:sz="4" w:space="0" w:color="EC268C"/>
              <w:right w:val="nil"/>
            </w:tcBorders>
          </w:tcPr>
          <w:p w14:paraId="56751FB9" w14:textId="77777777" w:rsidR="002079B5" w:rsidRPr="00B76B2D" w:rsidRDefault="002079B5" w:rsidP="006F3128">
            <w:pPr>
              <w:rPr>
                <w:sz w:val="22"/>
              </w:rPr>
            </w:pPr>
            <w:permStart w:id="1531862554" w:edGrp="everyone" w:colFirst="1" w:colLast="1"/>
            <w:r>
              <w:rPr>
                <w:sz w:val="22"/>
              </w:rPr>
              <w:t>Position Purpose:</w:t>
            </w:r>
          </w:p>
        </w:tc>
        <w:tc>
          <w:tcPr>
            <w:tcW w:w="4029" w:type="pct"/>
            <w:tcBorders>
              <w:top w:val="single" w:sz="4" w:space="0" w:color="EC268C"/>
              <w:left w:val="nil"/>
              <w:bottom w:val="single" w:sz="4" w:space="0" w:color="EC268C"/>
              <w:right w:val="nil"/>
            </w:tcBorders>
          </w:tcPr>
          <w:p w14:paraId="664EDC57" w14:textId="77777777" w:rsidR="002079B5" w:rsidRDefault="002079B5" w:rsidP="006F3128">
            <w:pPr>
              <w:jc w:val="both"/>
              <w:rPr>
                <w:sz w:val="22"/>
                <w:szCs w:val="22"/>
              </w:rPr>
            </w:pPr>
            <w:r>
              <w:rPr>
                <w:sz w:val="22"/>
              </w:rPr>
              <w:t xml:space="preserve"> Mission Australia integrates a lived expertise workforce within its community service programs. </w:t>
            </w:r>
            <w:r>
              <w:rPr>
                <w:sz w:val="22"/>
                <w:szCs w:val="22"/>
              </w:rPr>
              <w:t>A ‘lived expertise workforce’ comprises of practitioners who deliver services based on the knowledge, skills and values derived from personally overcoming the impacts of adversity (mental illness, disability, homeless, drug and alcohol use etc.), and use this capability to support others facing similar adversities,</w:t>
            </w:r>
            <w:r w:rsidRPr="00DD7687">
              <w:rPr>
                <w:sz w:val="22"/>
                <w:szCs w:val="22"/>
              </w:rPr>
              <w:t xml:space="preserve"> ultimately</w:t>
            </w:r>
            <w:r>
              <w:rPr>
                <w:sz w:val="22"/>
                <w:szCs w:val="22"/>
              </w:rPr>
              <w:t xml:space="preserve"> positively influencing</w:t>
            </w:r>
            <w:r w:rsidRPr="00DD7687">
              <w:rPr>
                <w:sz w:val="22"/>
                <w:szCs w:val="22"/>
              </w:rPr>
              <w:t xml:space="preserve"> </w:t>
            </w:r>
            <w:r>
              <w:rPr>
                <w:sz w:val="22"/>
                <w:szCs w:val="22"/>
              </w:rPr>
              <w:t>clients’ capacity to lead and live their life well.</w:t>
            </w:r>
            <w:r w:rsidRPr="00DD7687">
              <w:rPr>
                <w:sz w:val="22"/>
                <w:szCs w:val="22"/>
              </w:rPr>
              <w:t xml:space="preserve"> </w:t>
            </w:r>
          </w:p>
          <w:p w14:paraId="7A67D12A" w14:textId="77777777" w:rsidR="002079B5" w:rsidRPr="00B76B2D" w:rsidRDefault="002079B5" w:rsidP="006F3128">
            <w:pPr>
              <w:rPr>
                <w:sz w:val="22"/>
              </w:rPr>
            </w:pPr>
            <w:r>
              <w:rPr>
                <w:sz w:val="22"/>
              </w:rPr>
              <w:t xml:space="preserve">This position requires the utilisation of your personal knowledge and skills, gained from overcoming the impacts of [insert life adversity] (your lived expertise), to provide support and act as a resource to clients in strengthening their own recovery resources. Your resource work will support both individuals and groups, in conjunction with other Mission Australia service providers and team members, within the specific program requirements and values of Mission Australia. </w:t>
            </w:r>
          </w:p>
        </w:tc>
      </w:tr>
      <w:permEnd w:id="1531862554"/>
      <w:tr w:rsidR="002079B5" w14:paraId="31882C18" w14:textId="77777777" w:rsidTr="006F3128">
        <w:tc>
          <w:tcPr>
            <w:tcW w:w="971" w:type="pct"/>
            <w:tcBorders>
              <w:top w:val="single" w:sz="4" w:space="0" w:color="EC268C"/>
              <w:left w:val="nil"/>
              <w:bottom w:val="nil"/>
              <w:right w:val="nil"/>
            </w:tcBorders>
          </w:tcPr>
          <w:p w14:paraId="7DDF1AF0" w14:textId="77777777" w:rsidR="002079B5" w:rsidRPr="00B76B2D" w:rsidRDefault="002079B5" w:rsidP="006F3128">
            <w:pPr>
              <w:rPr>
                <w:sz w:val="22"/>
              </w:rPr>
            </w:pPr>
          </w:p>
        </w:tc>
        <w:tc>
          <w:tcPr>
            <w:tcW w:w="4029" w:type="pct"/>
            <w:tcBorders>
              <w:top w:val="single" w:sz="4" w:space="0" w:color="EC268C"/>
              <w:left w:val="nil"/>
              <w:bottom w:val="nil"/>
              <w:right w:val="nil"/>
            </w:tcBorders>
          </w:tcPr>
          <w:p w14:paraId="73196D6F" w14:textId="77777777" w:rsidR="002079B5" w:rsidRPr="00B76B2D" w:rsidRDefault="002079B5" w:rsidP="006F3128">
            <w:pPr>
              <w:rPr>
                <w:sz w:val="22"/>
              </w:rPr>
            </w:pPr>
          </w:p>
        </w:tc>
      </w:tr>
    </w:tbl>
    <w:p w14:paraId="5010566E" w14:textId="77777777" w:rsidR="002079B5" w:rsidRDefault="002079B5" w:rsidP="002079B5">
      <w:pPr>
        <w:ind w:left="720" w:hanging="1004"/>
        <w:rPr>
          <w:b/>
          <w:color w:val="722D69"/>
          <w:sz w:val="28"/>
        </w:rPr>
      </w:pPr>
    </w:p>
    <w:p w14:paraId="1DD09F44" w14:textId="77777777" w:rsidR="002079B5" w:rsidRDefault="002079B5" w:rsidP="002079B5">
      <w:pPr>
        <w:spacing w:after="0"/>
        <w:rPr>
          <w:b/>
          <w:color w:val="722D69"/>
          <w:sz w:val="28"/>
        </w:rPr>
      </w:pPr>
      <w:r>
        <w:rPr>
          <w:b/>
          <w:color w:val="722D69"/>
          <w:sz w:val="28"/>
        </w:rPr>
        <w:br w:type="page"/>
      </w:r>
    </w:p>
    <w:p w14:paraId="677ABD5B" w14:textId="77777777" w:rsidR="002079B5" w:rsidRDefault="002079B5" w:rsidP="002079B5">
      <w:pPr>
        <w:ind w:left="720" w:hanging="1004"/>
        <w:rPr>
          <w:b/>
          <w:color w:val="722D69"/>
          <w:sz w:val="28"/>
        </w:rPr>
      </w:pPr>
      <w:r>
        <w:rPr>
          <w:b/>
          <w:color w:val="722D69"/>
          <w:sz w:val="28"/>
        </w:rPr>
        <w:lastRenderedPageBreak/>
        <w:t>Position</w:t>
      </w:r>
      <w:r w:rsidRPr="00A54162">
        <w:rPr>
          <w:b/>
          <w:color w:val="722D69"/>
          <w:sz w:val="28"/>
        </w:rPr>
        <w:t xml:space="preserve"> Requirement</w:t>
      </w:r>
      <w:r>
        <w:rPr>
          <w:b/>
          <w:color w:val="722D69"/>
          <w:sz w:val="28"/>
        </w:rPr>
        <w:t>s</w:t>
      </w:r>
      <w:r w:rsidRPr="00A54162">
        <w:rPr>
          <w:b/>
          <w:color w:val="722D69"/>
          <w:sz w:val="28"/>
        </w:rPr>
        <w:t xml:space="preserve"> (What are the key activities for the role?)</w:t>
      </w:r>
    </w:p>
    <w:tbl>
      <w:tblPr>
        <w:tblW w:w="5446" w:type="pct"/>
        <w:tblInd w:w="-459"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95"/>
        <w:gridCol w:w="319"/>
      </w:tblGrid>
      <w:tr w:rsidR="002079B5" w:rsidRPr="00193477" w14:paraId="6DDAB778" w14:textId="77777777" w:rsidTr="006F3128">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2079B5" w14:paraId="71552B84" w14:textId="77777777" w:rsidTr="006F3128">
              <w:tc>
                <w:tcPr>
                  <w:tcW w:w="4383" w:type="dxa"/>
                </w:tcPr>
                <w:p w14:paraId="6ABF3B1A" w14:textId="77777777" w:rsidR="002079B5" w:rsidRDefault="002079B5" w:rsidP="006F3128">
                  <w:pPr>
                    <w:spacing w:before="40" w:after="60"/>
                    <w:rPr>
                      <w:b/>
                      <w:color w:val="522F8C"/>
                    </w:rPr>
                  </w:pPr>
                  <w:r w:rsidRPr="00193477">
                    <w:rPr>
                      <w:b/>
                      <w:color w:val="522F8C"/>
                    </w:rPr>
                    <w:t>Key Result Area 1</w:t>
                  </w:r>
                </w:p>
              </w:tc>
              <w:tc>
                <w:tcPr>
                  <w:tcW w:w="4826" w:type="dxa"/>
                </w:tcPr>
                <w:p w14:paraId="454B35A1" w14:textId="77777777" w:rsidR="002079B5" w:rsidRDefault="002079B5" w:rsidP="006F3128">
                  <w:pPr>
                    <w:spacing w:before="40" w:after="60"/>
                    <w:rPr>
                      <w:b/>
                      <w:color w:val="522F8C"/>
                    </w:rPr>
                  </w:pPr>
                  <w:r w:rsidRPr="005E1810">
                    <w:rPr>
                      <w:b/>
                      <w:color w:val="522F8C"/>
                    </w:rPr>
                    <w:t>Client Support</w:t>
                  </w:r>
                </w:p>
              </w:tc>
            </w:tr>
            <w:tr w:rsidR="002079B5" w14:paraId="4189C967" w14:textId="77777777" w:rsidTr="006F3128">
              <w:tc>
                <w:tcPr>
                  <w:tcW w:w="4383" w:type="dxa"/>
                </w:tcPr>
                <w:p w14:paraId="6B735279" w14:textId="77777777" w:rsidR="002079B5" w:rsidRDefault="002079B5" w:rsidP="006F3128">
                  <w:pPr>
                    <w:spacing w:before="40" w:after="60"/>
                    <w:rPr>
                      <w:b/>
                      <w:color w:val="522F8C"/>
                    </w:rPr>
                  </w:pPr>
                  <w:r>
                    <w:rPr>
                      <w:b/>
                      <w:color w:val="BD1A8D"/>
                    </w:rPr>
                    <w:t>Key tasks</w:t>
                  </w:r>
                </w:p>
              </w:tc>
              <w:tc>
                <w:tcPr>
                  <w:tcW w:w="4826" w:type="dxa"/>
                </w:tcPr>
                <w:p w14:paraId="422FDEF9" w14:textId="77777777" w:rsidR="002079B5" w:rsidRDefault="002079B5" w:rsidP="006F3128">
                  <w:pPr>
                    <w:spacing w:before="40" w:after="60"/>
                    <w:rPr>
                      <w:b/>
                      <w:color w:val="522F8C"/>
                    </w:rPr>
                  </w:pPr>
                  <w:r>
                    <w:rPr>
                      <w:b/>
                      <w:color w:val="BD1A8D"/>
                    </w:rPr>
                    <w:t>Position holder is successful when</w:t>
                  </w:r>
                </w:p>
              </w:tc>
            </w:tr>
            <w:tr w:rsidR="002079B5" w14:paraId="50FB43F9" w14:textId="77777777" w:rsidTr="006F3128">
              <w:tc>
                <w:tcPr>
                  <w:tcW w:w="4383" w:type="dxa"/>
                </w:tcPr>
                <w:p w14:paraId="5E00512D" w14:textId="77777777" w:rsidR="002079B5" w:rsidRPr="00F35F54" w:rsidRDefault="002079B5" w:rsidP="006F3128">
                  <w:pPr>
                    <w:spacing w:before="120" w:line="276" w:lineRule="auto"/>
                    <w:rPr>
                      <w:color w:val="000000" w:themeColor="text1"/>
                      <w:sz w:val="22"/>
                      <w:szCs w:val="22"/>
                    </w:rPr>
                  </w:pPr>
                  <w:permStart w:id="1552120075" w:edGrp="everyone" w:colFirst="0" w:colLast="0"/>
                  <w:permStart w:id="145382959" w:edGrp="everyone" w:colFirst="1" w:colLast="1"/>
                  <w:r w:rsidRPr="00F35F54">
                    <w:rPr>
                      <w:color w:val="000000" w:themeColor="text1"/>
                      <w:sz w:val="22"/>
                      <w:szCs w:val="22"/>
                    </w:rPr>
                    <w:t>Under direct supervision undertake basic day to day support of clients from a lived expertise framework.</w:t>
                  </w:r>
                </w:p>
                <w:p w14:paraId="4D37269B" w14:textId="77777777" w:rsidR="002079B5" w:rsidRPr="00F35F54" w:rsidRDefault="002079B5" w:rsidP="006F3128">
                  <w:pPr>
                    <w:pStyle w:val="ListParagraph"/>
                    <w:numPr>
                      <w:ilvl w:val="0"/>
                      <w:numId w:val="41"/>
                    </w:numPr>
                  </w:pPr>
                  <w:r w:rsidRPr="00F35F54">
                    <w:t>Acting as a powerful role model and evidence of the reality of recovery to foster hope, self-management and social inclusion.</w:t>
                  </w:r>
                </w:p>
                <w:p w14:paraId="57D0DA6E" w14:textId="77777777" w:rsidR="002079B5" w:rsidRPr="00F35F54" w:rsidRDefault="002079B5" w:rsidP="006F3128">
                  <w:pPr>
                    <w:pStyle w:val="ListParagraph"/>
                    <w:numPr>
                      <w:ilvl w:val="0"/>
                      <w:numId w:val="41"/>
                    </w:numPr>
                  </w:pPr>
                  <w:r>
                    <w:t xml:space="preserve">Orientate </w:t>
                  </w:r>
                  <w:r w:rsidRPr="00F35F54">
                    <w:t>new and prospective clients to the program.</w:t>
                  </w:r>
                </w:p>
                <w:p w14:paraId="02588ACD" w14:textId="77777777" w:rsidR="002079B5" w:rsidRPr="00F35F54" w:rsidRDefault="002079B5" w:rsidP="006F3128">
                  <w:pPr>
                    <w:pStyle w:val="ListParagraph"/>
                    <w:numPr>
                      <w:ilvl w:val="0"/>
                      <w:numId w:val="41"/>
                    </w:numPr>
                  </w:pPr>
                  <w:r>
                    <w:t xml:space="preserve">Assist clients to understand </w:t>
                  </w:r>
                  <w:r w:rsidRPr="00F35F54">
                    <w:t>their rights and responsibilities of accessing the service.</w:t>
                  </w:r>
                </w:p>
                <w:p w14:paraId="19D18FF9" w14:textId="77777777" w:rsidR="002079B5" w:rsidRPr="00F35F54" w:rsidRDefault="002079B5" w:rsidP="006F3128">
                  <w:pPr>
                    <w:pStyle w:val="ListParagraph"/>
                    <w:numPr>
                      <w:ilvl w:val="0"/>
                      <w:numId w:val="41"/>
                    </w:numPr>
                    <w:rPr>
                      <w:color w:val="000000" w:themeColor="text1"/>
                    </w:rPr>
                  </w:pPr>
                  <w:r w:rsidRPr="00F35F54">
                    <w:t xml:space="preserve">Assist clients, </w:t>
                  </w:r>
                  <w:r>
                    <w:t xml:space="preserve">along </w:t>
                  </w:r>
                  <w:r w:rsidRPr="00F35F54">
                    <w:t>with senior employees, to identify, express</w:t>
                  </w:r>
                  <w:r w:rsidRPr="00F35F54">
                    <w:rPr>
                      <w:color w:val="000000" w:themeColor="text1"/>
                    </w:rPr>
                    <w:t xml:space="preserve"> and negotiate their needs and expectations of the program.</w:t>
                  </w:r>
                </w:p>
                <w:p w14:paraId="178D1176" w14:textId="77777777" w:rsidR="002079B5" w:rsidRDefault="002079B5" w:rsidP="002079B5">
                  <w:pPr>
                    <w:pStyle w:val="ListParagraph"/>
                    <w:numPr>
                      <w:ilvl w:val="0"/>
                      <w:numId w:val="37"/>
                    </w:numPr>
                    <w:spacing w:before="120" w:line="276" w:lineRule="auto"/>
                  </w:pPr>
                  <w:r>
                    <w:t>Assist senior employees in providing support to clients, through lived expertise practices (individual and group) that are focussed on supporting people to  strengthen their own personal recovery resources over adversity.</w:t>
                  </w:r>
                </w:p>
                <w:p w14:paraId="19E3A9B8" w14:textId="77777777" w:rsidR="002079B5" w:rsidRDefault="002079B5" w:rsidP="002079B5">
                  <w:pPr>
                    <w:pStyle w:val="ListParagraph"/>
                    <w:numPr>
                      <w:ilvl w:val="0"/>
                      <w:numId w:val="37"/>
                    </w:numPr>
                    <w:spacing w:before="120" w:line="276" w:lineRule="auto"/>
                  </w:pPr>
                  <w:r>
                    <w:t xml:space="preserve">Work as part of a team  to support clients to identify and activate their on wellbeing initiatives, within a pre- identified service plan. </w:t>
                  </w:r>
                </w:p>
                <w:p w14:paraId="4DF2C71E" w14:textId="36FDF839" w:rsidR="002079B5" w:rsidRDefault="002079B5" w:rsidP="002079B5">
                  <w:pPr>
                    <w:pStyle w:val="ListParagraph"/>
                    <w:numPr>
                      <w:ilvl w:val="0"/>
                      <w:numId w:val="37"/>
                    </w:numPr>
                    <w:spacing w:before="120"/>
                    <w:contextualSpacing w:val="0"/>
                    <w:rPr>
                      <w:color w:val="000000" w:themeColor="text1"/>
                    </w:rPr>
                  </w:pPr>
                  <w:r>
                    <w:rPr>
                      <w:rStyle w:val="PageNumber"/>
                    </w:rPr>
                    <w:t>Work as part of a team p</w:t>
                  </w:r>
                  <w:r>
                    <w:rPr>
                      <w:color w:val="000000" w:themeColor="text1"/>
                    </w:rPr>
                    <w:t xml:space="preserve">rovide clients with information and resources about recovery, lived </w:t>
                  </w:r>
                  <w:r w:rsidR="00C125E2">
                    <w:rPr>
                      <w:color w:val="000000" w:themeColor="text1"/>
                    </w:rPr>
                    <w:t>expertise</w:t>
                  </w:r>
                  <w:r>
                    <w:rPr>
                      <w:color w:val="000000" w:themeColor="text1"/>
                    </w:rPr>
                    <w:t xml:space="preserve"> narratives and peer networks. </w:t>
                  </w:r>
                </w:p>
                <w:p w14:paraId="75CDAA7A" w14:textId="77777777" w:rsidR="002079B5" w:rsidRDefault="002079B5" w:rsidP="002079B5">
                  <w:pPr>
                    <w:pStyle w:val="ListParagraph"/>
                    <w:numPr>
                      <w:ilvl w:val="0"/>
                      <w:numId w:val="37"/>
                    </w:numPr>
                    <w:spacing w:before="120" w:line="276" w:lineRule="auto"/>
                  </w:pPr>
                  <w:r>
                    <w:t>Support clients in researching and accessing information about their local community  initiatives and activities that may assist their recovery.</w:t>
                  </w:r>
                </w:p>
                <w:p w14:paraId="6E120FB1" w14:textId="77777777" w:rsidR="002079B5" w:rsidRDefault="002079B5" w:rsidP="002079B5">
                  <w:pPr>
                    <w:pStyle w:val="ListParagraph"/>
                    <w:numPr>
                      <w:ilvl w:val="0"/>
                      <w:numId w:val="37"/>
                    </w:numPr>
                    <w:spacing w:before="120" w:line="276" w:lineRule="auto"/>
                  </w:pPr>
                  <w:r>
                    <w:lastRenderedPageBreak/>
                    <w:t xml:space="preserve">Outreach or community based support may be required. </w:t>
                  </w:r>
                </w:p>
                <w:p w14:paraId="45F0DF6E" w14:textId="77777777" w:rsidR="002079B5" w:rsidRDefault="002079B5" w:rsidP="002079B5">
                  <w:pPr>
                    <w:pStyle w:val="ListParagraph"/>
                    <w:numPr>
                      <w:ilvl w:val="0"/>
                      <w:numId w:val="37"/>
                    </w:numPr>
                    <w:spacing w:before="120" w:line="276" w:lineRule="auto"/>
                  </w:pPr>
                  <w:r>
                    <w:t>Encourage and support clients to access new community based opportunities, under direct guidance from higher classified workers.</w:t>
                  </w:r>
                </w:p>
                <w:p w14:paraId="44B8489E" w14:textId="77777777" w:rsidR="002079B5" w:rsidRDefault="002079B5" w:rsidP="002079B5">
                  <w:pPr>
                    <w:pStyle w:val="ListParagraph"/>
                    <w:numPr>
                      <w:ilvl w:val="0"/>
                      <w:numId w:val="37"/>
                    </w:numPr>
                    <w:spacing w:before="120" w:line="276" w:lineRule="auto"/>
                  </w:pPr>
                  <w:r>
                    <w:t xml:space="preserve">Support clients to reflect on the usefulness of the support to their recovery through both formal and informal mechanisms.  </w:t>
                  </w:r>
                </w:p>
                <w:p w14:paraId="6CC69E14" w14:textId="77777777" w:rsidR="002079B5" w:rsidRDefault="002079B5" w:rsidP="002079B5">
                  <w:pPr>
                    <w:pStyle w:val="ListParagraph"/>
                    <w:numPr>
                      <w:ilvl w:val="0"/>
                      <w:numId w:val="37"/>
                    </w:numPr>
                    <w:spacing w:before="120"/>
                    <w:rPr>
                      <w:color w:val="000000" w:themeColor="text1"/>
                    </w:rPr>
                  </w:pPr>
                  <w:r w:rsidRPr="00375D1E">
                    <w:rPr>
                      <w:color w:val="000000" w:themeColor="text1"/>
                    </w:rPr>
                    <w:t>Engage wi</w:t>
                  </w:r>
                  <w:r>
                    <w:rPr>
                      <w:color w:val="000000" w:themeColor="text1"/>
                    </w:rPr>
                    <w:t>th clients that enable trusting</w:t>
                  </w:r>
                  <w:r w:rsidRPr="00375D1E">
                    <w:rPr>
                      <w:color w:val="000000" w:themeColor="text1"/>
                    </w:rPr>
                    <w:t xml:space="preserve"> and professional relationships to form whilst respecting the worker /client boundaries.</w:t>
                  </w:r>
                </w:p>
                <w:p w14:paraId="1AAB4673" w14:textId="77777777" w:rsidR="002079B5" w:rsidRDefault="002079B5" w:rsidP="002079B5">
                  <w:pPr>
                    <w:pStyle w:val="ListParagraph"/>
                    <w:numPr>
                      <w:ilvl w:val="0"/>
                      <w:numId w:val="37"/>
                    </w:numPr>
                    <w:spacing w:before="120"/>
                    <w:rPr>
                      <w:color w:val="000000" w:themeColor="text1"/>
                    </w:rPr>
                  </w:pPr>
                  <w:r>
                    <w:rPr>
                      <w:color w:val="000000" w:themeColor="text1"/>
                    </w:rPr>
                    <w:t xml:space="preserve">Share experiences with clients that are facilitative to their recovery process. </w:t>
                  </w:r>
                </w:p>
                <w:p w14:paraId="37BA73E2" w14:textId="77777777" w:rsidR="002079B5" w:rsidRDefault="002079B5" w:rsidP="002079B5">
                  <w:pPr>
                    <w:pStyle w:val="ListParagraph"/>
                    <w:numPr>
                      <w:ilvl w:val="0"/>
                      <w:numId w:val="37"/>
                    </w:numPr>
                    <w:spacing w:before="120"/>
                    <w:contextualSpacing w:val="0"/>
                    <w:rPr>
                      <w:color w:val="000000" w:themeColor="text1"/>
                    </w:rPr>
                  </w:pPr>
                  <w:r>
                    <w:rPr>
                      <w:color w:val="000000" w:themeColor="text1"/>
                    </w:rPr>
                    <w:t>Respond to any emergency issues or dangerous situations by gaining the support of senior employees or internal or external support services.</w:t>
                  </w:r>
                </w:p>
                <w:p w14:paraId="06FC713C" w14:textId="77777777" w:rsidR="002079B5" w:rsidRPr="0088264F" w:rsidRDefault="002079B5" w:rsidP="002079B5">
                  <w:pPr>
                    <w:pStyle w:val="ListParagraph"/>
                    <w:numPr>
                      <w:ilvl w:val="0"/>
                      <w:numId w:val="37"/>
                    </w:numPr>
                    <w:spacing w:before="120"/>
                    <w:contextualSpacing w:val="0"/>
                    <w:rPr>
                      <w:color w:val="000000" w:themeColor="text1"/>
                    </w:rPr>
                  </w:pPr>
                  <w:r>
                    <w:rPr>
                      <w:color w:val="000000" w:themeColor="text1"/>
                    </w:rPr>
                    <w:t>Assist senior employees in the provision of practical supports safely.</w:t>
                  </w:r>
                  <w:r w:rsidRPr="004A4C91">
                    <w:rPr>
                      <w:color w:val="000000" w:themeColor="text1"/>
                    </w:rPr>
                    <w:t xml:space="preserve"> </w:t>
                  </w:r>
                </w:p>
                <w:p w14:paraId="1D90ACE4" w14:textId="77777777" w:rsidR="002079B5" w:rsidRDefault="002079B5" w:rsidP="002079B5">
                  <w:pPr>
                    <w:pStyle w:val="ListParagraph"/>
                    <w:numPr>
                      <w:ilvl w:val="0"/>
                      <w:numId w:val="37"/>
                    </w:numPr>
                    <w:spacing w:before="120" w:line="276" w:lineRule="auto"/>
                    <w:contextualSpacing w:val="0"/>
                    <w:rPr>
                      <w:color w:val="000000" w:themeColor="text1"/>
                    </w:rPr>
                  </w:pPr>
                  <w:r>
                    <w:rPr>
                      <w:color w:val="000000" w:themeColor="text1"/>
                    </w:rPr>
                    <w:t>Complete , as required,  initial registrations for clients, including all necessary paperwork and application forms.</w:t>
                  </w:r>
                </w:p>
                <w:p w14:paraId="5245731B" w14:textId="77777777" w:rsidR="002079B5" w:rsidRDefault="002079B5" w:rsidP="002079B5">
                  <w:pPr>
                    <w:pStyle w:val="ListParagraph"/>
                    <w:numPr>
                      <w:ilvl w:val="0"/>
                      <w:numId w:val="37"/>
                    </w:numPr>
                    <w:spacing w:before="120" w:line="276" w:lineRule="auto"/>
                    <w:contextualSpacing w:val="0"/>
                    <w:rPr>
                      <w:b/>
                      <w:color w:val="000000" w:themeColor="text1"/>
                      <w:lang w:eastAsia="en-US"/>
                    </w:rPr>
                  </w:pPr>
                  <w:r>
                    <w:rPr>
                      <w:color w:val="000000" w:themeColor="text1"/>
                    </w:rPr>
                    <w:t>Complete individual documentation, records of service provision  in accordance to Mission Australia’s  policies.</w:t>
                  </w:r>
                  <w:r>
                    <w:rPr>
                      <w:b/>
                      <w:color w:val="000000" w:themeColor="text1"/>
                      <w:lang w:eastAsia="en-US"/>
                    </w:rPr>
                    <w:t xml:space="preserve"> </w:t>
                  </w:r>
                </w:p>
              </w:tc>
              <w:tc>
                <w:tcPr>
                  <w:tcW w:w="4826" w:type="dxa"/>
                </w:tcPr>
                <w:p w14:paraId="4D5DA933" w14:textId="77777777" w:rsidR="002079B5" w:rsidRPr="00F35F54" w:rsidRDefault="002079B5" w:rsidP="002079B5">
                  <w:pPr>
                    <w:pStyle w:val="ListParagraph"/>
                    <w:numPr>
                      <w:ilvl w:val="0"/>
                      <w:numId w:val="34"/>
                    </w:numPr>
                    <w:spacing w:before="40" w:after="60"/>
                    <w:rPr>
                      <w:b/>
                      <w:color w:val="522F8C"/>
                      <w:szCs w:val="22"/>
                    </w:rPr>
                  </w:pPr>
                  <w:r w:rsidRPr="005655EA">
                    <w:rPr>
                      <w:szCs w:val="22"/>
                    </w:rPr>
                    <w:lastRenderedPageBreak/>
                    <w:t>Position Holder presents as a positive role model for participants</w:t>
                  </w:r>
                  <w:r>
                    <w:rPr>
                      <w:szCs w:val="22"/>
                    </w:rPr>
                    <w:t>.</w:t>
                  </w:r>
                </w:p>
                <w:p w14:paraId="1D30F3EE" w14:textId="77777777" w:rsidR="002079B5" w:rsidRPr="00616776" w:rsidRDefault="002079B5" w:rsidP="002079B5">
                  <w:pPr>
                    <w:pStyle w:val="ListParagraph"/>
                    <w:numPr>
                      <w:ilvl w:val="0"/>
                      <w:numId w:val="36"/>
                    </w:numPr>
                    <w:spacing w:before="40" w:after="60"/>
                    <w:rPr>
                      <w:color w:val="522F8C"/>
                    </w:rPr>
                  </w:pPr>
                  <w:r w:rsidRPr="00616776">
                    <w:rPr>
                      <w:color w:val="522F8C"/>
                    </w:rPr>
                    <w:t>Clients are clear in the purpose of the prog</w:t>
                  </w:r>
                  <w:r>
                    <w:rPr>
                      <w:color w:val="522F8C"/>
                    </w:rPr>
                    <w:t>r</w:t>
                  </w:r>
                  <w:r w:rsidRPr="00616776">
                    <w:rPr>
                      <w:color w:val="522F8C"/>
                    </w:rPr>
                    <w:t>am</w:t>
                  </w:r>
                  <w:r>
                    <w:rPr>
                      <w:color w:val="522F8C"/>
                    </w:rPr>
                    <w:t>.</w:t>
                  </w:r>
                </w:p>
                <w:p w14:paraId="7A0AA23C" w14:textId="77777777" w:rsidR="002079B5" w:rsidRPr="00F35F54" w:rsidRDefault="002079B5" w:rsidP="002079B5">
                  <w:pPr>
                    <w:pStyle w:val="ListParagraph"/>
                    <w:numPr>
                      <w:ilvl w:val="0"/>
                      <w:numId w:val="36"/>
                    </w:numPr>
                  </w:pPr>
                  <w:r w:rsidRPr="00F35F54">
                    <w:t>All referrals are responded to, and client</w:t>
                  </w:r>
                  <w:r>
                    <w:t>s are orientated to the service</w:t>
                  </w:r>
                  <w:r w:rsidRPr="00F35F54">
                    <w:t>, feel welcomed  and are clear about their rights and responsibilities.</w:t>
                  </w:r>
                </w:p>
                <w:p w14:paraId="04FEE185" w14:textId="77777777" w:rsidR="002079B5" w:rsidRPr="00616776" w:rsidRDefault="002079B5" w:rsidP="002079B5">
                  <w:pPr>
                    <w:pStyle w:val="ListParagraph"/>
                    <w:numPr>
                      <w:ilvl w:val="0"/>
                      <w:numId w:val="36"/>
                    </w:numPr>
                    <w:spacing w:before="40" w:after="60"/>
                    <w:rPr>
                      <w:color w:val="522F8C"/>
                    </w:rPr>
                  </w:pPr>
                  <w:r w:rsidRPr="00616776">
                    <w:rPr>
                      <w:color w:val="522F8C"/>
                    </w:rPr>
                    <w:t>Cl</w:t>
                  </w:r>
                  <w:r>
                    <w:rPr>
                      <w:color w:val="522F8C"/>
                    </w:rPr>
                    <w:t>ie</w:t>
                  </w:r>
                  <w:r w:rsidRPr="00616776">
                    <w:rPr>
                      <w:color w:val="522F8C"/>
                    </w:rPr>
                    <w:t>nts have identified specific vulnerabilities that they wish to access support to become stronger in mastering</w:t>
                  </w:r>
                  <w:r>
                    <w:rPr>
                      <w:color w:val="522F8C"/>
                    </w:rPr>
                    <w:t>.</w:t>
                  </w:r>
                </w:p>
                <w:p w14:paraId="411E5966" w14:textId="77777777" w:rsidR="002079B5" w:rsidRDefault="002079B5" w:rsidP="002079B5">
                  <w:pPr>
                    <w:pStyle w:val="ListParagraph"/>
                    <w:numPr>
                      <w:ilvl w:val="0"/>
                      <w:numId w:val="36"/>
                    </w:numPr>
                    <w:spacing w:before="40" w:after="60"/>
                    <w:rPr>
                      <w:color w:val="522F8C"/>
                    </w:rPr>
                  </w:pPr>
                  <w:r w:rsidRPr="00616776">
                    <w:rPr>
                      <w:color w:val="522F8C"/>
                    </w:rPr>
                    <w:t xml:space="preserve">Clients have co –designed a service plan with the </w:t>
                  </w:r>
                  <w:r>
                    <w:rPr>
                      <w:color w:val="522F8C"/>
                    </w:rPr>
                    <w:t xml:space="preserve">position holder and others workers </w:t>
                  </w:r>
                  <w:r w:rsidRPr="00616776">
                    <w:rPr>
                      <w:color w:val="522F8C"/>
                    </w:rPr>
                    <w:t>involved in providing support</w:t>
                  </w:r>
                </w:p>
                <w:p w14:paraId="44586CBB" w14:textId="77777777" w:rsidR="002079B5" w:rsidRPr="00F35F54" w:rsidRDefault="002079B5" w:rsidP="002079B5">
                  <w:pPr>
                    <w:pStyle w:val="ListParagraph"/>
                    <w:numPr>
                      <w:ilvl w:val="0"/>
                      <w:numId w:val="36"/>
                    </w:numPr>
                    <w:spacing w:before="40" w:after="60"/>
                    <w:rPr>
                      <w:color w:val="522F8C"/>
                    </w:rPr>
                  </w:pPr>
                  <w:r w:rsidRPr="00F35F54">
                    <w:rPr>
                      <w:color w:val="000000" w:themeColor="text1"/>
                    </w:rPr>
                    <w:t>Clients are provided with intentional support by the position holder.</w:t>
                  </w:r>
                </w:p>
                <w:p w14:paraId="0F501123" w14:textId="77777777" w:rsidR="002079B5" w:rsidRPr="00377C10" w:rsidRDefault="002079B5" w:rsidP="002079B5">
                  <w:pPr>
                    <w:pStyle w:val="ListParagraph"/>
                    <w:numPr>
                      <w:ilvl w:val="0"/>
                      <w:numId w:val="36"/>
                    </w:numPr>
                    <w:spacing w:before="120" w:line="276" w:lineRule="auto"/>
                    <w:contextualSpacing w:val="0"/>
                    <w:rPr>
                      <w:b/>
                      <w:color w:val="000000" w:themeColor="text1"/>
                    </w:rPr>
                  </w:pPr>
                  <w:r w:rsidRPr="00616776">
                    <w:rPr>
                      <w:color w:val="522F8C"/>
                    </w:rPr>
                    <w:t xml:space="preserve">The support provided is rated as being useful  in supporting a person to master their pre identified vulnerabilities </w:t>
                  </w:r>
                  <w:r>
                    <w:rPr>
                      <w:color w:val="522F8C"/>
                    </w:rPr>
                    <w:t>.</w:t>
                  </w:r>
                </w:p>
                <w:p w14:paraId="0DAE1EF8" w14:textId="77777777" w:rsidR="002079B5" w:rsidRPr="00377C10" w:rsidRDefault="002079B5" w:rsidP="002079B5">
                  <w:pPr>
                    <w:pStyle w:val="ListParagraph"/>
                    <w:numPr>
                      <w:ilvl w:val="0"/>
                      <w:numId w:val="36"/>
                    </w:numPr>
                    <w:spacing w:before="120" w:line="276" w:lineRule="auto"/>
                    <w:contextualSpacing w:val="0"/>
                    <w:rPr>
                      <w:b/>
                      <w:color w:val="000000" w:themeColor="text1"/>
                    </w:rPr>
                  </w:pPr>
                  <w:r>
                    <w:rPr>
                      <w:color w:val="522F8C"/>
                    </w:rPr>
                    <w:t>Clients report that the position holder’s sharing of experiences is both appropriate and  helpful to their recovery process.</w:t>
                  </w:r>
                </w:p>
                <w:p w14:paraId="6BE6CCDC" w14:textId="77777777" w:rsidR="002079B5" w:rsidRPr="00377C10" w:rsidRDefault="002079B5" w:rsidP="002079B5">
                  <w:pPr>
                    <w:pStyle w:val="ListParagraph"/>
                    <w:numPr>
                      <w:ilvl w:val="0"/>
                      <w:numId w:val="36"/>
                    </w:numPr>
                    <w:spacing w:before="120" w:line="276" w:lineRule="auto"/>
                    <w:contextualSpacing w:val="0"/>
                    <w:rPr>
                      <w:b/>
                      <w:color w:val="000000" w:themeColor="text1"/>
                    </w:rPr>
                  </w:pPr>
                  <w:r>
                    <w:rPr>
                      <w:color w:val="522F8C"/>
                    </w:rPr>
                    <w:t>The position holder is aware of feedback from client about their direct support to people and the program’s effectiveness and passes this  information onto their supervisor in a timely manner.</w:t>
                  </w:r>
                </w:p>
                <w:p w14:paraId="104DF9AE" w14:textId="77777777" w:rsidR="002079B5" w:rsidRPr="00377C10" w:rsidRDefault="002079B5" w:rsidP="002079B5">
                  <w:pPr>
                    <w:pStyle w:val="ListParagraph"/>
                    <w:numPr>
                      <w:ilvl w:val="0"/>
                      <w:numId w:val="36"/>
                    </w:numPr>
                    <w:spacing w:before="120" w:line="276" w:lineRule="auto"/>
                    <w:contextualSpacing w:val="0"/>
                    <w:rPr>
                      <w:b/>
                      <w:color w:val="000000" w:themeColor="text1"/>
                    </w:rPr>
                  </w:pPr>
                  <w:r>
                    <w:rPr>
                      <w:color w:val="000000" w:themeColor="text1"/>
                    </w:rPr>
                    <w:t xml:space="preserve">Client emergencies or serious behaviour issues </w:t>
                  </w:r>
                  <w:r>
                    <w:rPr>
                      <w:noProof/>
                      <w:color w:val="000000" w:themeColor="text1"/>
                    </w:rPr>
                    <w:t>are responded</w:t>
                  </w:r>
                  <w:r>
                    <w:rPr>
                      <w:color w:val="000000" w:themeColor="text1"/>
                    </w:rPr>
                    <w:t xml:space="preserve"> to </w:t>
                  </w:r>
                  <w:r>
                    <w:rPr>
                      <w:noProof/>
                      <w:color w:val="000000" w:themeColor="text1"/>
                    </w:rPr>
                    <w:t>promptly,</w:t>
                  </w:r>
                  <w:r>
                    <w:rPr>
                      <w:color w:val="000000" w:themeColor="text1"/>
                    </w:rPr>
                    <w:t xml:space="preserve"> </w:t>
                  </w:r>
                  <w:r>
                    <w:rPr>
                      <w:noProof/>
                      <w:color w:val="000000" w:themeColor="text1"/>
                    </w:rPr>
                    <w:t>and</w:t>
                  </w:r>
                  <w:r>
                    <w:rPr>
                      <w:color w:val="000000" w:themeColor="text1"/>
                    </w:rPr>
                    <w:t xml:space="preserve"> emergency support is engaged where needed. </w:t>
                  </w:r>
                </w:p>
                <w:p w14:paraId="1A702F1A" w14:textId="77777777" w:rsidR="002079B5" w:rsidRDefault="002079B5" w:rsidP="002079B5">
                  <w:pPr>
                    <w:pStyle w:val="ListParagraph"/>
                    <w:numPr>
                      <w:ilvl w:val="0"/>
                      <w:numId w:val="36"/>
                    </w:numPr>
                    <w:spacing w:before="120" w:line="276" w:lineRule="auto"/>
                    <w:contextualSpacing w:val="0"/>
                    <w:rPr>
                      <w:b/>
                      <w:color w:val="000000" w:themeColor="text1"/>
                    </w:rPr>
                  </w:pPr>
                  <w:r>
                    <w:rPr>
                      <w:color w:val="000000" w:themeColor="text1"/>
                    </w:rPr>
                    <w:lastRenderedPageBreak/>
                    <w:t>Supervisors are alerted to any difficulties in a timely manner.</w:t>
                  </w:r>
                </w:p>
                <w:p w14:paraId="5CCBB656" w14:textId="77777777" w:rsidR="002079B5" w:rsidRPr="00377C10" w:rsidRDefault="002079B5" w:rsidP="002079B5">
                  <w:pPr>
                    <w:pStyle w:val="ListParagraph"/>
                    <w:numPr>
                      <w:ilvl w:val="0"/>
                      <w:numId w:val="36"/>
                    </w:numPr>
                    <w:spacing w:before="120" w:line="276" w:lineRule="auto"/>
                    <w:contextualSpacing w:val="0"/>
                    <w:rPr>
                      <w:b/>
                      <w:color w:val="000000" w:themeColor="text1"/>
                      <w:lang w:eastAsia="en-US"/>
                    </w:rPr>
                  </w:pPr>
                  <w:r>
                    <w:rPr>
                      <w:color w:val="000000" w:themeColor="text1"/>
                    </w:rPr>
                    <w:t xml:space="preserve">Personal support </w:t>
                  </w:r>
                  <w:r>
                    <w:rPr>
                      <w:noProof/>
                      <w:color w:val="000000" w:themeColor="text1"/>
                    </w:rPr>
                    <w:t>is provided</w:t>
                  </w:r>
                  <w:r>
                    <w:rPr>
                      <w:color w:val="000000" w:themeColor="text1"/>
                    </w:rPr>
                    <w:t xml:space="preserve"> where needed </w:t>
                  </w:r>
                  <w:r>
                    <w:rPr>
                      <w:noProof/>
                      <w:color w:val="000000" w:themeColor="text1"/>
                    </w:rPr>
                    <w:t>in an effective and safe manner</w:t>
                  </w:r>
                  <w:r>
                    <w:rPr>
                      <w:color w:val="000000" w:themeColor="text1"/>
                    </w:rPr>
                    <w:t>.</w:t>
                  </w:r>
                </w:p>
                <w:p w14:paraId="0E1EDC6F" w14:textId="77777777" w:rsidR="002079B5" w:rsidRPr="00F35F54" w:rsidRDefault="002079B5" w:rsidP="002079B5">
                  <w:pPr>
                    <w:pStyle w:val="ListParagraph"/>
                    <w:numPr>
                      <w:ilvl w:val="0"/>
                      <w:numId w:val="36"/>
                    </w:numPr>
                    <w:spacing w:before="120" w:line="276" w:lineRule="auto"/>
                    <w:contextualSpacing w:val="0"/>
                    <w:rPr>
                      <w:b/>
                      <w:color w:val="000000" w:themeColor="text1"/>
                    </w:rPr>
                  </w:pPr>
                  <w:r>
                    <w:rPr>
                      <w:color w:val="000000" w:themeColor="text1"/>
                    </w:rPr>
                    <w:t xml:space="preserve">All required paperwork </w:t>
                  </w:r>
                  <w:r>
                    <w:rPr>
                      <w:noProof/>
                      <w:color w:val="000000" w:themeColor="text1"/>
                    </w:rPr>
                    <w:t>is completed</w:t>
                  </w:r>
                  <w:r>
                    <w:rPr>
                      <w:color w:val="000000" w:themeColor="text1"/>
                    </w:rPr>
                    <w:t xml:space="preserve"> and on file.</w:t>
                  </w:r>
                </w:p>
              </w:tc>
            </w:tr>
            <w:permEnd w:id="1552120075"/>
            <w:permEnd w:id="145382959"/>
            <w:tr w:rsidR="002079B5" w14:paraId="6E19C27B" w14:textId="77777777" w:rsidTr="006F3128">
              <w:tc>
                <w:tcPr>
                  <w:tcW w:w="4383" w:type="dxa"/>
                </w:tcPr>
                <w:p w14:paraId="526B8365" w14:textId="77777777" w:rsidR="002079B5" w:rsidRDefault="002079B5" w:rsidP="006F3128">
                  <w:pPr>
                    <w:spacing w:before="40" w:after="60"/>
                    <w:rPr>
                      <w:b/>
                      <w:color w:val="522F8C"/>
                    </w:rPr>
                  </w:pPr>
                  <w:r>
                    <w:rPr>
                      <w:b/>
                      <w:color w:val="522F8C"/>
                    </w:rPr>
                    <w:lastRenderedPageBreak/>
                    <w:t>Key Result Area 2</w:t>
                  </w:r>
                </w:p>
              </w:tc>
              <w:tc>
                <w:tcPr>
                  <w:tcW w:w="4826" w:type="dxa"/>
                </w:tcPr>
                <w:p w14:paraId="019C8EAA" w14:textId="77777777" w:rsidR="002079B5" w:rsidRDefault="002079B5" w:rsidP="006F3128">
                  <w:pPr>
                    <w:spacing w:before="40" w:after="60"/>
                    <w:rPr>
                      <w:b/>
                      <w:color w:val="522F8C"/>
                    </w:rPr>
                  </w:pPr>
                  <w:r w:rsidRPr="005E1810">
                    <w:rPr>
                      <w:b/>
                      <w:color w:val="522F8C"/>
                    </w:rPr>
                    <w:t xml:space="preserve">Administration &amp; Compliance </w:t>
                  </w:r>
                </w:p>
              </w:tc>
            </w:tr>
            <w:tr w:rsidR="002079B5" w14:paraId="386875E7" w14:textId="77777777" w:rsidTr="006F3128">
              <w:tc>
                <w:tcPr>
                  <w:tcW w:w="4383" w:type="dxa"/>
                </w:tcPr>
                <w:p w14:paraId="6D46E7C3" w14:textId="77777777" w:rsidR="002079B5" w:rsidRDefault="002079B5" w:rsidP="006F3128">
                  <w:pPr>
                    <w:spacing w:before="40" w:after="60"/>
                    <w:rPr>
                      <w:b/>
                      <w:color w:val="522F8C"/>
                    </w:rPr>
                  </w:pPr>
                  <w:r>
                    <w:rPr>
                      <w:b/>
                      <w:color w:val="BD1A8D"/>
                    </w:rPr>
                    <w:t>Key tasks</w:t>
                  </w:r>
                </w:p>
              </w:tc>
              <w:tc>
                <w:tcPr>
                  <w:tcW w:w="4826" w:type="dxa"/>
                </w:tcPr>
                <w:p w14:paraId="54360B9D" w14:textId="77777777" w:rsidR="002079B5" w:rsidRDefault="002079B5" w:rsidP="006F3128">
                  <w:pPr>
                    <w:spacing w:before="40" w:after="60"/>
                    <w:rPr>
                      <w:b/>
                      <w:color w:val="522F8C"/>
                    </w:rPr>
                  </w:pPr>
                  <w:r>
                    <w:rPr>
                      <w:b/>
                      <w:color w:val="BD1A8D"/>
                    </w:rPr>
                    <w:t>Position holder is successful when</w:t>
                  </w:r>
                </w:p>
              </w:tc>
            </w:tr>
            <w:tr w:rsidR="002079B5" w14:paraId="27B8C5B9" w14:textId="77777777" w:rsidTr="006F3128">
              <w:tc>
                <w:tcPr>
                  <w:tcW w:w="4383" w:type="dxa"/>
                </w:tcPr>
                <w:p w14:paraId="1A800007" w14:textId="77777777" w:rsidR="002079B5" w:rsidRDefault="002079B5" w:rsidP="002079B5">
                  <w:pPr>
                    <w:pStyle w:val="ListParagraph"/>
                    <w:numPr>
                      <w:ilvl w:val="0"/>
                      <w:numId w:val="34"/>
                    </w:numPr>
                    <w:spacing w:before="120" w:line="276" w:lineRule="auto"/>
                    <w:contextualSpacing w:val="0"/>
                    <w:rPr>
                      <w:color w:val="000000" w:themeColor="text1"/>
                    </w:rPr>
                  </w:pPr>
                  <w:permStart w:id="1061424376" w:edGrp="everyone" w:colFirst="0" w:colLast="0"/>
                  <w:permStart w:id="1651401009" w:edGrp="everyone" w:colFirst="1" w:colLast="1"/>
                  <w:r>
                    <w:rPr>
                      <w:color w:val="000000" w:themeColor="text1"/>
                    </w:rPr>
                    <w:t xml:space="preserve">Undertake or the ability to develop knowledge of basic administrative and computer skills to complete , reports </w:t>
                  </w:r>
                  <w:r>
                    <w:rPr>
                      <w:color w:val="000000" w:themeColor="text1"/>
                    </w:rPr>
                    <w:lastRenderedPageBreak/>
                    <w:t xml:space="preserve">,file entries and basic  program statistics, working  under direct and regular supervision </w:t>
                  </w:r>
                  <w:r>
                    <w:rPr>
                      <w:noProof/>
                      <w:color w:val="000000" w:themeColor="text1"/>
                    </w:rPr>
                    <w:t>in accordance with</w:t>
                  </w:r>
                  <w:r>
                    <w:rPr>
                      <w:color w:val="000000" w:themeColor="text1"/>
                    </w:rPr>
                    <w:t xml:space="preserve"> instructions.</w:t>
                  </w:r>
                </w:p>
                <w:p w14:paraId="3B8DCF9B" w14:textId="77777777" w:rsidR="002079B5" w:rsidRDefault="002079B5" w:rsidP="002079B5">
                  <w:pPr>
                    <w:pStyle w:val="ListParagraph"/>
                    <w:numPr>
                      <w:ilvl w:val="0"/>
                      <w:numId w:val="34"/>
                    </w:numPr>
                    <w:spacing w:before="120"/>
                    <w:contextualSpacing w:val="0"/>
                    <w:rPr>
                      <w:color w:val="000000" w:themeColor="text1"/>
                    </w:rPr>
                  </w:pPr>
                  <w:r>
                    <w:t xml:space="preserve">Under supervision, document the lived expertise support provided in accordance with the person’s service plan and the Mission Australia lived expertise practice framework in a timely manner. </w:t>
                  </w:r>
                </w:p>
                <w:p w14:paraId="4A623697" w14:textId="77777777" w:rsidR="002079B5" w:rsidRDefault="002079B5" w:rsidP="002079B5">
                  <w:pPr>
                    <w:pStyle w:val="ListParagraph"/>
                    <w:numPr>
                      <w:ilvl w:val="0"/>
                      <w:numId w:val="34"/>
                    </w:numPr>
                    <w:spacing w:before="120" w:line="276" w:lineRule="auto"/>
                    <w:contextualSpacing w:val="0"/>
                    <w:rPr>
                      <w:color w:val="000000" w:themeColor="text1"/>
                    </w:rPr>
                  </w:pPr>
                  <w:r>
                    <w:rPr>
                      <w:color w:val="000000" w:themeColor="text1"/>
                    </w:rPr>
                    <w:t xml:space="preserve">Ensure that all required internal and external client paperwork </w:t>
                  </w:r>
                  <w:r>
                    <w:rPr>
                      <w:noProof/>
                      <w:color w:val="000000" w:themeColor="text1"/>
                    </w:rPr>
                    <w:t>is completed</w:t>
                  </w:r>
                  <w:r>
                    <w:rPr>
                      <w:color w:val="000000" w:themeColor="text1"/>
                    </w:rPr>
                    <w:t xml:space="preserve"> inline within established parameters and standards including Mission Australia protocols.</w:t>
                  </w:r>
                </w:p>
                <w:p w14:paraId="34D50B0F" w14:textId="77777777" w:rsidR="002079B5" w:rsidRDefault="002079B5" w:rsidP="002079B5">
                  <w:pPr>
                    <w:pStyle w:val="ListParagraph"/>
                    <w:numPr>
                      <w:ilvl w:val="0"/>
                      <w:numId w:val="34"/>
                    </w:numPr>
                    <w:spacing w:before="120" w:line="276" w:lineRule="auto"/>
                    <w:contextualSpacing w:val="0"/>
                    <w:rPr>
                      <w:color w:val="000000" w:themeColor="text1"/>
                      <w:lang w:eastAsia="en-US"/>
                    </w:rPr>
                  </w:pPr>
                  <w:r>
                    <w:rPr>
                      <w:color w:val="000000" w:themeColor="text1"/>
                    </w:rPr>
                    <w:t xml:space="preserve">Complete a range of other basic administrative duties for the efficient running of the service within in quality frameworks that </w:t>
                  </w:r>
                  <w:r>
                    <w:rPr>
                      <w:noProof/>
                      <w:color w:val="000000" w:themeColor="text1"/>
                    </w:rPr>
                    <w:t>maintains</w:t>
                  </w:r>
                  <w:r>
                    <w:rPr>
                      <w:color w:val="000000" w:themeColor="text1"/>
                    </w:rPr>
                    <w:t xml:space="preserve"> the relevant accreditation standards.</w:t>
                  </w:r>
                </w:p>
              </w:tc>
              <w:tc>
                <w:tcPr>
                  <w:tcW w:w="4826" w:type="dxa"/>
                </w:tcPr>
                <w:p w14:paraId="6C160DDF"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color w:val="000000" w:themeColor="text1"/>
                    </w:rPr>
                    <w:lastRenderedPageBreak/>
                    <w:t xml:space="preserve">Client files are created </w:t>
                  </w:r>
                  <w:r>
                    <w:rPr>
                      <w:noProof/>
                      <w:color w:val="000000" w:themeColor="text1"/>
                    </w:rPr>
                    <w:t>to</w:t>
                  </w:r>
                  <w:r>
                    <w:rPr>
                      <w:color w:val="000000" w:themeColor="text1"/>
                    </w:rPr>
                    <w:t xml:space="preserve"> the required standard and updated regularly.</w:t>
                  </w:r>
                </w:p>
                <w:p w14:paraId="251F1288"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color w:val="000000" w:themeColor="text1"/>
                    </w:rPr>
                    <w:lastRenderedPageBreak/>
                    <w:t>All paperwork is completed and correct and kept as required.</w:t>
                  </w:r>
                </w:p>
                <w:p w14:paraId="3416C240"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color w:val="000000" w:themeColor="text1"/>
                    </w:rPr>
                    <w:t xml:space="preserve">All required reports are prepared </w:t>
                  </w:r>
                  <w:r>
                    <w:rPr>
                      <w:noProof/>
                      <w:color w:val="000000" w:themeColor="text1"/>
                    </w:rPr>
                    <w:t>correctly and</w:t>
                  </w:r>
                  <w:r>
                    <w:rPr>
                      <w:color w:val="000000" w:themeColor="text1"/>
                    </w:rPr>
                    <w:t xml:space="preserve"> on time.</w:t>
                  </w:r>
                </w:p>
                <w:p w14:paraId="355562B7" w14:textId="659C8816" w:rsidR="002079B5" w:rsidRPr="002079B5" w:rsidRDefault="002079B5" w:rsidP="002079B5">
                  <w:pPr>
                    <w:pStyle w:val="ListParagraph"/>
                    <w:numPr>
                      <w:ilvl w:val="0"/>
                      <w:numId w:val="34"/>
                    </w:numPr>
                    <w:spacing w:before="120" w:line="276" w:lineRule="auto"/>
                    <w:ind w:left="357" w:hanging="357"/>
                    <w:contextualSpacing w:val="0"/>
                    <w:rPr>
                      <w:b/>
                      <w:color w:val="000000" w:themeColor="text1"/>
                    </w:rPr>
                  </w:pPr>
                  <w:r>
                    <w:rPr>
                      <w:color w:val="000000" w:themeColor="text1"/>
                    </w:rPr>
                    <w:t xml:space="preserve">All required administration tasks are completed accurately and </w:t>
                  </w:r>
                  <w:r>
                    <w:rPr>
                      <w:noProof/>
                      <w:color w:val="000000" w:themeColor="text1"/>
                    </w:rPr>
                    <w:t>in a timely manner</w:t>
                  </w:r>
                  <w:r>
                    <w:rPr>
                      <w:color w:val="000000" w:themeColor="text1"/>
                    </w:rPr>
                    <w:t>.</w:t>
                  </w:r>
                </w:p>
              </w:tc>
            </w:tr>
            <w:permEnd w:id="1061424376"/>
            <w:permEnd w:id="1651401009"/>
            <w:tr w:rsidR="002079B5" w14:paraId="34CC755F" w14:textId="77777777" w:rsidTr="006F3128">
              <w:tc>
                <w:tcPr>
                  <w:tcW w:w="4383" w:type="dxa"/>
                </w:tcPr>
                <w:p w14:paraId="7686095E" w14:textId="77777777" w:rsidR="002079B5" w:rsidRDefault="002079B5" w:rsidP="006F3128">
                  <w:pPr>
                    <w:spacing w:before="40" w:after="60"/>
                    <w:rPr>
                      <w:b/>
                      <w:color w:val="522F8C"/>
                    </w:rPr>
                  </w:pPr>
                  <w:r>
                    <w:rPr>
                      <w:b/>
                      <w:color w:val="522F8C"/>
                    </w:rPr>
                    <w:lastRenderedPageBreak/>
                    <w:t>Key Result Area 3</w:t>
                  </w:r>
                </w:p>
              </w:tc>
              <w:tc>
                <w:tcPr>
                  <w:tcW w:w="4826" w:type="dxa"/>
                </w:tcPr>
                <w:p w14:paraId="0F226013" w14:textId="77777777" w:rsidR="002079B5" w:rsidRDefault="002079B5" w:rsidP="006F3128">
                  <w:pPr>
                    <w:spacing w:before="40" w:after="60"/>
                    <w:rPr>
                      <w:b/>
                      <w:color w:val="522F8C"/>
                    </w:rPr>
                  </w:pPr>
                  <w:r w:rsidRPr="005E1810">
                    <w:rPr>
                      <w:b/>
                      <w:color w:val="522F8C"/>
                    </w:rPr>
                    <w:t xml:space="preserve">Program Support </w:t>
                  </w:r>
                </w:p>
              </w:tc>
            </w:tr>
            <w:tr w:rsidR="002079B5" w14:paraId="7E8FB9D3" w14:textId="77777777" w:rsidTr="006F3128">
              <w:tc>
                <w:tcPr>
                  <w:tcW w:w="4383" w:type="dxa"/>
                </w:tcPr>
                <w:p w14:paraId="22BF8765" w14:textId="77777777" w:rsidR="002079B5" w:rsidRDefault="002079B5" w:rsidP="006F3128">
                  <w:pPr>
                    <w:spacing w:before="40" w:after="60"/>
                    <w:rPr>
                      <w:b/>
                      <w:color w:val="522F8C"/>
                    </w:rPr>
                  </w:pPr>
                  <w:r>
                    <w:rPr>
                      <w:b/>
                      <w:color w:val="BD1A8D"/>
                    </w:rPr>
                    <w:t>Key tasks</w:t>
                  </w:r>
                </w:p>
              </w:tc>
              <w:tc>
                <w:tcPr>
                  <w:tcW w:w="4826" w:type="dxa"/>
                </w:tcPr>
                <w:p w14:paraId="28B9E4EA" w14:textId="77777777" w:rsidR="002079B5" w:rsidRDefault="002079B5" w:rsidP="006F3128">
                  <w:pPr>
                    <w:spacing w:before="40" w:after="60"/>
                    <w:rPr>
                      <w:b/>
                      <w:color w:val="522F8C"/>
                    </w:rPr>
                  </w:pPr>
                  <w:r>
                    <w:rPr>
                      <w:b/>
                      <w:color w:val="BD1A8D"/>
                    </w:rPr>
                    <w:t>Position holder is successful when</w:t>
                  </w:r>
                </w:p>
              </w:tc>
            </w:tr>
            <w:tr w:rsidR="002079B5" w14:paraId="6D287182" w14:textId="77777777" w:rsidTr="006F3128">
              <w:tc>
                <w:tcPr>
                  <w:tcW w:w="4383" w:type="dxa"/>
                </w:tcPr>
                <w:p w14:paraId="6AD8C52B" w14:textId="77777777" w:rsidR="002079B5" w:rsidRDefault="002079B5" w:rsidP="002079B5">
                  <w:pPr>
                    <w:pStyle w:val="ListParagraph"/>
                    <w:numPr>
                      <w:ilvl w:val="0"/>
                      <w:numId w:val="34"/>
                    </w:numPr>
                    <w:spacing w:before="120" w:line="276" w:lineRule="auto"/>
                    <w:contextualSpacing w:val="0"/>
                    <w:rPr>
                      <w:color w:val="000000" w:themeColor="text1"/>
                    </w:rPr>
                  </w:pPr>
                  <w:permStart w:id="1247570922" w:edGrp="everyone" w:colFirst="0" w:colLast="0"/>
                  <w:permStart w:id="1161723723" w:edGrp="everyone" w:colFirst="1" w:colLast="1"/>
                  <w:r>
                    <w:rPr>
                      <w:color w:val="000000" w:themeColor="text1"/>
                    </w:rPr>
                    <w:t>Under direct supervision exercise initiative while undertaking duties to support the needs of the program and refer complex issues to a supervisor.</w:t>
                  </w:r>
                </w:p>
                <w:p w14:paraId="1910E3A8" w14:textId="77777777" w:rsidR="002079B5" w:rsidRPr="00B01F32" w:rsidRDefault="002079B5" w:rsidP="002079B5">
                  <w:pPr>
                    <w:pStyle w:val="ListParagraph"/>
                    <w:numPr>
                      <w:ilvl w:val="0"/>
                      <w:numId w:val="34"/>
                    </w:numPr>
                    <w:spacing w:before="120"/>
                    <w:contextualSpacing w:val="0"/>
                    <w:rPr>
                      <w:color w:val="522F8C"/>
                    </w:rPr>
                  </w:pPr>
                  <w:r>
                    <w:rPr>
                      <w:color w:val="000000" w:themeColor="text1"/>
                    </w:rPr>
                    <w:t xml:space="preserve">Prepare for and access line and practice supervision on a regular basis in line with Mission Australia’s supervision policy. </w:t>
                  </w:r>
                </w:p>
                <w:p w14:paraId="37FA6033" w14:textId="77777777" w:rsidR="002079B5" w:rsidRDefault="002079B5" w:rsidP="002079B5">
                  <w:pPr>
                    <w:pStyle w:val="ListParagraph"/>
                    <w:numPr>
                      <w:ilvl w:val="0"/>
                      <w:numId w:val="34"/>
                    </w:numPr>
                    <w:spacing w:before="120" w:line="276" w:lineRule="auto"/>
                    <w:contextualSpacing w:val="0"/>
                    <w:rPr>
                      <w:color w:val="000000" w:themeColor="text1"/>
                    </w:rPr>
                  </w:pPr>
                  <w:r>
                    <w:rPr>
                      <w:color w:val="000000" w:themeColor="text1"/>
                    </w:rPr>
                    <w:t xml:space="preserve">Under direct supervision contribute to the effective functioning and development of the service through involvement in projects, contribution to team forums, training and development of staff and </w:t>
                  </w:r>
                  <w:r>
                    <w:rPr>
                      <w:noProof/>
                      <w:color w:val="000000" w:themeColor="text1"/>
                    </w:rPr>
                    <w:t>assisting</w:t>
                  </w:r>
                  <w:r>
                    <w:rPr>
                      <w:color w:val="000000" w:themeColor="text1"/>
                    </w:rPr>
                    <w:t xml:space="preserve"> to lower classified </w:t>
                  </w:r>
                  <w:r>
                    <w:rPr>
                      <w:noProof/>
                      <w:color w:val="000000" w:themeColor="text1"/>
                    </w:rPr>
                    <w:t>staff as</w:t>
                  </w:r>
                  <w:r>
                    <w:rPr>
                      <w:color w:val="000000" w:themeColor="text1"/>
                    </w:rPr>
                    <w:t xml:space="preserve"> required.</w:t>
                  </w:r>
                </w:p>
                <w:p w14:paraId="1B4958E6" w14:textId="55C5C6F1" w:rsidR="002079B5" w:rsidRDefault="002079B5" w:rsidP="002079B5">
                  <w:pPr>
                    <w:pStyle w:val="ListParagraph"/>
                    <w:numPr>
                      <w:ilvl w:val="0"/>
                      <w:numId w:val="34"/>
                    </w:numPr>
                    <w:spacing w:before="120" w:line="276" w:lineRule="auto"/>
                    <w:contextualSpacing w:val="0"/>
                    <w:rPr>
                      <w:color w:val="000000" w:themeColor="text1"/>
                    </w:rPr>
                  </w:pPr>
                  <w:r>
                    <w:rPr>
                      <w:color w:val="000000" w:themeColor="text1"/>
                    </w:rPr>
                    <w:t xml:space="preserve">As required participate in or co-facilitate group work under direct </w:t>
                  </w:r>
                  <w:r>
                    <w:rPr>
                      <w:color w:val="000000" w:themeColor="text1"/>
                    </w:rPr>
                    <w:lastRenderedPageBreak/>
                    <w:t xml:space="preserve">supervision ,around lived </w:t>
                  </w:r>
                  <w:r w:rsidR="00C125E2">
                    <w:rPr>
                      <w:color w:val="000000" w:themeColor="text1"/>
                    </w:rPr>
                    <w:t>expertise</w:t>
                  </w:r>
                  <w:r>
                    <w:rPr>
                      <w:color w:val="000000" w:themeColor="text1"/>
                    </w:rPr>
                    <w:t xml:space="preserve"> issues , relevant to  individuals and  families.</w:t>
                  </w:r>
                </w:p>
                <w:p w14:paraId="67E43742" w14:textId="5833A5E9" w:rsidR="002079B5" w:rsidRDefault="002079B5" w:rsidP="002079B5">
                  <w:pPr>
                    <w:pStyle w:val="ListParagraph"/>
                    <w:numPr>
                      <w:ilvl w:val="0"/>
                      <w:numId w:val="34"/>
                    </w:numPr>
                    <w:spacing w:before="120" w:line="276" w:lineRule="auto"/>
                    <w:contextualSpacing w:val="0"/>
                    <w:rPr>
                      <w:color w:val="000000" w:themeColor="text1"/>
                      <w:lang w:eastAsia="en-US"/>
                    </w:rPr>
                  </w:pPr>
                  <w:r>
                    <w:rPr>
                      <w:color w:val="000000" w:themeColor="text1"/>
                    </w:rPr>
                    <w:t xml:space="preserve">Participate actively in Continuous Quality Improvement through completion of scheduled activities and consistently being aware of process or service improvements, especially as it relates to lived </w:t>
                  </w:r>
                  <w:r w:rsidR="00C125E2">
                    <w:rPr>
                      <w:color w:val="000000" w:themeColor="text1"/>
                    </w:rPr>
                    <w:t>expertise</w:t>
                  </w:r>
                  <w:r>
                    <w:rPr>
                      <w:color w:val="000000" w:themeColor="text1"/>
                    </w:rPr>
                    <w:t xml:space="preserve"> service delivery issues.</w:t>
                  </w:r>
                </w:p>
              </w:tc>
              <w:tc>
                <w:tcPr>
                  <w:tcW w:w="4826" w:type="dxa"/>
                </w:tcPr>
                <w:p w14:paraId="3928D8A9"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color w:val="000000" w:themeColor="text1"/>
                    </w:rPr>
                    <w:lastRenderedPageBreak/>
                    <w:t xml:space="preserve">Issues dealt with </w:t>
                  </w:r>
                  <w:r>
                    <w:rPr>
                      <w:noProof/>
                      <w:color w:val="000000" w:themeColor="text1"/>
                    </w:rPr>
                    <w:t>in a timely manner</w:t>
                  </w:r>
                  <w:r>
                    <w:rPr>
                      <w:color w:val="000000" w:themeColor="text1"/>
                    </w:rPr>
                    <w:t>.</w:t>
                  </w:r>
                </w:p>
                <w:p w14:paraId="6F0CA4A2"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color w:val="000000" w:themeColor="text1"/>
                    </w:rPr>
                    <w:t xml:space="preserve">Facilities </w:t>
                  </w:r>
                  <w:r>
                    <w:rPr>
                      <w:noProof/>
                      <w:color w:val="000000" w:themeColor="text1"/>
                    </w:rPr>
                    <w:t>are kept</w:t>
                  </w:r>
                  <w:r>
                    <w:rPr>
                      <w:color w:val="000000" w:themeColor="text1"/>
                    </w:rPr>
                    <w:t xml:space="preserve"> </w:t>
                  </w:r>
                  <w:r>
                    <w:rPr>
                      <w:noProof/>
                      <w:color w:val="000000" w:themeColor="text1"/>
                    </w:rPr>
                    <w:t>in an appropriate and safe manner</w:t>
                  </w:r>
                  <w:r>
                    <w:rPr>
                      <w:color w:val="000000" w:themeColor="text1"/>
                    </w:rPr>
                    <w:t>.</w:t>
                  </w:r>
                </w:p>
                <w:p w14:paraId="5314C181" w14:textId="77777777" w:rsidR="002079B5" w:rsidRDefault="002079B5" w:rsidP="002079B5">
                  <w:pPr>
                    <w:pStyle w:val="ListParagraph"/>
                    <w:numPr>
                      <w:ilvl w:val="0"/>
                      <w:numId w:val="34"/>
                    </w:numPr>
                    <w:spacing w:before="120"/>
                    <w:ind w:left="357" w:hanging="357"/>
                    <w:contextualSpacing w:val="0"/>
                    <w:rPr>
                      <w:color w:val="000000" w:themeColor="text1"/>
                    </w:rPr>
                  </w:pPr>
                  <w:r>
                    <w:rPr>
                      <w:color w:val="000000" w:themeColor="text1"/>
                    </w:rPr>
                    <w:t>The service delivery provided is of a high quality and consistency.</w:t>
                  </w:r>
                </w:p>
                <w:p w14:paraId="5E504602" w14:textId="77777777" w:rsidR="002079B5" w:rsidRDefault="002079B5" w:rsidP="002079B5">
                  <w:pPr>
                    <w:pStyle w:val="ListParagraph"/>
                    <w:numPr>
                      <w:ilvl w:val="0"/>
                      <w:numId w:val="34"/>
                    </w:numPr>
                    <w:spacing w:before="120" w:line="276" w:lineRule="auto"/>
                    <w:ind w:left="357" w:hanging="357"/>
                    <w:contextualSpacing w:val="0"/>
                    <w:rPr>
                      <w:color w:val="000000" w:themeColor="text1"/>
                    </w:rPr>
                  </w:pPr>
                  <w:r>
                    <w:rPr>
                      <w:noProof/>
                      <w:color w:val="000000" w:themeColor="text1"/>
                    </w:rPr>
                    <w:t>Active</w:t>
                  </w:r>
                  <w:r>
                    <w:rPr>
                      <w:color w:val="000000" w:themeColor="text1"/>
                    </w:rPr>
                    <w:t xml:space="preserve"> contribution </w:t>
                  </w:r>
                  <w:r>
                    <w:rPr>
                      <w:noProof/>
                      <w:color w:val="000000" w:themeColor="text1"/>
                    </w:rPr>
                    <w:t>is made</w:t>
                  </w:r>
                  <w:r>
                    <w:rPr>
                      <w:color w:val="000000" w:themeColor="text1"/>
                    </w:rPr>
                    <w:t xml:space="preserve"> to the development of the program including participation in staff training and development.</w:t>
                  </w:r>
                </w:p>
                <w:p w14:paraId="489A93E4" w14:textId="77777777" w:rsidR="002079B5" w:rsidRPr="00F35F54" w:rsidRDefault="002079B5" w:rsidP="002079B5">
                  <w:pPr>
                    <w:pStyle w:val="ListParagraph"/>
                    <w:numPr>
                      <w:ilvl w:val="0"/>
                      <w:numId w:val="34"/>
                    </w:numPr>
                    <w:spacing w:before="120" w:line="276" w:lineRule="auto"/>
                    <w:ind w:left="357" w:hanging="357"/>
                    <w:contextualSpacing w:val="0"/>
                    <w:rPr>
                      <w:b/>
                      <w:color w:val="000000" w:themeColor="text1"/>
                    </w:rPr>
                  </w:pPr>
                  <w:r>
                    <w:rPr>
                      <w:color w:val="000000" w:themeColor="text1"/>
                    </w:rPr>
                    <w:t>The service complies with all OHS/Risk and internal and external policy and procedure.</w:t>
                  </w:r>
                </w:p>
              </w:tc>
            </w:tr>
            <w:tr w:rsidR="002079B5" w14:paraId="4F465DC1" w14:textId="77777777" w:rsidTr="006F3128">
              <w:tc>
                <w:tcPr>
                  <w:tcW w:w="4383" w:type="dxa"/>
                </w:tcPr>
                <w:p w14:paraId="439786B5" w14:textId="77777777" w:rsidR="002079B5" w:rsidRDefault="002079B5" w:rsidP="006F3128">
                  <w:pPr>
                    <w:spacing w:before="40" w:after="60"/>
                    <w:rPr>
                      <w:b/>
                      <w:color w:val="522F8C"/>
                    </w:rPr>
                  </w:pPr>
                  <w:permStart w:id="720252544" w:edGrp="everyone" w:colFirst="0" w:colLast="0"/>
                  <w:permStart w:id="48569855" w:edGrp="everyone" w:colFirst="1" w:colLast="1"/>
                  <w:permStart w:id="1677410827" w:edGrp="everyone" w:colFirst="2" w:colLast="2"/>
                  <w:permEnd w:id="1247570922"/>
                  <w:permEnd w:id="1161723723"/>
                  <w:r>
                    <w:rPr>
                      <w:b/>
                      <w:color w:val="522F8C"/>
                    </w:rPr>
                    <w:t>Key Result Area 4</w:t>
                  </w:r>
                </w:p>
              </w:tc>
              <w:tc>
                <w:tcPr>
                  <w:tcW w:w="4826" w:type="dxa"/>
                </w:tcPr>
                <w:p w14:paraId="2717989C" w14:textId="77777777" w:rsidR="002079B5" w:rsidRDefault="002079B5" w:rsidP="006F3128">
                  <w:pPr>
                    <w:spacing w:before="40" w:after="60"/>
                    <w:rPr>
                      <w:b/>
                      <w:color w:val="522F8C"/>
                    </w:rPr>
                  </w:pPr>
                  <w:r w:rsidRPr="005E1810">
                    <w:rPr>
                      <w:b/>
                      <w:color w:val="522F8C"/>
                    </w:rPr>
                    <w:t>Relationship Management</w:t>
                  </w:r>
                </w:p>
              </w:tc>
            </w:tr>
            <w:tr w:rsidR="002079B5" w14:paraId="606A07FE" w14:textId="77777777" w:rsidTr="006F3128">
              <w:tc>
                <w:tcPr>
                  <w:tcW w:w="4383" w:type="dxa"/>
                </w:tcPr>
                <w:p w14:paraId="5987A115" w14:textId="77777777" w:rsidR="002079B5" w:rsidRDefault="002079B5" w:rsidP="006F3128">
                  <w:pPr>
                    <w:spacing w:before="40" w:after="60"/>
                    <w:rPr>
                      <w:b/>
                      <w:color w:val="522F8C"/>
                    </w:rPr>
                  </w:pPr>
                  <w:permStart w:id="935814014" w:edGrp="everyone" w:colFirst="0" w:colLast="0"/>
                  <w:permStart w:id="549458228" w:edGrp="everyone" w:colFirst="1" w:colLast="1"/>
                  <w:permStart w:id="623647709" w:edGrp="everyone" w:colFirst="2" w:colLast="2"/>
                  <w:permEnd w:id="720252544"/>
                  <w:permEnd w:id="48569855"/>
                  <w:permEnd w:id="1677410827"/>
                  <w:r>
                    <w:rPr>
                      <w:b/>
                      <w:color w:val="BD1A8D"/>
                    </w:rPr>
                    <w:t>Key tasks</w:t>
                  </w:r>
                </w:p>
              </w:tc>
              <w:tc>
                <w:tcPr>
                  <w:tcW w:w="4826" w:type="dxa"/>
                </w:tcPr>
                <w:p w14:paraId="433B9904" w14:textId="77777777" w:rsidR="002079B5" w:rsidRDefault="002079B5" w:rsidP="006F3128">
                  <w:pPr>
                    <w:spacing w:before="40" w:after="60"/>
                    <w:rPr>
                      <w:b/>
                      <w:color w:val="522F8C"/>
                    </w:rPr>
                  </w:pPr>
                  <w:r>
                    <w:rPr>
                      <w:b/>
                      <w:color w:val="BD1A8D"/>
                    </w:rPr>
                    <w:t>Position holder is successful when</w:t>
                  </w:r>
                </w:p>
              </w:tc>
            </w:tr>
            <w:tr w:rsidR="002079B5" w14:paraId="77734CDD" w14:textId="77777777" w:rsidTr="006F3128">
              <w:tc>
                <w:tcPr>
                  <w:tcW w:w="4383" w:type="dxa"/>
                </w:tcPr>
                <w:p w14:paraId="5EC1776F" w14:textId="0FC99DE5" w:rsidR="002079B5" w:rsidRPr="00CF232C" w:rsidRDefault="002079B5" w:rsidP="002079B5">
                  <w:pPr>
                    <w:pStyle w:val="ListParagraph"/>
                    <w:numPr>
                      <w:ilvl w:val="0"/>
                      <w:numId w:val="34"/>
                    </w:numPr>
                    <w:spacing w:before="120" w:line="276" w:lineRule="auto"/>
                    <w:contextualSpacing w:val="0"/>
                    <w:rPr>
                      <w:b/>
                      <w:color w:val="000000" w:themeColor="text1"/>
                    </w:rPr>
                  </w:pPr>
                  <w:permStart w:id="626674226" w:edGrp="everyone" w:colFirst="0" w:colLast="0"/>
                  <w:permStart w:id="116268934" w:edGrp="everyone" w:colFirst="1" w:colLast="1"/>
                  <w:permStart w:id="373653255" w:edGrp="everyone" w:colFirst="2" w:colLast="2"/>
                  <w:permEnd w:id="935814014"/>
                  <w:permEnd w:id="549458228"/>
                  <w:permEnd w:id="623647709"/>
                  <w:r w:rsidRPr="005E1810">
                    <w:rPr>
                      <w:color w:val="000000" w:themeColor="text1"/>
                    </w:rPr>
                    <w:t xml:space="preserve">As required engage with internal and external services, and </w:t>
                  </w:r>
                  <w:r>
                    <w:rPr>
                      <w:color w:val="000000" w:themeColor="text1"/>
                    </w:rPr>
                    <w:t xml:space="preserve">stakeholders, to promote the perspectives of lived </w:t>
                  </w:r>
                  <w:r w:rsidR="00C125E2">
                    <w:rPr>
                      <w:color w:val="000000" w:themeColor="text1"/>
                    </w:rPr>
                    <w:t>expertise</w:t>
                  </w:r>
                  <w:r>
                    <w:rPr>
                      <w:color w:val="000000" w:themeColor="text1"/>
                    </w:rPr>
                    <w:t xml:space="preserve">. </w:t>
                  </w:r>
                </w:p>
                <w:p w14:paraId="3F0FC733" w14:textId="77777777" w:rsidR="002079B5" w:rsidRPr="00DC0FA0" w:rsidRDefault="002079B5" w:rsidP="002079B5">
                  <w:pPr>
                    <w:pStyle w:val="ListParagraph"/>
                    <w:numPr>
                      <w:ilvl w:val="0"/>
                      <w:numId w:val="34"/>
                    </w:numPr>
                    <w:spacing w:before="120"/>
                    <w:contextualSpacing w:val="0"/>
                    <w:rPr>
                      <w:color w:val="522F8C"/>
                    </w:rPr>
                  </w:pPr>
                  <w:r>
                    <w:rPr>
                      <w:color w:val="000000" w:themeColor="text1"/>
                    </w:rPr>
                    <w:t>Under direct supervision, seek feedback from clients as to the usefulness and effectiveness  of lived expertise support and  provide such feedback to relevant senior employees and managers.</w:t>
                  </w:r>
                </w:p>
              </w:tc>
              <w:tc>
                <w:tcPr>
                  <w:tcW w:w="4826" w:type="dxa"/>
                </w:tcPr>
                <w:p w14:paraId="5B59BC41" w14:textId="77777777" w:rsidR="002079B5" w:rsidRDefault="002079B5" w:rsidP="002079B5">
                  <w:pPr>
                    <w:pStyle w:val="ListParagraph"/>
                    <w:numPr>
                      <w:ilvl w:val="0"/>
                      <w:numId w:val="34"/>
                    </w:numPr>
                    <w:spacing w:before="120" w:line="276" w:lineRule="auto"/>
                    <w:contextualSpacing w:val="0"/>
                    <w:rPr>
                      <w:color w:val="000000" w:themeColor="text1"/>
                    </w:rPr>
                  </w:pPr>
                  <w:r w:rsidRPr="005E1810">
                    <w:rPr>
                      <w:noProof/>
                      <w:color w:val="000000" w:themeColor="text1"/>
                    </w:rPr>
                    <w:t>The organisation is positively represented by external contacts at all opportunities</w:t>
                  </w:r>
                  <w:r w:rsidRPr="005E1810">
                    <w:rPr>
                      <w:color w:val="000000" w:themeColor="text1"/>
                    </w:rPr>
                    <w:t>.</w:t>
                  </w:r>
                </w:p>
                <w:p w14:paraId="1C97E374" w14:textId="77777777" w:rsidR="002079B5" w:rsidRPr="00CF232C" w:rsidRDefault="002079B5" w:rsidP="002079B5">
                  <w:pPr>
                    <w:pStyle w:val="ListParagraph"/>
                    <w:numPr>
                      <w:ilvl w:val="0"/>
                      <w:numId w:val="34"/>
                    </w:numPr>
                    <w:spacing w:before="40" w:after="60"/>
                    <w:rPr>
                      <w:color w:val="000000" w:themeColor="text1"/>
                    </w:rPr>
                  </w:pPr>
                  <w:r>
                    <w:rPr>
                      <w:color w:val="000000" w:themeColor="text1"/>
                    </w:rPr>
                    <w:t>Lived expertise service provision is valued by clients, the wider Mission Australia organisation and external stakeholders.</w:t>
                  </w:r>
                </w:p>
                <w:p w14:paraId="09FDAAD1" w14:textId="77777777" w:rsidR="002079B5" w:rsidRPr="005E1810" w:rsidRDefault="002079B5" w:rsidP="002079B5">
                  <w:pPr>
                    <w:pStyle w:val="ListParagraph"/>
                    <w:numPr>
                      <w:ilvl w:val="0"/>
                      <w:numId w:val="34"/>
                    </w:numPr>
                    <w:spacing w:before="120" w:line="276" w:lineRule="auto"/>
                    <w:contextualSpacing w:val="0"/>
                    <w:rPr>
                      <w:color w:val="000000" w:themeColor="text1"/>
                    </w:rPr>
                  </w:pPr>
                  <w:r w:rsidRPr="005E1810">
                    <w:rPr>
                      <w:color w:val="000000" w:themeColor="text1"/>
                    </w:rPr>
                    <w:t xml:space="preserve">Email and phone communication between stakeholders </w:t>
                  </w:r>
                  <w:r w:rsidRPr="005E1810">
                    <w:rPr>
                      <w:noProof/>
                      <w:color w:val="000000" w:themeColor="text1"/>
                    </w:rPr>
                    <w:t>are continually upheld</w:t>
                  </w:r>
                  <w:r w:rsidRPr="005E1810">
                    <w:rPr>
                      <w:color w:val="000000" w:themeColor="text1"/>
                    </w:rPr>
                    <w:t xml:space="preserve">. </w:t>
                  </w:r>
                </w:p>
                <w:p w14:paraId="638EC6F3" w14:textId="77777777" w:rsidR="002079B5" w:rsidRPr="005E1810" w:rsidRDefault="002079B5" w:rsidP="002079B5">
                  <w:pPr>
                    <w:pStyle w:val="ListParagraph"/>
                    <w:numPr>
                      <w:ilvl w:val="0"/>
                      <w:numId w:val="34"/>
                    </w:numPr>
                    <w:spacing w:before="120" w:line="276" w:lineRule="auto"/>
                    <w:contextualSpacing w:val="0"/>
                    <w:rPr>
                      <w:i/>
                      <w:color w:val="000000" w:themeColor="text1"/>
                      <w:lang w:eastAsia="en-US"/>
                    </w:rPr>
                  </w:pPr>
                  <w:r w:rsidRPr="005E1810">
                    <w:rPr>
                      <w:color w:val="000000" w:themeColor="text1"/>
                    </w:rPr>
                    <w:t>Strong relationships are formed resulting in beneficial outcomes for all parties.</w:t>
                  </w:r>
                </w:p>
              </w:tc>
            </w:tr>
            <w:permEnd w:id="626674226"/>
            <w:permEnd w:id="116268934"/>
            <w:permEnd w:id="373653255"/>
          </w:tbl>
          <w:p w14:paraId="1D58AC67" w14:textId="77777777" w:rsidR="002079B5" w:rsidRPr="00193477" w:rsidRDefault="002079B5" w:rsidP="006F3128">
            <w:pPr>
              <w:spacing w:before="40" w:after="60"/>
              <w:ind w:left="720" w:hanging="720"/>
              <w:rPr>
                <w:b/>
                <w:color w:val="522F8C"/>
              </w:rPr>
            </w:pPr>
          </w:p>
        </w:tc>
      </w:tr>
      <w:tr w:rsidR="002079B5" w:rsidRPr="00193477" w14:paraId="1F9EF86E" w14:textId="77777777" w:rsidTr="006F3128">
        <w:trPr>
          <w:gridAfter w:val="1"/>
          <w:wAfter w:w="162" w:type="pct"/>
        </w:trPr>
        <w:tc>
          <w:tcPr>
            <w:tcW w:w="4838" w:type="pct"/>
            <w:gridSpan w:val="2"/>
            <w:tcBorders>
              <w:top w:val="nil"/>
              <w:left w:val="nil"/>
              <w:bottom w:val="nil"/>
              <w:right w:val="nil"/>
            </w:tcBorders>
            <w:shd w:val="clear" w:color="auto" w:fill="FFFFFF" w:themeFill="background1"/>
            <w:hideMark/>
          </w:tcPr>
          <w:p w14:paraId="7ABD5E71" w14:textId="77777777" w:rsidR="002079B5" w:rsidRDefault="002079B5" w:rsidP="006F3128">
            <w:pPr>
              <w:ind w:left="720" w:hanging="1004"/>
              <w:rPr>
                <w:b/>
                <w:color w:val="722D69"/>
                <w:sz w:val="28"/>
              </w:rPr>
            </w:pPr>
            <w:r w:rsidRPr="0087756E">
              <w:rPr>
                <w:b/>
                <w:color w:val="722D69"/>
                <w:sz w:val="28"/>
              </w:rPr>
              <w:lastRenderedPageBreak/>
              <w:t>P</w:t>
            </w:r>
          </w:p>
          <w:p w14:paraId="4DDD0BF6" w14:textId="77777777" w:rsidR="002079B5" w:rsidRDefault="002079B5" w:rsidP="006F3128">
            <w:pPr>
              <w:ind w:left="33" w:hanging="33"/>
              <w:rPr>
                <w:b/>
                <w:color w:val="722D69"/>
                <w:sz w:val="28"/>
              </w:rPr>
            </w:pPr>
            <w:r>
              <w:rPr>
                <w:b/>
                <w:color w:val="722D69"/>
                <w:sz w:val="28"/>
              </w:rPr>
              <w:t>Work Health and Safety</w:t>
            </w:r>
          </w:p>
          <w:p w14:paraId="3420C066" w14:textId="77777777" w:rsidR="002079B5" w:rsidRPr="00246AF5" w:rsidRDefault="002079B5" w:rsidP="006F3128">
            <w:pPr>
              <w:ind w:left="33" w:hanging="33"/>
              <w:rPr>
                <w:b/>
                <w:color w:val="722D69"/>
                <w:sz w:val="28"/>
              </w:rPr>
            </w:pPr>
            <w:r w:rsidRPr="00246AF5">
              <w:rPr>
                <w:sz w:val="22"/>
              </w:rPr>
              <w:t>Everyone is responsible for safety and must maintain:</w:t>
            </w:r>
          </w:p>
          <w:p w14:paraId="6781CF56" w14:textId="77777777" w:rsidR="002079B5" w:rsidRDefault="002079B5" w:rsidP="006F3128">
            <w:pPr>
              <w:pStyle w:val="ListParagraph"/>
              <w:numPr>
                <w:ilvl w:val="0"/>
                <w:numId w:val="21"/>
              </w:numPr>
              <w:spacing w:after="60"/>
              <w:ind w:left="743" w:hanging="426"/>
              <w:contextualSpacing w:val="0"/>
            </w:pPr>
            <w:r w:rsidRPr="00FB1B05">
              <w:t>A safe working environment for themselves and others in the workplace</w:t>
            </w:r>
            <w:r w:rsidRPr="00F84051">
              <w:t xml:space="preserve"> </w:t>
            </w:r>
          </w:p>
          <w:p w14:paraId="79FBFE9D" w14:textId="77777777" w:rsidR="002079B5" w:rsidRDefault="002079B5" w:rsidP="006F3128">
            <w:pPr>
              <w:pStyle w:val="ListParagraph"/>
              <w:numPr>
                <w:ilvl w:val="0"/>
                <w:numId w:val="21"/>
              </w:numPr>
              <w:spacing w:after="60"/>
              <w:ind w:left="743" w:hanging="426"/>
              <w:contextualSpacing w:val="0"/>
            </w:pPr>
            <w:r w:rsidRPr="00FB1B05">
              <w:t>Ensure required workplace health and safety actions are completed as required</w:t>
            </w:r>
          </w:p>
          <w:p w14:paraId="5363CE36" w14:textId="77777777" w:rsidR="002079B5" w:rsidRPr="00FB1B05" w:rsidRDefault="002079B5" w:rsidP="006F3128">
            <w:pPr>
              <w:numPr>
                <w:ilvl w:val="0"/>
                <w:numId w:val="21"/>
              </w:numPr>
              <w:autoSpaceDE w:val="0"/>
              <w:autoSpaceDN w:val="0"/>
              <w:spacing w:after="0"/>
              <w:ind w:left="743" w:hanging="426"/>
              <w:jc w:val="both"/>
              <w:rPr>
                <w:sz w:val="22"/>
              </w:rPr>
            </w:pPr>
            <w:r>
              <w:rPr>
                <w:sz w:val="22"/>
              </w:rPr>
              <w:t xml:space="preserve">Participate in </w:t>
            </w:r>
            <w:r w:rsidRPr="00FB1B05">
              <w:rPr>
                <w:sz w:val="22"/>
              </w:rPr>
              <w:t>learning and development programs about workplace health and safety</w:t>
            </w:r>
          </w:p>
          <w:p w14:paraId="36EACD27" w14:textId="77777777" w:rsidR="002079B5" w:rsidRPr="00D26C27" w:rsidRDefault="002079B5" w:rsidP="006F3128">
            <w:pPr>
              <w:pStyle w:val="ListParagraph"/>
              <w:numPr>
                <w:ilvl w:val="0"/>
                <w:numId w:val="21"/>
              </w:numPr>
              <w:spacing w:after="60"/>
              <w:ind w:left="743" w:hanging="426"/>
              <w:contextualSpacing w:val="0"/>
            </w:pPr>
            <w:r w:rsidRPr="00D26C27">
              <w:t>Follow procedures to assist Mission Australia in reducing illness and injury including early reporting of incidents/illness and injuries</w:t>
            </w:r>
          </w:p>
          <w:p w14:paraId="68CD1B58" w14:textId="77777777" w:rsidR="002079B5" w:rsidRPr="00193477" w:rsidRDefault="002079B5" w:rsidP="006F3128">
            <w:pPr>
              <w:ind w:left="33" w:hanging="33"/>
              <w:rPr>
                <w:b/>
                <w:color w:val="522F8C"/>
              </w:rPr>
            </w:pPr>
            <w:r>
              <w:rPr>
                <w:b/>
                <w:color w:val="722D69"/>
                <w:sz w:val="28"/>
              </w:rPr>
              <w:t>Pur</w:t>
            </w:r>
            <w:r w:rsidRPr="0087756E">
              <w:rPr>
                <w:b/>
                <w:color w:val="722D69"/>
                <w:sz w:val="28"/>
              </w:rPr>
              <w:t>pose and Values</w:t>
            </w:r>
          </w:p>
        </w:tc>
      </w:tr>
      <w:tr w:rsidR="002079B5" w:rsidRPr="000B007D" w14:paraId="6F236D54" w14:textId="77777777" w:rsidTr="006F3128">
        <w:trPr>
          <w:gridAfter w:val="1"/>
          <w:wAfter w:w="162" w:type="pct"/>
        </w:trPr>
        <w:tc>
          <w:tcPr>
            <w:tcW w:w="4838" w:type="pct"/>
            <w:gridSpan w:val="2"/>
            <w:tcBorders>
              <w:top w:val="nil"/>
              <w:left w:val="nil"/>
              <w:bottom w:val="nil"/>
              <w:right w:val="nil"/>
            </w:tcBorders>
          </w:tcPr>
          <w:p w14:paraId="30AD584C" w14:textId="77777777" w:rsidR="002079B5" w:rsidRPr="000B007D" w:rsidRDefault="002079B5" w:rsidP="006F3128">
            <w:pPr>
              <w:pStyle w:val="ListParagraph"/>
              <w:numPr>
                <w:ilvl w:val="0"/>
                <w:numId w:val="40"/>
              </w:numPr>
              <w:spacing w:after="60"/>
              <w:contextualSpacing w:val="0"/>
            </w:pPr>
            <w:r w:rsidRPr="000B007D">
              <w:t>Actively support Mission Australia’s purpose and values;</w:t>
            </w:r>
          </w:p>
          <w:p w14:paraId="05212844" w14:textId="77777777" w:rsidR="002079B5" w:rsidRPr="000B007D" w:rsidRDefault="002079B5" w:rsidP="006F3128">
            <w:pPr>
              <w:pStyle w:val="ListParagraph"/>
              <w:numPr>
                <w:ilvl w:val="0"/>
                <w:numId w:val="40"/>
              </w:numPr>
              <w:spacing w:after="60"/>
              <w:contextualSpacing w:val="0"/>
            </w:pPr>
            <w:r w:rsidRPr="000B007D">
              <w:t>Positively and constructively represent our organisation to external contacts at all opportunities;</w:t>
            </w:r>
          </w:p>
          <w:p w14:paraId="64126535" w14:textId="77777777" w:rsidR="002079B5" w:rsidRPr="000B007D" w:rsidRDefault="002079B5" w:rsidP="006F3128">
            <w:pPr>
              <w:pStyle w:val="ListParagraph"/>
              <w:numPr>
                <w:ilvl w:val="0"/>
                <w:numId w:val="40"/>
              </w:numPr>
              <w:spacing w:after="60"/>
              <w:contextualSpacing w:val="0"/>
            </w:pPr>
            <w:r w:rsidRPr="000B007D">
              <w:t>Behave in a way that contributes to a workplace that is free of discrimination, harassment and bullying behaviour at all times;</w:t>
            </w:r>
          </w:p>
          <w:p w14:paraId="30C19E69" w14:textId="77777777" w:rsidR="002079B5" w:rsidRPr="000B007D" w:rsidRDefault="002079B5" w:rsidP="006F3128">
            <w:pPr>
              <w:pStyle w:val="ListParagraph"/>
              <w:numPr>
                <w:ilvl w:val="0"/>
                <w:numId w:val="40"/>
              </w:numPr>
              <w:spacing w:after="60"/>
              <w:contextualSpacing w:val="0"/>
            </w:pPr>
            <w:r w:rsidRPr="000B007D">
              <w:t>Operate in line with Mission Australia policies and practices (EG:  financial, HR, etc.);</w:t>
            </w:r>
          </w:p>
          <w:p w14:paraId="0EE6FB2A" w14:textId="77777777" w:rsidR="002079B5" w:rsidRDefault="002079B5" w:rsidP="006F3128">
            <w:pPr>
              <w:pStyle w:val="ListParagraph"/>
              <w:numPr>
                <w:ilvl w:val="0"/>
                <w:numId w:val="40"/>
              </w:numPr>
              <w:spacing w:after="60"/>
              <w:contextualSpacing w:val="0"/>
            </w:pPr>
            <w:r w:rsidRPr="000B007D">
              <w:lastRenderedPageBreak/>
              <w:t>To help ensure the health, safety and welfare of self and others working in the business;</w:t>
            </w:r>
          </w:p>
          <w:p w14:paraId="4E3E25A4" w14:textId="77777777" w:rsidR="002079B5" w:rsidRDefault="002079B5" w:rsidP="006F3128">
            <w:pPr>
              <w:pStyle w:val="ListParagraph"/>
              <w:numPr>
                <w:ilvl w:val="0"/>
                <w:numId w:val="40"/>
              </w:numPr>
              <w:spacing w:after="60"/>
              <w:contextualSpacing w:val="0"/>
            </w:pPr>
            <w:r w:rsidRPr="000B007D">
              <w:t xml:space="preserve">Follow reasonable directions given by the company in relation to </w:t>
            </w:r>
            <w:r>
              <w:t>Work</w:t>
            </w:r>
            <w:r w:rsidRPr="000B007D">
              <w:t xml:space="preserve"> Health and Safety.</w:t>
            </w:r>
          </w:p>
          <w:p w14:paraId="4136E4F0" w14:textId="77777777" w:rsidR="002079B5" w:rsidRPr="002705E4" w:rsidRDefault="002079B5" w:rsidP="006F3128">
            <w:pPr>
              <w:pStyle w:val="ListParagraph"/>
              <w:numPr>
                <w:ilvl w:val="0"/>
                <w:numId w:val="40"/>
              </w:numPr>
              <w:spacing w:after="60"/>
              <w:contextualSpacing w:val="0"/>
            </w:pPr>
            <w:r w:rsidRPr="00474630">
              <w:t>Follow procedures to assist Mission Australia in reducing illness and injury including early reporting of incidents/illness and injuries</w:t>
            </w:r>
          </w:p>
          <w:p w14:paraId="71F9954A" w14:textId="77777777" w:rsidR="002079B5" w:rsidRPr="000B007D" w:rsidRDefault="002079B5" w:rsidP="006F3128">
            <w:pPr>
              <w:pStyle w:val="ListParagraph"/>
              <w:numPr>
                <w:ilvl w:val="0"/>
                <w:numId w:val="40"/>
              </w:numPr>
              <w:spacing w:after="60"/>
              <w:contextualSpacing w:val="0"/>
            </w:pPr>
            <w:r w:rsidRPr="000B007D">
              <w:t>Promote and work within Mission Australia's client service delivery principles, ethics, policies and practice standards</w:t>
            </w:r>
          </w:p>
          <w:p w14:paraId="0EE12A60" w14:textId="77777777" w:rsidR="002079B5" w:rsidRPr="000B007D" w:rsidRDefault="002079B5" w:rsidP="006F3128">
            <w:pPr>
              <w:pStyle w:val="ListParagraph"/>
              <w:numPr>
                <w:ilvl w:val="0"/>
                <w:numId w:val="40"/>
              </w:numPr>
              <w:spacing w:after="60"/>
              <w:contextualSpacing w:val="0"/>
            </w:pPr>
            <w:r w:rsidRPr="00A40233">
              <w:t>Actively support Mission Australia’s Reconciliation Action Plan.</w:t>
            </w:r>
          </w:p>
        </w:tc>
      </w:tr>
    </w:tbl>
    <w:p w14:paraId="3D262228" w14:textId="77777777" w:rsidR="002079B5" w:rsidRDefault="002079B5" w:rsidP="002079B5">
      <w:pPr>
        <w:ind w:left="720" w:hanging="1004"/>
        <w:rPr>
          <w:b/>
          <w:color w:val="722D69"/>
          <w:sz w:val="28"/>
        </w:rPr>
      </w:pPr>
    </w:p>
    <w:p w14:paraId="7AF92F12" w14:textId="77777777" w:rsidR="002079B5" w:rsidRPr="00A54162" w:rsidRDefault="002079B5" w:rsidP="002079B5">
      <w:pPr>
        <w:ind w:left="-284"/>
        <w:rPr>
          <w:b/>
          <w:color w:val="722D69"/>
          <w:sz w:val="28"/>
        </w:rPr>
      </w:pPr>
      <w:r w:rsidRPr="00A54162">
        <w:rPr>
          <w:b/>
          <w:color w:val="722D69"/>
          <w:sz w:val="28"/>
        </w:rPr>
        <w:t>Recruitment 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4"/>
      </w:tblGrid>
      <w:tr w:rsidR="002079B5" w:rsidRPr="00193477" w14:paraId="0043FE32" w14:textId="77777777" w:rsidTr="006F3128">
        <w:tc>
          <w:tcPr>
            <w:tcW w:w="5000" w:type="pct"/>
            <w:tcBorders>
              <w:top w:val="nil"/>
              <w:left w:val="nil"/>
              <w:bottom w:val="nil"/>
              <w:right w:val="nil"/>
            </w:tcBorders>
            <w:shd w:val="clear" w:color="auto" w:fill="FFFFFF" w:themeFill="background1"/>
            <w:hideMark/>
          </w:tcPr>
          <w:p w14:paraId="448FBDE0" w14:textId="77777777" w:rsidR="002079B5" w:rsidRPr="00DC0FA0" w:rsidRDefault="002079B5" w:rsidP="006F3128">
            <w:pPr>
              <w:spacing w:before="40" w:after="60"/>
              <w:ind w:left="720" w:hanging="720"/>
              <w:rPr>
                <w:b/>
              </w:rPr>
            </w:pPr>
            <w:r w:rsidRPr="00DC0FA0">
              <w:rPr>
                <w:b/>
                <w:color w:val="522F8C"/>
              </w:rPr>
              <w:t>Personal</w:t>
            </w:r>
            <w:r>
              <w:rPr>
                <w:b/>
                <w:color w:val="522F8C"/>
              </w:rPr>
              <w:t xml:space="preserve"> Capabilities</w:t>
            </w:r>
            <w:r w:rsidRPr="00DC0FA0">
              <w:rPr>
                <w:b/>
              </w:rPr>
              <w:t xml:space="preserve"> </w:t>
            </w:r>
          </w:p>
          <w:p w14:paraId="5974096C" w14:textId="77777777" w:rsidR="002079B5" w:rsidRPr="00DC0FA0" w:rsidRDefault="002079B5" w:rsidP="006F3128">
            <w:pPr>
              <w:pStyle w:val="ListParagraph"/>
              <w:numPr>
                <w:ilvl w:val="0"/>
                <w:numId w:val="38"/>
              </w:numPr>
            </w:pPr>
            <w:r w:rsidRPr="00EE6D45">
              <w:t>Identifies with a personal experience of overcoming adversity</w:t>
            </w:r>
            <w:r>
              <w:t xml:space="preserve"> </w:t>
            </w:r>
            <w:r w:rsidRPr="00DC0FA0">
              <w:rPr>
                <w:b/>
              </w:rPr>
              <w:t xml:space="preserve">AND </w:t>
            </w:r>
          </w:p>
          <w:p w14:paraId="539A6646" w14:textId="77777777" w:rsidR="002079B5" w:rsidRPr="00DC0FA0" w:rsidRDefault="002079B5" w:rsidP="006F3128">
            <w:pPr>
              <w:pStyle w:val="ListParagraph"/>
              <w:numPr>
                <w:ilvl w:val="0"/>
                <w:numId w:val="38"/>
              </w:numPr>
            </w:pPr>
            <w:r w:rsidRPr="00EE6D45">
              <w:t xml:space="preserve">Able to model recovery principles within their own life. (e.g. sense of Hope, personal control, connectedness, active sense of self and  discovery) </w:t>
            </w:r>
            <w:r w:rsidRPr="00DC0FA0">
              <w:rPr>
                <w:b/>
              </w:rPr>
              <w:t xml:space="preserve">AND </w:t>
            </w:r>
          </w:p>
          <w:p w14:paraId="655276CD" w14:textId="77777777" w:rsidR="002079B5" w:rsidRPr="00DC0FA0" w:rsidRDefault="002079B5" w:rsidP="006F3128">
            <w:pPr>
              <w:pStyle w:val="ListParagraph"/>
              <w:numPr>
                <w:ilvl w:val="0"/>
                <w:numId w:val="38"/>
              </w:numPr>
            </w:pPr>
            <w:r w:rsidRPr="00EE6D45">
              <w:t>Able to articulate their personal efforts in overcoming their adversity.</w:t>
            </w:r>
            <w:r>
              <w:t xml:space="preserve"> </w:t>
            </w:r>
            <w:r w:rsidRPr="00DC0FA0">
              <w:rPr>
                <w:b/>
              </w:rPr>
              <w:t xml:space="preserve">AND </w:t>
            </w:r>
          </w:p>
          <w:p w14:paraId="27A47B7A" w14:textId="5605766E" w:rsidR="002079B5" w:rsidRPr="00EE6D45" w:rsidRDefault="002079B5" w:rsidP="006F3128">
            <w:pPr>
              <w:pStyle w:val="ListParagraph"/>
              <w:numPr>
                <w:ilvl w:val="0"/>
                <w:numId w:val="38"/>
              </w:numPr>
            </w:pPr>
            <w:r w:rsidRPr="00EE6D45">
              <w:t xml:space="preserve">Able to articulate learning from their personal overcoming experiences to their lived </w:t>
            </w:r>
            <w:r w:rsidR="00C125E2">
              <w:t>expertise</w:t>
            </w:r>
            <w:r w:rsidRPr="00EE6D45">
              <w:t xml:space="preserve"> role</w:t>
            </w:r>
            <w:r>
              <w:t>.</w:t>
            </w:r>
          </w:p>
          <w:p w14:paraId="6C21CB76" w14:textId="77777777" w:rsidR="002079B5" w:rsidRDefault="002079B5" w:rsidP="006F3128">
            <w:pPr>
              <w:spacing w:before="40" w:after="60"/>
              <w:ind w:left="720" w:hanging="720"/>
              <w:rPr>
                <w:b/>
                <w:color w:val="522F8C"/>
              </w:rPr>
            </w:pPr>
            <w:r>
              <w:rPr>
                <w:b/>
                <w:color w:val="522F8C"/>
              </w:rPr>
              <w:t>Qualification, knowledge, skills and experience required to do the role</w:t>
            </w:r>
          </w:p>
          <w:p w14:paraId="67876D65" w14:textId="77777777" w:rsidR="002079B5" w:rsidRPr="00DC0FA0" w:rsidRDefault="002079B5" w:rsidP="006F3128">
            <w:pPr>
              <w:pStyle w:val="ListParagraph"/>
              <w:numPr>
                <w:ilvl w:val="0"/>
                <w:numId w:val="38"/>
              </w:numPr>
            </w:pPr>
            <w:r w:rsidRPr="00DC0FA0">
              <w:t>A minimum of certificate III in Individual support plus twelve months experience or Certificate IV in Peer Work with less then twelve months experience work.</w:t>
            </w:r>
            <w:r>
              <w:t xml:space="preserve"> </w:t>
            </w:r>
            <w:r w:rsidRPr="00DC0FA0">
              <w:rPr>
                <w:b/>
              </w:rPr>
              <w:t>OR</w:t>
            </w:r>
          </w:p>
          <w:p w14:paraId="517C9B86" w14:textId="75C09FE9" w:rsidR="002079B5" w:rsidRPr="00F35F54" w:rsidRDefault="002079B5" w:rsidP="006F3128">
            <w:pPr>
              <w:pStyle w:val="ListParagraph"/>
              <w:numPr>
                <w:ilvl w:val="0"/>
                <w:numId w:val="38"/>
              </w:numPr>
              <w:rPr>
                <w:b/>
                <w:color w:val="522F8C"/>
              </w:rPr>
            </w:pPr>
            <w:r w:rsidRPr="00DC0FA0">
              <w:t>Two</w:t>
            </w:r>
            <w:r>
              <w:t xml:space="preserve"> </w:t>
            </w:r>
            <w:r w:rsidRPr="00DC0FA0">
              <w:t>(2) years of direct lived exper</w:t>
            </w:r>
            <w:r w:rsidR="00C125E2">
              <w:t>tise</w:t>
            </w:r>
            <w:r w:rsidRPr="00DC0FA0">
              <w:t xml:space="preserve"> work without formal qualifications (paid or volunteer), and has completed non accredited training relevant to the lived experience role e.g. Intentional Peer Support, Emotional CPR, Introduction to Recovery Training</w:t>
            </w:r>
          </w:p>
          <w:p w14:paraId="346749BC" w14:textId="77777777" w:rsidR="002079B5" w:rsidRPr="00B91705" w:rsidRDefault="002079B5" w:rsidP="006F3128">
            <w:pPr>
              <w:pStyle w:val="ListParagraph"/>
              <w:numPr>
                <w:ilvl w:val="0"/>
                <w:numId w:val="38"/>
              </w:numPr>
              <w:spacing w:after="60"/>
              <w:contextualSpacing w:val="0"/>
            </w:pPr>
            <w:r w:rsidRPr="00B91705">
              <w:t>Demonstrated ability to work collaboratively as part of team and provide assistance to lower classified employees as required</w:t>
            </w:r>
          </w:p>
          <w:p w14:paraId="798473E8" w14:textId="77777777" w:rsidR="002079B5" w:rsidRPr="00B91705" w:rsidRDefault="002079B5" w:rsidP="006F3128">
            <w:pPr>
              <w:pStyle w:val="ListParagraph"/>
              <w:numPr>
                <w:ilvl w:val="0"/>
                <w:numId w:val="38"/>
              </w:numPr>
              <w:spacing w:after="60"/>
              <w:contextualSpacing w:val="0"/>
            </w:pPr>
            <w:r w:rsidRPr="00B91705">
              <w:t>Demonstrated professional approach to the role including maintaining professional boundaries</w:t>
            </w:r>
          </w:p>
          <w:p w14:paraId="695F777A" w14:textId="77777777" w:rsidR="002079B5" w:rsidRPr="00B91705" w:rsidRDefault="002079B5" w:rsidP="006F3128">
            <w:pPr>
              <w:pStyle w:val="ListParagraph"/>
              <w:numPr>
                <w:ilvl w:val="0"/>
                <w:numId w:val="38"/>
              </w:numPr>
              <w:spacing w:after="60"/>
              <w:contextualSpacing w:val="0"/>
            </w:pPr>
            <w:r w:rsidRPr="00B91705">
              <w:t>Demonstrated ability to undertake basic functional day to day support of cl</w:t>
            </w:r>
            <w:r>
              <w:t>ients from a lived expertise framework</w:t>
            </w:r>
          </w:p>
          <w:p w14:paraId="0E776841" w14:textId="77777777" w:rsidR="002079B5" w:rsidRPr="00B91705" w:rsidRDefault="002079B5" w:rsidP="006F3128">
            <w:pPr>
              <w:pStyle w:val="ListParagraph"/>
              <w:numPr>
                <w:ilvl w:val="0"/>
                <w:numId w:val="38"/>
              </w:numPr>
              <w:spacing w:after="60"/>
              <w:contextualSpacing w:val="0"/>
            </w:pPr>
            <w:r w:rsidRPr="00B91705">
              <w:t>Has an understanding of Mission Australia’s Values and Code of Conduct and applies these in their role when interacting with other internal and external stakeholders</w:t>
            </w:r>
          </w:p>
          <w:p w14:paraId="15E72C6E" w14:textId="77777777" w:rsidR="002079B5" w:rsidRPr="00B91705" w:rsidRDefault="002079B5" w:rsidP="006F3128">
            <w:pPr>
              <w:pStyle w:val="ListParagraph"/>
              <w:numPr>
                <w:ilvl w:val="0"/>
                <w:numId w:val="38"/>
              </w:numPr>
              <w:spacing w:after="60"/>
              <w:contextualSpacing w:val="0"/>
            </w:pPr>
            <w:r w:rsidRPr="00B91705">
              <w:t xml:space="preserve">The ability to develop knowledge and learn new processes quickly </w:t>
            </w:r>
          </w:p>
          <w:p w14:paraId="60A02EE2" w14:textId="77777777" w:rsidR="002079B5" w:rsidRDefault="002079B5" w:rsidP="006F3128">
            <w:pPr>
              <w:pStyle w:val="ListParagraph"/>
              <w:numPr>
                <w:ilvl w:val="0"/>
                <w:numId w:val="38"/>
              </w:numPr>
              <w:spacing w:after="60"/>
              <w:contextualSpacing w:val="0"/>
            </w:pPr>
            <w:r w:rsidRPr="00B91705">
              <w:t>Basic written and verbal communication skills, including basic administrative skills and use of technology (database, mobile devices)</w:t>
            </w:r>
          </w:p>
          <w:p w14:paraId="7C337368" w14:textId="77777777" w:rsidR="002079B5" w:rsidRPr="005124F9" w:rsidRDefault="002079B5" w:rsidP="006F3128">
            <w:pPr>
              <w:pStyle w:val="ListParagraph"/>
              <w:numPr>
                <w:ilvl w:val="0"/>
                <w:numId w:val="38"/>
              </w:numPr>
              <w:spacing w:after="60"/>
              <w:contextualSpacing w:val="0"/>
            </w:pPr>
            <w:r w:rsidRPr="005124F9">
              <w:t>A positive and person-</w:t>
            </w:r>
            <w:r>
              <w:t xml:space="preserve">driven </w:t>
            </w:r>
            <w:r w:rsidRPr="005124F9">
              <w:t>approach with a strong guiding belief about everyone’s capacity to self-right and grow within and beyond their current circumstances</w:t>
            </w:r>
            <w:r>
              <w:t>.</w:t>
            </w:r>
          </w:p>
          <w:p w14:paraId="5CDF5EC8" w14:textId="77777777" w:rsidR="002079B5" w:rsidRPr="00F35F54" w:rsidRDefault="002079B5" w:rsidP="006F3128">
            <w:pPr>
              <w:rPr>
                <w:b/>
                <w:color w:val="522F8C"/>
              </w:rPr>
            </w:pPr>
          </w:p>
        </w:tc>
      </w:tr>
    </w:tbl>
    <w:p w14:paraId="4B7B67FB" w14:textId="77777777" w:rsidR="002079B5" w:rsidRDefault="002079B5" w:rsidP="002079B5">
      <w:pPr>
        <w:ind w:left="720" w:hanging="1146"/>
        <w:rPr>
          <w:b/>
          <w:color w:val="522F8C"/>
        </w:rPr>
      </w:pPr>
      <w:r>
        <w:rPr>
          <w:b/>
          <w:color w:val="522F8C"/>
        </w:rPr>
        <w:t>Key challenges of the role</w:t>
      </w:r>
    </w:p>
    <w:p w14:paraId="5850DB48" w14:textId="77777777" w:rsidR="002079B5" w:rsidRPr="00DC0FA0" w:rsidRDefault="002079B5" w:rsidP="002079B5">
      <w:pPr>
        <w:pStyle w:val="ListParagraph"/>
        <w:numPr>
          <w:ilvl w:val="0"/>
          <w:numId w:val="39"/>
        </w:numPr>
        <w:spacing w:after="60"/>
        <w:ind w:left="360"/>
      </w:pPr>
      <w:r w:rsidRPr="00DC0FA0">
        <w:t>Ability to work with clients who are facing challenges and multiple barriers.</w:t>
      </w:r>
    </w:p>
    <w:p w14:paraId="30F92BE1" w14:textId="634D2B70" w:rsidR="002079B5" w:rsidRPr="00DC0FA0" w:rsidRDefault="002079B5" w:rsidP="002079B5">
      <w:pPr>
        <w:pStyle w:val="ListParagraph"/>
        <w:numPr>
          <w:ilvl w:val="0"/>
          <w:numId w:val="39"/>
        </w:numPr>
        <w:spacing w:after="60"/>
        <w:ind w:left="360"/>
      </w:pPr>
      <w:r>
        <w:t xml:space="preserve">Ability </w:t>
      </w:r>
      <w:r w:rsidRPr="00DC0FA0">
        <w:t>to work along team members who m</w:t>
      </w:r>
      <w:r>
        <w:t xml:space="preserve">ay not have a lived </w:t>
      </w:r>
      <w:r w:rsidR="00C125E2">
        <w:t>expertise</w:t>
      </w:r>
      <w:r>
        <w:t xml:space="preserve"> </w:t>
      </w:r>
      <w:r w:rsidRPr="00DC0FA0">
        <w:t xml:space="preserve">of overcoming adversity </w:t>
      </w:r>
    </w:p>
    <w:p w14:paraId="62151E98" w14:textId="77777777" w:rsidR="002079B5" w:rsidRPr="00DC0FA0" w:rsidRDefault="002079B5" w:rsidP="002079B5">
      <w:pPr>
        <w:pStyle w:val="ListParagraph"/>
        <w:numPr>
          <w:ilvl w:val="0"/>
          <w:numId w:val="39"/>
        </w:numPr>
        <w:spacing w:after="60"/>
        <w:ind w:left="360"/>
        <w:rPr>
          <w:szCs w:val="22"/>
        </w:rPr>
      </w:pPr>
      <w:r w:rsidRPr="00DC0FA0">
        <w:rPr>
          <w:szCs w:val="22"/>
        </w:rPr>
        <w:t xml:space="preserve">Managing the professional boundaries required in the role whilst working within the parameters of the Mission Australia lived expertise practice framework and the Mission Australia values and polices. </w:t>
      </w:r>
    </w:p>
    <w:p w14:paraId="5F438E79" w14:textId="77777777" w:rsidR="002079B5" w:rsidRDefault="002079B5" w:rsidP="002079B5">
      <w:pPr>
        <w:pStyle w:val="ListParagraph"/>
        <w:numPr>
          <w:ilvl w:val="0"/>
          <w:numId w:val="39"/>
        </w:numPr>
        <w:spacing w:after="60"/>
        <w:ind w:left="360"/>
        <w:rPr>
          <w:szCs w:val="22"/>
        </w:rPr>
      </w:pPr>
      <w:r>
        <w:rPr>
          <w:szCs w:val="22"/>
        </w:rPr>
        <w:t>Manage a range of tasks, including those that fall outside the Mission Australia Lived expertise practice framework, in order to provide the support required for clients within the service.</w:t>
      </w:r>
    </w:p>
    <w:p w14:paraId="3DBDAF51" w14:textId="77777777" w:rsidR="002079B5" w:rsidRPr="00BF0E17" w:rsidRDefault="002079B5" w:rsidP="002079B5">
      <w:pPr>
        <w:pStyle w:val="ListParagraph"/>
        <w:numPr>
          <w:ilvl w:val="0"/>
          <w:numId w:val="39"/>
        </w:numPr>
        <w:spacing w:after="60"/>
        <w:ind w:left="360"/>
        <w:rPr>
          <w:szCs w:val="22"/>
        </w:rPr>
      </w:pPr>
      <w:r w:rsidRPr="00BF0E17">
        <w:rPr>
          <w:szCs w:val="22"/>
        </w:rPr>
        <w:t>Managing a hectic atmosphere and confronting client issues.</w:t>
      </w:r>
    </w:p>
    <w:p w14:paraId="30FB9DD4" w14:textId="77777777" w:rsidR="002079B5" w:rsidRDefault="002079B5" w:rsidP="002079B5">
      <w:pPr>
        <w:pStyle w:val="ListParagraph"/>
        <w:numPr>
          <w:ilvl w:val="0"/>
          <w:numId w:val="21"/>
        </w:numPr>
        <w:spacing w:after="60"/>
        <w:ind w:left="360"/>
        <w:rPr>
          <w:szCs w:val="22"/>
        </w:rPr>
      </w:pPr>
      <w:r w:rsidRPr="00BF0E17">
        <w:rPr>
          <w:szCs w:val="22"/>
        </w:rPr>
        <w:t xml:space="preserve">Managing working alongside team members who </w:t>
      </w:r>
      <w:r>
        <w:rPr>
          <w:szCs w:val="22"/>
        </w:rPr>
        <w:t xml:space="preserve">may </w:t>
      </w:r>
      <w:r w:rsidRPr="00BF0E17">
        <w:rPr>
          <w:szCs w:val="22"/>
        </w:rPr>
        <w:t>not have a lived expertise</w:t>
      </w:r>
    </w:p>
    <w:p w14:paraId="3FE29AF8" w14:textId="77777777" w:rsidR="002079B5" w:rsidRPr="00BF0E17" w:rsidRDefault="002079B5" w:rsidP="002079B5">
      <w:pPr>
        <w:pStyle w:val="ListParagraph"/>
        <w:spacing w:after="60"/>
        <w:ind w:left="426"/>
        <w:rPr>
          <w:szCs w:val="22"/>
        </w:rPr>
      </w:pPr>
    </w:p>
    <w:p w14:paraId="735FE479" w14:textId="77777777" w:rsidR="002079B5" w:rsidRPr="00727812" w:rsidRDefault="002079B5" w:rsidP="002079B5">
      <w:pPr>
        <w:ind w:left="720" w:hanging="1004"/>
        <w:rPr>
          <w:b/>
          <w:color w:val="722D69"/>
          <w:sz w:val="28"/>
        </w:rPr>
      </w:pPr>
      <w:permStart w:id="809895703" w:edGrp="everyone"/>
      <w:r w:rsidRPr="00727812">
        <w:rPr>
          <w:b/>
          <w:color w:val="722D69"/>
          <w:sz w:val="28"/>
        </w:rPr>
        <w:t xml:space="preserve">Compliance checks required </w:t>
      </w:r>
    </w:p>
    <w:p w14:paraId="40CCE1A1" w14:textId="77777777" w:rsidR="002079B5" w:rsidRPr="00727812" w:rsidRDefault="002079B5" w:rsidP="002079B5">
      <w:pPr>
        <w:spacing w:before="40" w:after="60"/>
        <w:ind w:left="720" w:hanging="720"/>
        <w:rPr>
          <w:b/>
          <w:color w:val="522F8C"/>
        </w:rPr>
      </w:pPr>
      <w:r w:rsidRPr="00727812">
        <w:rPr>
          <w:b/>
          <w:color w:val="522F8C"/>
        </w:rPr>
        <w:t xml:space="preserve">Working with Children </w:t>
      </w:r>
      <w:r w:rsidRPr="00727812">
        <w:rPr>
          <w:b/>
          <w:color w:val="522F8C"/>
        </w:rPr>
        <w:tab/>
      </w:r>
      <w:r w:rsidRPr="00727812">
        <w:rPr>
          <w:b/>
          <w:color w:val="522F8C"/>
        </w:rPr>
        <w:tab/>
      </w:r>
      <w:sdt>
        <w:sdtPr>
          <w:rPr>
            <w:b/>
            <w:color w:val="522F8C"/>
          </w:rPr>
          <w:id w:val="-568268296"/>
          <w14:checkbox>
            <w14:checked w14:val="0"/>
            <w14:checkedState w14:val="2612" w14:font="MS Gothic"/>
            <w14:uncheckedState w14:val="2610" w14:font="MS Gothic"/>
          </w14:checkbox>
        </w:sdtPr>
        <w:sdtEndPr/>
        <w:sdtContent>
          <w:r w:rsidRPr="00727812">
            <w:rPr>
              <w:rFonts w:ascii="MS Gothic" w:eastAsia="MS Gothic" w:hAnsi="MS Gothic" w:hint="eastAsia"/>
              <w:b/>
              <w:color w:val="522F8C"/>
            </w:rPr>
            <w:t>☐</w:t>
          </w:r>
        </w:sdtContent>
      </w:sdt>
    </w:p>
    <w:p w14:paraId="0EF8B814" w14:textId="77777777" w:rsidR="002079B5" w:rsidRPr="00727812" w:rsidRDefault="002079B5" w:rsidP="002079B5">
      <w:pPr>
        <w:spacing w:before="40" w:after="60"/>
        <w:ind w:left="720" w:hanging="720"/>
        <w:rPr>
          <w:b/>
          <w:color w:val="522F8C"/>
        </w:rPr>
      </w:pPr>
      <w:r w:rsidRPr="00727812">
        <w:rPr>
          <w:b/>
          <w:color w:val="522F8C"/>
        </w:rPr>
        <w:t>National Police Check</w:t>
      </w:r>
      <w:r w:rsidRPr="00727812">
        <w:rPr>
          <w:b/>
          <w:color w:val="522F8C"/>
        </w:rPr>
        <w:tab/>
      </w:r>
      <w:r w:rsidRPr="00727812">
        <w:rPr>
          <w:b/>
          <w:color w:val="522F8C"/>
        </w:rPr>
        <w:tab/>
      </w:r>
      <w:r w:rsidRPr="00727812">
        <w:rPr>
          <w:b/>
          <w:color w:val="522F8C"/>
        </w:rPr>
        <w:tab/>
      </w:r>
      <w:sdt>
        <w:sdtPr>
          <w:rPr>
            <w:b/>
            <w:color w:val="522F8C"/>
          </w:rPr>
          <w:id w:val="819697568"/>
          <w14:checkbox>
            <w14:checked w14:val="0"/>
            <w14:checkedState w14:val="2612" w14:font="MS Gothic"/>
            <w14:uncheckedState w14:val="2610" w14:font="MS Gothic"/>
          </w14:checkbox>
        </w:sdtPr>
        <w:sdtEndPr/>
        <w:sdtContent>
          <w:r w:rsidRPr="00727812">
            <w:rPr>
              <w:rFonts w:ascii="MS Gothic" w:eastAsia="MS Gothic" w:hAnsi="MS Gothic" w:hint="eastAsia"/>
              <w:b/>
              <w:color w:val="522F8C"/>
            </w:rPr>
            <w:t>☐</w:t>
          </w:r>
        </w:sdtContent>
      </w:sdt>
    </w:p>
    <w:p w14:paraId="76BAA1E4" w14:textId="77777777" w:rsidR="002079B5" w:rsidRPr="00727812" w:rsidRDefault="002079B5" w:rsidP="002079B5">
      <w:pPr>
        <w:spacing w:before="40" w:after="60"/>
        <w:ind w:left="720" w:hanging="720"/>
        <w:rPr>
          <w:b/>
          <w:color w:val="522F8C"/>
        </w:rPr>
      </w:pPr>
      <w:r w:rsidRPr="00727812">
        <w:rPr>
          <w:b/>
          <w:color w:val="522F8C"/>
        </w:rPr>
        <w:t>Vulnerable People Check</w:t>
      </w:r>
      <w:r w:rsidRPr="00727812">
        <w:rPr>
          <w:b/>
          <w:color w:val="522F8C"/>
        </w:rPr>
        <w:tab/>
      </w:r>
      <w:r w:rsidRPr="00727812">
        <w:rPr>
          <w:b/>
          <w:color w:val="522F8C"/>
        </w:rPr>
        <w:tab/>
      </w:r>
      <w:sdt>
        <w:sdtPr>
          <w:rPr>
            <w:b/>
            <w:color w:val="522F8C"/>
          </w:rPr>
          <w:id w:val="1049731283"/>
          <w14:checkbox>
            <w14:checked w14:val="0"/>
            <w14:checkedState w14:val="2612" w14:font="MS Gothic"/>
            <w14:uncheckedState w14:val="2610" w14:font="MS Gothic"/>
          </w14:checkbox>
        </w:sdtPr>
        <w:sdtEndPr/>
        <w:sdtContent>
          <w:r w:rsidRPr="00727812">
            <w:rPr>
              <w:rFonts w:ascii="MS Gothic" w:eastAsia="MS Gothic" w:hAnsi="MS Gothic" w:hint="eastAsia"/>
              <w:b/>
              <w:color w:val="522F8C"/>
            </w:rPr>
            <w:t>☐</w:t>
          </w:r>
        </w:sdtContent>
      </w:sdt>
    </w:p>
    <w:p w14:paraId="70E1A4BB" w14:textId="77777777" w:rsidR="002079B5" w:rsidRPr="00727812" w:rsidRDefault="002079B5" w:rsidP="002079B5">
      <w:pPr>
        <w:spacing w:before="40" w:after="60"/>
        <w:ind w:left="720" w:hanging="720"/>
        <w:rPr>
          <w:b/>
          <w:color w:val="522F8C"/>
        </w:rPr>
      </w:pPr>
      <w:r w:rsidRPr="00727812">
        <w:rPr>
          <w:b/>
          <w:color w:val="522F8C"/>
        </w:rPr>
        <w:t>Drivers Licence</w:t>
      </w:r>
      <w:r w:rsidRPr="00727812">
        <w:rPr>
          <w:b/>
          <w:color w:val="522F8C"/>
        </w:rPr>
        <w:tab/>
      </w:r>
      <w:r w:rsidRPr="00727812">
        <w:rPr>
          <w:b/>
          <w:color w:val="522F8C"/>
        </w:rPr>
        <w:tab/>
      </w:r>
      <w:r w:rsidRPr="00727812">
        <w:rPr>
          <w:b/>
          <w:color w:val="522F8C"/>
        </w:rPr>
        <w:tab/>
      </w:r>
      <w:sdt>
        <w:sdtPr>
          <w:rPr>
            <w:b/>
            <w:color w:val="522F8C"/>
          </w:rPr>
          <w:id w:val="343907449"/>
          <w14:checkbox>
            <w14:checked w14:val="0"/>
            <w14:checkedState w14:val="2612" w14:font="MS Gothic"/>
            <w14:uncheckedState w14:val="2610" w14:font="MS Gothic"/>
          </w14:checkbox>
        </w:sdtPr>
        <w:sdtEndPr/>
        <w:sdtContent>
          <w:r w:rsidRPr="00727812">
            <w:rPr>
              <w:rFonts w:ascii="MS Gothic" w:eastAsia="MS Gothic" w:hAnsi="MS Gothic" w:hint="eastAsia"/>
              <w:b/>
              <w:color w:val="522F8C"/>
            </w:rPr>
            <w:t>☐</w:t>
          </w:r>
        </w:sdtContent>
      </w:sdt>
    </w:p>
    <w:p w14:paraId="1B799259" w14:textId="77777777" w:rsidR="002079B5" w:rsidRPr="002B0963" w:rsidRDefault="002079B5" w:rsidP="002079B5">
      <w:pPr>
        <w:spacing w:before="40" w:after="60"/>
        <w:ind w:left="720" w:hanging="720"/>
        <w:rPr>
          <w:b/>
          <w:color w:val="522F8C"/>
        </w:rPr>
      </w:pPr>
      <w:r w:rsidRPr="00727812">
        <w:rPr>
          <w:b/>
          <w:color w:val="522F8C"/>
        </w:rPr>
        <w:t>Other (prescribe)</w:t>
      </w:r>
      <w:r w:rsidRPr="00727812">
        <w:rPr>
          <w:b/>
          <w:color w:val="522F8C"/>
        </w:rPr>
        <w:tab/>
        <w:t xml:space="preserve">  </w:t>
      </w:r>
      <w:r w:rsidRPr="00727812">
        <w:rPr>
          <w:b/>
          <w:color w:val="522F8C"/>
        </w:rPr>
        <w:tab/>
      </w:r>
      <w:r w:rsidRPr="00727812">
        <w:rPr>
          <w:b/>
          <w:color w:val="522F8C"/>
        </w:rPr>
        <w:tab/>
      </w:r>
      <w:sdt>
        <w:sdtPr>
          <w:rPr>
            <w:b/>
            <w:color w:val="522F8C"/>
          </w:rPr>
          <w:id w:val="941655006"/>
          <w14:checkbox>
            <w14:checked w14:val="0"/>
            <w14:checkedState w14:val="2612" w14:font="MS Gothic"/>
            <w14:uncheckedState w14:val="2610" w14:font="MS Gothic"/>
          </w14:checkbox>
        </w:sdtPr>
        <w:sdtEndPr/>
        <w:sdtContent>
          <w:r w:rsidRPr="00727812">
            <w:rPr>
              <w:rFonts w:ascii="MS Gothic" w:eastAsia="MS Gothic" w:hAnsi="MS Gothic" w:hint="eastAsia"/>
              <w:b/>
              <w:color w:val="522F8C"/>
            </w:rPr>
            <w:t>☐</w:t>
          </w:r>
        </w:sdtContent>
      </w:sdt>
      <w:r w:rsidRPr="00727812">
        <w:rPr>
          <w:b/>
          <w:color w:val="522F8C"/>
        </w:rPr>
        <w:t xml:space="preserve">   </w:t>
      </w:r>
      <w:r w:rsidRPr="00727812">
        <w:rPr>
          <w:color w:val="522F8C"/>
        </w:rPr>
        <w:t xml:space="preserve">         ____________________</w:t>
      </w:r>
    </w:p>
    <w:permEnd w:id="809895703"/>
    <w:p w14:paraId="21F00FEA" w14:textId="77777777" w:rsidR="002079B5" w:rsidRDefault="002079B5" w:rsidP="002079B5">
      <w:pPr>
        <w:ind w:left="720" w:hanging="1004"/>
        <w:rPr>
          <w:b/>
          <w:color w:val="722D69"/>
          <w:sz w:val="28"/>
        </w:rPr>
      </w:pPr>
    </w:p>
    <w:p w14:paraId="119F4499" w14:textId="77777777" w:rsidR="002079B5" w:rsidRPr="00A54162" w:rsidRDefault="002079B5" w:rsidP="002079B5">
      <w:pPr>
        <w:ind w:left="720" w:hanging="1004"/>
        <w:rPr>
          <w:b/>
          <w:color w:val="722D69"/>
          <w:sz w:val="28"/>
        </w:rPr>
      </w:pPr>
      <w:r>
        <w:rPr>
          <w:b/>
          <w:color w:val="722D69"/>
          <w:sz w:val="28"/>
        </w:rPr>
        <w:t>Ap</w:t>
      </w:r>
      <w:r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8"/>
        <w:gridCol w:w="4401"/>
        <w:gridCol w:w="1703"/>
        <w:gridCol w:w="1562"/>
      </w:tblGrid>
      <w:tr w:rsidR="002079B5" w14:paraId="4AB3FF4D" w14:textId="77777777" w:rsidTr="006F3128">
        <w:tc>
          <w:tcPr>
            <w:tcW w:w="971" w:type="pct"/>
            <w:hideMark/>
          </w:tcPr>
          <w:p w14:paraId="26176B17" w14:textId="77777777" w:rsidR="002079B5" w:rsidRPr="00B76B2D" w:rsidRDefault="002079B5" w:rsidP="006F3128">
            <w:pPr>
              <w:ind w:left="720" w:hanging="720"/>
              <w:rPr>
                <w:sz w:val="22"/>
              </w:rPr>
            </w:pPr>
            <w:r w:rsidRPr="00716708">
              <w:rPr>
                <w:b/>
                <w:color w:val="BD1A8D"/>
              </w:rPr>
              <w:t>Manager name</w:t>
            </w:r>
            <w:r>
              <w:rPr>
                <w:sz w:val="22"/>
              </w:rPr>
              <w:t xml:space="preserve"> </w:t>
            </w:r>
          </w:p>
        </w:tc>
        <w:tc>
          <w:tcPr>
            <w:tcW w:w="2313" w:type="pct"/>
          </w:tcPr>
          <w:p w14:paraId="6B740C19" w14:textId="77777777" w:rsidR="002079B5" w:rsidRPr="00B76B2D" w:rsidRDefault="002079B5" w:rsidP="006F3128">
            <w:pPr>
              <w:ind w:left="720" w:hanging="720"/>
              <w:rPr>
                <w:sz w:val="22"/>
              </w:rPr>
            </w:pPr>
          </w:p>
        </w:tc>
        <w:tc>
          <w:tcPr>
            <w:tcW w:w="895" w:type="pct"/>
          </w:tcPr>
          <w:p w14:paraId="5E010481" w14:textId="77777777" w:rsidR="002079B5" w:rsidRPr="00B76B2D" w:rsidRDefault="002079B5" w:rsidP="006F3128">
            <w:pPr>
              <w:ind w:left="720" w:hanging="720"/>
              <w:rPr>
                <w:sz w:val="22"/>
              </w:rPr>
            </w:pPr>
            <w:r w:rsidRPr="00716708">
              <w:rPr>
                <w:b/>
                <w:color w:val="BD1A8D"/>
              </w:rPr>
              <w:t>Approval date</w:t>
            </w:r>
          </w:p>
        </w:tc>
        <w:tc>
          <w:tcPr>
            <w:tcW w:w="821" w:type="pct"/>
          </w:tcPr>
          <w:p w14:paraId="6816B894" w14:textId="77777777" w:rsidR="002079B5" w:rsidRPr="00B76B2D" w:rsidRDefault="002079B5" w:rsidP="006F3128">
            <w:pPr>
              <w:ind w:left="720" w:hanging="720"/>
              <w:rPr>
                <w:sz w:val="22"/>
              </w:rPr>
            </w:pPr>
          </w:p>
        </w:tc>
      </w:tr>
    </w:tbl>
    <w:p w14:paraId="0C16FBF0" w14:textId="77777777" w:rsidR="00166CFF" w:rsidRDefault="002079B5" w:rsidP="002079B5">
      <w:permStart w:id="1607546602" w:edGrp="everyone"/>
      <w:r>
        <w:t xml:space="preserve">                                                                                                                                                           </w:t>
      </w:r>
    </w:p>
    <w:p w14:paraId="6EA6A939" w14:textId="77777777" w:rsidR="00166CFF" w:rsidRDefault="00166CFF">
      <w:pPr>
        <w:spacing w:after="0"/>
      </w:pPr>
      <w:r>
        <w:br w:type="page"/>
      </w:r>
      <w:permEnd w:id="1607546602"/>
    </w:p>
    <w:sectPr w:rsidR="00166CFF" w:rsidSect="00727812">
      <w:pgSz w:w="11907" w:h="16840" w:code="9"/>
      <w:pgMar w:top="1440" w:right="1440" w:bottom="1440" w:left="1440"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CFDA" w14:textId="77777777" w:rsidR="006F56CF" w:rsidRDefault="006F56CF" w:rsidP="00985745">
      <w:r>
        <w:separator/>
      </w:r>
    </w:p>
  </w:endnote>
  <w:endnote w:type="continuationSeparator" w:id="0">
    <w:p w14:paraId="456E168B" w14:textId="77777777" w:rsidR="006F56CF" w:rsidRDefault="006F56CF"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CAA8" w14:textId="77777777" w:rsidR="006F56CF" w:rsidRDefault="006F56CF" w:rsidP="00985745">
      <w:r>
        <w:separator/>
      </w:r>
    </w:p>
  </w:footnote>
  <w:footnote w:type="continuationSeparator" w:id="0">
    <w:p w14:paraId="37E94B78" w14:textId="77777777" w:rsidR="006F56CF" w:rsidRDefault="006F56CF" w:rsidP="0098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EC9"/>
    <w:multiLevelType w:val="hybridMultilevel"/>
    <w:tmpl w:val="CFC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F457E"/>
    <w:multiLevelType w:val="hybridMultilevel"/>
    <w:tmpl w:val="340C0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17D4F"/>
    <w:multiLevelType w:val="hybridMultilevel"/>
    <w:tmpl w:val="3170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29EA"/>
    <w:multiLevelType w:val="hybridMultilevel"/>
    <w:tmpl w:val="53566A5E"/>
    <w:lvl w:ilvl="0" w:tplc="616E4924">
      <w:start w:val="1"/>
      <w:numFmt w:val="bullet"/>
      <w:lvlText w:val=""/>
      <w:lvlJc w:val="left"/>
      <w:pPr>
        <w:ind w:left="720" w:hanging="360"/>
      </w:pPr>
      <w:rPr>
        <w:rFonts w:ascii="Symbol" w:hAnsi="Symbol" w:hint="default"/>
        <w:color w:val="EC00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112EA"/>
    <w:multiLevelType w:val="hybridMultilevel"/>
    <w:tmpl w:val="4E98842C"/>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8225C"/>
    <w:multiLevelType w:val="hybridMultilevel"/>
    <w:tmpl w:val="DE6EC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5176E"/>
    <w:multiLevelType w:val="hybridMultilevel"/>
    <w:tmpl w:val="1EE4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9C1D61"/>
    <w:multiLevelType w:val="hybridMultilevel"/>
    <w:tmpl w:val="7BAC031C"/>
    <w:lvl w:ilvl="0" w:tplc="616E4924">
      <w:start w:val="1"/>
      <w:numFmt w:val="bullet"/>
      <w:lvlText w:val=""/>
      <w:lvlJc w:val="left"/>
      <w:pPr>
        <w:ind w:left="720" w:hanging="360"/>
      </w:pPr>
      <w:rPr>
        <w:rFonts w:ascii="Symbol" w:hAnsi="Symbol" w:hint="default"/>
        <w:color w:val="EC00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720B4A"/>
    <w:multiLevelType w:val="hybridMultilevel"/>
    <w:tmpl w:val="8B9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52E3F"/>
    <w:multiLevelType w:val="hybridMultilevel"/>
    <w:tmpl w:val="D4F2EDF4"/>
    <w:lvl w:ilvl="0" w:tplc="616E4924">
      <w:start w:val="1"/>
      <w:numFmt w:val="bullet"/>
      <w:lvlText w:val=""/>
      <w:lvlJc w:val="left"/>
      <w:pPr>
        <w:ind w:left="720" w:hanging="360"/>
      </w:pPr>
      <w:rPr>
        <w:rFonts w:ascii="Symbol" w:hAnsi="Symbol" w:hint="default"/>
        <w:color w:val="EC00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1D2C7E"/>
    <w:multiLevelType w:val="hybridMultilevel"/>
    <w:tmpl w:val="5046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F5269FA"/>
    <w:multiLevelType w:val="hybridMultilevel"/>
    <w:tmpl w:val="FAE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A6036"/>
    <w:multiLevelType w:val="hybridMultilevel"/>
    <w:tmpl w:val="A010139A"/>
    <w:lvl w:ilvl="0" w:tplc="616E4924">
      <w:start w:val="1"/>
      <w:numFmt w:val="bullet"/>
      <w:lvlText w:val=""/>
      <w:lvlJc w:val="left"/>
      <w:pPr>
        <w:ind w:left="720" w:hanging="360"/>
      </w:pPr>
      <w:rPr>
        <w:rFonts w:ascii="Symbol" w:hAnsi="Symbol" w:hint="default"/>
        <w:color w:val="EC00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4000F"/>
    <w:multiLevelType w:val="hybridMultilevel"/>
    <w:tmpl w:val="EDE05CBA"/>
    <w:lvl w:ilvl="0" w:tplc="616E4924">
      <w:start w:val="1"/>
      <w:numFmt w:val="bullet"/>
      <w:lvlText w:val=""/>
      <w:lvlJc w:val="left"/>
      <w:pPr>
        <w:ind w:left="360" w:hanging="360"/>
      </w:pPr>
      <w:rPr>
        <w:rFonts w:ascii="Symbol" w:hAnsi="Symbol" w:hint="default"/>
        <w:color w:val="EC008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083A07"/>
    <w:multiLevelType w:val="hybridMultilevel"/>
    <w:tmpl w:val="D15AE110"/>
    <w:lvl w:ilvl="0" w:tplc="616E4924">
      <w:start w:val="1"/>
      <w:numFmt w:val="bullet"/>
      <w:lvlText w:val=""/>
      <w:lvlJc w:val="left"/>
      <w:pPr>
        <w:ind w:left="720" w:hanging="360"/>
      </w:pPr>
      <w:rPr>
        <w:rFonts w:ascii="Symbol" w:hAnsi="Symbol" w:hint="default"/>
        <w:color w:val="EC008C"/>
      </w:rPr>
    </w:lvl>
    <w:lvl w:ilvl="1" w:tplc="616E4924">
      <w:start w:val="1"/>
      <w:numFmt w:val="bullet"/>
      <w:lvlText w:val=""/>
      <w:lvlJc w:val="left"/>
      <w:pPr>
        <w:ind w:left="1440" w:hanging="360"/>
      </w:pPr>
      <w:rPr>
        <w:rFonts w:ascii="Symbol" w:hAnsi="Symbol" w:hint="default"/>
        <w:color w:val="EC008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B530C1"/>
    <w:multiLevelType w:val="hybridMultilevel"/>
    <w:tmpl w:val="0FD8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3CE7903"/>
    <w:multiLevelType w:val="hybridMultilevel"/>
    <w:tmpl w:val="870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FA82F01"/>
    <w:multiLevelType w:val="hybridMultilevel"/>
    <w:tmpl w:val="E3D4F6E4"/>
    <w:lvl w:ilvl="0" w:tplc="6440613A">
      <w:start w:val="1"/>
      <w:numFmt w:val="bullet"/>
      <w:lvlText w:val=""/>
      <w:lvlJc w:val="left"/>
      <w:pPr>
        <w:ind w:left="720" w:hanging="360"/>
      </w:pPr>
      <w:rPr>
        <w:rFonts w:ascii="Symbol" w:hAnsi="Symbol" w:hint="default"/>
        <w:color w:val="EC268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A4661"/>
    <w:multiLevelType w:val="hybridMultilevel"/>
    <w:tmpl w:val="06CC1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549353C6"/>
    <w:multiLevelType w:val="hybridMultilevel"/>
    <w:tmpl w:val="321CD33E"/>
    <w:lvl w:ilvl="0" w:tplc="AC060BEC">
      <w:numFmt w:val="bullet"/>
      <w:lvlText w:val="•"/>
      <w:lvlJc w:val="left"/>
      <w:pPr>
        <w:ind w:left="561" w:hanging="361"/>
      </w:pPr>
      <w:rPr>
        <w:rFonts w:ascii="Arial" w:eastAsia="Arial" w:hAnsi="Arial" w:cs="Arial" w:hint="default"/>
        <w:w w:val="131"/>
        <w:sz w:val="22"/>
        <w:szCs w:val="22"/>
      </w:rPr>
    </w:lvl>
    <w:lvl w:ilvl="1" w:tplc="B4E0AB28">
      <w:numFmt w:val="bullet"/>
      <w:lvlText w:val="•"/>
      <w:lvlJc w:val="left"/>
      <w:pPr>
        <w:ind w:left="941" w:hanging="361"/>
      </w:pPr>
      <w:rPr>
        <w:rFonts w:hint="default"/>
      </w:rPr>
    </w:lvl>
    <w:lvl w:ilvl="2" w:tplc="AFFE4074">
      <w:numFmt w:val="bullet"/>
      <w:lvlText w:val="•"/>
      <w:lvlJc w:val="left"/>
      <w:pPr>
        <w:ind w:left="1322" w:hanging="361"/>
      </w:pPr>
      <w:rPr>
        <w:rFonts w:hint="default"/>
      </w:rPr>
    </w:lvl>
    <w:lvl w:ilvl="3" w:tplc="214E1824">
      <w:numFmt w:val="bullet"/>
      <w:lvlText w:val="•"/>
      <w:lvlJc w:val="left"/>
      <w:pPr>
        <w:ind w:left="1703" w:hanging="361"/>
      </w:pPr>
      <w:rPr>
        <w:rFonts w:hint="default"/>
      </w:rPr>
    </w:lvl>
    <w:lvl w:ilvl="4" w:tplc="A34410A2">
      <w:numFmt w:val="bullet"/>
      <w:lvlText w:val="•"/>
      <w:lvlJc w:val="left"/>
      <w:pPr>
        <w:ind w:left="2084" w:hanging="361"/>
      </w:pPr>
      <w:rPr>
        <w:rFonts w:hint="default"/>
      </w:rPr>
    </w:lvl>
    <w:lvl w:ilvl="5" w:tplc="84B457A0">
      <w:numFmt w:val="bullet"/>
      <w:lvlText w:val="•"/>
      <w:lvlJc w:val="left"/>
      <w:pPr>
        <w:ind w:left="2466" w:hanging="361"/>
      </w:pPr>
      <w:rPr>
        <w:rFonts w:hint="default"/>
      </w:rPr>
    </w:lvl>
    <w:lvl w:ilvl="6" w:tplc="E708ADCE">
      <w:numFmt w:val="bullet"/>
      <w:lvlText w:val="•"/>
      <w:lvlJc w:val="left"/>
      <w:pPr>
        <w:ind w:left="2847" w:hanging="361"/>
      </w:pPr>
      <w:rPr>
        <w:rFonts w:hint="default"/>
      </w:rPr>
    </w:lvl>
    <w:lvl w:ilvl="7" w:tplc="46324B80">
      <w:numFmt w:val="bullet"/>
      <w:lvlText w:val="•"/>
      <w:lvlJc w:val="left"/>
      <w:pPr>
        <w:ind w:left="3228" w:hanging="361"/>
      </w:pPr>
      <w:rPr>
        <w:rFonts w:hint="default"/>
      </w:rPr>
    </w:lvl>
    <w:lvl w:ilvl="8" w:tplc="F938832C">
      <w:numFmt w:val="bullet"/>
      <w:lvlText w:val="•"/>
      <w:lvlJc w:val="left"/>
      <w:pPr>
        <w:ind w:left="3609" w:hanging="361"/>
      </w:pPr>
      <w:rPr>
        <w:rFonts w:hint="default"/>
      </w:rPr>
    </w:lvl>
  </w:abstractNum>
  <w:abstractNum w:abstractNumId="3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A8C63F7"/>
    <w:multiLevelType w:val="hybridMultilevel"/>
    <w:tmpl w:val="3538FF22"/>
    <w:lvl w:ilvl="0" w:tplc="6440613A">
      <w:start w:val="1"/>
      <w:numFmt w:val="bullet"/>
      <w:lvlText w:val=""/>
      <w:lvlJc w:val="left"/>
      <w:pPr>
        <w:ind w:left="720" w:hanging="360"/>
      </w:pPr>
      <w:rPr>
        <w:rFonts w:ascii="Symbol" w:hAnsi="Symbol" w:hint="default"/>
        <w:color w:val="EC26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F0169DA"/>
    <w:multiLevelType w:val="hybridMultilevel"/>
    <w:tmpl w:val="0A325D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323055D"/>
    <w:multiLevelType w:val="hybridMultilevel"/>
    <w:tmpl w:val="27487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4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320A5C"/>
    <w:multiLevelType w:val="hybridMultilevel"/>
    <w:tmpl w:val="504E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39"/>
  </w:num>
  <w:num w:numId="4">
    <w:abstractNumId w:val="18"/>
  </w:num>
  <w:num w:numId="5">
    <w:abstractNumId w:val="8"/>
  </w:num>
  <w:num w:numId="6">
    <w:abstractNumId w:val="9"/>
  </w:num>
  <w:num w:numId="7">
    <w:abstractNumId w:val="17"/>
  </w:num>
  <w:num w:numId="8">
    <w:abstractNumId w:val="44"/>
  </w:num>
  <w:num w:numId="9">
    <w:abstractNumId w:val="40"/>
  </w:num>
  <w:num w:numId="10">
    <w:abstractNumId w:val="25"/>
  </w:num>
  <w:num w:numId="11">
    <w:abstractNumId w:val="35"/>
  </w:num>
  <w:num w:numId="12">
    <w:abstractNumId w:val="42"/>
  </w:num>
  <w:num w:numId="13">
    <w:abstractNumId w:val="50"/>
  </w:num>
  <w:num w:numId="14">
    <w:abstractNumId w:val="7"/>
  </w:num>
  <w:num w:numId="15">
    <w:abstractNumId w:val="16"/>
  </w:num>
  <w:num w:numId="16">
    <w:abstractNumId w:val="20"/>
  </w:num>
  <w:num w:numId="17">
    <w:abstractNumId w:val="23"/>
  </w:num>
  <w:num w:numId="18">
    <w:abstractNumId w:val="21"/>
  </w:num>
  <w:num w:numId="19">
    <w:abstractNumId w:val="1"/>
  </w:num>
  <w:num w:numId="20">
    <w:abstractNumId w:val="29"/>
  </w:num>
  <w:num w:numId="21">
    <w:abstractNumId w:val="41"/>
  </w:num>
  <w:num w:numId="22">
    <w:abstractNumId w:val="10"/>
  </w:num>
  <w:num w:numId="23">
    <w:abstractNumId w:val="34"/>
  </w:num>
  <w:num w:numId="24">
    <w:abstractNumId w:val="49"/>
  </w:num>
  <w:num w:numId="25">
    <w:abstractNumId w:val="33"/>
  </w:num>
  <w:num w:numId="26">
    <w:abstractNumId w:val="13"/>
  </w:num>
  <w:num w:numId="27">
    <w:abstractNumId w:val="52"/>
  </w:num>
  <w:num w:numId="28">
    <w:abstractNumId w:val="14"/>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
  </w:num>
  <w:num w:numId="32">
    <w:abstractNumId w:val="12"/>
  </w:num>
  <w:num w:numId="33">
    <w:abstractNumId w:val="5"/>
  </w:num>
  <w:num w:numId="34">
    <w:abstractNumId w:val="6"/>
  </w:num>
  <w:num w:numId="35">
    <w:abstractNumId w:val="3"/>
  </w:num>
  <w:num w:numId="36">
    <w:abstractNumId w:val="31"/>
  </w:num>
  <w:num w:numId="37">
    <w:abstractNumId w:val="26"/>
  </w:num>
  <w:num w:numId="38">
    <w:abstractNumId w:val="15"/>
  </w:num>
  <w:num w:numId="39">
    <w:abstractNumId w:val="27"/>
  </w:num>
  <w:num w:numId="40">
    <w:abstractNumId w:val="30"/>
  </w:num>
  <w:num w:numId="41">
    <w:abstractNumId w:val="24"/>
  </w:num>
  <w:num w:numId="42">
    <w:abstractNumId w:val="47"/>
  </w:num>
  <w:num w:numId="43">
    <w:abstractNumId w:val="45"/>
  </w:num>
  <w:num w:numId="44">
    <w:abstractNumId w:val="37"/>
  </w:num>
  <w:num w:numId="45">
    <w:abstractNumId w:val="19"/>
  </w:num>
  <w:num w:numId="46">
    <w:abstractNumId w:val="0"/>
  </w:num>
  <w:num w:numId="47">
    <w:abstractNumId w:val="32"/>
  </w:num>
  <w:num w:numId="48">
    <w:abstractNumId w:val="28"/>
  </w:num>
  <w:num w:numId="49">
    <w:abstractNumId w:val="4"/>
  </w:num>
  <w:num w:numId="50">
    <w:abstractNumId w:val="22"/>
  </w:num>
  <w:num w:numId="51">
    <w:abstractNumId w:val="43"/>
  </w:num>
  <w:num w:numId="52">
    <w:abstractNumId w:val="36"/>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tDQ1ABLGRmamlko6SsGpxcWZ+XkgBRa1APwRMVIsAAAA"/>
  </w:docVars>
  <w:rsids>
    <w:rsidRoot w:val="00192527"/>
    <w:rsid w:val="00002AC8"/>
    <w:rsid w:val="00002CA3"/>
    <w:rsid w:val="0000441D"/>
    <w:rsid w:val="00005819"/>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2D40"/>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97E62"/>
    <w:rsid w:val="000A014E"/>
    <w:rsid w:val="000A099E"/>
    <w:rsid w:val="000A2BB2"/>
    <w:rsid w:val="000A349F"/>
    <w:rsid w:val="000A4634"/>
    <w:rsid w:val="000A4A7F"/>
    <w:rsid w:val="000A5659"/>
    <w:rsid w:val="000A5CD5"/>
    <w:rsid w:val="000A7DE7"/>
    <w:rsid w:val="000B0036"/>
    <w:rsid w:val="000B007D"/>
    <w:rsid w:val="000B0A5C"/>
    <w:rsid w:val="000B17F8"/>
    <w:rsid w:val="000B22A7"/>
    <w:rsid w:val="000B29D0"/>
    <w:rsid w:val="000B2A58"/>
    <w:rsid w:val="000B4F2F"/>
    <w:rsid w:val="000B6920"/>
    <w:rsid w:val="000B7164"/>
    <w:rsid w:val="000C18E4"/>
    <w:rsid w:val="000C1AF7"/>
    <w:rsid w:val="000C37E1"/>
    <w:rsid w:val="000C425F"/>
    <w:rsid w:val="000C5141"/>
    <w:rsid w:val="000C51FB"/>
    <w:rsid w:val="000C60B9"/>
    <w:rsid w:val="000C6C21"/>
    <w:rsid w:val="000C6FDF"/>
    <w:rsid w:val="000C7694"/>
    <w:rsid w:val="000D0A69"/>
    <w:rsid w:val="000D26CE"/>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059C"/>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6CFF"/>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527"/>
    <w:rsid w:val="00192E2F"/>
    <w:rsid w:val="00193477"/>
    <w:rsid w:val="001965CD"/>
    <w:rsid w:val="00197427"/>
    <w:rsid w:val="00197544"/>
    <w:rsid w:val="00197569"/>
    <w:rsid w:val="001A1623"/>
    <w:rsid w:val="001A219C"/>
    <w:rsid w:val="001A28A1"/>
    <w:rsid w:val="001A2A80"/>
    <w:rsid w:val="001A44BC"/>
    <w:rsid w:val="001A4E37"/>
    <w:rsid w:val="001A765F"/>
    <w:rsid w:val="001B1C4E"/>
    <w:rsid w:val="001B271B"/>
    <w:rsid w:val="001B2EEE"/>
    <w:rsid w:val="001B3BB0"/>
    <w:rsid w:val="001B3F1D"/>
    <w:rsid w:val="001B4077"/>
    <w:rsid w:val="001B44CE"/>
    <w:rsid w:val="001B5D51"/>
    <w:rsid w:val="001B6D82"/>
    <w:rsid w:val="001C1AA4"/>
    <w:rsid w:val="001C2153"/>
    <w:rsid w:val="001C35BF"/>
    <w:rsid w:val="001C4A03"/>
    <w:rsid w:val="001C6CC7"/>
    <w:rsid w:val="001C7B5E"/>
    <w:rsid w:val="001D09CB"/>
    <w:rsid w:val="001D1006"/>
    <w:rsid w:val="001D17E7"/>
    <w:rsid w:val="001D2642"/>
    <w:rsid w:val="001D4F77"/>
    <w:rsid w:val="001D7C04"/>
    <w:rsid w:val="001E1667"/>
    <w:rsid w:val="001E1C57"/>
    <w:rsid w:val="001E215B"/>
    <w:rsid w:val="001E25EE"/>
    <w:rsid w:val="001E2747"/>
    <w:rsid w:val="001E67D5"/>
    <w:rsid w:val="001E75C7"/>
    <w:rsid w:val="001F19AE"/>
    <w:rsid w:val="001F1B8A"/>
    <w:rsid w:val="001F4690"/>
    <w:rsid w:val="001F4B2C"/>
    <w:rsid w:val="001F513F"/>
    <w:rsid w:val="001F69BE"/>
    <w:rsid w:val="001F7855"/>
    <w:rsid w:val="002017F3"/>
    <w:rsid w:val="0020326C"/>
    <w:rsid w:val="00203366"/>
    <w:rsid w:val="0020372F"/>
    <w:rsid w:val="002038EF"/>
    <w:rsid w:val="00203D83"/>
    <w:rsid w:val="00205593"/>
    <w:rsid w:val="00205708"/>
    <w:rsid w:val="00205D7D"/>
    <w:rsid w:val="002068E5"/>
    <w:rsid w:val="002079B5"/>
    <w:rsid w:val="00207D0D"/>
    <w:rsid w:val="00211D86"/>
    <w:rsid w:val="00212E77"/>
    <w:rsid w:val="00213515"/>
    <w:rsid w:val="0021381D"/>
    <w:rsid w:val="002144F6"/>
    <w:rsid w:val="002151A7"/>
    <w:rsid w:val="002153E4"/>
    <w:rsid w:val="00215698"/>
    <w:rsid w:val="00217FDE"/>
    <w:rsid w:val="0022182C"/>
    <w:rsid w:val="00222952"/>
    <w:rsid w:val="002235A7"/>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2ABB"/>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2802"/>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66"/>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193D"/>
    <w:rsid w:val="002A272D"/>
    <w:rsid w:val="002A3707"/>
    <w:rsid w:val="002A52A3"/>
    <w:rsid w:val="002A5550"/>
    <w:rsid w:val="002A55C2"/>
    <w:rsid w:val="002A6318"/>
    <w:rsid w:val="002A64FF"/>
    <w:rsid w:val="002A6977"/>
    <w:rsid w:val="002B00E3"/>
    <w:rsid w:val="002B14AE"/>
    <w:rsid w:val="002B1AE9"/>
    <w:rsid w:val="002B3AA5"/>
    <w:rsid w:val="002B3E2F"/>
    <w:rsid w:val="002B5233"/>
    <w:rsid w:val="002B56D2"/>
    <w:rsid w:val="002B5F46"/>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0F72"/>
    <w:rsid w:val="00361CBF"/>
    <w:rsid w:val="00362B6C"/>
    <w:rsid w:val="003635D9"/>
    <w:rsid w:val="003636D0"/>
    <w:rsid w:val="00364766"/>
    <w:rsid w:val="003652D0"/>
    <w:rsid w:val="00366513"/>
    <w:rsid w:val="003668F5"/>
    <w:rsid w:val="00370608"/>
    <w:rsid w:val="003706D3"/>
    <w:rsid w:val="003714C8"/>
    <w:rsid w:val="00372ADB"/>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A6A44"/>
    <w:rsid w:val="003B0BC4"/>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C51"/>
    <w:rsid w:val="00452D62"/>
    <w:rsid w:val="004549C6"/>
    <w:rsid w:val="00455110"/>
    <w:rsid w:val="00456179"/>
    <w:rsid w:val="004562C0"/>
    <w:rsid w:val="00457189"/>
    <w:rsid w:val="004579A9"/>
    <w:rsid w:val="00460085"/>
    <w:rsid w:val="0046051D"/>
    <w:rsid w:val="00461013"/>
    <w:rsid w:val="00461D8A"/>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9FF"/>
    <w:rsid w:val="00494E4C"/>
    <w:rsid w:val="00496875"/>
    <w:rsid w:val="004A052D"/>
    <w:rsid w:val="004A0629"/>
    <w:rsid w:val="004A1A0D"/>
    <w:rsid w:val="004A3C29"/>
    <w:rsid w:val="004A46B2"/>
    <w:rsid w:val="004A4A81"/>
    <w:rsid w:val="004A4AC1"/>
    <w:rsid w:val="004A4C9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1348"/>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38A8"/>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579"/>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BE7"/>
    <w:rsid w:val="00607FB4"/>
    <w:rsid w:val="00610442"/>
    <w:rsid w:val="0061129F"/>
    <w:rsid w:val="0061417E"/>
    <w:rsid w:val="00615BC2"/>
    <w:rsid w:val="00616776"/>
    <w:rsid w:val="00616FA1"/>
    <w:rsid w:val="0062081E"/>
    <w:rsid w:val="00620CC2"/>
    <w:rsid w:val="00630B15"/>
    <w:rsid w:val="00634017"/>
    <w:rsid w:val="00634041"/>
    <w:rsid w:val="00634682"/>
    <w:rsid w:val="006349B4"/>
    <w:rsid w:val="006358AF"/>
    <w:rsid w:val="00636BB2"/>
    <w:rsid w:val="0063729D"/>
    <w:rsid w:val="00640C94"/>
    <w:rsid w:val="00640D0A"/>
    <w:rsid w:val="00641294"/>
    <w:rsid w:val="00643889"/>
    <w:rsid w:val="006441D1"/>
    <w:rsid w:val="00644685"/>
    <w:rsid w:val="0064687F"/>
    <w:rsid w:val="006473B9"/>
    <w:rsid w:val="00647932"/>
    <w:rsid w:val="00647A3F"/>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2C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430"/>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128"/>
    <w:rsid w:val="006F3EF2"/>
    <w:rsid w:val="006F4339"/>
    <w:rsid w:val="006F45F0"/>
    <w:rsid w:val="006F56CF"/>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812"/>
    <w:rsid w:val="00727B16"/>
    <w:rsid w:val="0073037A"/>
    <w:rsid w:val="00731557"/>
    <w:rsid w:val="00731AC0"/>
    <w:rsid w:val="00733513"/>
    <w:rsid w:val="00734AC1"/>
    <w:rsid w:val="00734B9F"/>
    <w:rsid w:val="007352C4"/>
    <w:rsid w:val="0073620A"/>
    <w:rsid w:val="007368B8"/>
    <w:rsid w:val="00736965"/>
    <w:rsid w:val="0074121B"/>
    <w:rsid w:val="007412FD"/>
    <w:rsid w:val="00741740"/>
    <w:rsid w:val="00744CB1"/>
    <w:rsid w:val="007454A0"/>
    <w:rsid w:val="00745F6E"/>
    <w:rsid w:val="0074631E"/>
    <w:rsid w:val="007471DA"/>
    <w:rsid w:val="00747D92"/>
    <w:rsid w:val="00750E2D"/>
    <w:rsid w:val="00751147"/>
    <w:rsid w:val="00753C66"/>
    <w:rsid w:val="00753F74"/>
    <w:rsid w:val="007543A2"/>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483"/>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24F"/>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4BB9"/>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080"/>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556"/>
    <w:rsid w:val="008C0AD1"/>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C85"/>
    <w:rsid w:val="008F7EDC"/>
    <w:rsid w:val="00900436"/>
    <w:rsid w:val="00901369"/>
    <w:rsid w:val="00901AD3"/>
    <w:rsid w:val="009027C9"/>
    <w:rsid w:val="00902905"/>
    <w:rsid w:val="00903408"/>
    <w:rsid w:val="00903F9D"/>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47930"/>
    <w:rsid w:val="00947F81"/>
    <w:rsid w:val="0095012D"/>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6152"/>
    <w:rsid w:val="009A17BE"/>
    <w:rsid w:val="009A2B84"/>
    <w:rsid w:val="009A2ED5"/>
    <w:rsid w:val="009A437A"/>
    <w:rsid w:val="009A4DF7"/>
    <w:rsid w:val="009A5062"/>
    <w:rsid w:val="009A6320"/>
    <w:rsid w:val="009A6639"/>
    <w:rsid w:val="009B10F1"/>
    <w:rsid w:val="009B2425"/>
    <w:rsid w:val="009B6C49"/>
    <w:rsid w:val="009B7814"/>
    <w:rsid w:val="009B7856"/>
    <w:rsid w:val="009C19DF"/>
    <w:rsid w:val="009C1B1B"/>
    <w:rsid w:val="009C1B72"/>
    <w:rsid w:val="009C1CA8"/>
    <w:rsid w:val="009C1FB7"/>
    <w:rsid w:val="009C6598"/>
    <w:rsid w:val="009C6599"/>
    <w:rsid w:val="009C6AD4"/>
    <w:rsid w:val="009C73EB"/>
    <w:rsid w:val="009C7528"/>
    <w:rsid w:val="009C7545"/>
    <w:rsid w:val="009D2794"/>
    <w:rsid w:val="009D27F5"/>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2A9"/>
    <w:rsid w:val="00B62B91"/>
    <w:rsid w:val="00B62BF2"/>
    <w:rsid w:val="00B630AC"/>
    <w:rsid w:val="00B65983"/>
    <w:rsid w:val="00B662AC"/>
    <w:rsid w:val="00B71288"/>
    <w:rsid w:val="00B73BA0"/>
    <w:rsid w:val="00B77854"/>
    <w:rsid w:val="00B77FD1"/>
    <w:rsid w:val="00B826AD"/>
    <w:rsid w:val="00B851E8"/>
    <w:rsid w:val="00B9206E"/>
    <w:rsid w:val="00B9380F"/>
    <w:rsid w:val="00B946FE"/>
    <w:rsid w:val="00B9514C"/>
    <w:rsid w:val="00B978F3"/>
    <w:rsid w:val="00B979B9"/>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051"/>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0992"/>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25E2"/>
    <w:rsid w:val="00C13B7A"/>
    <w:rsid w:val="00C14E97"/>
    <w:rsid w:val="00C16A1D"/>
    <w:rsid w:val="00C17F6F"/>
    <w:rsid w:val="00C21976"/>
    <w:rsid w:val="00C21A41"/>
    <w:rsid w:val="00C22833"/>
    <w:rsid w:val="00C22C43"/>
    <w:rsid w:val="00C25BB5"/>
    <w:rsid w:val="00C27F6D"/>
    <w:rsid w:val="00C306E5"/>
    <w:rsid w:val="00C30F41"/>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1B16"/>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96E"/>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1AD1"/>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17988"/>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1766"/>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17B2"/>
    <w:rsid w:val="00DB2AD0"/>
    <w:rsid w:val="00DB38F2"/>
    <w:rsid w:val="00DB4E37"/>
    <w:rsid w:val="00DB7AE1"/>
    <w:rsid w:val="00DB7EC3"/>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2D94"/>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A4B"/>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256"/>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37A3"/>
    <w:rsid w:val="00F84051"/>
    <w:rsid w:val="00F852D7"/>
    <w:rsid w:val="00F85556"/>
    <w:rsid w:val="00F868C8"/>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874"/>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72E"/>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0294F"/>
  <w15:docId w15:val="{811A83A1-02F4-43E2-ACF0-0D593865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character" w:styleId="CommentReference">
    <w:name w:val="annotation reference"/>
    <w:basedOn w:val="DefaultParagraphFont"/>
    <w:rsid w:val="00B630AC"/>
    <w:rPr>
      <w:sz w:val="16"/>
      <w:szCs w:val="16"/>
    </w:rPr>
  </w:style>
  <w:style w:type="paragraph" w:styleId="CommentText">
    <w:name w:val="annotation text"/>
    <w:basedOn w:val="Normal"/>
    <w:link w:val="CommentTextChar"/>
    <w:rsid w:val="00B630AC"/>
    <w:rPr>
      <w:sz w:val="20"/>
      <w:szCs w:val="20"/>
    </w:rPr>
  </w:style>
  <w:style w:type="character" w:customStyle="1" w:styleId="CommentTextChar">
    <w:name w:val="Comment Text Char"/>
    <w:basedOn w:val="DefaultParagraphFont"/>
    <w:link w:val="CommentText"/>
    <w:rsid w:val="00B630AC"/>
    <w:rPr>
      <w:rFonts w:ascii="Calibri" w:hAnsi="Calibri"/>
    </w:rPr>
  </w:style>
  <w:style w:type="paragraph" w:styleId="CommentSubject">
    <w:name w:val="annotation subject"/>
    <w:basedOn w:val="CommentText"/>
    <w:next w:val="CommentText"/>
    <w:link w:val="CommentSubjectChar"/>
    <w:rsid w:val="00B630AC"/>
    <w:rPr>
      <w:b/>
      <w:bCs/>
    </w:rPr>
  </w:style>
  <w:style w:type="character" w:customStyle="1" w:styleId="CommentSubjectChar">
    <w:name w:val="Comment Subject Char"/>
    <w:basedOn w:val="CommentTextChar"/>
    <w:link w:val="CommentSubject"/>
    <w:rsid w:val="00B630AC"/>
    <w:rPr>
      <w:rFonts w:ascii="Calibri" w:hAnsi="Calibri"/>
      <w:b/>
      <w:bCs/>
    </w:rPr>
  </w:style>
  <w:style w:type="paragraph" w:styleId="NormalWeb">
    <w:name w:val="Normal (Web)"/>
    <w:basedOn w:val="Normal"/>
    <w:uiPriority w:val="99"/>
    <w:unhideWhenUsed/>
    <w:rsid w:val="001A44BC"/>
    <w:pPr>
      <w:spacing w:before="100" w:beforeAutospacing="1" w:after="100" w:afterAutospacing="1"/>
    </w:pPr>
    <w:rPr>
      <w:rFonts w:ascii="Times New Roman" w:hAnsi="Times New Roman"/>
    </w:rPr>
  </w:style>
  <w:style w:type="paragraph" w:customStyle="1" w:styleId="Default">
    <w:name w:val="Default"/>
    <w:rsid w:val="00903F9D"/>
    <w:pPr>
      <w:autoSpaceDE w:val="0"/>
      <w:autoSpaceDN w:val="0"/>
      <w:adjustRightInd w:val="0"/>
    </w:pPr>
    <w:rPr>
      <w:rFonts w:ascii="Arial" w:eastAsiaTheme="minorHAnsi" w:hAnsi="Arial" w:cs="Arial"/>
      <w:color w:val="000000"/>
      <w:sz w:val="24"/>
      <w:szCs w:val="24"/>
      <w:lang w:eastAsia="en-US"/>
    </w:rPr>
  </w:style>
  <w:style w:type="character" w:styleId="PageNumber">
    <w:name w:val="page number"/>
    <w:basedOn w:val="DefaultParagraphFont"/>
    <w:rsid w:val="000D26CE"/>
  </w:style>
  <w:style w:type="paragraph" w:styleId="BodyText">
    <w:name w:val="Body Text"/>
    <w:basedOn w:val="Normal"/>
    <w:link w:val="BodyTextChar"/>
    <w:uiPriority w:val="1"/>
    <w:qFormat/>
    <w:rsid w:val="00166CFF"/>
    <w:pPr>
      <w:widowControl w:val="0"/>
      <w:autoSpaceDE w:val="0"/>
      <w:autoSpaceDN w:val="0"/>
      <w:spacing w:after="0"/>
      <w:ind w:left="554" w:hanging="283"/>
    </w:pPr>
    <w:rPr>
      <w:rFonts w:eastAsia="Calibri" w:cs="Calibri"/>
      <w:sz w:val="22"/>
      <w:szCs w:val="22"/>
      <w:lang w:val="en-US" w:eastAsia="en-US"/>
    </w:rPr>
  </w:style>
  <w:style w:type="character" w:customStyle="1" w:styleId="BodyTextChar">
    <w:name w:val="Body Text Char"/>
    <w:basedOn w:val="DefaultParagraphFont"/>
    <w:link w:val="BodyText"/>
    <w:uiPriority w:val="1"/>
    <w:rsid w:val="00166CFF"/>
    <w:rPr>
      <w:rFonts w:ascii="Calibri" w:eastAsia="Calibri" w:hAnsi="Calibri" w:cs="Calibri"/>
      <w:sz w:val="22"/>
      <w:szCs w:val="22"/>
      <w:lang w:val="en-US" w:eastAsia="en-US"/>
    </w:rPr>
  </w:style>
  <w:style w:type="paragraph" w:customStyle="1" w:styleId="TableParagraph">
    <w:name w:val="Table Paragraph"/>
    <w:basedOn w:val="Normal"/>
    <w:uiPriority w:val="1"/>
    <w:qFormat/>
    <w:rsid w:val="00166CFF"/>
    <w:pPr>
      <w:widowControl w:val="0"/>
      <w:autoSpaceDE w:val="0"/>
      <w:autoSpaceDN w:val="0"/>
      <w:spacing w:after="0"/>
    </w:pPr>
    <w:rPr>
      <w:rFonts w:eastAsia="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86">
      <w:bodyDiv w:val="1"/>
      <w:marLeft w:val="0"/>
      <w:marRight w:val="0"/>
      <w:marTop w:val="0"/>
      <w:marBottom w:val="0"/>
      <w:divBdr>
        <w:top w:val="none" w:sz="0" w:space="0" w:color="auto"/>
        <w:left w:val="none" w:sz="0" w:space="0" w:color="auto"/>
        <w:bottom w:val="none" w:sz="0" w:space="0" w:color="auto"/>
        <w:right w:val="none" w:sz="0" w:space="0" w:color="auto"/>
      </w:divBdr>
    </w:div>
    <w:div w:id="33821216">
      <w:bodyDiv w:val="1"/>
      <w:marLeft w:val="0"/>
      <w:marRight w:val="0"/>
      <w:marTop w:val="0"/>
      <w:marBottom w:val="0"/>
      <w:divBdr>
        <w:top w:val="none" w:sz="0" w:space="0" w:color="auto"/>
        <w:left w:val="none" w:sz="0" w:space="0" w:color="auto"/>
        <w:bottom w:val="none" w:sz="0" w:space="0" w:color="auto"/>
        <w:right w:val="none" w:sz="0" w:space="0" w:color="auto"/>
      </w:divBdr>
    </w:div>
    <w:div w:id="276300066">
      <w:bodyDiv w:val="1"/>
      <w:marLeft w:val="0"/>
      <w:marRight w:val="0"/>
      <w:marTop w:val="0"/>
      <w:marBottom w:val="0"/>
      <w:divBdr>
        <w:top w:val="none" w:sz="0" w:space="0" w:color="auto"/>
        <w:left w:val="none" w:sz="0" w:space="0" w:color="auto"/>
        <w:bottom w:val="none" w:sz="0" w:space="0" w:color="auto"/>
        <w:right w:val="none" w:sz="0" w:space="0" w:color="auto"/>
      </w:divBdr>
    </w:div>
    <w:div w:id="587084311">
      <w:bodyDiv w:val="1"/>
      <w:marLeft w:val="0"/>
      <w:marRight w:val="0"/>
      <w:marTop w:val="0"/>
      <w:marBottom w:val="0"/>
      <w:divBdr>
        <w:top w:val="none" w:sz="0" w:space="0" w:color="auto"/>
        <w:left w:val="none" w:sz="0" w:space="0" w:color="auto"/>
        <w:bottom w:val="none" w:sz="0" w:space="0" w:color="auto"/>
        <w:right w:val="none" w:sz="0" w:space="0" w:color="auto"/>
      </w:divBdr>
    </w:div>
    <w:div w:id="635527660">
      <w:bodyDiv w:val="1"/>
      <w:marLeft w:val="0"/>
      <w:marRight w:val="0"/>
      <w:marTop w:val="0"/>
      <w:marBottom w:val="0"/>
      <w:divBdr>
        <w:top w:val="none" w:sz="0" w:space="0" w:color="auto"/>
        <w:left w:val="none" w:sz="0" w:space="0" w:color="auto"/>
        <w:bottom w:val="none" w:sz="0" w:space="0" w:color="auto"/>
        <w:right w:val="none" w:sz="0" w:space="0" w:color="auto"/>
      </w:divBdr>
    </w:div>
    <w:div w:id="684790365">
      <w:bodyDiv w:val="1"/>
      <w:marLeft w:val="0"/>
      <w:marRight w:val="0"/>
      <w:marTop w:val="0"/>
      <w:marBottom w:val="0"/>
      <w:divBdr>
        <w:top w:val="none" w:sz="0" w:space="0" w:color="auto"/>
        <w:left w:val="none" w:sz="0" w:space="0" w:color="auto"/>
        <w:bottom w:val="none" w:sz="0" w:space="0" w:color="auto"/>
        <w:right w:val="none" w:sz="0" w:space="0" w:color="auto"/>
      </w:divBdr>
    </w:div>
    <w:div w:id="1017390490">
      <w:bodyDiv w:val="1"/>
      <w:marLeft w:val="0"/>
      <w:marRight w:val="0"/>
      <w:marTop w:val="0"/>
      <w:marBottom w:val="0"/>
      <w:divBdr>
        <w:top w:val="none" w:sz="0" w:space="0" w:color="auto"/>
        <w:left w:val="none" w:sz="0" w:space="0" w:color="auto"/>
        <w:bottom w:val="none" w:sz="0" w:space="0" w:color="auto"/>
        <w:right w:val="none" w:sz="0" w:space="0" w:color="auto"/>
      </w:divBdr>
    </w:div>
    <w:div w:id="1359086781">
      <w:bodyDiv w:val="1"/>
      <w:marLeft w:val="0"/>
      <w:marRight w:val="0"/>
      <w:marTop w:val="0"/>
      <w:marBottom w:val="0"/>
      <w:divBdr>
        <w:top w:val="none" w:sz="0" w:space="0" w:color="auto"/>
        <w:left w:val="none" w:sz="0" w:space="0" w:color="auto"/>
        <w:bottom w:val="none" w:sz="0" w:space="0" w:color="auto"/>
        <w:right w:val="none" w:sz="0" w:space="0" w:color="auto"/>
      </w:divBdr>
    </w:div>
    <w:div w:id="1447308128">
      <w:bodyDiv w:val="1"/>
      <w:marLeft w:val="0"/>
      <w:marRight w:val="0"/>
      <w:marTop w:val="0"/>
      <w:marBottom w:val="0"/>
      <w:divBdr>
        <w:top w:val="none" w:sz="0" w:space="0" w:color="auto"/>
        <w:left w:val="none" w:sz="0" w:space="0" w:color="auto"/>
        <w:bottom w:val="none" w:sz="0" w:space="0" w:color="auto"/>
        <w:right w:val="none" w:sz="0" w:space="0" w:color="auto"/>
      </w:divBdr>
    </w:div>
    <w:div w:id="1455832102">
      <w:bodyDiv w:val="1"/>
      <w:marLeft w:val="0"/>
      <w:marRight w:val="0"/>
      <w:marTop w:val="0"/>
      <w:marBottom w:val="0"/>
      <w:divBdr>
        <w:top w:val="none" w:sz="0" w:space="0" w:color="auto"/>
        <w:left w:val="none" w:sz="0" w:space="0" w:color="auto"/>
        <w:bottom w:val="none" w:sz="0" w:space="0" w:color="auto"/>
        <w:right w:val="none" w:sz="0" w:space="0" w:color="auto"/>
      </w:divBdr>
    </w:div>
    <w:div w:id="1456681726">
      <w:bodyDiv w:val="1"/>
      <w:marLeft w:val="0"/>
      <w:marRight w:val="0"/>
      <w:marTop w:val="0"/>
      <w:marBottom w:val="0"/>
      <w:divBdr>
        <w:top w:val="none" w:sz="0" w:space="0" w:color="auto"/>
        <w:left w:val="none" w:sz="0" w:space="0" w:color="auto"/>
        <w:bottom w:val="none" w:sz="0" w:space="0" w:color="auto"/>
        <w:right w:val="none" w:sz="0" w:space="0" w:color="auto"/>
      </w:divBdr>
    </w:div>
    <w:div w:id="1815759211">
      <w:bodyDiv w:val="1"/>
      <w:marLeft w:val="0"/>
      <w:marRight w:val="0"/>
      <w:marTop w:val="0"/>
      <w:marBottom w:val="0"/>
      <w:divBdr>
        <w:top w:val="none" w:sz="0" w:space="0" w:color="auto"/>
        <w:left w:val="none" w:sz="0" w:space="0" w:color="auto"/>
        <w:bottom w:val="none" w:sz="0" w:space="0" w:color="auto"/>
        <w:right w:val="none" w:sz="0" w:space="0" w:color="auto"/>
      </w:divBdr>
    </w:div>
    <w:div w:id="1843931641">
      <w:bodyDiv w:val="1"/>
      <w:marLeft w:val="0"/>
      <w:marRight w:val="0"/>
      <w:marTop w:val="0"/>
      <w:marBottom w:val="0"/>
      <w:divBdr>
        <w:top w:val="none" w:sz="0" w:space="0" w:color="auto"/>
        <w:left w:val="none" w:sz="0" w:space="0" w:color="auto"/>
        <w:bottom w:val="none" w:sz="0" w:space="0" w:color="auto"/>
        <w:right w:val="none" w:sz="0" w:space="0" w:color="auto"/>
      </w:divBdr>
    </w:div>
    <w:div w:id="1977291263">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2EF2000F7EE4D9DE008485FBFDE87" ma:contentTypeVersion="13" ma:contentTypeDescription="Create a new document." ma:contentTypeScope="" ma:versionID="7854f45441392acdb66144704bf69041">
  <xsd:schema xmlns:xsd="http://www.w3.org/2001/XMLSchema" xmlns:xs="http://www.w3.org/2001/XMLSchema" xmlns:p="http://schemas.microsoft.com/office/2006/metadata/properties" xmlns:ns3="0b1588c4-e2fd-40cc-a04c-b33cedb826a6" xmlns:ns4="904a6baf-28ab-4381-be15-ec3f202a5763" targetNamespace="http://schemas.microsoft.com/office/2006/metadata/properties" ma:root="true" ma:fieldsID="c6957eb3080b27b0759eb8252a165cd4" ns3:_="" ns4:_="">
    <xsd:import namespace="0b1588c4-e2fd-40cc-a04c-b33cedb826a6"/>
    <xsd:import namespace="904a6baf-28ab-4381-be15-ec3f202a57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588c4-e2fd-40cc-a04c-b33cedb82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a6baf-28ab-4381-be15-ec3f202a57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176D-B4CE-4320-A5AD-02AFCE11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588c4-e2fd-40cc-a04c-b33cedb826a6"/>
    <ds:schemaRef ds:uri="904a6baf-28ab-4381-be15-ec3f202a5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3289A-19EE-4320-853C-277B15F44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EB307053-1C52-4A7F-B2A6-403E6A67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Lived expertise example position description</vt:lpstr>
    </vt:vector>
  </TitlesOfParts>
  <Company>Mission Australia</Company>
  <LinksUpToDate>false</LinksUpToDate>
  <CharactersWithSpaces>13261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Lived expertise example position description</dc:title>
  <dc:creator>Michael O'Brien</dc:creator>
  <cp:lastModifiedBy>Kerrie Driver</cp:lastModifiedBy>
  <cp:revision>2</cp:revision>
  <cp:lastPrinted>2018-07-22T06:25:00Z</cp:lastPrinted>
  <dcterms:created xsi:type="dcterms:W3CDTF">2020-02-11T23:25:00Z</dcterms:created>
  <dcterms:modified xsi:type="dcterms:W3CDTF">2020-02-11T23:25:00Z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0x0101007092EF2000F7EE4D9DE008485FBFDE87</vt:lpwstr>
  </property>
  <property fmtid="{D5CDD505-2E9C-101B-9397-08002B2CF9AE}" pid="3" name="TaxKeyword">
    <vt:lpwstr/>
  </property>
  <property fmtid="{D5CDD505-2E9C-101B-9397-08002B2CF9AE}" pid="4" name="MAStatus">
    <vt:lpwstr>18;#Draft|59d916ff-0e8d-4dc3-98b7-01b1357dde44</vt:lpwstr>
  </property>
  <property fmtid="{D5CDD505-2E9C-101B-9397-08002B2CF9AE}" pid="5" name="MABusinessArea">
    <vt:lpwstr>19;#Service Delivery|375fe30b-f9d4-40f9-aeac-af599f18e94f</vt:lpwstr>
  </property>
</Properties>
</file>