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D7F2" w14:textId="77777777" w:rsidR="000C54F9" w:rsidRPr="007B65A4" w:rsidRDefault="000C54F9" w:rsidP="007B65A4">
      <w:pPr>
        <w:pStyle w:val="TasGovDepartmentName"/>
      </w:pPr>
      <w:r w:rsidRPr="007B65A4">
        <w:t>DEPARTMENT OF HEALTH</w:t>
      </w:r>
    </w:p>
    <w:p w14:paraId="2A8F2CD7" w14:textId="73015A60" w:rsidR="00E91AB6" w:rsidRDefault="00E664BE" w:rsidP="006A6DCA">
      <w:pPr>
        <w:pStyle w:val="Title"/>
        <w:spacing w:after="120"/>
      </w:pPr>
      <w:r>
        <w:t>Function State</w:t>
      </w:r>
      <w:r w:rsidR="00E91AB6" w:rsidRPr="007B65A4">
        <w:t>ment</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71D18797" w14:textId="77777777" w:rsidTr="008B7413">
        <w:tc>
          <w:tcPr>
            <w:tcW w:w="2802" w:type="dxa"/>
          </w:tcPr>
          <w:p w14:paraId="1C71D4CC" w14:textId="77777777" w:rsidR="003C0450" w:rsidRPr="00405739" w:rsidRDefault="003C0450" w:rsidP="006A6DCA">
            <w:pPr>
              <w:spacing w:line="280" w:lineRule="atLeast"/>
              <w:rPr>
                <w:b/>
                <w:bCs/>
              </w:rPr>
            </w:pPr>
            <w:r w:rsidRPr="00405739">
              <w:rPr>
                <w:b/>
                <w:bCs/>
              </w:rPr>
              <w:t xml:space="preserve">Position Title: </w:t>
            </w:r>
          </w:p>
        </w:tc>
        <w:tc>
          <w:tcPr>
            <w:tcW w:w="7438" w:type="dxa"/>
          </w:tcPr>
          <w:p w14:paraId="55FD4F21" w14:textId="0DCB819F" w:rsidR="003C0450" w:rsidRPr="007708FA" w:rsidRDefault="00E664BE" w:rsidP="006A6DCA">
            <w:pPr>
              <w:spacing w:line="280" w:lineRule="atLeast"/>
              <w:rPr>
                <w:rFonts w:ascii="Gill Sans MT" w:hAnsi="Gill Sans MT" w:cs="Gill Sans"/>
              </w:rPr>
            </w:pPr>
            <w:r>
              <w:rPr>
                <w:rStyle w:val="InformationBlockChar"/>
                <w:rFonts w:eastAsiaTheme="minorHAnsi"/>
                <w:b w:val="0"/>
                <w:bCs/>
              </w:rPr>
              <w:t>Head of Department</w:t>
            </w:r>
          </w:p>
        </w:tc>
      </w:tr>
      <w:tr w:rsidR="003C0450" w:rsidRPr="007708FA" w14:paraId="34F9DD56" w14:textId="77777777" w:rsidTr="008B7413">
        <w:tc>
          <w:tcPr>
            <w:tcW w:w="2802" w:type="dxa"/>
          </w:tcPr>
          <w:p w14:paraId="0E4BAD8F" w14:textId="77777777" w:rsidR="003C0450" w:rsidRPr="00405739" w:rsidRDefault="003C0450" w:rsidP="006A6DCA">
            <w:pPr>
              <w:spacing w:line="280" w:lineRule="atLeast"/>
              <w:rPr>
                <w:b/>
                <w:bCs/>
              </w:rPr>
            </w:pPr>
            <w:r w:rsidRPr="00405739">
              <w:rPr>
                <w:b/>
                <w:bCs/>
              </w:rPr>
              <w:t>Position Number:</w:t>
            </w:r>
          </w:p>
        </w:tc>
        <w:tc>
          <w:tcPr>
            <w:tcW w:w="7438" w:type="dxa"/>
          </w:tcPr>
          <w:p w14:paraId="084E0A9D" w14:textId="6829282E" w:rsidR="003C0450" w:rsidRPr="007708FA" w:rsidRDefault="00E664BE" w:rsidP="006A6DCA">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B955464" w14:textId="77777777" w:rsidTr="008B7413">
        <w:trPr>
          <w:trHeight w:val="406"/>
        </w:trPr>
        <w:tc>
          <w:tcPr>
            <w:tcW w:w="2802" w:type="dxa"/>
          </w:tcPr>
          <w:p w14:paraId="70ACFDD6" w14:textId="77777777" w:rsidR="003C0450" w:rsidRPr="00405739" w:rsidRDefault="003C0450" w:rsidP="006A6DCA">
            <w:pPr>
              <w:spacing w:line="280" w:lineRule="atLeast"/>
              <w:rPr>
                <w:b/>
                <w:bCs/>
              </w:rPr>
            </w:pPr>
            <w:r w:rsidRPr="00405739">
              <w:rPr>
                <w:b/>
                <w:bCs/>
              </w:rPr>
              <w:t xml:space="preserve">Classification: </w:t>
            </w:r>
          </w:p>
        </w:tc>
        <w:tc>
          <w:tcPr>
            <w:tcW w:w="7438" w:type="dxa"/>
          </w:tcPr>
          <w:p w14:paraId="3792F387" w14:textId="27C82E6E" w:rsidR="003C0450" w:rsidRPr="007708FA" w:rsidRDefault="00E664BE" w:rsidP="006A6DCA">
            <w:pPr>
              <w:spacing w:line="280" w:lineRule="atLeast"/>
              <w:rPr>
                <w:rFonts w:ascii="Gill Sans MT" w:hAnsi="Gill Sans MT" w:cs="Gill Sans"/>
              </w:rPr>
            </w:pPr>
            <w:r>
              <w:rPr>
                <w:rStyle w:val="InformationBlockChar"/>
                <w:rFonts w:eastAsiaTheme="minorHAnsi"/>
                <w:b w:val="0"/>
                <w:bCs/>
              </w:rPr>
              <w:t>Specialist Medical Practitioner</w:t>
            </w:r>
          </w:p>
        </w:tc>
      </w:tr>
      <w:tr w:rsidR="003C0450" w:rsidRPr="007708FA" w14:paraId="195742BE" w14:textId="77777777" w:rsidTr="008B7413">
        <w:tc>
          <w:tcPr>
            <w:tcW w:w="2802" w:type="dxa"/>
          </w:tcPr>
          <w:p w14:paraId="4AD34BB5" w14:textId="77777777" w:rsidR="003C0450" w:rsidRPr="00405739" w:rsidRDefault="003C0450" w:rsidP="006A6DCA">
            <w:pPr>
              <w:spacing w:line="280" w:lineRule="atLeast"/>
              <w:rPr>
                <w:b/>
                <w:bCs/>
              </w:rPr>
            </w:pPr>
            <w:r w:rsidRPr="00405739">
              <w:rPr>
                <w:b/>
                <w:bCs/>
              </w:rPr>
              <w:t xml:space="preserve">Award/Agreement: </w:t>
            </w:r>
          </w:p>
        </w:tc>
        <w:tc>
          <w:tcPr>
            <w:tcW w:w="7438" w:type="dxa"/>
          </w:tcPr>
          <w:p w14:paraId="270C2E41" w14:textId="6DDA0672" w:rsidR="003C0450" w:rsidRPr="007708FA" w:rsidRDefault="00E664BE" w:rsidP="006A6DCA">
            <w:pPr>
              <w:spacing w:line="280" w:lineRule="atLeast"/>
              <w:rPr>
                <w:rFonts w:ascii="Gill Sans MT" w:hAnsi="Gill Sans MT" w:cs="Gill Sans"/>
              </w:rPr>
            </w:pPr>
            <w:r>
              <w:rPr>
                <w:rFonts w:ascii="Gill Sans MT" w:hAnsi="Gill Sans MT" w:cs="Gill Sans"/>
              </w:rPr>
              <w:t>Medical Practitioners (</w:t>
            </w:r>
            <w:r w:rsidR="00BD14B8">
              <w:rPr>
                <w:rFonts w:ascii="Gill Sans MT" w:hAnsi="Gill Sans MT" w:cs="Gill Sans"/>
              </w:rPr>
              <w:t>Tasmanian State Service</w:t>
            </w:r>
            <w:r>
              <w:rPr>
                <w:rFonts w:ascii="Gill Sans MT" w:hAnsi="Gill Sans MT" w:cs="Gill Sans"/>
              </w:rPr>
              <w:t>r) Award</w:t>
            </w:r>
          </w:p>
        </w:tc>
      </w:tr>
      <w:tr w:rsidR="003C0450" w:rsidRPr="007708FA" w14:paraId="785F91DE" w14:textId="77777777" w:rsidTr="008B7413">
        <w:tc>
          <w:tcPr>
            <w:tcW w:w="2802" w:type="dxa"/>
          </w:tcPr>
          <w:p w14:paraId="43A81F4E" w14:textId="77777777" w:rsidR="003C0450" w:rsidRPr="00405739" w:rsidRDefault="00AF0C6B" w:rsidP="006A6DCA">
            <w:pPr>
              <w:spacing w:line="280" w:lineRule="atLeast"/>
              <w:rPr>
                <w:b/>
                <w:bCs/>
              </w:rPr>
            </w:pPr>
            <w:r w:rsidRPr="00405739">
              <w:rPr>
                <w:b/>
                <w:bCs/>
              </w:rPr>
              <w:t>Group/Section</w:t>
            </w:r>
            <w:r w:rsidR="003C0450" w:rsidRPr="00405739">
              <w:rPr>
                <w:b/>
                <w:bCs/>
              </w:rPr>
              <w:t>:</w:t>
            </w:r>
          </w:p>
        </w:tc>
        <w:tc>
          <w:tcPr>
            <w:tcW w:w="7438" w:type="dxa"/>
          </w:tcPr>
          <w:p w14:paraId="23C5DA97" w14:textId="30D9F86C" w:rsidR="003C0450" w:rsidRPr="007708FA" w:rsidRDefault="00E664BE" w:rsidP="006A6DCA">
            <w:pPr>
              <w:spacing w:line="280" w:lineRule="atLeast"/>
              <w:rPr>
                <w:rFonts w:ascii="Gill Sans MT" w:hAnsi="Gill Sans MT" w:cs="Gill Sans"/>
              </w:rPr>
            </w:pPr>
            <w:r>
              <w:rPr>
                <w:rStyle w:val="InformationBlockChar"/>
                <w:rFonts w:eastAsiaTheme="minorHAnsi"/>
                <w:b w:val="0"/>
                <w:bCs/>
              </w:rPr>
              <w:t>Hospitals South</w:t>
            </w:r>
          </w:p>
        </w:tc>
      </w:tr>
      <w:tr w:rsidR="003C0450" w:rsidRPr="007708FA" w14:paraId="00F4827E" w14:textId="77777777" w:rsidTr="008B7413">
        <w:tc>
          <w:tcPr>
            <w:tcW w:w="2802" w:type="dxa"/>
          </w:tcPr>
          <w:p w14:paraId="056BE8A3" w14:textId="77777777" w:rsidR="003C0450" w:rsidRPr="00405739" w:rsidRDefault="003C0450" w:rsidP="006A6DCA">
            <w:pPr>
              <w:spacing w:line="280" w:lineRule="atLeast"/>
              <w:rPr>
                <w:b/>
                <w:bCs/>
              </w:rPr>
            </w:pPr>
            <w:r w:rsidRPr="00405739">
              <w:rPr>
                <w:b/>
                <w:bCs/>
              </w:rPr>
              <w:t xml:space="preserve">Position Type: </w:t>
            </w:r>
          </w:p>
        </w:tc>
        <w:tc>
          <w:tcPr>
            <w:tcW w:w="7438" w:type="dxa"/>
          </w:tcPr>
          <w:p w14:paraId="17C879C7" w14:textId="2260A506" w:rsidR="003C0450" w:rsidRPr="007B65A4" w:rsidRDefault="00E664BE" w:rsidP="006A6DCA">
            <w:pPr>
              <w:spacing w:line="280" w:lineRule="atLeast"/>
            </w:pPr>
            <w:r>
              <w:rPr>
                <w:rStyle w:val="InformationBlockChar"/>
                <w:rFonts w:eastAsiaTheme="minorHAnsi"/>
                <w:b w:val="0"/>
                <w:bCs/>
              </w:rPr>
              <w:t>Fixed</w:t>
            </w:r>
            <w:r w:rsidR="006A6DCA">
              <w:rPr>
                <w:rStyle w:val="InformationBlockChar"/>
                <w:rFonts w:eastAsiaTheme="minorHAnsi"/>
                <w:b w:val="0"/>
                <w:bCs/>
              </w:rPr>
              <w:t>-</w:t>
            </w:r>
            <w:r>
              <w:rPr>
                <w:rStyle w:val="InformationBlockChar"/>
                <w:rFonts w:eastAsiaTheme="minorHAnsi"/>
                <w:b w:val="0"/>
                <w:bCs/>
              </w:rPr>
              <w:t xml:space="preserve">Term </w:t>
            </w:r>
          </w:p>
        </w:tc>
      </w:tr>
      <w:tr w:rsidR="003C0450" w:rsidRPr="007708FA" w14:paraId="1AF0D9CD" w14:textId="77777777" w:rsidTr="008B7413">
        <w:tc>
          <w:tcPr>
            <w:tcW w:w="2802" w:type="dxa"/>
          </w:tcPr>
          <w:p w14:paraId="3F3EBBEB" w14:textId="77777777" w:rsidR="003C0450" w:rsidRPr="00405739" w:rsidRDefault="003C0450" w:rsidP="006A6DCA">
            <w:pPr>
              <w:spacing w:line="280" w:lineRule="atLeast"/>
              <w:rPr>
                <w:b/>
                <w:bCs/>
              </w:rPr>
            </w:pPr>
            <w:r w:rsidRPr="00405739">
              <w:rPr>
                <w:b/>
                <w:bCs/>
              </w:rPr>
              <w:t xml:space="preserve">Location: </w:t>
            </w:r>
          </w:p>
        </w:tc>
        <w:tc>
          <w:tcPr>
            <w:tcW w:w="7438" w:type="dxa"/>
          </w:tcPr>
          <w:p w14:paraId="64BBFD4A" w14:textId="7AD1AFFB" w:rsidR="003C0450" w:rsidRPr="007B65A4" w:rsidRDefault="00E664BE" w:rsidP="006A6DCA">
            <w:pPr>
              <w:spacing w:line="280" w:lineRule="atLeast"/>
            </w:pPr>
            <w:r>
              <w:rPr>
                <w:rStyle w:val="InformationBlockChar"/>
                <w:rFonts w:eastAsiaTheme="minorHAnsi"/>
                <w:b w:val="0"/>
                <w:bCs/>
              </w:rPr>
              <w:t xml:space="preserve">South </w:t>
            </w:r>
          </w:p>
        </w:tc>
      </w:tr>
      <w:tr w:rsidR="003C0450" w:rsidRPr="007708FA" w14:paraId="29C1546B" w14:textId="77777777" w:rsidTr="008B7413">
        <w:tc>
          <w:tcPr>
            <w:tcW w:w="2802" w:type="dxa"/>
          </w:tcPr>
          <w:p w14:paraId="24E03FC0" w14:textId="77777777" w:rsidR="003C0450" w:rsidRPr="00405739" w:rsidRDefault="003C0450" w:rsidP="006A6DCA">
            <w:pPr>
              <w:spacing w:line="280" w:lineRule="atLeast"/>
              <w:rPr>
                <w:b/>
                <w:bCs/>
              </w:rPr>
            </w:pPr>
            <w:r w:rsidRPr="00405739">
              <w:rPr>
                <w:b/>
                <w:bCs/>
              </w:rPr>
              <w:t xml:space="preserve">Reports to: </w:t>
            </w:r>
          </w:p>
        </w:tc>
        <w:tc>
          <w:tcPr>
            <w:tcW w:w="7438" w:type="dxa"/>
          </w:tcPr>
          <w:p w14:paraId="49FA7E05" w14:textId="43769805" w:rsidR="003C0450" w:rsidRPr="007708FA" w:rsidRDefault="00E664BE" w:rsidP="006A6DCA">
            <w:pPr>
              <w:spacing w:line="280" w:lineRule="atLeast"/>
              <w:rPr>
                <w:rFonts w:ascii="Gill Sans MT" w:hAnsi="Gill Sans MT" w:cs="Gill Sans"/>
              </w:rPr>
            </w:pPr>
            <w:r>
              <w:rPr>
                <w:rStyle w:val="InformationBlockChar"/>
                <w:rFonts w:eastAsiaTheme="minorHAnsi"/>
                <w:b w:val="0"/>
                <w:bCs/>
              </w:rPr>
              <w:t>Clinical Director</w:t>
            </w:r>
            <w:r w:rsidRPr="007708FA">
              <w:rPr>
                <w:rFonts w:ascii="Gill Sans MT" w:hAnsi="Gill Sans MT" w:cs="Gill Sans"/>
              </w:rPr>
              <w:t xml:space="preserve"> </w:t>
            </w:r>
          </w:p>
        </w:tc>
      </w:tr>
      <w:tr w:rsidR="00E664BE" w:rsidRPr="007708FA" w14:paraId="0717AD3D" w14:textId="77777777" w:rsidTr="00B32DA0">
        <w:tc>
          <w:tcPr>
            <w:tcW w:w="10240" w:type="dxa"/>
            <w:gridSpan w:val="2"/>
          </w:tcPr>
          <w:p w14:paraId="271193C4" w14:textId="307248FC" w:rsidR="00816F50" w:rsidRDefault="00816F50" w:rsidP="006A6DCA">
            <w:pPr>
              <w:spacing w:line="280" w:lineRule="atLeast"/>
              <w:ind w:left="2760" w:hanging="2760"/>
            </w:pPr>
            <w:r>
              <w:rPr>
                <w:b/>
                <w:bCs/>
              </w:rPr>
              <w:t xml:space="preserve">Function </w:t>
            </w:r>
            <w:r w:rsidR="00BD14B8" w:rsidRPr="00B47CD5">
              <w:rPr>
                <w:b/>
                <w:bCs/>
              </w:rPr>
              <w:t>Features</w:t>
            </w:r>
            <w:r w:rsidR="00BD14B8" w:rsidRPr="00BD14B8">
              <w:t xml:space="preserve">:      </w:t>
            </w:r>
            <w:r w:rsidR="00BD14B8">
              <w:t xml:space="preserve">       </w:t>
            </w:r>
            <w:r w:rsidR="006A6DCA">
              <w:t xml:space="preserve"> </w:t>
            </w:r>
            <w:r>
              <w:t xml:space="preserve">The opportunity to undertake the function of Head of Department is available to Specialist Medical Practitioners or Visiting Medical Specialists employed within the </w:t>
            </w:r>
            <w:r w:rsidR="006A6DCA">
              <w:t>Agency</w:t>
            </w:r>
          </w:p>
          <w:p w14:paraId="40F160B4" w14:textId="1CBF82A1" w:rsidR="00E664BE" w:rsidRPr="00996960" w:rsidRDefault="00BD14B8" w:rsidP="006A6DCA">
            <w:pPr>
              <w:spacing w:line="280" w:lineRule="atLeast"/>
              <w:ind w:left="2762"/>
              <w:rPr>
                <w:i/>
                <w:iCs/>
              </w:rPr>
            </w:pPr>
            <w:r>
              <w:t xml:space="preserve"> </w:t>
            </w:r>
            <w:r w:rsidRPr="00BD14B8">
              <w:t xml:space="preserve">Staff employed against this </w:t>
            </w:r>
            <w:r w:rsidR="00453E29">
              <w:t xml:space="preserve">function statement </w:t>
            </w:r>
            <w:r w:rsidRPr="00BD14B8">
              <w:t>as a Visiting Medical Practitioner</w:t>
            </w:r>
            <w:r>
              <w:t xml:space="preserve"> w</w:t>
            </w:r>
            <w:r w:rsidRPr="00BD14B8">
              <w:t>ill be employed in accordance with the Tasmanian Visiting Medical Practitioners</w:t>
            </w:r>
            <w:r>
              <w:t xml:space="preserve"> </w:t>
            </w:r>
            <w:r w:rsidRPr="00BD14B8">
              <w:t>Agreement and remunerated accordingly</w:t>
            </w:r>
          </w:p>
        </w:tc>
      </w:tr>
    </w:tbl>
    <w:p w14:paraId="49145629" w14:textId="36A46A56" w:rsidR="008B7413" w:rsidRPr="008B7413" w:rsidRDefault="00E91AB6" w:rsidP="006A6DCA">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w:t>
      </w:r>
      <w:r w:rsidR="00453E29">
        <w:t xml:space="preserve">Function </w:t>
      </w:r>
      <w:r w:rsidRPr="007B65A4">
        <w:t>Statement applies to all advertised positions.</w:t>
      </w:r>
    </w:p>
    <w:p w14:paraId="2C3A45CD" w14:textId="5AE5B276" w:rsidR="003C0450" w:rsidRDefault="003C0450" w:rsidP="00405739">
      <w:pPr>
        <w:pStyle w:val="Heading3"/>
      </w:pPr>
      <w:r w:rsidRPr="00405739">
        <w:t xml:space="preserve">Primary Purpose: </w:t>
      </w:r>
    </w:p>
    <w:p w14:paraId="3AA05334" w14:textId="77777777" w:rsidR="00816F50" w:rsidRDefault="00816F50" w:rsidP="006A6DCA">
      <w:pPr>
        <w:pStyle w:val="NumberedList"/>
        <w:spacing w:after="140"/>
      </w:pPr>
      <w:r>
        <w:t xml:space="preserve">Under the broad direction of the Clinical Director and in collaboration with the Nursing, Allied Health and Operational Leads, provide </w:t>
      </w:r>
      <w:r w:rsidRPr="005A7470">
        <w:t>effective leadership</w:t>
      </w:r>
      <w:r>
        <w:t xml:space="preserve"> and strategic and operational management enabling the achievement of o</w:t>
      </w:r>
      <w:r w:rsidRPr="005A7470">
        <w:t xml:space="preserve">bjectives </w:t>
      </w:r>
      <w:r>
        <w:t>relevant to the clinical unit</w:t>
      </w:r>
      <w:r w:rsidRPr="005A7470">
        <w:t>.</w:t>
      </w:r>
    </w:p>
    <w:p w14:paraId="33A4BC5F" w14:textId="5AA03588" w:rsidR="00816F50" w:rsidRDefault="00816F50" w:rsidP="006A6DCA">
      <w:pPr>
        <w:pStyle w:val="NumberedList"/>
        <w:spacing w:after="140"/>
      </w:pPr>
      <w:r>
        <w:t>In collaboration with the local management team</w:t>
      </w:r>
      <w:r w:rsidR="007C6322">
        <w:t xml:space="preserve"> and in accordance with </w:t>
      </w:r>
      <w:r w:rsidR="006A6DCA">
        <w:t>Agency</w:t>
      </w:r>
      <w:r w:rsidR="007C6322">
        <w:t xml:space="preserve"> policy directions, service standards and financial targets</w:t>
      </w:r>
      <w:r>
        <w:t>, provide a high level of strategic and clinical influence, to ensure:</w:t>
      </w:r>
    </w:p>
    <w:p w14:paraId="51DB511E" w14:textId="77777777" w:rsidR="00816F50" w:rsidRDefault="00816F50" w:rsidP="006A6DCA">
      <w:pPr>
        <w:pStyle w:val="NumberedList"/>
        <w:numPr>
          <w:ilvl w:val="0"/>
          <w:numId w:val="21"/>
        </w:numPr>
        <w:spacing w:after="140"/>
        <w:ind w:left="1134" w:hanging="567"/>
      </w:pPr>
      <w:r>
        <w:t>the highest standards of service delivery are achieved</w:t>
      </w:r>
    </w:p>
    <w:p w14:paraId="65C3C61C" w14:textId="77777777" w:rsidR="00816F50" w:rsidRDefault="00816F50" w:rsidP="006A6DCA">
      <w:pPr>
        <w:pStyle w:val="NumberedList"/>
        <w:numPr>
          <w:ilvl w:val="0"/>
          <w:numId w:val="21"/>
        </w:numPr>
        <w:spacing w:after="140"/>
        <w:ind w:left="1134" w:hanging="567"/>
      </w:pPr>
      <w:r>
        <w:t>resources are efficiently utilised</w:t>
      </w:r>
    </w:p>
    <w:p w14:paraId="229414B0" w14:textId="60B29F95" w:rsidR="00816F50" w:rsidRDefault="00816F50" w:rsidP="006A6DCA">
      <w:pPr>
        <w:pStyle w:val="NumberedList"/>
        <w:numPr>
          <w:ilvl w:val="0"/>
          <w:numId w:val="21"/>
        </w:numPr>
        <w:spacing w:after="140"/>
        <w:ind w:left="1134" w:hanging="567"/>
      </w:pPr>
      <w:r>
        <w:t xml:space="preserve">services are effectively integrated within the </w:t>
      </w:r>
      <w:r w:rsidR="006A6DCA">
        <w:t>Agency</w:t>
      </w:r>
    </w:p>
    <w:p w14:paraId="2CC0514F" w14:textId="77777777" w:rsidR="00816F50" w:rsidRDefault="00816F50" w:rsidP="006A6DCA">
      <w:pPr>
        <w:pStyle w:val="NumberedList"/>
        <w:spacing w:after="140"/>
      </w:pPr>
      <w:r>
        <w:t>Provide the Clinical Director with high quality and authoritative advice on clinical services and support in meeting key strategic and operational outcomes.</w:t>
      </w:r>
    </w:p>
    <w:p w14:paraId="38FC3B40" w14:textId="3F79CCAF" w:rsidR="00816F50" w:rsidRDefault="00816F50" w:rsidP="00816F50"/>
    <w:p w14:paraId="29F11541" w14:textId="5185AEAA" w:rsidR="00E91AB6" w:rsidRPr="00405739" w:rsidRDefault="00816F50" w:rsidP="006A6DCA">
      <w:pPr>
        <w:pStyle w:val="Heading3"/>
        <w:spacing w:before="120" w:line="280" w:lineRule="atLeast"/>
        <w:ind w:left="142"/>
      </w:pPr>
      <w:r>
        <w:lastRenderedPageBreak/>
        <w:t>D</w:t>
      </w:r>
      <w:r w:rsidR="00E91AB6" w:rsidRPr="00405739">
        <w:t>uties:</w:t>
      </w:r>
    </w:p>
    <w:p w14:paraId="2BC0ACCA" w14:textId="77777777" w:rsidR="00816F50" w:rsidRPr="00A70AE8" w:rsidRDefault="00816F50" w:rsidP="006A6DCA">
      <w:pPr>
        <w:pStyle w:val="Heading4"/>
        <w:spacing w:before="120" w:after="0" w:line="280" w:lineRule="atLeast"/>
        <w:ind w:left="142"/>
      </w:pPr>
      <w:bookmarkStart w:id="0" w:name="_Hlk66960915"/>
      <w:r w:rsidRPr="00A70AE8">
        <w:t>Leadership</w:t>
      </w:r>
    </w:p>
    <w:tbl>
      <w:tblPr>
        <w:tblStyle w:val="TableGrid"/>
        <w:tblW w:w="0" w:type="auto"/>
        <w:tblLook w:val="04A0" w:firstRow="1" w:lastRow="0" w:firstColumn="1" w:lastColumn="0" w:noHBand="0" w:noVBand="1"/>
      </w:tblPr>
      <w:tblGrid>
        <w:gridCol w:w="9571"/>
      </w:tblGrid>
      <w:tr w:rsidR="00816F50" w14:paraId="07C73BAC" w14:textId="77777777" w:rsidTr="003F5D74">
        <w:tc>
          <w:tcPr>
            <w:tcW w:w="9571" w:type="dxa"/>
            <w:tcBorders>
              <w:top w:val="nil"/>
              <w:left w:val="nil"/>
              <w:bottom w:val="nil"/>
              <w:right w:val="nil"/>
            </w:tcBorders>
          </w:tcPr>
          <w:p w14:paraId="19B198E7" w14:textId="29547994" w:rsidR="00816F50" w:rsidRPr="00A70AE8" w:rsidRDefault="00816F50" w:rsidP="006A6DCA">
            <w:pPr>
              <w:pStyle w:val="ListBullet"/>
              <w:numPr>
                <w:ilvl w:val="0"/>
                <w:numId w:val="22"/>
              </w:numPr>
              <w:spacing w:before="120" w:line="280" w:lineRule="atLeast"/>
            </w:pPr>
            <w:bookmarkStart w:id="1" w:name="bmScopeofWork"/>
            <w:bookmarkEnd w:id="1"/>
            <w:r w:rsidRPr="00A70AE8">
              <w:t xml:space="preserve">Provide clinical leadership, incorporating principles of best practice, managing the performance of the Clinical Unit in accordance with agreed Clinical Stream and </w:t>
            </w:r>
            <w:r w:rsidR="006A6DCA">
              <w:t>Agency</w:t>
            </w:r>
            <w:r w:rsidRPr="00A70AE8">
              <w:t xml:space="preserve"> goals and targets.</w:t>
            </w:r>
          </w:p>
          <w:p w14:paraId="4D438F63" w14:textId="28C8E5C1" w:rsidR="00816F50" w:rsidRPr="00A70AE8" w:rsidRDefault="00816F50" w:rsidP="006A6DCA">
            <w:pPr>
              <w:pStyle w:val="ListBullet"/>
              <w:numPr>
                <w:ilvl w:val="0"/>
                <w:numId w:val="22"/>
              </w:numPr>
              <w:spacing w:before="120" w:line="280" w:lineRule="atLeast"/>
            </w:pPr>
            <w:r w:rsidRPr="00A70AE8">
              <w:t xml:space="preserve">Actively participate in the Performance Review and Development process including  the regular review of own performance against key responsibilities and objectives.  </w:t>
            </w:r>
          </w:p>
          <w:p w14:paraId="33E0AF05" w14:textId="6B33B592" w:rsidR="00816F50" w:rsidRPr="00A70AE8" w:rsidRDefault="00816F50" w:rsidP="006A6DCA">
            <w:pPr>
              <w:pStyle w:val="ListBullet"/>
              <w:numPr>
                <w:ilvl w:val="0"/>
                <w:numId w:val="22"/>
              </w:numPr>
              <w:spacing w:before="120" w:line="280" w:lineRule="atLeast"/>
            </w:pPr>
            <w:r w:rsidRPr="00A70AE8">
              <w:t xml:space="preserve">Model appropriate behaviours and ensure a culture which is aligned with the values of the Clinical Stream and supports the </w:t>
            </w:r>
            <w:r w:rsidR="006A6DCA">
              <w:t>Agency</w:t>
            </w:r>
            <w:r w:rsidRPr="00A70AE8">
              <w:t xml:space="preserve"> values and strategic directions.</w:t>
            </w:r>
          </w:p>
          <w:p w14:paraId="4DA7156D" w14:textId="77777777" w:rsidR="00816F50" w:rsidRPr="00A70AE8" w:rsidRDefault="00816F50" w:rsidP="006A6DCA">
            <w:pPr>
              <w:pStyle w:val="ListBullet"/>
              <w:numPr>
                <w:ilvl w:val="0"/>
                <w:numId w:val="0"/>
              </w:numPr>
              <w:spacing w:before="120" w:line="280" w:lineRule="atLeast"/>
              <w:ind w:left="567" w:hanging="567"/>
              <w:rPr>
                <w:b/>
                <w:bCs/>
                <w:color w:val="000000" w:themeColor="text1"/>
              </w:rPr>
            </w:pPr>
            <w:r w:rsidRPr="00A70AE8">
              <w:rPr>
                <w:b/>
                <w:bCs/>
                <w:color w:val="000000" w:themeColor="text1"/>
              </w:rPr>
              <w:t>Strategic and Operational Management</w:t>
            </w:r>
          </w:p>
          <w:p w14:paraId="1DEDE2CC" w14:textId="39C9A191" w:rsidR="00816F50" w:rsidRPr="00A70AE8" w:rsidRDefault="00816F50" w:rsidP="006A6DCA">
            <w:pPr>
              <w:pStyle w:val="ListBullet"/>
              <w:numPr>
                <w:ilvl w:val="0"/>
                <w:numId w:val="22"/>
              </w:numPr>
              <w:spacing w:before="120" w:line="280" w:lineRule="atLeast"/>
            </w:pPr>
            <w:r w:rsidRPr="00A70AE8">
              <w:t xml:space="preserve">Direct the operational and strategic activities of the clinical unit consistent with Clinical Stream, </w:t>
            </w:r>
            <w:proofErr w:type="gramStart"/>
            <w:r w:rsidRPr="00A70AE8">
              <w:t>Hospital</w:t>
            </w:r>
            <w:proofErr w:type="gramEnd"/>
            <w:r w:rsidRPr="00A70AE8">
              <w:t xml:space="preserve"> and state-wide clinical operational objectives.</w:t>
            </w:r>
          </w:p>
          <w:p w14:paraId="4A226AAD" w14:textId="77777777" w:rsidR="00816F50" w:rsidRPr="00A70AE8" w:rsidRDefault="00816F50" w:rsidP="006A6DCA">
            <w:pPr>
              <w:pStyle w:val="ListBullet"/>
              <w:numPr>
                <w:ilvl w:val="0"/>
                <w:numId w:val="22"/>
              </w:numPr>
              <w:spacing w:before="120" w:line="280" w:lineRule="atLeast"/>
            </w:pPr>
            <w:r w:rsidRPr="00A70AE8">
              <w:t xml:space="preserve">Manage the human, financial and material resources of the Clinical Unit to achieve agreed  objectives and develop </w:t>
            </w:r>
            <w:r w:rsidRPr="00A70AE8">
              <w:rPr>
                <w:color w:val="000000" w:themeColor="text1"/>
              </w:rPr>
              <w:t>appropriate strategies, plans</w:t>
            </w:r>
            <w:r>
              <w:rPr>
                <w:color w:val="000000" w:themeColor="text1"/>
              </w:rPr>
              <w:t>, protocols,</w:t>
            </w:r>
            <w:r w:rsidRPr="00A70AE8">
              <w:rPr>
                <w:color w:val="000000" w:themeColor="text1"/>
              </w:rPr>
              <w:t xml:space="preserve"> and procedures that enable efficient and effective use</w:t>
            </w:r>
            <w:r w:rsidRPr="00A70AE8">
              <w:t xml:space="preserve"> within the allocated budget.</w:t>
            </w:r>
          </w:p>
          <w:p w14:paraId="25633C07" w14:textId="77777777" w:rsidR="00816F50" w:rsidRPr="00A70AE8" w:rsidRDefault="00816F50" w:rsidP="006A6DCA">
            <w:pPr>
              <w:pStyle w:val="ListBullet"/>
              <w:numPr>
                <w:ilvl w:val="0"/>
                <w:numId w:val="22"/>
              </w:numPr>
              <w:spacing w:before="120" w:line="280" w:lineRule="atLeast"/>
            </w:pPr>
            <w:r w:rsidRPr="00A70AE8">
              <w:rPr>
                <w:color w:val="000000" w:themeColor="text1"/>
              </w:rPr>
              <w:t>Represent the Clinical Unit within the management forums of the Clinical Stream, ensuring regular communication and consultation with Medical Practitioners and other stakeholders employed within the Clinical Unit.</w:t>
            </w:r>
          </w:p>
          <w:p w14:paraId="6B028F77" w14:textId="42B6623A" w:rsidR="00816F50" w:rsidRPr="00A70AE8" w:rsidRDefault="00816F50" w:rsidP="006A6DCA">
            <w:pPr>
              <w:pStyle w:val="ListBullet"/>
              <w:numPr>
                <w:ilvl w:val="0"/>
                <w:numId w:val="22"/>
              </w:numPr>
              <w:spacing w:before="120" w:line="280" w:lineRule="atLeast"/>
            </w:pPr>
            <w:r w:rsidRPr="00A70AE8">
              <w:t>Ensure the development, implementation and maintenance of performance management systems which support the ongoing development of medical staff and team performance within the Clinical Unit.</w:t>
            </w:r>
          </w:p>
          <w:p w14:paraId="5C46A78A" w14:textId="77777777" w:rsidR="00816F50" w:rsidRPr="00A70AE8" w:rsidRDefault="00816F50" w:rsidP="006A6DCA">
            <w:pPr>
              <w:pStyle w:val="Heading4"/>
              <w:spacing w:before="120" w:after="120" w:line="280" w:lineRule="atLeast"/>
              <w:outlineLvl w:val="3"/>
            </w:pPr>
            <w:r w:rsidRPr="00A70AE8">
              <w:t>Service Delivery Improvement</w:t>
            </w:r>
          </w:p>
          <w:p w14:paraId="1D9634C6" w14:textId="37BDBC11" w:rsidR="00816F50" w:rsidRPr="00A70AE8" w:rsidRDefault="00816F50" w:rsidP="006A6DCA">
            <w:pPr>
              <w:pStyle w:val="ListBullet"/>
              <w:numPr>
                <w:ilvl w:val="0"/>
                <w:numId w:val="22"/>
              </w:numPr>
              <w:spacing w:before="120" w:line="280" w:lineRule="atLeast"/>
              <w:rPr>
                <w:color w:val="000000" w:themeColor="text1"/>
              </w:rPr>
            </w:pPr>
            <w:r w:rsidRPr="00A70AE8">
              <w:t xml:space="preserve">Take a leading role in working collaboratively with a multidisciplinary team to support patient access, efficient </w:t>
            </w:r>
            <w:r w:rsidRPr="00A70AE8">
              <w:rPr>
                <w:color w:val="000000" w:themeColor="text1"/>
              </w:rPr>
              <w:t xml:space="preserve">patient flow and patient discharge across the hospital and wider </w:t>
            </w:r>
            <w:r w:rsidR="006A6DCA">
              <w:rPr>
                <w:color w:val="000000" w:themeColor="text1"/>
              </w:rPr>
              <w:t>Agency</w:t>
            </w:r>
            <w:r w:rsidRPr="00A70AE8">
              <w:rPr>
                <w:color w:val="000000" w:themeColor="text1"/>
              </w:rPr>
              <w:t>.</w:t>
            </w:r>
          </w:p>
          <w:p w14:paraId="26734907" w14:textId="69E3297A" w:rsidR="00816F50" w:rsidRPr="00A70AE8" w:rsidRDefault="00816F50" w:rsidP="006A6DCA">
            <w:pPr>
              <w:pStyle w:val="ListBullet"/>
              <w:numPr>
                <w:ilvl w:val="0"/>
                <w:numId w:val="22"/>
              </w:numPr>
              <w:spacing w:before="120" w:line="280" w:lineRule="atLeast"/>
            </w:pPr>
            <w:r w:rsidRPr="00A70AE8">
              <w:t xml:space="preserve">Take responsibility for ensuring continuous service delivery including planned and unplanned absences of medical staff within the Clinical Unit. </w:t>
            </w:r>
          </w:p>
          <w:p w14:paraId="2FC554C1" w14:textId="77FDAD58" w:rsidR="00816F50" w:rsidRPr="00A70AE8" w:rsidRDefault="00816F50" w:rsidP="006A6DCA">
            <w:pPr>
              <w:pStyle w:val="ListBullet"/>
              <w:numPr>
                <w:ilvl w:val="0"/>
                <w:numId w:val="22"/>
              </w:numPr>
              <w:spacing w:before="120" w:line="280" w:lineRule="atLeast"/>
              <w:rPr>
                <w:color w:val="000000" w:themeColor="text1"/>
              </w:rPr>
            </w:pPr>
            <w:r w:rsidRPr="00A70AE8">
              <w:t>Lead and participate in service redesign to improve service delivery across the Clinical Unit and across the Clinical Stream</w:t>
            </w:r>
            <w:r w:rsidR="007C6322">
              <w:t>.</w:t>
            </w:r>
          </w:p>
          <w:p w14:paraId="40514755" w14:textId="4ABB286D" w:rsidR="00816F50" w:rsidRPr="00A70AE8" w:rsidRDefault="00816F50" w:rsidP="006A6DCA">
            <w:pPr>
              <w:pStyle w:val="ListBullet"/>
              <w:numPr>
                <w:ilvl w:val="0"/>
                <w:numId w:val="22"/>
              </w:numPr>
              <w:spacing w:before="120" w:line="280" w:lineRule="atLeast"/>
              <w:rPr>
                <w:color w:val="000000" w:themeColor="text1"/>
              </w:rPr>
            </w:pPr>
            <w:r w:rsidRPr="00A70AE8">
              <w:t>Oversee and monitor a system of continuous quality improvement that systematically identifies and implements business improvements and reviews strategies to meet consumer needs</w:t>
            </w:r>
            <w:r w:rsidR="007C6322">
              <w:t>.</w:t>
            </w:r>
          </w:p>
          <w:p w14:paraId="1090C1CC" w14:textId="77777777" w:rsidR="00EC5426" w:rsidRPr="00A70AE8" w:rsidRDefault="00EC5426" w:rsidP="006A6DCA">
            <w:pPr>
              <w:pStyle w:val="Heading4"/>
              <w:spacing w:before="120" w:after="120" w:line="280" w:lineRule="atLeast"/>
              <w:outlineLvl w:val="3"/>
            </w:pPr>
            <w:r w:rsidRPr="00A70AE8">
              <w:t>Facilitate Education and Research</w:t>
            </w:r>
          </w:p>
          <w:p w14:paraId="1C675B8B" w14:textId="1269EDA2" w:rsidR="00EC5426" w:rsidRPr="00A70AE8" w:rsidRDefault="00EC5426" w:rsidP="006A6DCA">
            <w:pPr>
              <w:pStyle w:val="ListBullet"/>
              <w:numPr>
                <w:ilvl w:val="0"/>
                <w:numId w:val="22"/>
              </w:numPr>
              <w:spacing w:before="120" w:line="280" w:lineRule="atLeast"/>
            </w:pPr>
            <w:r w:rsidRPr="00A70AE8">
              <w:t>Encourage and facilitate teaching and research appropriate to the scope of the clinical unit including undergraduate University of Tasmania students and other undergraduate and post graduate students as well as specialty medical training.</w:t>
            </w:r>
          </w:p>
          <w:p w14:paraId="092A4BD8" w14:textId="27159FF4" w:rsidR="00816F50" w:rsidRPr="00A70AE8" w:rsidRDefault="00816F50" w:rsidP="006A6DCA">
            <w:pPr>
              <w:pStyle w:val="Heading4"/>
              <w:spacing w:before="120" w:after="120" w:line="280" w:lineRule="atLeast"/>
              <w:outlineLvl w:val="3"/>
            </w:pPr>
            <w:r w:rsidRPr="00A70AE8">
              <w:t xml:space="preserve">Quality and Safety </w:t>
            </w:r>
          </w:p>
          <w:p w14:paraId="36AC4748" w14:textId="75F4A1B9" w:rsidR="00816F50" w:rsidRDefault="00816F50" w:rsidP="006A6DCA">
            <w:pPr>
              <w:pStyle w:val="ListBullet"/>
              <w:numPr>
                <w:ilvl w:val="0"/>
                <w:numId w:val="22"/>
              </w:numPr>
              <w:spacing w:before="120" w:line="280" w:lineRule="atLeast"/>
            </w:pPr>
            <w:r w:rsidRPr="00A70AE8">
              <w:t>Actively participate in and contribute to the organisation’s Quality and Safety and Work health and Safety processes including the development and implementation of safety systems, improvement initiatives and related training, ensuring that quality and safety improvement processes are in place and acted upon.</w:t>
            </w:r>
          </w:p>
          <w:p w14:paraId="6CC9762B" w14:textId="77777777" w:rsidR="00816F50" w:rsidRPr="00A70AE8" w:rsidRDefault="00816F50" w:rsidP="006A6DCA">
            <w:pPr>
              <w:pStyle w:val="ListBullet"/>
              <w:numPr>
                <w:ilvl w:val="0"/>
                <w:numId w:val="22"/>
              </w:numPr>
              <w:spacing w:before="120" w:line="280" w:lineRule="atLeast"/>
            </w:pPr>
            <w:r w:rsidRPr="00A70AE8">
              <w:t>The incumbent can expect to be allocated duties not specifically mentioned in this document that are within the capacity, qualifications and experience normally expected from persons occupying jobs at this classification level.</w:t>
            </w:r>
          </w:p>
        </w:tc>
      </w:tr>
    </w:tbl>
    <w:bookmarkEnd w:id="0"/>
    <w:p w14:paraId="4311B9B0" w14:textId="77777777" w:rsidR="00E91AB6" w:rsidRDefault="00AF0C6B" w:rsidP="006A6DCA">
      <w:pPr>
        <w:pStyle w:val="Heading3"/>
        <w:spacing w:before="120" w:line="280" w:lineRule="atLeast"/>
      </w:pPr>
      <w:r>
        <w:lastRenderedPageBreak/>
        <w:t>Key Accountabilities and Responsibilities:</w:t>
      </w:r>
    </w:p>
    <w:p w14:paraId="5CD0071C" w14:textId="03C8972B" w:rsidR="006A6DCA" w:rsidRDefault="006C02E7" w:rsidP="006A6DCA">
      <w:pPr>
        <w:pStyle w:val="BulletedListLevel1"/>
        <w:numPr>
          <w:ilvl w:val="0"/>
          <w:numId w:val="0"/>
        </w:numPr>
        <w:spacing w:before="120" w:line="280" w:lineRule="atLeast"/>
        <w:ind w:left="567" w:hanging="567"/>
        <w:jc w:val="left"/>
      </w:pPr>
      <w:r w:rsidRPr="001832BB">
        <w:t>The Head of Department</w:t>
      </w:r>
      <w:r w:rsidR="006A6DCA">
        <w:t xml:space="preserve">: </w:t>
      </w:r>
    </w:p>
    <w:p w14:paraId="4375A221" w14:textId="02628669" w:rsidR="006C02E7" w:rsidRPr="001832BB" w:rsidRDefault="006A6DCA" w:rsidP="006A6DCA">
      <w:pPr>
        <w:pStyle w:val="BulletedListLevel1"/>
        <w:tabs>
          <w:tab w:val="clear" w:pos="567"/>
        </w:tabs>
        <w:spacing w:before="120" w:line="280" w:lineRule="atLeast"/>
        <w:jc w:val="left"/>
      </w:pPr>
      <w:r>
        <w:t>R</w:t>
      </w:r>
      <w:r w:rsidR="006C02E7" w:rsidRPr="001832BB">
        <w:t>eports to and works under the broad direction of the Clinical Director, with professional support from the Executive Director Medical Services.</w:t>
      </w:r>
    </w:p>
    <w:p w14:paraId="12D9A1C9" w14:textId="2D093922" w:rsidR="006C02E7" w:rsidRPr="001832BB" w:rsidRDefault="006A6DCA" w:rsidP="006A6DCA">
      <w:pPr>
        <w:pStyle w:val="BulletedListLevel1"/>
        <w:tabs>
          <w:tab w:val="clear" w:pos="567"/>
        </w:tabs>
        <w:spacing w:before="120" w:line="280" w:lineRule="atLeast"/>
        <w:jc w:val="left"/>
      </w:pPr>
      <w:r>
        <w:t xml:space="preserve">Works </w:t>
      </w:r>
      <w:r w:rsidR="006C02E7" w:rsidRPr="001832BB">
        <w:t xml:space="preserve">in collaboration with the Nursing, Allied Health and Operational leads to lead and manage the activities of the Clinical Unit in accordance with Clinical Stream and </w:t>
      </w:r>
      <w:r>
        <w:t>Agency</w:t>
      </w:r>
      <w:r w:rsidR="006C02E7" w:rsidRPr="001832BB">
        <w:t xml:space="preserve"> policy and values.</w:t>
      </w:r>
    </w:p>
    <w:p w14:paraId="42204EAC" w14:textId="6EF5B79C" w:rsidR="006C02E7" w:rsidRPr="001832BB" w:rsidRDefault="006A6DCA" w:rsidP="006A6DCA">
      <w:pPr>
        <w:pStyle w:val="BulletedListLevel1"/>
        <w:tabs>
          <w:tab w:val="clear" w:pos="567"/>
        </w:tabs>
        <w:spacing w:before="120" w:line="280" w:lineRule="atLeast"/>
        <w:jc w:val="left"/>
      </w:pPr>
      <w:r>
        <w:t>W</w:t>
      </w:r>
      <w:r w:rsidR="006C02E7" w:rsidRPr="001832BB">
        <w:t xml:space="preserve">ill have due regard for the professional expertise and specialist knowledge of </w:t>
      </w:r>
      <w:bookmarkStart w:id="2" w:name="_Hlk73436553"/>
      <w:r w:rsidR="006C02E7" w:rsidRPr="001832BB">
        <w:t xml:space="preserve">clinical staff members and the Nursing, Allied Health and Operational leads </w:t>
      </w:r>
      <w:bookmarkEnd w:id="2"/>
      <w:r w:rsidR="006C02E7" w:rsidRPr="001832BB">
        <w:t xml:space="preserve">within the  clinical unit and will extend to them professional autonomy in so far as that is consistent with the effective management of the clinical unit, the clinical </w:t>
      </w:r>
      <w:proofErr w:type="gramStart"/>
      <w:r w:rsidR="006C02E7" w:rsidRPr="001832BB">
        <w:t>stream</w:t>
      </w:r>
      <w:proofErr w:type="gramEnd"/>
      <w:r w:rsidR="006C02E7" w:rsidRPr="001832BB">
        <w:t xml:space="preserve"> and the </w:t>
      </w:r>
      <w:r>
        <w:t>Agency</w:t>
      </w:r>
      <w:r w:rsidR="006C02E7" w:rsidRPr="001832BB">
        <w:t>.</w:t>
      </w:r>
    </w:p>
    <w:p w14:paraId="6C76EE3B" w14:textId="6225DA1B" w:rsidR="006C02E7" w:rsidRPr="001832BB" w:rsidRDefault="006A6DCA" w:rsidP="006A6DCA">
      <w:pPr>
        <w:pStyle w:val="BulletedListLevel1"/>
        <w:tabs>
          <w:tab w:val="clear" w:pos="567"/>
        </w:tabs>
        <w:spacing w:before="120" w:line="280" w:lineRule="atLeast"/>
        <w:jc w:val="left"/>
        <w:rPr>
          <w:color w:val="000000" w:themeColor="text1"/>
        </w:rPr>
      </w:pPr>
      <w:r>
        <w:rPr>
          <w:color w:val="000000" w:themeColor="text1"/>
        </w:rPr>
        <w:t>W</w:t>
      </w:r>
      <w:r w:rsidR="006C02E7" w:rsidRPr="001832BB">
        <w:rPr>
          <w:color w:val="000000" w:themeColor="text1"/>
        </w:rPr>
        <w:t>ill work collaboratively and respectfully with other internal stakeholders and colleagues including the Clinical Director, Heads of Departments, Nursing, Allied Health and Operational leaders to provide leadership to Clinical Unit services.</w:t>
      </w:r>
    </w:p>
    <w:p w14:paraId="299E2DCB" w14:textId="19F9FC30" w:rsidR="006C02E7" w:rsidRPr="001832BB" w:rsidRDefault="006A6DCA" w:rsidP="006A6DCA">
      <w:pPr>
        <w:pStyle w:val="BulletedListLevel1"/>
        <w:tabs>
          <w:tab w:val="clear" w:pos="567"/>
        </w:tabs>
        <w:spacing w:before="120" w:line="280" w:lineRule="atLeast"/>
        <w:jc w:val="left"/>
      </w:pPr>
      <w:r w:rsidRPr="001832BB">
        <w:t>W</w:t>
      </w:r>
      <w:r w:rsidR="006C02E7" w:rsidRPr="001832BB">
        <w:t>ill ensure the requirements of the Specialist Colleges Training Accreditation are met within the Clinical Unit.</w:t>
      </w:r>
    </w:p>
    <w:p w14:paraId="344F8F00" w14:textId="71E485A1" w:rsidR="006C02E7" w:rsidRPr="001832BB" w:rsidRDefault="006A6DCA" w:rsidP="006A6DCA">
      <w:pPr>
        <w:pStyle w:val="BulletedListLevel1"/>
        <w:tabs>
          <w:tab w:val="clear" w:pos="567"/>
        </w:tabs>
        <w:spacing w:before="120" w:line="280" w:lineRule="atLeast"/>
        <w:jc w:val="left"/>
      </w:pPr>
      <w:r>
        <w:t>C</w:t>
      </w:r>
      <w:r w:rsidR="006C02E7" w:rsidRPr="001832BB">
        <w:t>ombines leadership and management responsibilities including operational responsibilities for the relevant management area.</w:t>
      </w:r>
    </w:p>
    <w:p w14:paraId="6B2DCD10" w14:textId="7C710428" w:rsidR="006C02E7" w:rsidRPr="001832BB" w:rsidRDefault="006C02E7" w:rsidP="006A6DCA">
      <w:pPr>
        <w:pStyle w:val="BulletedListLevel1"/>
        <w:tabs>
          <w:tab w:val="clear" w:pos="567"/>
        </w:tabs>
        <w:spacing w:before="120" w:line="280" w:lineRule="atLeast"/>
        <w:jc w:val="left"/>
      </w:pPr>
      <w:r w:rsidRPr="001832BB">
        <w:t>As a clinical member of the local management team</w:t>
      </w:r>
      <w:r w:rsidR="006A6DCA">
        <w:t>,</w:t>
      </w:r>
      <w:r w:rsidRPr="001832BB">
        <w:t xml:space="preserve"> is required to take account of the best interests of the Clinical Stream and the </w:t>
      </w:r>
      <w:r w:rsidR="006A6DCA">
        <w:t>Agency</w:t>
      </w:r>
      <w:r w:rsidRPr="001832BB">
        <w:t xml:space="preserve"> as a whole, specifically in relation to:</w:t>
      </w:r>
    </w:p>
    <w:p w14:paraId="5720C563" w14:textId="70ECCBBB" w:rsidR="006C02E7" w:rsidRPr="001832BB" w:rsidRDefault="006C02E7" w:rsidP="006A6DCA">
      <w:pPr>
        <w:pStyle w:val="Default"/>
        <w:numPr>
          <w:ilvl w:val="0"/>
          <w:numId w:val="24"/>
        </w:numPr>
        <w:spacing w:before="120" w:after="120" w:line="280" w:lineRule="atLeast"/>
        <w:ind w:left="1134" w:hanging="567"/>
        <w:rPr>
          <w:sz w:val="23"/>
          <w:szCs w:val="23"/>
        </w:rPr>
      </w:pPr>
      <w:r w:rsidRPr="001832BB">
        <w:rPr>
          <w:sz w:val="23"/>
          <w:szCs w:val="23"/>
        </w:rPr>
        <w:t xml:space="preserve">Provide strategic leadership and direction including development and implementation of clinical stream and state-wide planning </w:t>
      </w:r>
    </w:p>
    <w:p w14:paraId="1F415A6F" w14:textId="2B0FBE16" w:rsidR="006C02E7" w:rsidRPr="001832BB" w:rsidRDefault="006C02E7" w:rsidP="006A6DCA">
      <w:pPr>
        <w:pStyle w:val="Default"/>
        <w:numPr>
          <w:ilvl w:val="0"/>
          <w:numId w:val="24"/>
        </w:numPr>
        <w:spacing w:before="120" w:after="120" w:line="280" w:lineRule="atLeast"/>
        <w:ind w:left="1134" w:hanging="567"/>
        <w:rPr>
          <w:sz w:val="23"/>
          <w:szCs w:val="23"/>
        </w:rPr>
      </w:pPr>
      <w:r w:rsidRPr="001832BB">
        <w:rPr>
          <w:sz w:val="23"/>
          <w:szCs w:val="23"/>
        </w:rPr>
        <w:t xml:space="preserve">Participate actively in clinical stream decision making </w:t>
      </w:r>
    </w:p>
    <w:p w14:paraId="3EABFB39" w14:textId="15FC25C4" w:rsidR="006C02E7" w:rsidRPr="006A6DCA" w:rsidRDefault="006C02E7" w:rsidP="006A6DCA">
      <w:pPr>
        <w:pStyle w:val="Default"/>
        <w:numPr>
          <w:ilvl w:val="0"/>
          <w:numId w:val="24"/>
        </w:numPr>
        <w:spacing w:before="120" w:after="120" w:line="280" w:lineRule="atLeast"/>
        <w:ind w:left="1134" w:hanging="567"/>
        <w:rPr>
          <w:sz w:val="23"/>
          <w:szCs w:val="23"/>
        </w:rPr>
      </w:pPr>
      <w:r w:rsidRPr="001832BB">
        <w:rPr>
          <w:sz w:val="23"/>
          <w:szCs w:val="23"/>
        </w:rPr>
        <w:t xml:space="preserve">Oversee and monitor systems to ensure the provision of a safe and positive workplace for staff and of safe and high-quality care for patients, including monitoring indicators </w:t>
      </w:r>
    </w:p>
    <w:p w14:paraId="66D194F8" w14:textId="05418688" w:rsidR="006C02E7" w:rsidRPr="001832BB" w:rsidRDefault="006C02E7" w:rsidP="006A6DCA">
      <w:pPr>
        <w:pStyle w:val="Default"/>
        <w:numPr>
          <w:ilvl w:val="0"/>
          <w:numId w:val="24"/>
        </w:numPr>
        <w:spacing w:before="120" w:after="120" w:line="280" w:lineRule="atLeast"/>
        <w:ind w:left="1134" w:hanging="567"/>
        <w:rPr>
          <w:sz w:val="23"/>
          <w:szCs w:val="23"/>
        </w:rPr>
      </w:pPr>
      <w:r w:rsidRPr="001832BB">
        <w:rPr>
          <w:sz w:val="23"/>
          <w:szCs w:val="23"/>
        </w:rPr>
        <w:t xml:space="preserve">Oversee systems to ensure resources are efficiently allocated and utilised for the provision of effectively integrated and optimally productive services, including monitoring performance indicators </w:t>
      </w:r>
    </w:p>
    <w:p w14:paraId="6DA61415" w14:textId="3DD2B6F8" w:rsidR="006C02E7" w:rsidRPr="006A6DCA" w:rsidRDefault="006C02E7" w:rsidP="006A6DCA">
      <w:pPr>
        <w:pStyle w:val="Default"/>
        <w:numPr>
          <w:ilvl w:val="0"/>
          <w:numId w:val="24"/>
        </w:numPr>
        <w:spacing w:before="120" w:after="120" w:line="280" w:lineRule="atLeast"/>
        <w:ind w:left="1134" w:hanging="567"/>
        <w:rPr>
          <w:sz w:val="23"/>
          <w:szCs w:val="23"/>
        </w:rPr>
      </w:pPr>
      <w:r w:rsidRPr="001832BB">
        <w:rPr>
          <w:sz w:val="23"/>
          <w:szCs w:val="23"/>
        </w:rPr>
        <w:t>Provide authoritative advice and support, including contributing to the perspective of the clinical unit for which they carry line responsibility as an input to the executive decision-making process within the clinical stream</w:t>
      </w:r>
      <w:r w:rsidR="00453E29">
        <w:rPr>
          <w:sz w:val="23"/>
          <w:szCs w:val="23"/>
        </w:rPr>
        <w:t>.</w:t>
      </w:r>
      <w:r w:rsidRPr="001832BB">
        <w:rPr>
          <w:sz w:val="23"/>
          <w:szCs w:val="23"/>
        </w:rPr>
        <w:t xml:space="preserve"> </w:t>
      </w:r>
    </w:p>
    <w:p w14:paraId="7B71AABC" w14:textId="55E188EB" w:rsidR="00DB2338" w:rsidRDefault="00EE1C89" w:rsidP="006A6DCA">
      <w:pPr>
        <w:pStyle w:val="ListParagraph"/>
        <w:spacing w:before="120" w:after="120" w:line="280" w:lineRule="atLeast"/>
      </w:pPr>
      <w:r>
        <w:t>Where applicable, e</w:t>
      </w:r>
      <w:r w:rsidR="00DB2338" w:rsidRPr="004B0994">
        <w:t>xercise</w:t>
      </w:r>
      <w:r w:rsidR="006A6DCA">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52AFEBE0" w14:textId="289EA3A1" w:rsidR="003C43E7" w:rsidRDefault="003C43E7" w:rsidP="006A6DCA">
      <w:pPr>
        <w:pStyle w:val="ListParagraph"/>
        <w:spacing w:before="120" w:after="120" w:line="280" w:lineRule="atLeast"/>
      </w:pPr>
      <w:r w:rsidRPr="008803FC">
        <w:t>Compl</w:t>
      </w:r>
      <w:r w:rsidR="006A6DCA">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C65687D" w14:textId="2FC6889D" w:rsidR="006A6DCA" w:rsidRDefault="006A6DCA" w:rsidP="006A6DCA">
      <w:pPr>
        <w:spacing w:before="120" w:after="120" w:line="280" w:lineRule="atLeast"/>
      </w:pPr>
    </w:p>
    <w:p w14:paraId="6E73C8DF" w14:textId="6AEE0B0B" w:rsidR="006A6DCA" w:rsidRDefault="006A6DCA" w:rsidP="006A6DCA">
      <w:pPr>
        <w:spacing w:before="120" w:after="120" w:line="280" w:lineRule="atLeast"/>
      </w:pPr>
    </w:p>
    <w:p w14:paraId="492AA4E6" w14:textId="0404E7CC" w:rsidR="006A6DCA" w:rsidRDefault="006A6DCA" w:rsidP="006A6DCA">
      <w:pPr>
        <w:spacing w:before="120" w:after="120" w:line="280" w:lineRule="atLeast"/>
      </w:pPr>
    </w:p>
    <w:p w14:paraId="4B3D2139" w14:textId="77777777" w:rsidR="006A6DCA" w:rsidRDefault="006A6DCA" w:rsidP="006A6DCA">
      <w:pPr>
        <w:spacing w:before="120" w:after="120" w:line="280" w:lineRule="atLeast"/>
      </w:pPr>
    </w:p>
    <w:p w14:paraId="61F29438" w14:textId="77777777" w:rsidR="00E91AB6" w:rsidRDefault="00E91AB6" w:rsidP="006A6DCA">
      <w:pPr>
        <w:pStyle w:val="Heading3"/>
        <w:spacing w:before="120" w:line="280" w:lineRule="atLeast"/>
      </w:pPr>
      <w:r>
        <w:lastRenderedPageBreak/>
        <w:t>Selection Criteria:</w:t>
      </w:r>
    </w:p>
    <w:p w14:paraId="3B76A1B8" w14:textId="77777777" w:rsidR="00682788" w:rsidRPr="006A6DCA" w:rsidRDefault="00682788" w:rsidP="006A6DCA">
      <w:pPr>
        <w:pStyle w:val="ListNumbered"/>
        <w:numPr>
          <w:ilvl w:val="0"/>
          <w:numId w:val="15"/>
        </w:numPr>
        <w:spacing w:before="120" w:after="120"/>
        <w:rPr>
          <w:szCs w:val="22"/>
        </w:rPr>
      </w:pPr>
      <w:r w:rsidRPr="006A6DCA">
        <w:rPr>
          <w:szCs w:val="22"/>
        </w:rPr>
        <w:t xml:space="preserve">Employed as a specialist medical practitioner in a relevant clinical specialty. </w:t>
      </w:r>
    </w:p>
    <w:p w14:paraId="5AAF2977" w14:textId="77777777" w:rsidR="00682788" w:rsidRPr="006A6DCA" w:rsidRDefault="00682788" w:rsidP="006A6DCA">
      <w:pPr>
        <w:pStyle w:val="ListNumbered"/>
        <w:numPr>
          <w:ilvl w:val="0"/>
          <w:numId w:val="15"/>
        </w:numPr>
        <w:spacing w:before="120" w:after="120"/>
        <w:rPr>
          <w:szCs w:val="22"/>
        </w:rPr>
      </w:pPr>
      <w:r w:rsidRPr="006A6DCA">
        <w:rPr>
          <w:szCs w:val="22"/>
        </w:rPr>
        <w:t xml:space="preserve">Demonstrated leadership and management skills and experience in effectively leading, managing and developing small teams of staff. </w:t>
      </w:r>
    </w:p>
    <w:p w14:paraId="0CD6919A" w14:textId="77777777" w:rsidR="00682788" w:rsidRPr="006A6DCA" w:rsidRDefault="00682788" w:rsidP="006A6DCA">
      <w:pPr>
        <w:pStyle w:val="ListNumbered"/>
        <w:numPr>
          <w:ilvl w:val="0"/>
          <w:numId w:val="15"/>
        </w:numPr>
        <w:spacing w:before="120" w:after="120"/>
        <w:rPr>
          <w:szCs w:val="22"/>
        </w:rPr>
      </w:pPr>
      <w:r w:rsidRPr="006A6DCA">
        <w:rPr>
          <w:szCs w:val="22"/>
        </w:rPr>
        <w:t xml:space="preserve">Highly developed communication, collaboration, consultation, </w:t>
      </w:r>
      <w:proofErr w:type="gramStart"/>
      <w:r w:rsidRPr="006A6DCA">
        <w:rPr>
          <w:szCs w:val="22"/>
        </w:rPr>
        <w:t>negotiation</w:t>
      </w:r>
      <w:proofErr w:type="gramEnd"/>
      <w:r w:rsidRPr="006A6DCA">
        <w:rPr>
          <w:szCs w:val="22"/>
        </w:rPr>
        <w:t xml:space="preserve"> and conflict resolution skills with a demonstrated ability to effectively liaise with external and internal stakeholders.</w:t>
      </w:r>
    </w:p>
    <w:p w14:paraId="71FA729D" w14:textId="77777777" w:rsidR="00682788" w:rsidRPr="006A6DCA" w:rsidRDefault="00682788" w:rsidP="006A6DCA">
      <w:pPr>
        <w:pStyle w:val="ListNumbered"/>
        <w:numPr>
          <w:ilvl w:val="0"/>
          <w:numId w:val="15"/>
        </w:numPr>
        <w:spacing w:before="120" w:after="120"/>
        <w:rPr>
          <w:szCs w:val="22"/>
        </w:rPr>
      </w:pPr>
      <w:r w:rsidRPr="006A6DCA">
        <w:rPr>
          <w:szCs w:val="22"/>
        </w:rPr>
        <w:t>Demonstrated capacity to work collaboratively as part of a management team including the ability to be adaptable and flexible in a complex environment.</w:t>
      </w:r>
    </w:p>
    <w:p w14:paraId="519AAC4A" w14:textId="77777777" w:rsidR="00682788" w:rsidRPr="006A6DCA" w:rsidRDefault="00682788" w:rsidP="006A6DCA">
      <w:pPr>
        <w:pStyle w:val="ListNumbered"/>
        <w:numPr>
          <w:ilvl w:val="0"/>
          <w:numId w:val="15"/>
        </w:numPr>
        <w:spacing w:before="120" w:after="120"/>
        <w:rPr>
          <w:szCs w:val="22"/>
        </w:rPr>
      </w:pPr>
      <w:r w:rsidRPr="006A6DCA">
        <w:rPr>
          <w:szCs w:val="22"/>
        </w:rPr>
        <w:t xml:space="preserve">Demonstrated planning, </w:t>
      </w:r>
      <w:proofErr w:type="gramStart"/>
      <w:r w:rsidRPr="006A6DCA">
        <w:rPr>
          <w:szCs w:val="22"/>
        </w:rPr>
        <w:t>analytical</w:t>
      </w:r>
      <w:proofErr w:type="gramEnd"/>
      <w:r w:rsidRPr="006A6DCA">
        <w:rPr>
          <w:szCs w:val="22"/>
        </w:rPr>
        <w:t xml:space="preserve"> and problem-solving skills with knowledge of current professional issues, particularly as they relate to the clinical unit and providing services within Tasmania.</w:t>
      </w:r>
    </w:p>
    <w:p w14:paraId="1B09C2CD" w14:textId="77777777" w:rsidR="00682788" w:rsidRPr="006A6DCA" w:rsidRDefault="00682788" w:rsidP="006A6DCA">
      <w:pPr>
        <w:pStyle w:val="ListNumbered"/>
        <w:numPr>
          <w:ilvl w:val="0"/>
          <w:numId w:val="15"/>
        </w:numPr>
        <w:spacing w:before="120" w:after="120"/>
        <w:rPr>
          <w:szCs w:val="22"/>
        </w:rPr>
      </w:pPr>
      <w:r w:rsidRPr="006A6DCA">
        <w:rPr>
          <w:szCs w:val="22"/>
        </w:rPr>
        <w:t>Significant recent experience and a high degree of professional judgment in the assessment and management of patients in both an acute inpatient setting and outpatient setting.</w:t>
      </w:r>
    </w:p>
    <w:p w14:paraId="18D64BCA" w14:textId="77777777" w:rsidR="00682788" w:rsidRPr="006A6DCA" w:rsidRDefault="00682788" w:rsidP="006A6DCA">
      <w:pPr>
        <w:pStyle w:val="ListNumbered"/>
        <w:numPr>
          <w:ilvl w:val="0"/>
          <w:numId w:val="15"/>
        </w:numPr>
        <w:spacing w:before="120" w:after="120"/>
        <w:rPr>
          <w:szCs w:val="22"/>
        </w:rPr>
      </w:pPr>
      <w:r w:rsidRPr="006A6DCA">
        <w:rPr>
          <w:szCs w:val="22"/>
        </w:rPr>
        <w:t>Demonstrated ability to work effectively and collaboratively in a multidisciplinary team, and participate in professional development, peer review, evaluation and quality improvement activities and risk management.</w:t>
      </w:r>
    </w:p>
    <w:p w14:paraId="0559632D" w14:textId="77777777" w:rsidR="00682788" w:rsidRPr="006A6DCA" w:rsidRDefault="00682788" w:rsidP="006A6DCA">
      <w:pPr>
        <w:pStyle w:val="ListNumbered"/>
        <w:numPr>
          <w:ilvl w:val="0"/>
          <w:numId w:val="15"/>
        </w:numPr>
        <w:spacing w:before="120" w:after="120"/>
        <w:rPr>
          <w:szCs w:val="22"/>
        </w:rPr>
      </w:pPr>
      <w:r w:rsidRPr="006A6DCA">
        <w:rPr>
          <w:szCs w:val="22"/>
        </w:rPr>
        <w:t xml:space="preserve">Knowledge and understanding of continuous quality improvement principles, clinical governance, clinical auditing and effective morbidity and mortality review processes. </w:t>
      </w:r>
    </w:p>
    <w:p w14:paraId="513E617B" w14:textId="77777777" w:rsidR="00682788" w:rsidRPr="006A6DCA" w:rsidRDefault="00682788" w:rsidP="006A6DCA">
      <w:pPr>
        <w:pStyle w:val="ListNumbered"/>
        <w:numPr>
          <w:ilvl w:val="0"/>
          <w:numId w:val="15"/>
        </w:numPr>
        <w:spacing w:before="120" w:after="240"/>
        <w:rPr>
          <w:szCs w:val="22"/>
        </w:rPr>
      </w:pPr>
      <w:r w:rsidRPr="006A6DCA">
        <w:rPr>
          <w:szCs w:val="22"/>
        </w:rPr>
        <w:t>Demonstrated understanding of, and experience in, the needs of University Undergraduate teaching requirements and Specialist College Accreditation requirements.</w:t>
      </w:r>
    </w:p>
    <w:p w14:paraId="1033DE3A" w14:textId="77777777" w:rsidR="00E91AB6" w:rsidRDefault="00E91AB6" w:rsidP="006A6DCA">
      <w:pPr>
        <w:pStyle w:val="Heading3"/>
        <w:spacing w:before="120" w:line="280" w:lineRule="atLeast"/>
      </w:pPr>
      <w:r>
        <w:t>Working Environment:</w:t>
      </w:r>
    </w:p>
    <w:p w14:paraId="461EDA5B" w14:textId="77777777" w:rsidR="00DD5FB3" w:rsidRDefault="000D5AF4" w:rsidP="006A6DCA">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8ABB7BE" w14:textId="77777777" w:rsidR="000D5AF4" w:rsidRPr="004B0994" w:rsidRDefault="00F71472" w:rsidP="006A6DCA">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B757" w14:textId="77777777" w:rsidR="0032447A" w:rsidRDefault="0032447A" w:rsidP="00F420E2">
      <w:pPr>
        <w:spacing w:after="0" w:line="240" w:lineRule="auto"/>
      </w:pPr>
      <w:r>
        <w:separator/>
      </w:r>
    </w:p>
  </w:endnote>
  <w:endnote w:type="continuationSeparator" w:id="0">
    <w:p w14:paraId="14DBFF97" w14:textId="77777777" w:rsidR="0032447A" w:rsidRDefault="0032447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C807"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A14B" w14:textId="40B324AA" w:rsidR="004C2189" w:rsidRPr="00096320" w:rsidRDefault="00380658" w:rsidP="004C2189">
    <w:pPr>
      <w:spacing w:before="480"/>
      <w:jc w:val="center"/>
    </w:pPr>
    <w:r>
      <w:rPr>
        <w:sz w:val="18"/>
        <w:szCs w:val="18"/>
      </w:rPr>
      <w:t xml:space="preserve">Function </w:t>
    </w:r>
    <w:r w:rsidR="004C2189">
      <w:rPr>
        <w:sz w:val="18"/>
        <w:szCs w:val="18"/>
      </w:rPr>
      <w:t xml:space="preserve">Statement </w:t>
    </w:r>
    <w:r w:rsidR="004C2189" w:rsidRPr="00B772DA">
      <w:rPr>
        <w:rFonts w:ascii="Gill Sans MT" w:eastAsia="Calibri" w:hAnsi="Gill Sans MT"/>
        <w:noProof/>
        <w:color w:val="007479" w:themeColor="accent1"/>
      </w:rPr>
      <w:t>|</w:t>
    </w:r>
    <w:r w:rsidR="004C2189">
      <w:rPr>
        <w:sz w:val="18"/>
        <w:szCs w:val="18"/>
      </w:rPr>
      <w:t xml:space="preserve"> </w:t>
    </w:r>
    <w:r w:rsidR="004C2189" w:rsidRPr="00032D46">
      <w:rPr>
        <w:rStyle w:val="FootnoteTextChar"/>
        <w:sz w:val="18"/>
        <w:szCs w:val="18"/>
        <w:lang w:val="en-US"/>
      </w:rPr>
      <w:t xml:space="preserve">PAGE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PAGE </w:instrText>
    </w:r>
    <w:r w:rsidR="004C2189" w:rsidRPr="00032D46">
      <w:rPr>
        <w:rStyle w:val="FootnoteTextChar"/>
        <w:sz w:val="18"/>
        <w:szCs w:val="18"/>
      </w:rPr>
      <w:fldChar w:fldCharType="separate"/>
    </w:r>
    <w:r w:rsidR="004C2189">
      <w:rPr>
        <w:rStyle w:val="FootnoteTextChar"/>
        <w:sz w:val="18"/>
        <w:szCs w:val="18"/>
      </w:rPr>
      <w:t>2</w:t>
    </w:r>
    <w:r w:rsidR="004C2189" w:rsidRPr="00032D46">
      <w:rPr>
        <w:rStyle w:val="FootnoteTextChar"/>
        <w:sz w:val="18"/>
        <w:szCs w:val="18"/>
        <w:lang w:val="en-US"/>
      </w:rPr>
      <w:fldChar w:fldCharType="end"/>
    </w:r>
    <w:r w:rsidR="004C2189" w:rsidRPr="00032D46">
      <w:rPr>
        <w:rStyle w:val="FootnoteTextChar"/>
        <w:sz w:val="18"/>
        <w:szCs w:val="18"/>
        <w:lang w:val="en-US"/>
      </w:rPr>
      <w:t xml:space="preserve"> of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NUMPAGES </w:instrText>
    </w:r>
    <w:r w:rsidR="004C2189" w:rsidRPr="00032D46">
      <w:rPr>
        <w:rStyle w:val="FootnoteTextChar"/>
        <w:sz w:val="18"/>
        <w:szCs w:val="18"/>
      </w:rPr>
      <w:fldChar w:fldCharType="separate"/>
    </w:r>
    <w:r w:rsidR="004C2189">
      <w:rPr>
        <w:rStyle w:val="FootnoteTextChar"/>
        <w:sz w:val="18"/>
        <w:szCs w:val="18"/>
      </w:rPr>
      <w:t>2</w:t>
    </w:r>
    <w:r w:rsidR="004C2189" w:rsidRPr="00032D46">
      <w:rPr>
        <w:rStyle w:val="FootnoteTextChar"/>
        <w:sz w:val="18"/>
        <w:szCs w:val="18"/>
        <w:lang w:val="en-US"/>
      </w:rPr>
      <w:fldChar w:fldCharType="end"/>
    </w:r>
    <w:r w:rsidR="004C2189" w:rsidRPr="00032D46">
      <w:rPr>
        <w:noProof/>
        <w:sz w:val="18"/>
        <w:szCs w:val="18"/>
        <w:lang w:val="en-US"/>
      </w:rPr>
      <w:drawing>
        <wp:anchor distT="0" distB="0" distL="114300" distR="114300" simplePos="0" relativeHeight="251684864" behindDoc="1" locked="1" layoutInCell="1" allowOverlap="1" wp14:anchorId="41E6983B" wp14:editId="466ADA10">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B3DD" w14:textId="6F0C9680" w:rsidR="007E4B28" w:rsidRPr="004C2189" w:rsidRDefault="00380658" w:rsidP="004C2189">
    <w:pPr>
      <w:spacing w:before="480"/>
      <w:jc w:val="center"/>
    </w:pPr>
    <w:r>
      <w:rPr>
        <w:sz w:val="18"/>
        <w:szCs w:val="18"/>
      </w:rPr>
      <w:t>Function Statement</w:t>
    </w:r>
    <w:r w:rsidR="004C2189">
      <w:rPr>
        <w:sz w:val="18"/>
        <w:szCs w:val="18"/>
      </w:rPr>
      <w:t xml:space="preserve"> </w:t>
    </w:r>
    <w:r w:rsidR="004C2189" w:rsidRPr="00B772DA">
      <w:rPr>
        <w:rFonts w:ascii="Gill Sans MT" w:eastAsia="Calibri" w:hAnsi="Gill Sans MT"/>
        <w:noProof/>
        <w:color w:val="007479" w:themeColor="accent1"/>
      </w:rPr>
      <w:t>|</w:t>
    </w:r>
    <w:r w:rsidR="004C2189">
      <w:rPr>
        <w:sz w:val="18"/>
        <w:szCs w:val="18"/>
      </w:rPr>
      <w:t xml:space="preserve"> </w:t>
    </w:r>
    <w:r w:rsidR="004C2189" w:rsidRPr="00032D46">
      <w:rPr>
        <w:rStyle w:val="FootnoteTextChar"/>
        <w:sz w:val="18"/>
        <w:szCs w:val="18"/>
        <w:lang w:val="en-US"/>
      </w:rPr>
      <w:t xml:space="preserve">PAGE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PAGE </w:instrText>
    </w:r>
    <w:r w:rsidR="004C2189" w:rsidRPr="00032D46">
      <w:rPr>
        <w:rStyle w:val="FootnoteTextChar"/>
        <w:sz w:val="18"/>
        <w:szCs w:val="18"/>
      </w:rPr>
      <w:fldChar w:fldCharType="separate"/>
    </w:r>
    <w:r w:rsidR="004C2189">
      <w:rPr>
        <w:rStyle w:val="FootnoteTextChar"/>
        <w:sz w:val="18"/>
        <w:szCs w:val="18"/>
      </w:rPr>
      <w:t>2</w:t>
    </w:r>
    <w:r w:rsidR="004C2189" w:rsidRPr="00032D46">
      <w:rPr>
        <w:rStyle w:val="FootnoteTextChar"/>
        <w:sz w:val="18"/>
        <w:szCs w:val="18"/>
        <w:lang w:val="en-US"/>
      </w:rPr>
      <w:fldChar w:fldCharType="end"/>
    </w:r>
    <w:r w:rsidR="004C2189" w:rsidRPr="00032D46">
      <w:rPr>
        <w:rStyle w:val="FootnoteTextChar"/>
        <w:sz w:val="18"/>
        <w:szCs w:val="18"/>
        <w:lang w:val="en-US"/>
      </w:rPr>
      <w:t xml:space="preserve"> of </w:t>
    </w:r>
    <w:r w:rsidR="004C2189" w:rsidRPr="00032D46">
      <w:rPr>
        <w:rStyle w:val="FootnoteTextChar"/>
        <w:sz w:val="18"/>
        <w:szCs w:val="18"/>
        <w:lang w:val="en-US"/>
      </w:rPr>
      <w:fldChar w:fldCharType="begin"/>
    </w:r>
    <w:r w:rsidR="004C2189" w:rsidRPr="00032D46">
      <w:rPr>
        <w:rStyle w:val="FootnoteTextChar"/>
        <w:sz w:val="18"/>
        <w:szCs w:val="18"/>
        <w:lang w:val="en-US"/>
      </w:rPr>
      <w:instrText xml:space="preserve"> NUMPAGES </w:instrText>
    </w:r>
    <w:r w:rsidR="004C2189" w:rsidRPr="00032D46">
      <w:rPr>
        <w:rStyle w:val="FootnoteTextChar"/>
        <w:sz w:val="18"/>
        <w:szCs w:val="18"/>
      </w:rPr>
      <w:fldChar w:fldCharType="separate"/>
    </w:r>
    <w:r w:rsidR="004C2189">
      <w:rPr>
        <w:rStyle w:val="FootnoteTextChar"/>
        <w:sz w:val="18"/>
        <w:szCs w:val="18"/>
      </w:rPr>
      <w:t>5</w:t>
    </w:r>
    <w:r w:rsidR="004C2189" w:rsidRPr="00032D46">
      <w:rPr>
        <w:rStyle w:val="FootnoteTextChar"/>
        <w:sz w:val="18"/>
        <w:szCs w:val="18"/>
        <w:lang w:val="en-US"/>
      </w:rPr>
      <w:fldChar w:fldCharType="end"/>
    </w:r>
    <w:r w:rsidR="004C2189" w:rsidRPr="00032D46">
      <w:rPr>
        <w:noProof/>
        <w:sz w:val="18"/>
        <w:szCs w:val="18"/>
        <w:lang w:val="en-US"/>
      </w:rPr>
      <w:drawing>
        <wp:anchor distT="0" distB="0" distL="114300" distR="114300" simplePos="0" relativeHeight="251686912" behindDoc="1" locked="1" layoutInCell="1" allowOverlap="1" wp14:anchorId="4E43D450" wp14:editId="1B34D21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8FAB" w14:textId="77777777" w:rsidR="0032447A" w:rsidRDefault="0032447A" w:rsidP="00F420E2">
      <w:pPr>
        <w:spacing w:after="0" w:line="240" w:lineRule="auto"/>
      </w:pPr>
      <w:r>
        <w:separator/>
      </w:r>
    </w:p>
  </w:footnote>
  <w:footnote w:type="continuationSeparator" w:id="0">
    <w:p w14:paraId="67C80E45" w14:textId="77777777" w:rsidR="0032447A" w:rsidRDefault="0032447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A00D" w14:textId="77777777" w:rsidR="00380658" w:rsidRDefault="00380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8B14"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892BBD8" wp14:editId="003D11F5">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F22A" w14:textId="77777777" w:rsidR="007E4B28" w:rsidRPr="004C2189" w:rsidRDefault="009808BF" w:rsidP="009808BF">
    <w:pPr>
      <w:pStyle w:val="Header"/>
      <w:tabs>
        <w:tab w:val="clear" w:pos="9026"/>
        <w:tab w:val="right" w:pos="10198"/>
      </w:tabs>
      <w:spacing w:after="600"/>
    </w:pPr>
    <w:r>
      <w:rPr>
        <w:noProof/>
      </w:rPr>
      <w:drawing>
        <wp:inline distT="0" distB="0" distL="0" distR="0" wp14:anchorId="0C3C7CBF" wp14:editId="078A5234">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0804BD0" wp14:editId="34E949DF">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4C3CBA5" wp14:editId="16687EC4">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1D3E890" wp14:editId="798DC176">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A0594"/>
    <w:multiLevelType w:val="hybridMultilevel"/>
    <w:tmpl w:val="7B48E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3C378C1"/>
    <w:multiLevelType w:val="multilevel"/>
    <w:tmpl w:val="9E1E95A6"/>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FE0805"/>
    <w:multiLevelType w:val="hybridMultilevel"/>
    <w:tmpl w:val="C1346586"/>
    <w:lvl w:ilvl="0" w:tplc="42F872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FE4FF6"/>
    <w:multiLevelType w:val="hybridMultilevel"/>
    <w:tmpl w:val="AB2A11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3D33A9"/>
    <w:multiLevelType w:val="hybridMultilevel"/>
    <w:tmpl w:val="239218E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1"/>
  </w:num>
  <w:num w:numId="4">
    <w:abstractNumId w:val="9"/>
  </w:num>
  <w:num w:numId="5">
    <w:abstractNumId w:val="16"/>
  </w:num>
  <w:num w:numId="6">
    <w:abstractNumId w:val="12"/>
  </w:num>
  <w:num w:numId="7">
    <w:abstractNumId w:val="19"/>
  </w:num>
  <w:num w:numId="8">
    <w:abstractNumId w:val="0"/>
  </w:num>
  <w:num w:numId="9">
    <w:abstractNumId w:val="20"/>
  </w:num>
  <w:num w:numId="10">
    <w:abstractNumId w:val="17"/>
  </w:num>
  <w:num w:numId="11">
    <w:abstractNumId w:val="5"/>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8"/>
  </w:num>
  <w:num w:numId="21">
    <w:abstractNumId w:val="15"/>
  </w:num>
  <w:num w:numId="22">
    <w:abstractNumId w:val="6"/>
  </w:num>
  <w:num w:numId="23">
    <w:abstractNumId w:val="3"/>
  </w:num>
  <w:num w:numId="24">
    <w:abstractNumId w:val="10"/>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47A"/>
    <w:rsid w:val="00324C8F"/>
    <w:rsid w:val="00325022"/>
    <w:rsid w:val="00326F12"/>
    <w:rsid w:val="0033673B"/>
    <w:rsid w:val="00341FBA"/>
    <w:rsid w:val="003506C1"/>
    <w:rsid w:val="0036538B"/>
    <w:rsid w:val="00365ADE"/>
    <w:rsid w:val="003703B1"/>
    <w:rsid w:val="00374075"/>
    <w:rsid w:val="0038065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3E29"/>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2788"/>
    <w:rsid w:val="00685C17"/>
    <w:rsid w:val="00686099"/>
    <w:rsid w:val="00686107"/>
    <w:rsid w:val="00686647"/>
    <w:rsid w:val="006A6DCA"/>
    <w:rsid w:val="006B029D"/>
    <w:rsid w:val="006C02E7"/>
    <w:rsid w:val="006C21D8"/>
    <w:rsid w:val="006D31AA"/>
    <w:rsid w:val="006E2EF8"/>
    <w:rsid w:val="006E3EFC"/>
    <w:rsid w:val="00720B7D"/>
    <w:rsid w:val="00724132"/>
    <w:rsid w:val="0072745F"/>
    <w:rsid w:val="00734F23"/>
    <w:rsid w:val="007356C9"/>
    <w:rsid w:val="00750586"/>
    <w:rsid w:val="0075247C"/>
    <w:rsid w:val="00752800"/>
    <w:rsid w:val="00793C80"/>
    <w:rsid w:val="00793E83"/>
    <w:rsid w:val="007A158D"/>
    <w:rsid w:val="007A5511"/>
    <w:rsid w:val="007A7429"/>
    <w:rsid w:val="007B4CF4"/>
    <w:rsid w:val="007B65A4"/>
    <w:rsid w:val="007C2856"/>
    <w:rsid w:val="007C6322"/>
    <w:rsid w:val="007C6E49"/>
    <w:rsid w:val="007D146E"/>
    <w:rsid w:val="007D5225"/>
    <w:rsid w:val="007E4B28"/>
    <w:rsid w:val="007F4833"/>
    <w:rsid w:val="00816F50"/>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D14B8"/>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64BE"/>
    <w:rsid w:val="00E6769F"/>
    <w:rsid w:val="00E8786B"/>
    <w:rsid w:val="00E91936"/>
    <w:rsid w:val="00E91AB6"/>
    <w:rsid w:val="00E94617"/>
    <w:rsid w:val="00EA58C4"/>
    <w:rsid w:val="00EB24EA"/>
    <w:rsid w:val="00EC5426"/>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5282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C02E7"/>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1475</Words>
  <Characters>8411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aconrad</dc:creator>
  <cp:keywords/>
  <dc:description/>
  <cp:lastModifiedBy>Butterworth, Emily S</cp:lastModifiedBy>
  <cp:revision>2</cp:revision>
  <cp:lastPrinted>2020-12-15T01:42:00Z</cp:lastPrinted>
  <dcterms:created xsi:type="dcterms:W3CDTF">2021-10-12T22:07:00Z</dcterms:created>
  <dcterms:modified xsi:type="dcterms:W3CDTF">2021-10-12T22:07:00Z</dcterms:modified>
</cp:coreProperties>
</file>