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800F08">
        <w:rPr>
          <w:rStyle w:val="Heading3Char"/>
          <w:b w:val="0"/>
          <w:sz w:val="22"/>
        </w:rPr>
        <w:t>Scientific Officer (Earth Sciences)</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977808">
        <w:rPr>
          <w:rStyle w:val="Heading3Char"/>
          <w:b w:val="0"/>
          <w:sz w:val="22"/>
        </w:rPr>
        <w:t>372870</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800F08">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800F08">
        <w:rPr>
          <w:rStyle w:val="Heading3Char"/>
          <w:b w:val="0"/>
          <w:sz w:val="22"/>
        </w:rPr>
        <w:t>Professional Stream 2</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800F08">
        <w:rPr>
          <w:rStyle w:val="Heading3Char"/>
          <w:b w:val="0"/>
          <w:sz w:val="22"/>
        </w:rPr>
        <w:t>Earth Sciences and Cultural Heritage</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800F08">
        <w:rPr>
          <w:rStyle w:val="Heading3Char"/>
          <w:b w:val="0"/>
          <w:sz w:val="22"/>
        </w:rPr>
        <w:t>Hobart</w:t>
      </w:r>
    </w:p>
    <w:p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r w:rsidR="0063697D" w:rsidRPr="0063697D">
        <w:rPr>
          <w:rStyle w:val="Heading3Char"/>
          <w:sz w:val="22"/>
        </w:rPr>
        <w:t xml:space="preserve"> </w:t>
      </w:r>
    </w:p>
    <w:p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800F08">
        <w:rPr>
          <w:rStyle w:val="Heading3Char"/>
          <w:b w:val="0"/>
          <w:sz w:val="22"/>
        </w:rPr>
        <w:t>Manager, Earth Sciences and Cultural Heritage Program</w:t>
      </w:r>
    </w:p>
    <w:p w:rsidR="00A27736" w:rsidRDefault="00A27736" w:rsidP="00A44F84">
      <w:pPr>
        <w:pStyle w:val="Heading3"/>
        <w:pBdr>
          <w:top w:val="single" w:sz="4" w:space="1" w:color="auto"/>
        </w:pBdr>
        <w:spacing w:before="0" w:after="0" w:line="240" w:lineRule="auto"/>
        <w:rPr>
          <w:b w:val="0"/>
          <w:sz w:val="22"/>
        </w:rPr>
      </w:pPr>
    </w:p>
    <w:p w:rsidR="00800F08" w:rsidRDefault="00800F08" w:rsidP="00800F08">
      <w:pPr>
        <w:pStyle w:val="Heading3"/>
      </w:pPr>
      <w:r>
        <w:t>Forest Practices Authority</w:t>
      </w:r>
    </w:p>
    <w:p w:rsidR="00800F08" w:rsidRPr="00A6632E" w:rsidRDefault="00800F08" w:rsidP="00800F08">
      <w:pPr>
        <w:pStyle w:val="BodyText"/>
        <w:jc w:val="both"/>
        <w:rPr>
          <w:rFonts w:cs="Arial"/>
          <w:sz w:val="22"/>
        </w:rPr>
      </w:pPr>
      <w:r w:rsidRPr="00A6632E">
        <w:rPr>
          <w:rFonts w:cs="Arial"/>
          <w:sz w:val="22"/>
        </w:rPr>
        <w:t>The Forest Practices Authority (FPA) is the independent statutory authority responsible for forestry regulation on Crown and private lands.  The role of the FPA is to foster responsible industry self-management and compliance with the requirements of the Forest Practices Act and the Forest Practices Code through an emphasis on the provision of expert advice, the development of planning tools, training and research.  The FPA employs a number of specialists in natural and cultural values, whose role is to provide expert advice and carry out research associated with the provisions of the Forest Practices Code.  The FPA also has statutory requirements that include the production of an annual report, and a State of the Forests report every 5 years.  The provision of advice to industry and the generation of reports that are useful to government and the wider community relies heavily on information technology systems and expertise.</w:t>
      </w:r>
    </w:p>
    <w:p w:rsidR="00800F08" w:rsidRPr="007D0121" w:rsidRDefault="00800F08" w:rsidP="007D0121">
      <w:pPr>
        <w:pStyle w:val="BodyText"/>
        <w:rPr>
          <w:rFonts w:cs="Arial"/>
          <w:sz w:val="22"/>
        </w:rPr>
      </w:pPr>
      <w:r w:rsidRPr="00A6632E">
        <w:rPr>
          <w:rFonts w:cs="Arial"/>
          <w:sz w:val="22"/>
        </w:rPr>
        <w:t>The FPA’s website (</w:t>
      </w:r>
      <w:hyperlink r:id="rId8" w:history="1">
        <w:r w:rsidRPr="00A6632E">
          <w:t>www.fpa.tas.gov.au</w:t>
        </w:r>
      </w:hyperlink>
      <w:r w:rsidRPr="00A6632E">
        <w:rPr>
          <w:rFonts w:cs="Arial"/>
          <w:sz w:val="22"/>
        </w:rPr>
        <w:t>) provides more information.</w:t>
      </w:r>
    </w:p>
    <w:p w:rsidR="00CD42F8" w:rsidRPr="00B5403C" w:rsidRDefault="00CD42F8" w:rsidP="00B5403C">
      <w:pPr>
        <w:pStyle w:val="Heading3"/>
      </w:pPr>
      <w:r w:rsidRPr="00B5403C">
        <w:t>Position Objective</w:t>
      </w:r>
    </w:p>
    <w:p w:rsidR="00360930" w:rsidRPr="007D0121" w:rsidRDefault="00800F08" w:rsidP="007D0121">
      <w:pPr>
        <w:pStyle w:val="BodyText"/>
        <w:ind w:right="141"/>
        <w:rPr>
          <w:rFonts w:cs="Arial"/>
          <w:sz w:val="22"/>
        </w:rPr>
      </w:pPr>
      <w:r w:rsidRPr="00800F08">
        <w:rPr>
          <w:rFonts w:cs="Arial"/>
          <w:sz w:val="22"/>
        </w:rPr>
        <w:t>Undertake and assist with providing advice, scientific monitoring and research, training and technical tasks within the Forest Practices Authority’s Earth Sciences and Cultural Heritage Program, with a focus on Earth Sciences</w:t>
      </w:r>
      <w:r>
        <w:rPr>
          <w:rFonts w:cs="Arial"/>
          <w:sz w:val="22"/>
        </w:rPr>
        <w:t>.</w:t>
      </w:r>
    </w:p>
    <w:p w:rsidR="00CD42F8" w:rsidRPr="001327D4" w:rsidRDefault="00CD42F8" w:rsidP="009F6C23">
      <w:pPr>
        <w:pStyle w:val="Heading3"/>
      </w:pPr>
      <w:r w:rsidRPr="001327D4">
        <w:t>Major Duties</w:t>
      </w:r>
    </w:p>
    <w:p w:rsidR="00800F08" w:rsidRPr="00800F08" w:rsidRDefault="00800F08" w:rsidP="00800F08">
      <w:pPr>
        <w:pStyle w:val="BodyText"/>
        <w:numPr>
          <w:ilvl w:val="0"/>
          <w:numId w:val="18"/>
        </w:numPr>
        <w:ind w:left="426" w:hanging="426"/>
        <w:rPr>
          <w:rFonts w:cs="Arial"/>
          <w:sz w:val="22"/>
        </w:rPr>
      </w:pPr>
      <w:r w:rsidRPr="00800F08">
        <w:rPr>
          <w:rFonts w:cs="Arial"/>
          <w:sz w:val="22"/>
        </w:rPr>
        <w:t xml:space="preserve">Advise Forest Practices Officers on the management of geomorphological and </w:t>
      </w:r>
      <w:proofErr w:type="spellStart"/>
      <w:r w:rsidRPr="00800F08">
        <w:rPr>
          <w:rFonts w:cs="Arial"/>
          <w:sz w:val="22"/>
        </w:rPr>
        <w:t>geoconservation</w:t>
      </w:r>
      <w:proofErr w:type="spellEnd"/>
      <w:r w:rsidRPr="00800F08">
        <w:rPr>
          <w:rFonts w:cs="Arial"/>
          <w:sz w:val="22"/>
        </w:rPr>
        <w:t xml:space="preserve"> issues and soil and stream management the forest estate.</w:t>
      </w:r>
    </w:p>
    <w:p w:rsidR="00800F08" w:rsidRPr="00800F08" w:rsidRDefault="00800F08" w:rsidP="00800F08">
      <w:pPr>
        <w:pStyle w:val="BodyText"/>
        <w:numPr>
          <w:ilvl w:val="0"/>
          <w:numId w:val="18"/>
        </w:numPr>
        <w:ind w:left="426" w:hanging="426"/>
        <w:rPr>
          <w:rFonts w:cs="Arial"/>
          <w:sz w:val="22"/>
        </w:rPr>
      </w:pPr>
      <w:r w:rsidRPr="00800F08">
        <w:rPr>
          <w:rFonts w:cs="Arial"/>
          <w:sz w:val="22"/>
        </w:rPr>
        <w:t>Assist with research and monitoring to determine the risks of erosion in commercial forests, to quantify erosion observed and recommend mitigation measures, assess the significance of geological features and to assess the effectiveness of management prescriptions.</w:t>
      </w:r>
    </w:p>
    <w:p w:rsidR="00800F08" w:rsidRPr="00800F08" w:rsidRDefault="00800F08" w:rsidP="00800F08">
      <w:pPr>
        <w:pStyle w:val="BodyText"/>
        <w:numPr>
          <w:ilvl w:val="0"/>
          <w:numId w:val="18"/>
        </w:numPr>
        <w:ind w:left="426" w:hanging="426"/>
        <w:rPr>
          <w:rFonts w:cs="Arial"/>
          <w:sz w:val="22"/>
        </w:rPr>
      </w:pPr>
      <w:r>
        <w:rPr>
          <w:rFonts w:cs="Arial"/>
          <w:sz w:val="22"/>
        </w:rPr>
        <w:t xml:space="preserve">Prepare reports and scientific papers as appropriate and help develop </w:t>
      </w:r>
      <w:r w:rsidRPr="007C254C">
        <w:rPr>
          <w:rFonts w:cs="Arial"/>
          <w:sz w:val="22"/>
        </w:rPr>
        <w:t xml:space="preserve">planning tools </w:t>
      </w:r>
      <w:r>
        <w:rPr>
          <w:rFonts w:cs="Arial"/>
          <w:sz w:val="22"/>
        </w:rPr>
        <w:t>for foresters.</w:t>
      </w:r>
    </w:p>
    <w:p w:rsidR="00800F08" w:rsidRPr="00800F08" w:rsidRDefault="00800F08" w:rsidP="00800F08">
      <w:pPr>
        <w:pStyle w:val="BodyText"/>
        <w:numPr>
          <w:ilvl w:val="0"/>
          <w:numId w:val="18"/>
        </w:numPr>
        <w:ind w:left="426" w:hanging="426"/>
        <w:rPr>
          <w:rFonts w:cs="Arial"/>
          <w:sz w:val="22"/>
        </w:rPr>
      </w:pPr>
      <w:r w:rsidRPr="007C254C">
        <w:rPr>
          <w:rFonts w:cs="Arial"/>
          <w:sz w:val="22"/>
        </w:rPr>
        <w:lastRenderedPageBreak/>
        <w:t xml:space="preserve">Contribute to </w:t>
      </w:r>
      <w:r>
        <w:rPr>
          <w:rFonts w:cs="Arial"/>
          <w:sz w:val="22"/>
        </w:rPr>
        <w:t>training and</w:t>
      </w:r>
      <w:r w:rsidRPr="007C254C">
        <w:rPr>
          <w:rFonts w:cs="Arial"/>
          <w:sz w:val="22"/>
        </w:rPr>
        <w:t xml:space="preserve"> field days</w:t>
      </w:r>
      <w:r>
        <w:rPr>
          <w:rFonts w:cs="Arial"/>
          <w:sz w:val="22"/>
        </w:rPr>
        <w:t xml:space="preserve"> relevant to the work of the Earth Sciences and Cultural Heritage Program.</w:t>
      </w:r>
    </w:p>
    <w:p w:rsidR="00800F08" w:rsidRPr="00800F08" w:rsidRDefault="00800F08" w:rsidP="00800F08">
      <w:pPr>
        <w:pStyle w:val="BodyText"/>
        <w:numPr>
          <w:ilvl w:val="0"/>
          <w:numId w:val="18"/>
        </w:numPr>
        <w:ind w:left="426" w:hanging="426"/>
        <w:rPr>
          <w:rFonts w:cs="Arial"/>
          <w:sz w:val="22"/>
        </w:rPr>
      </w:pPr>
      <w:r w:rsidRPr="00800F08">
        <w:rPr>
          <w:rFonts w:cs="Arial"/>
          <w:sz w:val="22"/>
        </w:rPr>
        <w:t>Represent the Forest Practices Authority at meetings and other forums, and present reports, papers and other information to forest industry personnel, land managers, the scientific community and the public.</w:t>
      </w:r>
    </w:p>
    <w:p w:rsidR="007D0121" w:rsidRDefault="00800F08" w:rsidP="007D0121">
      <w:pPr>
        <w:pStyle w:val="BodyText"/>
        <w:numPr>
          <w:ilvl w:val="0"/>
          <w:numId w:val="18"/>
        </w:numPr>
        <w:ind w:left="426" w:hanging="426"/>
        <w:rPr>
          <w:rFonts w:cs="Arial"/>
          <w:sz w:val="22"/>
        </w:rPr>
      </w:pPr>
      <w:r w:rsidRPr="00800F08">
        <w:rPr>
          <w:rFonts w:cs="Arial"/>
          <w:sz w:val="22"/>
        </w:rPr>
        <w:t>U</w:t>
      </w:r>
      <w:r w:rsidR="00925DC4">
        <w:rPr>
          <w:rFonts w:cs="Arial"/>
          <w:sz w:val="22"/>
        </w:rPr>
        <w:t>ndertake special duties /</w:t>
      </w:r>
      <w:r w:rsidRPr="00800F08">
        <w:rPr>
          <w:rFonts w:cs="Arial"/>
          <w:sz w:val="22"/>
        </w:rPr>
        <w:t xml:space="preserve"> projects </w:t>
      </w:r>
      <w:r w:rsidR="007D0121">
        <w:rPr>
          <w:rFonts w:cs="Arial"/>
          <w:sz w:val="22"/>
        </w:rPr>
        <w:t>required to assist with</w:t>
      </w:r>
      <w:r w:rsidRPr="00800F08">
        <w:rPr>
          <w:rFonts w:cs="Arial"/>
          <w:sz w:val="22"/>
        </w:rPr>
        <w:t xml:space="preserve"> work program</w:t>
      </w:r>
      <w:r w:rsidR="007D0121">
        <w:rPr>
          <w:rFonts w:cs="Arial"/>
          <w:sz w:val="22"/>
        </w:rPr>
        <w:t>s</w:t>
      </w:r>
      <w:r w:rsidR="00925DC4">
        <w:rPr>
          <w:rFonts w:cs="Arial"/>
          <w:sz w:val="22"/>
        </w:rPr>
        <w:t xml:space="preserve"> and priorities of</w:t>
      </w:r>
      <w:r w:rsidRPr="00800F08">
        <w:rPr>
          <w:rFonts w:cs="Arial"/>
          <w:sz w:val="22"/>
        </w:rPr>
        <w:t xml:space="preserve"> FPA.</w:t>
      </w:r>
    </w:p>
    <w:p w:rsidR="007D0121" w:rsidRPr="007D0121" w:rsidRDefault="007D0121" w:rsidP="007D0121">
      <w:pPr>
        <w:pStyle w:val="BodyText"/>
        <w:ind w:left="426"/>
        <w:rPr>
          <w:rFonts w:cs="Arial"/>
          <w:sz w:val="16"/>
          <w:szCs w:val="16"/>
        </w:rPr>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7D0121" w:rsidRDefault="00800F08" w:rsidP="007D0121">
      <w:pPr>
        <w:pStyle w:val="BodyText"/>
        <w:spacing w:before="0"/>
        <w:rPr>
          <w:rFonts w:cs="Arial"/>
          <w:sz w:val="22"/>
        </w:rPr>
      </w:pPr>
      <w:r w:rsidRPr="00800F08">
        <w:rPr>
          <w:rFonts w:cs="Arial"/>
          <w:sz w:val="22"/>
        </w:rPr>
        <w:t xml:space="preserve">The </w:t>
      </w:r>
      <w:r w:rsidR="00BF2940">
        <w:rPr>
          <w:rFonts w:cs="Arial"/>
          <w:sz w:val="22"/>
        </w:rPr>
        <w:t>appointee</w:t>
      </w:r>
      <w:r w:rsidRPr="00800F08">
        <w:rPr>
          <w:rFonts w:cs="Arial"/>
          <w:sz w:val="22"/>
        </w:rPr>
        <w:t xml:space="preserve"> will operate under the supervision and general guidance of the Manager, Earth Sciences and Cultural Heritage and within departmental policy and objectives. It is anticipated that the </w:t>
      </w:r>
      <w:r w:rsidR="00BF2940">
        <w:rPr>
          <w:rFonts w:cs="Arial"/>
          <w:sz w:val="22"/>
        </w:rPr>
        <w:t>appointee</w:t>
      </w:r>
      <w:r w:rsidRPr="00800F08">
        <w:rPr>
          <w:rFonts w:cs="Arial"/>
          <w:sz w:val="22"/>
        </w:rPr>
        <w:t xml:space="preserve"> will exercise initiative and professional judgment and will work both </w:t>
      </w:r>
      <w:r w:rsidR="00BF2940">
        <w:rPr>
          <w:rFonts w:cs="Arial"/>
          <w:sz w:val="22"/>
        </w:rPr>
        <w:t>with the Manager and external staff</w:t>
      </w:r>
      <w:bookmarkStart w:id="0" w:name="_GoBack"/>
      <w:bookmarkEnd w:id="0"/>
      <w:r w:rsidRPr="00800F08">
        <w:rPr>
          <w:rFonts w:cs="Arial"/>
          <w:sz w:val="22"/>
        </w:rPr>
        <w:t xml:space="preserve"> to achieve tasks and work independently when appropriate</w:t>
      </w:r>
      <w:r>
        <w:rPr>
          <w:rFonts w:cs="Arial"/>
          <w:sz w:val="22"/>
        </w:rPr>
        <w:t>.</w:t>
      </w:r>
    </w:p>
    <w:p w:rsidR="007D0121" w:rsidRPr="007D0121" w:rsidRDefault="007D0121" w:rsidP="007D0121">
      <w:pPr>
        <w:pStyle w:val="BodyText"/>
        <w:spacing w:before="0"/>
        <w:rPr>
          <w:sz w:val="16"/>
          <w:szCs w:val="16"/>
        </w:rPr>
      </w:pPr>
    </w:p>
    <w:p w:rsidR="001327D4" w:rsidRPr="007D0121" w:rsidRDefault="00726176" w:rsidP="007D0121">
      <w:pPr>
        <w:pStyle w:val="BodyText"/>
        <w:spacing w:before="0"/>
        <w:rPr>
          <w:b/>
          <w:color w:val="000000" w:themeColor="text1"/>
        </w:rPr>
      </w:pPr>
      <w:r w:rsidRPr="007D0121">
        <w:rPr>
          <w:b/>
          <w:color w:val="000000" w:themeColor="text1"/>
        </w:rPr>
        <w:t>Selection Criteria (</w:t>
      </w:r>
      <w:r w:rsidR="00D17EEE" w:rsidRPr="007D0121">
        <w:rPr>
          <w:b/>
          <w:color w:val="000000" w:themeColor="text1"/>
        </w:rPr>
        <w:t>Knowledge and Skills</w:t>
      </w:r>
      <w:r w:rsidRPr="007D0121">
        <w:rPr>
          <w:b/>
          <w:color w:val="000000" w:themeColor="text1"/>
        </w:rPr>
        <w:t>)</w:t>
      </w:r>
      <w:r w:rsidR="00D17EEE" w:rsidRPr="007D0121">
        <w:rPr>
          <w:b/>
          <w:color w:val="000000" w:themeColor="text1"/>
        </w:rPr>
        <w:t>:</w:t>
      </w:r>
    </w:p>
    <w:p w:rsidR="007D0121" w:rsidRPr="007D0121" w:rsidRDefault="007D0121" w:rsidP="007D0121">
      <w:pPr>
        <w:pStyle w:val="ListParagraph"/>
        <w:numPr>
          <w:ilvl w:val="0"/>
          <w:numId w:val="24"/>
        </w:numPr>
        <w:tabs>
          <w:tab w:val="clear" w:pos="2835"/>
        </w:tabs>
        <w:spacing w:before="0" w:line="240" w:lineRule="auto"/>
        <w:ind w:left="425" w:hanging="357"/>
        <w:rPr>
          <w:rFonts w:cs="Arial"/>
          <w:bCs/>
          <w:sz w:val="22"/>
        </w:rPr>
      </w:pPr>
      <w:r w:rsidRPr="007D0121">
        <w:rPr>
          <w:rFonts w:cs="Arial"/>
          <w:sz w:val="22"/>
        </w:rPr>
        <w:t>Demonstrated knowledge and field experience in identifying geological features, landforms and soils and understanding geological processes. Familiarity with interpreting geological maps and databases and identifying risks associated with forestry operations.</w:t>
      </w:r>
    </w:p>
    <w:p w:rsidR="007D0121" w:rsidRPr="007D0121" w:rsidRDefault="007D0121" w:rsidP="007D0121">
      <w:pPr>
        <w:pStyle w:val="ListParagraph"/>
        <w:numPr>
          <w:ilvl w:val="0"/>
          <w:numId w:val="24"/>
        </w:numPr>
        <w:tabs>
          <w:tab w:val="clear" w:pos="2835"/>
        </w:tabs>
        <w:spacing w:before="0" w:line="240" w:lineRule="auto"/>
        <w:ind w:left="425" w:hanging="357"/>
        <w:rPr>
          <w:rFonts w:cs="Arial"/>
          <w:bCs/>
          <w:sz w:val="22"/>
        </w:rPr>
      </w:pPr>
      <w:r w:rsidRPr="007D0121">
        <w:rPr>
          <w:rFonts w:cs="Arial"/>
          <w:sz w:val="22"/>
        </w:rPr>
        <w:t>Demonstrated ability to write authoritative reports on the management of soils, streams and geological features including karst landforms in forests.</w:t>
      </w:r>
    </w:p>
    <w:p w:rsidR="007D0121" w:rsidRPr="007D0121" w:rsidRDefault="007D0121" w:rsidP="007D0121">
      <w:pPr>
        <w:pStyle w:val="ListParagraph"/>
        <w:numPr>
          <w:ilvl w:val="0"/>
          <w:numId w:val="24"/>
        </w:numPr>
        <w:tabs>
          <w:tab w:val="clear" w:pos="2835"/>
        </w:tabs>
        <w:spacing w:before="0" w:line="240" w:lineRule="auto"/>
        <w:ind w:left="425" w:hanging="357"/>
        <w:rPr>
          <w:rFonts w:cs="Arial"/>
          <w:bCs/>
          <w:sz w:val="22"/>
        </w:rPr>
      </w:pPr>
      <w:r w:rsidRPr="007D0121">
        <w:rPr>
          <w:rFonts w:cs="Arial"/>
          <w:sz w:val="22"/>
        </w:rPr>
        <w:t xml:space="preserve">Demonstrated knowledge of practices, legislation and policies relevant to managing environmental values in Tasmanian forests and detailed understanding of the Tasmanian Forest Practices Code. </w:t>
      </w:r>
    </w:p>
    <w:p w:rsidR="007D0121" w:rsidRPr="007D0121" w:rsidRDefault="007D0121" w:rsidP="007D0121">
      <w:pPr>
        <w:pStyle w:val="ListParagraph"/>
        <w:numPr>
          <w:ilvl w:val="0"/>
          <w:numId w:val="24"/>
        </w:numPr>
        <w:tabs>
          <w:tab w:val="clear" w:pos="2835"/>
        </w:tabs>
        <w:spacing w:before="0" w:line="240" w:lineRule="auto"/>
        <w:ind w:left="425" w:hanging="357"/>
        <w:rPr>
          <w:rFonts w:cs="Arial"/>
          <w:bCs/>
          <w:sz w:val="22"/>
        </w:rPr>
      </w:pPr>
      <w:r w:rsidRPr="007D0121">
        <w:rPr>
          <w:rFonts w:cs="Arial"/>
          <w:sz w:val="22"/>
        </w:rPr>
        <w:t>Experience in field-based scientific research with external agencies and a good research publication record in geomorphology and/or soil science or a related field.</w:t>
      </w:r>
    </w:p>
    <w:p w:rsidR="007D0121" w:rsidRPr="007D0121" w:rsidRDefault="007D0121" w:rsidP="007D0121">
      <w:pPr>
        <w:pStyle w:val="ListParagraph"/>
        <w:numPr>
          <w:ilvl w:val="0"/>
          <w:numId w:val="24"/>
        </w:numPr>
        <w:tabs>
          <w:tab w:val="clear" w:pos="2835"/>
        </w:tabs>
        <w:spacing w:before="0" w:line="240" w:lineRule="auto"/>
        <w:ind w:left="425" w:hanging="357"/>
        <w:rPr>
          <w:rFonts w:cs="Arial"/>
          <w:bCs/>
          <w:sz w:val="22"/>
        </w:rPr>
      </w:pPr>
      <w:r w:rsidRPr="007D0121">
        <w:rPr>
          <w:rFonts w:cs="Arial"/>
          <w:sz w:val="22"/>
        </w:rPr>
        <w:t>Well-developed organisational and time management skills, including the ability to work in a team, manage resources, work to deadlines and meet health and safety requirements at all times.</w:t>
      </w:r>
    </w:p>
    <w:p w:rsidR="004E3A2A" w:rsidRPr="007D0121" w:rsidRDefault="007D0121" w:rsidP="007D0121">
      <w:pPr>
        <w:pStyle w:val="ListParagraph"/>
        <w:numPr>
          <w:ilvl w:val="0"/>
          <w:numId w:val="24"/>
        </w:numPr>
        <w:tabs>
          <w:tab w:val="clear" w:pos="2835"/>
        </w:tabs>
        <w:spacing w:before="0" w:line="240" w:lineRule="auto"/>
        <w:ind w:left="425" w:hanging="357"/>
        <w:rPr>
          <w:rFonts w:cs="Arial"/>
          <w:bCs/>
          <w:sz w:val="22"/>
        </w:rPr>
      </w:pPr>
      <w:r w:rsidRPr="007D0121">
        <w:rPr>
          <w:rFonts w:cs="Arial"/>
          <w:sz w:val="22"/>
        </w:rPr>
        <w:t>High-level communication and negotiation skills, including the adaptability to present oral and written information to foresters and non-specialists and scientific audiences, and to liaise effectively with a variety of stakeholders.</w:t>
      </w:r>
    </w:p>
    <w:p w:rsidR="007D0121" w:rsidRPr="007D0121" w:rsidRDefault="007D0121" w:rsidP="007D0121">
      <w:pPr>
        <w:pStyle w:val="ListParagraph"/>
        <w:tabs>
          <w:tab w:val="clear" w:pos="2835"/>
        </w:tabs>
        <w:spacing w:before="0" w:line="240" w:lineRule="auto"/>
        <w:ind w:left="425"/>
        <w:rPr>
          <w:rFonts w:cs="Arial"/>
          <w:bCs/>
          <w:sz w:val="16"/>
          <w:szCs w:val="16"/>
        </w:rPr>
      </w:pP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7D0121" w:rsidRDefault="00F86C79" w:rsidP="009F6C23">
      <w:pPr>
        <w:pStyle w:val="ListParagraph"/>
        <w:numPr>
          <w:ilvl w:val="0"/>
          <w:numId w:val="17"/>
        </w:numPr>
        <w:tabs>
          <w:tab w:val="clear" w:pos="2835"/>
        </w:tabs>
        <w:spacing w:before="0" w:after="200"/>
        <w:ind w:left="426"/>
        <w:rPr>
          <w:b/>
          <w:i/>
          <w:sz w:val="22"/>
        </w:rPr>
      </w:pPr>
      <w:r w:rsidRPr="007D0121">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P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rsidR="00F86C79" w:rsidRPr="007D0121" w:rsidRDefault="007D0121" w:rsidP="009A1040">
      <w:pPr>
        <w:pStyle w:val="ListParagraph"/>
        <w:numPr>
          <w:ilvl w:val="0"/>
          <w:numId w:val="17"/>
        </w:numPr>
        <w:spacing w:line="240" w:lineRule="auto"/>
        <w:ind w:left="426" w:right="397"/>
        <w:rPr>
          <w:rFonts w:cs="Arial"/>
          <w:bCs/>
          <w:i/>
          <w:sz w:val="22"/>
        </w:rPr>
      </w:pPr>
      <w:r>
        <w:rPr>
          <w:rFonts w:cs="Arial"/>
          <w:i/>
          <w:sz w:val="22"/>
        </w:rPr>
        <w:t>Satisfactory completion of an appropriate post-graduate qualification at a recognised University</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C648C9" w:rsidRPr="007D0121" w:rsidRDefault="007D0121" w:rsidP="00C648C9">
      <w:pPr>
        <w:pStyle w:val="ListParagraph"/>
        <w:numPr>
          <w:ilvl w:val="0"/>
          <w:numId w:val="17"/>
        </w:numPr>
        <w:tabs>
          <w:tab w:val="clear" w:pos="2835"/>
        </w:tabs>
        <w:spacing w:before="0" w:after="200"/>
        <w:ind w:left="426"/>
        <w:rPr>
          <w:b/>
          <w:i/>
          <w:sz w:val="22"/>
        </w:rPr>
      </w:pPr>
      <w:r>
        <w:rPr>
          <w:rFonts w:cs="Arial"/>
          <w:i/>
          <w:sz w:val="22"/>
        </w:rPr>
        <w:t>Knowledge of, or interest in, historic and Aboriginal cultural heritage</w:t>
      </w:r>
    </w:p>
    <w:p w:rsidR="007D0121" w:rsidRPr="007D0121" w:rsidRDefault="007D0121" w:rsidP="00C648C9">
      <w:pPr>
        <w:pStyle w:val="ListParagraph"/>
        <w:numPr>
          <w:ilvl w:val="0"/>
          <w:numId w:val="17"/>
        </w:numPr>
        <w:tabs>
          <w:tab w:val="clear" w:pos="2835"/>
        </w:tabs>
        <w:spacing w:before="0" w:after="200"/>
        <w:ind w:left="426"/>
        <w:rPr>
          <w:b/>
          <w:i/>
          <w:sz w:val="22"/>
        </w:rPr>
      </w:pPr>
      <w:r>
        <w:rPr>
          <w:rFonts w:cs="Arial"/>
          <w:i/>
          <w:sz w:val="22"/>
        </w:rPr>
        <w:t xml:space="preserve">A current </w:t>
      </w:r>
      <w:proofErr w:type="spellStart"/>
      <w:r>
        <w:rPr>
          <w:rFonts w:cs="Arial"/>
          <w:i/>
          <w:sz w:val="22"/>
        </w:rPr>
        <w:t>drivers</w:t>
      </w:r>
      <w:proofErr w:type="spellEnd"/>
      <w:r>
        <w:rPr>
          <w:rFonts w:cs="Arial"/>
          <w:i/>
          <w:sz w:val="22"/>
        </w:rPr>
        <w:t xml:space="preserve"> license</w:t>
      </w:r>
    </w:p>
    <w:p w:rsidR="007D0121" w:rsidRPr="007D0121" w:rsidRDefault="007D0121" w:rsidP="00C648C9">
      <w:pPr>
        <w:pStyle w:val="ListParagraph"/>
        <w:numPr>
          <w:ilvl w:val="0"/>
          <w:numId w:val="17"/>
        </w:numPr>
        <w:tabs>
          <w:tab w:val="clear" w:pos="2835"/>
        </w:tabs>
        <w:spacing w:before="0" w:after="200"/>
        <w:ind w:left="426"/>
        <w:rPr>
          <w:b/>
          <w:i/>
          <w:sz w:val="22"/>
        </w:rPr>
      </w:pPr>
      <w:r>
        <w:rPr>
          <w:rFonts w:cs="Arial"/>
          <w:i/>
          <w:sz w:val="22"/>
        </w:rPr>
        <w:t xml:space="preserve">Good computing skills, including a knowledge of GIS and </w:t>
      </w:r>
      <w:proofErr w:type="spellStart"/>
      <w:r>
        <w:rPr>
          <w:rFonts w:cs="Arial"/>
          <w:i/>
          <w:sz w:val="22"/>
        </w:rPr>
        <w:t>Arcinfo</w:t>
      </w:r>
      <w:proofErr w:type="spellEnd"/>
    </w:p>
    <w:p w:rsidR="00BB1930" w:rsidRPr="007D0121" w:rsidRDefault="007D0121" w:rsidP="007D0121">
      <w:pPr>
        <w:pStyle w:val="ListParagraph"/>
        <w:numPr>
          <w:ilvl w:val="0"/>
          <w:numId w:val="17"/>
        </w:numPr>
        <w:tabs>
          <w:tab w:val="clear" w:pos="2835"/>
        </w:tabs>
        <w:spacing w:before="0" w:after="200"/>
        <w:ind w:left="426"/>
        <w:rPr>
          <w:b/>
          <w:i/>
          <w:sz w:val="22"/>
        </w:rPr>
      </w:pPr>
      <w:r>
        <w:rPr>
          <w:rFonts w:cs="Arial"/>
          <w:i/>
          <w:sz w:val="22"/>
        </w:rPr>
        <w:t>Field experience in Tasmania and an ability to work in difficult terrain</w:t>
      </w:r>
      <w:r w:rsidR="00BB1930">
        <w:br w:type="page"/>
      </w:r>
    </w:p>
    <w:p w:rsidR="00D0799A" w:rsidRDefault="00D0799A" w:rsidP="00F87DED">
      <w:pPr>
        <w:pStyle w:val="Heading3"/>
        <w:spacing w:before="0" w:after="0" w:line="240" w:lineRule="auto"/>
      </w:pPr>
      <w:r>
        <w:lastRenderedPageBreak/>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D70E5" w:rsidRPr="0063697D" w:rsidRDefault="003B0A4C" w:rsidP="003B0A4C">
      <w:pPr>
        <w:pStyle w:val="BodyText"/>
        <w:rPr>
          <w:rFonts w:cs="Arial"/>
          <w:sz w:val="22"/>
        </w:rPr>
      </w:pPr>
      <w:r w:rsidRPr="0063697D">
        <w:rPr>
          <w:rFonts w:cs="Arial"/>
          <w:sz w:val="22"/>
        </w:rPr>
        <w:t xml:space="preserve">The </w:t>
      </w:r>
      <w:hyperlink r:id="rId9"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10" w:history="1">
        <w:r w:rsidR="0063697D" w:rsidRPr="00EF2C16">
          <w:rPr>
            <w:rStyle w:val="Hyperlink"/>
            <w:rFonts w:cs="Arial"/>
            <w:sz w:val="22"/>
          </w:rPr>
          <w:t>www.dpac.tas.gov.au/divisions/ssmo</w:t>
        </w:r>
      </w:hyperlink>
      <w:r w:rsidRPr="0063697D">
        <w:rPr>
          <w:rFonts w:cs="Arial"/>
          <w:sz w:val="22"/>
        </w:rPr>
        <w:t>)</w:t>
      </w:r>
    </w:p>
    <w:p w:rsidR="0063697D" w:rsidRPr="0063697D" w:rsidRDefault="0063697D" w:rsidP="0063697D">
      <w:pPr>
        <w:pStyle w:val="BodyText"/>
        <w:ind w:right="43"/>
        <w:jc w:val="both"/>
        <w:rPr>
          <w:rFonts w:cs="Arial"/>
          <w:color w:val="0000FF" w:themeColor="hyperlink"/>
          <w:sz w:val="22"/>
          <w:u w:val="single"/>
        </w:rPr>
      </w:pPr>
    </w:p>
    <w:p w:rsidR="00BE7277" w:rsidRPr="001327D4" w:rsidRDefault="00BE7277" w:rsidP="00DE517B">
      <w:pPr>
        <w:pBdr>
          <w:top w:val="single" w:sz="4" w:space="1" w:color="auto"/>
        </w:pBdr>
        <w:spacing w:before="0" w:after="0"/>
        <w:rPr>
          <w:sz w:val="22"/>
        </w:rPr>
      </w:pPr>
    </w:p>
    <w:sectPr w:rsidR="00BE7277" w:rsidRPr="001327D4" w:rsidSect="004674FB">
      <w:footerReference w:type="default" r:id="rId11"/>
      <w:headerReference w:type="first" r:id="rId12"/>
      <w:footerReference w:type="first" r:id="rId13"/>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E4F" w:rsidRDefault="00B55E4F" w:rsidP="00BC49A5">
      <w:r>
        <w:separator/>
      </w:r>
    </w:p>
  </w:endnote>
  <w:endnote w:type="continuationSeparator" w:id="0">
    <w:p w:rsidR="00B55E4F" w:rsidRDefault="00B55E4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BF2940">
          <w:rPr>
            <w:noProof/>
          </w:rPr>
          <w:t>3</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49626"/>
      <w:docPartObj>
        <w:docPartGallery w:val="Page Numbers (Bottom of Page)"/>
        <w:docPartUnique/>
      </w:docPartObj>
    </w:sdtPr>
    <w:sdtEndPr>
      <w:rPr>
        <w:noProof/>
      </w:rPr>
    </w:sdtEndPr>
    <w:sdtContent>
      <w:p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BF2940">
          <w:rPr>
            <w:noProof/>
          </w:rPr>
          <w:t>1</w:t>
        </w:r>
        <w:r>
          <w:rPr>
            <w:noProof/>
          </w:rPr>
          <w:fldChar w:fldCharType="end"/>
        </w:r>
      </w:p>
      <w:p w:rsidR="001A7FED" w:rsidRDefault="004674FB" w:rsidP="004674FB">
        <w:pPr>
          <w:pStyle w:val="Footer"/>
          <w:tabs>
            <w:tab w:val="clear" w:pos="4513"/>
            <w:tab w:val="center" w:pos="8222"/>
          </w:tabs>
        </w:pPr>
        <w:r>
          <w:rPr>
            <w:sz w:val="14"/>
          </w:rPr>
          <w:t xml:space="preserve">Template </w:t>
        </w:r>
        <w:r>
          <w:rPr>
            <w:sz w:val="14"/>
          </w:rPr>
          <w:fldChar w:fldCharType="begin"/>
        </w:r>
        <w:r>
          <w:rPr>
            <w:sz w:val="14"/>
          </w:rPr>
          <w:instrText xml:space="preserve"> CREATEDATE  \@ "d/MM/yyyy"  \* MERGEFORMAT </w:instrText>
        </w:r>
        <w:r>
          <w:rPr>
            <w:sz w:val="14"/>
          </w:rPr>
          <w:fldChar w:fldCharType="separate"/>
        </w:r>
        <w:r>
          <w:rPr>
            <w:noProof/>
            <w:sz w:val="14"/>
          </w:rPr>
          <w:t>16/03/2018</w:t>
        </w:r>
        <w:r>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E4F" w:rsidRDefault="00B55E4F" w:rsidP="00BC49A5">
      <w:r>
        <w:separator/>
      </w:r>
    </w:p>
  </w:footnote>
  <w:footnote w:type="continuationSeparator" w:id="0">
    <w:p w:rsidR="00B55E4F" w:rsidRDefault="00B55E4F"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08" w:rsidRDefault="00800F08">
    <w:pPr>
      <w:pStyle w:val="Header"/>
    </w:pPr>
    <w:r>
      <w:rPr>
        <w:noProof/>
        <w:lang w:eastAsia="en-AU"/>
      </w:rPr>
      <w:drawing>
        <wp:inline distT="0" distB="0" distL="0" distR="0" wp14:anchorId="523163C6" wp14:editId="4BCD805D">
          <wp:extent cx="1238250" cy="659021"/>
          <wp:effectExtent l="19050" t="0" r="0" b="0"/>
          <wp:docPr id="6" name="Picture 6" descr="C:\Documents and Settings\a-macneil.CORE\Desktop\fpa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cneil.CORE\Desktop\fpa_logo_2.png"/>
                  <pic:cNvPicPr>
                    <a:picLocks noChangeAspect="1" noChangeArrowheads="1"/>
                  </pic:cNvPicPr>
                </pic:nvPicPr>
                <pic:blipFill>
                  <a:blip r:embed="rId1"/>
                  <a:srcRect/>
                  <a:stretch>
                    <a:fillRect/>
                  </a:stretch>
                </pic:blipFill>
                <pic:spPr bwMode="auto">
                  <a:xfrm>
                    <a:off x="0" y="0"/>
                    <a:ext cx="1238250" cy="6590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FF55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061D5F"/>
    <w:multiLevelType w:val="singleLevel"/>
    <w:tmpl w:val="0DC6ABB4"/>
    <w:lvl w:ilvl="0">
      <w:start w:val="1"/>
      <w:numFmt w:val="decimal"/>
      <w:lvlText w:val="%1."/>
      <w:legacy w:legacy="1" w:legacySpace="0" w:legacyIndent="283"/>
      <w:lvlJc w:val="left"/>
      <w:pPr>
        <w:ind w:left="283" w:hanging="283"/>
      </w:p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174203"/>
    <w:multiLevelType w:val="hybridMultilevel"/>
    <w:tmpl w:val="56F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6"/>
  </w:num>
  <w:num w:numId="5">
    <w:abstractNumId w:val="3"/>
  </w:num>
  <w:num w:numId="6">
    <w:abstractNumId w:val="24"/>
  </w:num>
  <w:num w:numId="7">
    <w:abstractNumId w:val="5"/>
  </w:num>
  <w:num w:numId="8">
    <w:abstractNumId w:val="26"/>
  </w:num>
  <w:num w:numId="9">
    <w:abstractNumId w:val="4"/>
  </w:num>
  <w:num w:numId="10">
    <w:abstractNumId w:val="0"/>
  </w:num>
  <w:num w:numId="11">
    <w:abstractNumId w:val="12"/>
  </w:num>
  <w:num w:numId="12">
    <w:abstractNumId w:val="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8"/>
  </w:num>
  <w:num w:numId="17">
    <w:abstractNumId w:val="16"/>
  </w:num>
  <w:num w:numId="18">
    <w:abstractNumId w:val="17"/>
  </w:num>
  <w:num w:numId="19">
    <w:abstractNumId w:val="14"/>
  </w:num>
  <w:num w:numId="20">
    <w:abstractNumId w:val="23"/>
  </w:num>
  <w:num w:numId="21">
    <w:abstractNumId w:val="20"/>
  </w:num>
  <w:num w:numId="22">
    <w:abstractNumId w:val="9"/>
  </w:num>
  <w:num w:numId="23">
    <w:abstractNumId w:val="7"/>
  </w:num>
  <w:num w:numId="24">
    <w:abstractNumId w:val="25"/>
  </w:num>
  <w:num w:numId="25">
    <w:abstractNumId w:val="15"/>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D2EFF"/>
    <w:rsid w:val="001E7B7E"/>
    <w:rsid w:val="00211EB7"/>
    <w:rsid w:val="00226289"/>
    <w:rsid w:val="002506A1"/>
    <w:rsid w:val="00263E12"/>
    <w:rsid w:val="0027099F"/>
    <w:rsid w:val="002804C0"/>
    <w:rsid w:val="00285365"/>
    <w:rsid w:val="002A584C"/>
    <w:rsid w:val="002B256E"/>
    <w:rsid w:val="002E221A"/>
    <w:rsid w:val="002E33F1"/>
    <w:rsid w:val="003058D6"/>
    <w:rsid w:val="00331842"/>
    <w:rsid w:val="003420FF"/>
    <w:rsid w:val="00360930"/>
    <w:rsid w:val="00371F59"/>
    <w:rsid w:val="00391075"/>
    <w:rsid w:val="003932E7"/>
    <w:rsid w:val="003951E9"/>
    <w:rsid w:val="0039695F"/>
    <w:rsid w:val="003B0A4C"/>
    <w:rsid w:val="003C5DE2"/>
    <w:rsid w:val="003E0CDE"/>
    <w:rsid w:val="003F1C1E"/>
    <w:rsid w:val="003F442E"/>
    <w:rsid w:val="00411FA3"/>
    <w:rsid w:val="00417933"/>
    <w:rsid w:val="004674FB"/>
    <w:rsid w:val="00476271"/>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4FB9"/>
    <w:rsid w:val="00646492"/>
    <w:rsid w:val="00671978"/>
    <w:rsid w:val="00697962"/>
    <w:rsid w:val="006A23DC"/>
    <w:rsid w:val="006A2A48"/>
    <w:rsid w:val="006B623C"/>
    <w:rsid w:val="006C2ED7"/>
    <w:rsid w:val="006F2AF5"/>
    <w:rsid w:val="00702359"/>
    <w:rsid w:val="00703D04"/>
    <w:rsid w:val="00710239"/>
    <w:rsid w:val="00712B9C"/>
    <w:rsid w:val="00726176"/>
    <w:rsid w:val="00743A19"/>
    <w:rsid w:val="00751A0E"/>
    <w:rsid w:val="00773BAA"/>
    <w:rsid w:val="00794567"/>
    <w:rsid w:val="007B61E0"/>
    <w:rsid w:val="007C2B83"/>
    <w:rsid w:val="007D0121"/>
    <w:rsid w:val="007F73E6"/>
    <w:rsid w:val="00800F08"/>
    <w:rsid w:val="00805347"/>
    <w:rsid w:val="008171F0"/>
    <w:rsid w:val="00822C14"/>
    <w:rsid w:val="00840A9D"/>
    <w:rsid w:val="008728F7"/>
    <w:rsid w:val="008732A5"/>
    <w:rsid w:val="00877B74"/>
    <w:rsid w:val="008B26CF"/>
    <w:rsid w:val="008D29CA"/>
    <w:rsid w:val="008F1AEF"/>
    <w:rsid w:val="008F3009"/>
    <w:rsid w:val="008F3F19"/>
    <w:rsid w:val="00905B48"/>
    <w:rsid w:val="00925DC4"/>
    <w:rsid w:val="0093612C"/>
    <w:rsid w:val="00946348"/>
    <w:rsid w:val="00956D67"/>
    <w:rsid w:val="009601AD"/>
    <w:rsid w:val="00967EC2"/>
    <w:rsid w:val="00977808"/>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C5F3A"/>
    <w:rsid w:val="00AC6312"/>
    <w:rsid w:val="00AE2C7D"/>
    <w:rsid w:val="00AF24D8"/>
    <w:rsid w:val="00B03221"/>
    <w:rsid w:val="00B232E2"/>
    <w:rsid w:val="00B36A48"/>
    <w:rsid w:val="00B43628"/>
    <w:rsid w:val="00B5403C"/>
    <w:rsid w:val="00B55E4F"/>
    <w:rsid w:val="00B6253B"/>
    <w:rsid w:val="00B8360D"/>
    <w:rsid w:val="00B917C0"/>
    <w:rsid w:val="00B95AA5"/>
    <w:rsid w:val="00BB000F"/>
    <w:rsid w:val="00BB1930"/>
    <w:rsid w:val="00BB79E6"/>
    <w:rsid w:val="00BC49A5"/>
    <w:rsid w:val="00BD238B"/>
    <w:rsid w:val="00BE0907"/>
    <w:rsid w:val="00BE7277"/>
    <w:rsid w:val="00BF28DD"/>
    <w:rsid w:val="00BF2940"/>
    <w:rsid w:val="00C105FB"/>
    <w:rsid w:val="00C12643"/>
    <w:rsid w:val="00C538DE"/>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F2463C"/>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stategrowth.ta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9114-AC58-46C4-8BB4-35A799B2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Lamond, Liz</cp:lastModifiedBy>
  <cp:revision>4</cp:revision>
  <cp:lastPrinted>2017-08-09T01:49:00Z</cp:lastPrinted>
  <dcterms:created xsi:type="dcterms:W3CDTF">2018-04-05T21:59:00Z</dcterms:created>
  <dcterms:modified xsi:type="dcterms:W3CDTF">2018-06-12T00:42:00Z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