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08286E71" w:rsidR="003C0450" w:rsidRPr="00C56BF6" w:rsidRDefault="006D7950" w:rsidP="004B1E48">
            <w:pPr>
              <w:rPr>
                <w:rFonts w:ascii="Gill Sans MT" w:hAnsi="Gill Sans MT" w:cs="Gill Sans"/>
              </w:rPr>
            </w:pPr>
            <w:r>
              <w:t>Team Leader - WP Holman Reception</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78E288E1" w:rsidR="003C0450" w:rsidRPr="00C56BF6" w:rsidRDefault="006D7950" w:rsidP="004B1E48">
            <w:pPr>
              <w:rPr>
                <w:rFonts w:ascii="Gill Sans MT" w:hAnsi="Gill Sans MT" w:cs="Gill Sans"/>
              </w:rPr>
            </w:pPr>
            <w:r>
              <w:rPr>
                <w:rStyle w:val="InformationBlockChar"/>
                <w:rFonts w:eastAsiaTheme="minorHAnsi"/>
                <w:b w:val="0"/>
                <w:bCs/>
              </w:rPr>
              <w:t>509088</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28929FEF" w:rsidR="003C0450" w:rsidRPr="00C56BF6" w:rsidRDefault="006D7950" w:rsidP="004B1E48">
            <w:pPr>
              <w:rPr>
                <w:rFonts w:ascii="Gill Sans MT" w:hAnsi="Gill Sans MT" w:cs="Gill Sans"/>
              </w:rPr>
            </w:pPr>
            <w:r>
              <w:rPr>
                <w:rStyle w:val="InformationBlockChar"/>
                <w:rFonts w:eastAsiaTheme="minorHAnsi"/>
                <w:b w:val="0"/>
                <w:bCs/>
              </w:rPr>
              <w:t>General Stream Band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D1C8C42" w:rsidR="003C0450" w:rsidRPr="00C56BF6" w:rsidRDefault="006D7950"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762CDF5F" w:rsidR="003C0450" w:rsidRDefault="006D7950" w:rsidP="00B06EDE">
            <w:pPr>
              <w:spacing w:after="0"/>
              <w:rPr>
                <w:rStyle w:val="InformationBlockChar"/>
                <w:rFonts w:eastAsiaTheme="minorHAnsi"/>
                <w:b w:val="0"/>
                <w:bCs/>
              </w:rPr>
            </w:pPr>
            <w:r>
              <w:rPr>
                <w:rStyle w:val="InformationBlockChar"/>
                <w:rFonts w:eastAsiaTheme="minorHAnsi"/>
                <w:b w:val="0"/>
                <w:bCs/>
              </w:rPr>
              <w:t xml:space="preserve">Hospitals South – Primary Health Services </w:t>
            </w:r>
          </w:p>
          <w:p w14:paraId="41DFE068" w14:textId="2820D228" w:rsidR="00B06EDE" w:rsidRPr="00C56BF6" w:rsidRDefault="006D7950" w:rsidP="004B1E48">
            <w:pPr>
              <w:rPr>
                <w:rFonts w:ascii="Gill Sans MT" w:hAnsi="Gill Sans MT" w:cs="Gill Sans"/>
              </w:rPr>
            </w:pPr>
            <w:r>
              <w:rPr>
                <w:rFonts w:ascii="Gill Sans MT" w:hAnsi="Gill Sans MT" w:cs="Gill Sans"/>
              </w:rPr>
              <w:t xml:space="preserve">Radiation Oncology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670D818" w:rsidR="003C0450" w:rsidRPr="00C56BF6" w:rsidRDefault="006D7950"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2819685" w:rsidR="003C0450" w:rsidRPr="00C56BF6" w:rsidRDefault="006D7950"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209F11B6" w:rsidR="003C0450" w:rsidRPr="00C56BF6" w:rsidRDefault="006D7950" w:rsidP="004B1E48">
            <w:pPr>
              <w:rPr>
                <w:rFonts w:ascii="Gill Sans MT" w:hAnsi="Gill Sans MT" w:cs="Gill Sans"/>
              </w:rPr>
            </w:pPr>
            <w:r>
              <w:rPr>
                <w:rStyle w:val="InformationBlockChar"/>
                <w:rFonts w:eastAsiaTheme="minorHAnsi"/>
                <w:b w:val="0"/>
                <w:bCs/>
              </w:rPr>
              <w:t xml:space="preserve">Administrative Service Manager - Cancer Services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49D4BA56" w:rsidR="004B1E48" w:rsidRPr="00C56BF6" w:rsidRDefault="006D7950" w:rsidP="004B1E48">
            <w:pPr>
              <w:rPr>
                <w:rFonts w:ascii="Gill Sans MT" w:hAnsi="Gill Sans MT" w:cs="Gill Sans"/>
              </w:rPr>
            </w:pPr>
            <w:r>
              <w:rPr>
                <w:rStyle w:val="InformationBlockChar"/>
                <w:rFonts w:eastAsiaTheme="minorHAnsi"/>
                <w:b w:val="0"/>
                <w:bCs/>
              </w:rPr>
              <w:t>September 2018</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0C14AF3" w:rsidR="00540344" w:rsidRPr="00C56BF6" w:rsidRDefault="006D7950"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AB9A97F" w:rsidR="00540344" w:rsidRPr="00C56BF6" w:rsidRDefault="006D7950" w:rsidP="004B1E48">
                <w:pPr>
                  <w:rPr>
                    <w:rStyle w:val="InformationBlockChar"/>
                    <w:rFonts w:eastAsiaTheme="minorHAnsi"/>
                    <w:b w:val="0"/>
                    <w:bCs/>
                  </w:rPr>
                </w:pPr>
                <w:r>
                  <w:rPr>
                    <w:rStyle w:val="InformationBlockChar"/>
                    <w:rFonts w:eastAsiaTheme="minorHAnsi"/>
                    <w:b w:val="0"/>
                    <w:bCs/>
                  </w:rPr>
                  <w:t>Pre-employment</w:t>
                </w:r>
              </w:p>
            </w:tc>
          </w:sdtContent>
        </w:sdt>
      </w:tr>
    </w:tbl>
    <w:p w14:paraId="36BF0E56" w14:textId="195284D6" w:rsidR="00B06EDE" w:rsidRPr="00B06EDE" w:rsidRDefault="00E91AB6" w:rsidP="00A733A2">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1BE4F027" w:rsidR="00B06EDE" w:rsidRPr="00B06EDE" w:rsidRDefault="006D7950" w:rsidP="00963B0E">
      <w:pPr>
        <w:pStyle w:val="BulletedListLevel1"/>
        <w:numPr>
          <w:ilvl w:val="0"/>
          <w:numId w:val="0"/>
        </w:numPr>
        <w:spacing w:after="140"/>
      </w:pPr>
      <w:r>
        <w:t xml:space="preserve">Undertake a coordination and supervisory role by overseeing all aspects of the </w:t>
      </w:r>
      <w:proofErr w:type="gramStart"/>
      <w:r>
        <w:t>day to day</w:t>
      </w:r>
      <w:proofErr w:type="gramEnd"/>
      <w:r>
        <w:t xml:space="preserve"> delivery of administrative and clerical functions for Radiation Oncology including ARIA system support, reception, patient coordination, billing and clinical information management.</w:t>
      </w:r>
    </w:p>
    <w:p w14:paraId="005DD4B6" w14:textId="10DDFB31" w:rsidR="00E91AB6" w:rsidRPr="00405739" w:rsidRDefault="00E91AB6" w:rsidP="00405739">
      <w:pPr>
        <w:pStyle w:val="Heading3"/>
      </w:pPr>
      <w:r w:rsidRPr="00405739">
        <w:t>Duties:</w:t>
      </w:r>
    </w:p>
    <w:p w14:paraId="596CAF93" w14:textId="77777777" w:rsidR="006D7950" w:rsidRPr="001562B1" w:rsidRDefault="006D7950" w:rsidP="00963B0E">
      <w:pPr>
        <w:pStyle w:val="ListNumbered"/>
        <w:jc w:val="both"/>
      </w:pPr>
      <w:r>
        <w:t>S</w:t>
      </w:r>
      <w:r w:rsidRPr="001562B1">
        <w:t>upervis</w:t>
      </w:r>
      <w:r>
        <w:t xml:space="preserve">e and lead a team of administrative support </w:t>
      </w:r>
      <w:r w:rsidRPr="001562B1">
        <w:t>staff</w:t>
      </w:r>
      <w:r>
        <w:t xml:space="preserve">, including overseeing procedures associated with patient reception, billing and medical records management and the effective use of the information systems. </w:t>
      </w:r>
    </w:p>
    <w:p w14:paraId="3C07E914" w14:textId="29592C4A" w:rsidR="006D7950" w:rsidRDefault="006D7950" w:rsidP="00963B0E">
      <w:pPr>
        <w:pStyle w:val="ListNumbered"/>
        <w:jc w:val="both"/>
      </w:pPr>
      <w:r>
        <w:t xml:space="preserve">Develop, implement and maintain departmental procedure manuals and manage, maintain discharged and deceased medical records and databases. </w:t>
      </w:r>
    </w:p>
    <w:p w14:paraId="27C76AAC" w14:textId="77777777" w:rsidR="006D7950" w:rsidRDefault="006D7950" w:rsidP="00963B0E">
      <w:pPr>
        <w:pStyle w:val="ListNumbered"/>
        <w:jc w:val="both"/>
      </w:pPr>
      <w:r>
        <w:t>Ensure, via periodic review, that practices, processes and systems within the WP Holman Clinic are in accordance with relevant legislation and policies.</w:t>
      </w:r>
    </w:p>
    <w:p w14:paraId="28541669" w14:textId="77777777" w:rsidR="006D7950" w:rsidRDefault="006D7950" w:rsidP="00963B0E">
      <w:pPr>
        <w:pStyle w:val="ListNumbered"/>
        <w:jc w:val="both"/>
      </w:pPr>
      <w:r>
        <w:lastRenderedPageBreak/>
        <w:t>Manage the collection and reporting of clinical indicator data and other clinical data as required including the reporting of cancer treatment outcomes in radiation oncology.</w:t>
      </w:r>
    </w:p>
    <w:p w14:paraId="36CE417A" w14:textId="3E7F6BDF" w:rsidR="00B06EDE" w:rsidRDefault="006D7950" w:rsidP="00963B0E">
      <w:pPr>
        <w:pStyle w:val="ListNumbered"/>
        <w:jc w:val="both"/>
      </w:pPr>
      <w:r w:rsidRPr="001562B1">
        <w:t xml:space="preserve">Promote commitment to high quality customer service principles, practices and attributes. </w:t>
      </w:r>
    </w:p>
    <w:p w14:paraId="43A69D2A" w14:textId="77777777" w:rsidR="00337710" w:rsidRDefault="00337710" w:rsidP="00963B0E">
      <w:pPr>
        <w:pStyle w:val="ListNumbered"/>
        <w:jc w:val="both"/>
      </w:pPr>
      <w:bookmarkStart w:id="0" w:name="_Hlk14065614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9E82B2C" w14:textId="77777777" w:rsidR="00337710" w:rsidRPr="004B1E48" w:rsidRDefault="00337710" w:rsidP="00963B0E">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B06EDE">
      <w:pPr>
        <w:pStyle w:val="Heading3"/>
      </w:pPr>
      <w:r>
        <w:t>Key Accountabilities and Responsibilities:</w:t>
      </w:r>
    </w:p>
    <w:p w14:paraId="6F1CE480" w14:textId="516B3D5D" w:rsidR="006D7950" w:rsidRDefault="006D7950" w:rsidP="00963B0E">
      <w:pPr>
        <w:pStyle w:val="ListParagraph"/>
        <w:jc w:val="both"/>
      </w:pPr>
      <w:r>
        <w:t>Responsible to the Executive Officer and Chief Radiation Therapist and works under general direction and general supervision based on established procedures and practices.</w:t>
      </w:r>
    </w:p>
    <w:p w14:paraId="0739D20C" w14:textId="42B358DE" w:rsidR="00B06EDE" w:rsidRDefault="006D7950" w:rsidP="00963B0E">
      <w:pPr>
        <w:pStyle w:val="ListParagraph"/>
        <w:jc w:val="both"/>
      </w:pPr>
      <w:r>
        <w:t>Expected to exercise initiative, discretion and judgement in coordinating the delivery of administrative and clerical support services, including assisting senior staff with performance management and the allocation of resources to meet service delivery priorities.</w:t>
      </w:r>
    </w:p>
    <w:p w14:paraId="6B299861" w14:textId="77777777" w:rsidR="00337710" w:rsidRPr="00F256F0" w:rsidRDefault="00337710" w:rsidP="00963B0E">
      <w:pPr>
        <w:pStyle w:val="ListParagraph"/>
        <w:jc w:val="both"/>
        <w:rPr>
          <w:rFonts w:cs="Calibri"/>
        </w:rPr>
      </w:pPr>
      <w:bookmarkStart w:id="1" w:name="_Hlk140656049"/>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5C7B813" w14:textId="77777777" w:rsidR="00337710" w:rsidRDefault="00337710" w:rsidP="00963B0E">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9ED8E0A" w14:textId="77777777" w:rsidR="00337710" w:rsidRDefault="00337710" w:rsidP="00963B0E">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963B0E">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963B0E">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963B0E">
      <w:pPr>
        <w:pStyle w:val="ListNumbered"/>
        <w:numPr>
          <w:ilvl w:val="0"/>
          <w:numId w:val="16"/>
        </w:numPr>
        <w:spacing w:line="280" w:lineRule="atLeast"/>
        <w:jc w:val="both"/>
      </w:pPr>
      <w:r>
        <w:t>Conviction checks in the following areas:</w:t>
      </w:r>
    </w:p>
    <w:p w14:paraId="147CDE9F" w14:textId="77777777" w:rsidR="00E91AB6" w:rsidRDefault="00E91AB6" w:rsidP="00963B0E">
      <w:pPr>
        <w:pStyle w:val="ListNumbered"/>
        <w:numPr>
          <w:ilvl w:val="1"/>
          <w:numId w:val="13"/>
        </w:numPr>
        <w:spacing w:line="280" w:lineRule="atLeast"/>
        <w:jc w:val="both"/>
      </w:pPr>
      <w:r>
        <w:t>crimes of violence</w:t>
      </w:r>
    </w:p>
    <w:p w14:paraId="15754481" w14:textId="77777777" w:rsidR="00E91AB6" w:rsidRDefault="00E91AB6" w:rsidP="00963B0E">
      <w:pPr>
        <w:pStyle w:val="ListNumbered"/>
        <w:numPr>
          <w:ilvl w:val="1"/>
          <w:numId w:val="13"/>
        </w:numPr>
        <w:spacing w:line="280" w:lineRule="atLeast"/>
        <w:jc w:val="both"/>
      </w:pPr>
      <w:r>
        <w:t>sex related offences</w:t>
      </w:r>
    </w:p>
    <w:p w14:paraId="4ED1D6AD" w14:textId="77777777" w:rsidR="00E91AB6" w:rsidRDefault="00E91AB6" w:rsidP="00963B0E">
      <w:pPr>
        <w:pStyle w:val="ListNumbered"/>
        <w:numPr>
          <w:ilvl w:val="1"/>
          <w:numId w:val="13"/>
        </w:numPr>
        <w:spacing w:line="280" w:lineRule="atLeast"/>
        <w:jc w:val="both"/>
      </w:pPr>
      <w:r>
        <w:t>serious drug offences</w:t>
      </w:r>
    </w:p>
    <w:p w14:paraId="2F95386B" w14:textId="77777777" w:rsidR="00405739" w:rsidRDefault="00E91AB6" w:rsidP="00963B0E">
      <w:pPr>
        <w:pStyle w:val="ListNumbered"/>
        <w:numPr>
          <w:ilvl w:val="1"/>
          <w:numId w:val="13"/>
        </w:numPr>
        <w:spacing w:line="280" w:lineRule="atLeast"/>
        <w:jc w:val="both"/>
      </w:pPr>
      <w:r>
        <w:t>crimes involving dishonesty</w:t>
      </w:r>
    </w:p>
    <w:p w14:paraId="526590A3" w14:textId="77777777" w:rsidR="00E91AB6" w:rsidRDefault="00E91AB6" w:rsidP="00963B0E">
      <w:pPr>
        <w:pStyle w:val="ListNumbered"/>
        <w:spacing w:line="280" w:lineRule="atLeast"/>
        <w:jc w:val="both"/>
      </w:pPr>
      <w:r>
        <w:t>Identification check</w:t>
      </w:r>
    </w:p>
    <w:p w14:paraId="301DC513" w14:textId="107DCD3A" w:rsidR="00E91AB6" w:rsidRPr="008803FC" w:rsidRDefault="00E91AB6" w:rsidP="00963B0E">
      <w:pPr>
        <w:pStyle w:val="ListNumbered"/>
        <w:spacing w:line="280" w:lineRule="atLeast"/>
        <w:jc w:val="both"/>
      </w:pPr>
      <w:r>
        <w:t>Disciplinary action in previous employment check.</w:t>
      </w:r>
    </w:p>
    <w:p w14:paraId="011E3DAD" w14:textId="77777777" w:rsidR="00E91AB6" w:rsidRDefault="00E91AB6" w:rsidP="00130E72">
      <w:pPr>
        <w:pStyle w:val="Heading3"/>
      </w:pPr>
      <w:r>
        <w:lastRenderedPageBreak/>
        <w:t>Selection Criteria:</w:t>
      </w:r>
    </w:p>
    <w:p w14:paraId="5603CAA0" w14:textId="77777777" w:rsidR="006D7950" w:rsidRDefault="006D7950" w:rsidP="00963B0E">
      <w:pPr>
        <w:keepLines/>
        <w:widowControl w:val="0"/>
        <w:numPr>
          <w:ilvl w:val="2"/>
          <w:numId w:val="21"/>
        </w:numPr>
        <w:tabs>
          <w:tab w:val="clear" w:pos="2340"/>
          <w:tab w:val="left" w:pos="567"/>
        </w:tabs>
        <w:autoSpaceDE w:val="0"/>
        <w:autoSpaceDN w:val="0"/>
        <w:adjustRightInd w:val="0"/>
        <w:spacing w:after="120"/>
        <w:ind w:left="567" w:hanging="567"/>
        <w:jc w:val="both"/>
        <w:rPr>
          <w:rFonts w:cs="Tahoma"/>
          <w:color w:val="000000"/>
        </w:rPr>
      </w:pPr>
      <w:r>
        <w:rPr>
          <w:rFonts w:cs="Tahoma"/>
          <w:color w:val="000000"/>
        </w:rPr>
        <w:t>Demonstrated ability to function effectively in a health service environment, together with broad experience in contemporary office management practices and extensive experience in the use of office management and information software.</w:t>
      </w:r>
    </w:p>
    <w:p w14:paraId="6A813E0E" w14:textId="77777777" w:rsidR="006D7950" w:rsidRDefault="006D7950" w:rsidP="00963B0E">
      <w:pPr>
        <w:keepLines/>
        <w:widowControl w:val="0"/>
        <w:numPr>
          <w:ilvl w:val="2"/>
          <w:numId w:val="21"/>
        </w:numPr>
        <w:tabs>
          <w:tab w:val="clear" w:pos="2340"/>
          <w:tab w:val="left" w:pos="567"/>
        </w:tabs>
        <w:autoSpaceDE w:val="0"/>
        <w:autoSpaceDN w:val="0"/>
        <w:adjustRightInd w:val="0"/>
        <w:spacing w:after="120"/>
        <w:ind w:left="567" w:hanging="567"/>
        <w:jc w:val="both"/>
        <w:rPr>
          <w:rFonts w:cs="Tahoma"/>
          <w:color w:val="000000"/>
        </w:rPr>
      </w:pPr>
      <w:r>
        <w:rPr>
          <w:rFonts w:cs="Tahoma"/>
          <w:color w:val="000000"/>
        </w:rPr>
        <w:t>Demonstrated knowledge and experience in the provision of a medical record information service, patient billing administrative systems, medical terminology, anatomy/physiology and disease processes or the ability to quickly acquire such knowledge.</w:t>
      </w:r>
    </w:p>
    <w:p w14:paraId="7B36886F" w14:textId="77777777" w:rsidR="006D7950" w:rsidRDefault="006D7950" w:rsidP="00963B0E">
      <w:pPr>
        <w:keepLines/>
        <w:widowControl w:val="0"/>
        <w:numPr>
          <w:ilvl w:val="2"/>
          <w:numId w:val="21"/>
        </w:numPr>
        <w:tabs>
          <w:tab w:val="clear" w:pos="2340"/>
          <w:tab w:val="left" w:pos="567"/>
        </w:tabs>
        <w:autoSpaceDE w:val="0"/>
        <w:autoSpaceDN w:val="0"/>
        <w:adjustRightInd w:val="0"/>
        <w:spacing w:after="120"/>
        <w:ind w:left="567" w:hanging="567"/>
        <w:jc w:val="both"/>
        <w:rPr>
          <w:rFonts w:cs="Tahoma"/>
          <w:color w:val="000000"/>
        </w:rPr>
      </w:pPr>
      <w:r>
        <w:rPr>
          <w:rFonts w:cs="Tahoma"/>
          <w:color w:val="000000"/>
        </w:rPr>
        <w:t>Well-developed interpersonal, communication, consultation, negotiation and conflict resolution skills including the ability to supervise, lead and motivate members of a team together with the capacity to plan, organise, set priorities, meet deadlines and work effectively in an environment subject to work pressure and change.</w:t>
      </w:r>
    </w:p>
    <w:p w14:paraId="761CF2FF" w14:textId="77777777" w:rsidR="006D7950" w:rsidRDefault="006D7950" w:rsidP="00963B0E">
      <w:pPr>
        <w:keepLines/>
        <w:widowControl w:val="0"/>
        <w:numPr>
          <w:ilvl w:val="2"/>
          <w:numId w:val="21"/>
        </w:numPr>
        <w:tabs>
          <w:tab w:val="clear" w:pos="2340"/>
          <w:tab w:val="left" w:pos="567"/>
        </w:tabs>
        <w:autoSpaceDE w:val="0"/>
        <w:autoSpaceDN w:val="0"/>
        <w:adjustRightInd w:val="0"/>
        <w:spacing w:after="120"/>
        <w:ind w:left="567" w:hanging="567"/>
        <w:jc w:val="both"/>
        <w:rPr>
          <w:rFonts w:cs="Tahoma"/>
          <w:color w:val="000000"/>
        </w:rPr>
      </w:pPr>
      <w:r>
        <w:rPr>
          <w:rFonts w:cs="Tahoma"/>
          <w:color w:val="000000"/>
        </w:rPr>
        <w:t>Knowledge and understanding of the principles of continuous quality improvement combined with the demonstrated ability to apply these principles.</w:t>
      </w:r>
    </w:p>
    <w:p w14:paraId="4FA31766" w14:textId="77777777" w:rsidR="006D7950" w:rsidRDefault="006D7950" w:rsidP="00963B0E">
      <w:pPr>
        <w:keepLines/>
        <w:widowControl w:val="0"/>
        <w:numPr>
          <w:ilvl w:val="2"/>
          <w:numId w:val="21"/>
        </w:numPr>
        <w:tabs>
          <w:tab w:val="clear" w:pos="2340"/>
          <w:tab w:val="left" w:pos="567"/>
        </w:tabs>
        <w:autoSpaceDE w:val="0"/>
        <w:autoSpaceDN w:val="0"/>
        <w:adjustRightInd w:val="0"/>
        <w:spacing w:after="120"/>
        <w:ind w:left="567" w:hanging="567"/>
        <w:jc w:val="both"/>
        <w:rPr>
          <w:rFonts w:cs="Tahoma"/>
          <w:color w:val="000000"/>
        </w:rPr>
      </w:pPr>
      <w:r w:rsidRPr="001562B1">
        <w:rPr>
          <w:rFonts w:cs="Tahoma"/>
          <w:color w:val="000000"/>
        </w:rPr>
        <w:t xml:space="preserve">Ability to plan, organise, set priorities and work effectively and efficiently to achieve set objectives and to meet deadlines, both individually and as part of a team. </w:t>
      </w:r>
    </w:p>
    <w:p w14:paraId="3EC57A26" w14:textId="77777777" w:rsidR="006D7950" w:rsidRPr="001562B1" w:rsidRDefault="006D7950" w:rsidP="00963B0E">
      <w:pPr>
        <w:keepLines/>
        <w:widowControl w:val="0"/>
        <w:numPr>
          <w:ilvl w:val="2"/>
          <w:numId w:val="21"/>
        </w:numPr>
        <w:tabs>
          <w:tab w:val="clear" w:pos="2340"/>
          <w:tab w:val="left" w:pos="567"/>
        </w:tabs>
        <w:autoSpaceDE w:val="0"/>
        <w:autoSpaceDN w:val="0"/>
        <w:adjustRightInd w:val="0"/>
        <w:spacing w:after="120"/>
        <w:ind w:left="567" w:hanging="567"/>
        <w:jc w:val="both"/>
        <w:rPr>
          <w:rFonts w:cs="Tahoma"/>
          <w:color w:val="000000"/>
        </w:rPr>
      </w:pPr>
      <w:r>
        <w:rPr>
          <w:rFonts w:cs="Tahoma"/>
          <w:color w:val="000000"/>
        </w:rPr>
        <w:t>Capacity to work collaboratively as a member of a team, as well as the ability to work independently, exercise initiative, discretion and judgement within the context of a changing organisational environment.</w:t>
      </w:r>
    </w:p>
    <w:p w14:paraId="38EBD255" w14:textId="77777777" w:rsidR="006D7950" w:rsidRPr="001562B1" w:rsidRDefault="006D7950" w:rsidP="00963B0E">
      <w:pPr>
        <w:keepLines/>
        <w:widowControl w:val="0"/>
        <w:numPr>
          <w:ilvl w:val="2"/>
          <w:numId w:val="21"/>
        </w:numPr>
        <w:tabs>
          <w:tab w:val="clear" w:pos="2340"/>
          <w:tab w:val="left" w:pos="567"/>
        </w:tabs>
        <w:autoSpaceDE w:val="0"/>
        <w:autoSpaceDN w:val="0"/>
        <w:adjustRightInd w:val="0"/>
        <w:spacing w:after="120"/>
        <w:ind w:left="567" w:hanging="567"/>
        <w:jc w:val="both"/>
        <w:rPr>
          <w:rFonts w:cs="Tahoma"/>
          <w:color w:val="000000"/>
        </w:rPr>
      </w:pPr>
      <w:r w:rsidRPr="001562B1">
        <w:rPr>
          <w:rFonts w:cs="Tahoma"/>
          <w:color w:val="000000"/>
        </w:rPr>
        <w:t xml:space="preserve">Proven ability to develop, implement and evaluate processes and quality control activities. </w:t>
      </w:r>
    </w:p>
    <w:p w14:paraId="1D1DB96D" w14:textId="7160FE13" w:rsidR="00E91AB6" w:rsidRPr="006D7950" w:rsidRDefault="006D7950" w:rsidP="00963B0E">
      <w:pPr>
        <w:keepLines/>
        <w:widowControl w:val="0"/>
        <w:numPr>
          <w:ilvl w:val="2"/>
          <w:numId w:val="21"/>
        </w:numPr>
        <w:tabs>
          <w:tab w:val="clear" w:pos="2340"/>
          <w:tab w:val="left" w:pos="567"/>
        </w:tabs>
        <w:autoSpaceDE w:val="0"/>
        <w:autoSpaceDN w:val="0"/>
        <w:adjustRightInd w:val="0"/>
        <w:spacing w:after="240"/>
        <w:ind w:left="567" w:hanging="567"/>
        <w:jc w:val="both"/>
        <w:rPr>
          <w:rFonts w:cs="Tahoma"/>
          <w:color w:val="000000"/>
        </w:rPr>
      </w:pPr>
      <w:r>
        <w:rPr>
          <w:rFonts w:cs="Tahoma"/>
          <w:color w:val="000000"/>
        </w:rPr>
        <w:t>Sound knowl</w:t>
      </w:r>
      <w:r w:rsidRPr="001562B1">
        <w:rPr>
          <w:rFonts w:cs="Tahoma"/>
          <w:color w:val="000000"/>
        </w:rPr>
        <w:t xml:space="preserve">edge of current </w:t>
      </w:r>
      <w:r>
        <w:rPr>
          <w:rFonts w:cs="Tahoma"/>
          <w:color w:val="000000"/>
        </w:rPr>
        <w:t>W</w:t>
      </w:r>
      <w:r w:rsidRPr="001562B1">
        <w:rPr>
          <w:rFonts w:cs="Tahoma"/>
          <w:color w:val="000000"/>
        </w:rPr>
        <w:t>H&amp;S legislation and codes of practice</w:t>
      </w:r>
      <w:r>
        <w:rPr>
          <w:rFonts w:cs="Tahoma"/>
          <w:color w:val="000000"/>
        </w:rPr>
        <w:t xml:space="preserve"> with the ability to successfully apply these in a </w:t>
      </w:r>
      <w:proofErr w:type="gramStart"/>
      <w:r>
        <w:rPr>
          <w:rFonts w:cs="Tahoma"/>
          <w:color w:val="000000"/>
        </w:rPr>
        <w:t>health related</w:t>
      </w:r>
      <w:proofErr w:type="gramEnd"/>
      <w:r>
        <w:rPr>
          <w:rFonts w:cs="Tahoma"/>
          <w:color w:val="000000"/>
        </w:rPr>
        <w:t xml:space="preserve"> office environment.</w:t>
      </w:r>
    </w:p>
    <w:p w14:paraId="185F40C6" w14:textId="77777777" w:rsidR="00E91AB6" w:rsidRDefault="00E91AB6" w:rsidP="00130E72">
      <w:pPr>
        <w:pStyle w:val="Heading3"/>
      </w:pPr>
      <w:r>
        <w:t>Working Environment:</w:t>
      </w:r>
    </w:p>
    <w:p w14:paraId="6D3F111D" w14:textId="77777777" w:rsidR="00337710" w:rsidRDefault="00337710" w:rsidP="00337710">
      <w:pPr>
        <w:jc w:val="both"/>
      </w:pPr>
      <w:bookmarkStart w:id="2" w:name="_Hlk14065606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7807E9F" w14:textId="77777777" w:rsidR="00337710" w:rsidRDefault="00337710" w:rsidP="00337710">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786619F" w14:textId="77777777" w:rsidR="00337710" w:rsidRDefault="00337710" w:rsidP="00337710">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95BCBA8" w14:textId="77777777" w:rsidR="00337710" w:rsidRPr="004B0994" w:rsidRDefault="00337710" w:rsidP="00337710">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2"/>
    </w:p>
    <w:p w14:paraId="1E8012FB" w14:textId="0A795F06" w:rsidR="000D5AF4" w:rsidRPr="004B0994" w:rsidRDefault="000D5AF4" w:rsidP="00337710"/>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1C154B"/>
    <w:multiLevelType w:val="hybridMultilevel"/>
    <w:tmpl w:val="E8D60BB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98110203">
    <w:abstractNumId w:val="17"/>
  </w:num>
  <w:num w:numId="2" w16cid:durableId="1354920738">
    <w:abstractNumId w:val="3"/>
  </w:num>
  <w:num w:numId="3" w16cid:durableId="1736202503">
    <w:abstractNumId w:val="1"/>
  </w:num>
  <w:num w:numId="4" w16cid:durableId="826366522">
    <w:abstractNumId w:val="6"/>
  </w:num>
  <w:num w:numId="5" w16cid:durableId="901907333">
    <w:abstractNumId w:val="11"/>
  </w:num>
  <w:num w:numId="6" w16cid:durableId="1901166493">
    <w:abstractNumId w:val="8"/>
  </w:num>
  <w:num w:numId="7" w16cid:durableId="787116194">
    <w:abstractNumId w:val="14"/>
  </w:num>
  <w:num w:numId="8" w16cid:durableId="978072129">
    <w:abstractNumId w:val="0"/>
  </w:num>
  <w:num w:numId="9" w16cid:durableId="460878551">
    <w:abstractNumId w:val="15"/>
  </w:num>
  <w:num w:numId="10" w16cid:durableId="551160821">
    <w:abstractNumId w:val="12"/>
  </w:num>
  <w:num w:numId="11" w16cid:durableId="416093309">
    <w:abstractNumId w:val="4"/>
  </w:num>
  <w:num w:numId="12" w16cid:durableId="937176021">
    <w:abstractNumId w:val="5"/>
  </w:num>
  <w:num w:numId="13" w16cid:durableId="1920403267">
    <w:abstractNumId w:val="7"/>
  </w:num>
  <w:num w:numId="14" w16cid:durableId="16653537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4210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91804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5411534">
    <w:abstractNumId w:val="9"/>
  </w:num>
  <w:num w:numId="18" w16cid:durableId="474031318">
    <w:abstractNumId w:val="2"/>
  </w:num>
  <w:num w:numId="19" w16cid:durableId="1434936757">
    <w:abstractNumId w:val="10"/>
  </w:num>
  <w:num w:numId="20" w16cid:durableId="797260444">
    <w:abstractNumId w:val="13"/>
  </w:num>
  <w:num w:numId="21" w16cid:durableId="84046470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37710"/>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D7950"/>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63B0E"/>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33A2"/>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B000290-0EC8-4F79-A651-B6D138E68B13}"/>
</file>

<file path=customXml/itemProps3.xml><?xml version="1.0" encoding="utf-8"?>
<ds:datastoreItem xmlns:ds="http://schemas.openxmlformats.org/officeDocument/2006/customXml" ds:itemID="{2D6CBB42-AEE7-40B8-B10D-47941D5FB2E4}"/>
</file>

<file path=customXml/itemProps4.xml><?xml version="1.0" encoding="utf-8"?>
<ds:datastoreItem xmlns:ds="http://schemas.openxmlformats.org/officeDocument/2006/customXml" ds:itemID="{D4550D5C-1E94-4DC7-B8E6-7D07B194F53F}"/>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Wojcik, Nathan J</cp:lastModifiedBy>
  <cp:revision>3</cp:revision>
  <cp:lastPrinted>2020-12-15T01:42:00Z</cp:lastPrinted>
  <dcterms:created xsi:type="dcterms:W3CDTF">2023-07-19T01:08:00Z</dcterms:created>
  <dcterms:modified xsi:type="dcterms:W3CDTF">2023-07-19T23:57:00Z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1d013d5c2fa1c901dad6b8e51d9129a992262cc77b50ca6a3e2ed25dbfa6a2ae</vt:lpwstr>
  </property>
  <property fmtid="{D5CDD505-2E9C-101B-9397-08002B2CF9AE}" pid="3" name="ContentTypeId">
    <vt:lpwstr>0x0101007E0A95F90167CF48AFA56518ED626CF7</vt:lpwstr>
  </property>
</Properties>
</file>