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30" w:rsidRDefault="00D12C3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D12C30" w:rsidRDefault="00D12C30" w:rsidP="00E42ADC">
      <w:pPr>
        <w:spacing w:line="259" w:lineRule="exact"/>
        <w:rPr>
          <w:rFonts w:ascii="Arial" w:hAnsi="Arial" w:cs="Arial"/>
          <w:sz w:val="20"/>
        </w:rPr>
      </w:pPr>
    </w:p>
    <w:p w:rsidR="00D12C30" w:rsidRPr="0020415A" w:rsidRDefault="00D12C30" w:rsidP="00E42ADC">
      <w:pPr>
        <w:spacing w:line="259" w:lineRule="exact"/>
        <w:rPr>
          <w:rFonts w:ascii="Arial" w:hAnsi="Arial" w:cs="Arial"/>
          <w:sz w:val="20"/>
        </w:rPr>
      </w:pPr>
    </w:p>
    <w:p w:rsidR="00D12C30" w:rsidRPr="00CA7AEA" w:rsidRDefault="00D12C30"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D12C30" w:rsidRPr="001D06DF" w:rsidTr="00D665B1">
        <w:tc>
          <w:tcPr>
            <w:tcW w:w="9242" w:type="dxa"/>
            <w:shd w:val="clear" w:color="auto" w:fill="CCCCCC"/>
          </w:tcPr>
          <w:p w:rsidR="00D12C30" w:rsidRPr="001D06DF" w:rsidRDefault="00D12C30"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D12C30" w:rsidRPr="001D06DF" w:rsidRDefault="00D12C30" w:rsidP="00E42ADC">
      <w:pPr>
        <w:rPr>
          <w:rFonts w:asciiTheme="minorHAnsi" w:hAnsiTheme="minorHAnsi" w:cstheme="minorHAnsi"/>
          <w:i/>
          <w:color w:val="000000"/>
          <w:szCs w:val="24"/>
          <w:lang w:val="en-AU"/>
        </w:rPr>
      </w:pPr>
    </w:p>
    <w:tbl>
      <w:tblPr>
        <w:tblW w:w="0" w:type="auto"/>
        <w:tblInd w:w="-142" w:type="dxa"/>
        <w:tblBorders>
          <w:insideV w:val="single" w:sz="4" w:space="0" w:color="auto"/>
        </w:tblBorders>
        <w:tblLook w:val="01E0" w:firstRow="1" w:lastRow="1" w:firstColumn="1" w:lastColumn="1" w:noHBand="0" w:noVBand="0"/>
      </w:tblPr>
      <w:tblGrid>
        <w:gridCol w:w="142"/>
        <w:gridCol w:w="2844"/>
        <w:gridCol w:w="142"/>
        <w:gridCol w:w="5898"/>
        <w:gridCol w:w="142"/>
      </w:tblGrid>
      <w:tr w:rsidR="00D12C30" w:rsidRPr="001D06DF" w:rsidTr="00463D8F">
        <w:trPr>
          <w:gridBefore w:val="1"/>
          <w:wBefore w:w="142" w:type="dxa"/>
        </w:trPr>
        <w:tc>
          <w:tcPr>
            <w:tcW w:w="9026" w:type="dxa"/>
            <w:gridSpan w:val="4"/>
            <w:tcBorders>
              <w:bottom w:val="single" w:sz="4" w:space="0" w:color="auto"/>
            </w:tcBorders>
          </w:tcPr>
          <w:p w:rsidR="00D12C30" w:rsidRPr="003A1CFA" w:rsidRDefault="00D12C30" w:rsidP="00332197">
            <w:pPr>
              <w:rPr>
                <w:rFonts w:asciiTheme="minorHAnsi" w:hAnsiTheme="minorHAnsi" w:cstheme="minorHAnsi"/>
                <w:b/>
                <w:color w:val="000000"/>
                <w:sz w:val="28"/>
                <w:szCs w:val="28"/>
                <w:lang w:val="en-AU"/>
              </w:rPr>
            </w:pPr>
            <w:r w:rsidRPr="0044545B">
              <w:rPr>
                <w:rFonts w:asciiTheme="minorHAnsi" w:hAnsiTheme="minorHAnsi" w:cstheme="minorHAnsi"/>
                <w:b/>
                <w:noProof/>
                <w:color w:val="000000"/>
                <w:sz w:val="28"/>
                <w:szCs w:val="28"/>
                <w:lang w:val="en-AU"/>
              </w:rPr>
              <w:t>Team Lead, Platforms</w:t>
            </w:r>
          </w:p>
        </w:tc>
      </w:tr>
      <w:tr w:rsidR="00D12C30" w:rsidRPr="005261CA" w:rsidTr="00463D8F">
        <w:trPr>
          <w:gridBefore w:val="1"/>
          <w:wBefore w:w="142" w:type="dxa"/>
        </w:trPr>
        <w:tc>
          <w:tcPr>
            <w:tcW w:w="2986" w:type="dxa"/>
            <w:gridSpan w:val="2"/>
            <w:tcBorders>
              <w:top w:val="single" w:sz="4" w:space="0" w:color="auto"/>
              <w:bottom w:val="nil"/>
              <w:right w:val="nil"/>
            </w:tcBorders>
          </w:tcPr>
          <w:p w:rsidR="00D12C30" w:rsidRPr="005261CA" w:rsidRDefault="00D12C30" w:rsidP="007011D4">
            <w:pPr>
              <w:rPr>
                <w:rFonts w:asciiTheme="minorHAnsi" w:hAnsiTheme="minorHAnsi" w:cstheme="minorHAnsi"/>
                <w:b/>
                <w:color w:val="000000"/>
                <w:szCs w:val="24"/>
                <w:lang w:val="en-AU"/>
              </w:rPr>
            </w:pPr>
          </w:p>
        </w:tc>
        <w:tc>
          <w:tcPr>
            <w:tcW w:w="6040" w:type="dxa"/>
            <w:gridSpan w:val="2"/>
            <w:tcBorders>
              <w:top w:val="single" w:sz="4" w:space="0" w:color="auto"/>
              <w:left w:val="nil"/>
              <w:bottom w:val="nil"/>
            </w:tcBorders>
          </w:tcPr>
          <w:p w:rsidR="00D12C30" w:rsidRPr="005261CA" w:rsidRDefault="00D12C30" w:rsidP="007011D4">
            <w:pPr>
              <w:rPr>
                <w:rFonts w:asciiTheme="minorHAnsi" w:hAnsiTheme="minorHAnsi" w:cstheme="minorHAnsi"/>
                <w:color w:val="000000"/>
                <w:szCs w:val="24"/>
                <w:lang w:val="en-AU"/>
              </w:rPr>
            </w:pPr>
          </w:p>
        </w:tc>
      </w:tr>
      <w:tr w:rsidR="00D12C30" w:rsidRPr="005261CA" w:rsidTr="00463D8F">
        <w:trPr>
          <w:gridAfter w:val="1"/>
          <w:wAfter w:w="142" w:type="dxa"/>
        </w:trPr>
        <w:tc>
          <w:tcPr>
            <w:tcW w:w="2986" w:type="dxa"/>
            <w:gridSpan w:val="2"/>
            <w:tcBorders>
              <w:top w:val="nil"/>
              <w:right w:val="nil"/>
            </w:tcBorders>
          </w:tcPr>
          <w:p w:rsidR="00D12C30" w:rsidRPr="005261CA" w:rsidRDefault="00D12C30"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Position No:</w:t>
            </w:r>
          </w:p>
          <w:p w:rsidR="00D12C30" w:rsidRPr="005261CA" w:rsidRDefault="00D12C30" w:rsidP="007011D4">
            <w:pPr>
              <w:rPr>
                <w:rFonts w:asciiTheme="minorHAnsi" w:hAnsiTheme="minorHAnsi" w:cstheme="minorHAnsi"/>
                <w:b/>
                <w:color w:val="000000"/>
                <w:sz w:val="22"/>
                <w:szCs w:val="22"/>
                <w:lang w:val="en-AU"/>
              </w:rPr>
            </w:pPr>
          </w:p>
        </w:tc>
        <w:tc>
          <w:tcPr>
            <w:tcW w:w="6040" w:type="dxa"/>
            <w:gridSpan w:val="2"/>
            <w:tcBorders>
              <w:top w:val="nil"/>
              <w:left w:val="nil"/>
            </w:tcBorders>
          </w:tcPr>
          <w:p w:rsidR="00D12C30" w:rsidRPr="005261CA" w:rsidRDefault="00D12C30" w:rsidP="007011D4">
            <w:pPr>
              <w:rPr>
                <w:rFonts w:asciiTheme="minorHAnsi" w:hAnsiTheme="minorHAnsi" w:cstheme="minorHAnsi"/>
                <w:color w:val="000000"/>
                <w:sz w:val="22"/>
                <w:szCs w:val="22"/>
                <w:lang w:val="en-AU"/>
              </w:rPr>
            </w:pPr>
          </w:p>
        </w:tc>
      </w:tr>
      <w:tr w:rsidR="00D12C30" w:rsidRPr="005261CA" w:rsidTr="00463D8F">
        <w:trPr>
          <w:gridAfter w:val="1"/>
          <w:wAfter w:w="142" w:type="dxa"/>
        </w:trPr>
        <w:tc>
          <w:tcPr>
            <w:tcW w:w="2986" w:type="dxa"/>
            <w:gridSpan w:val="2"/>
            <w:tcBorders>
              <w:right w:val="nil"/>
            </w:tcBorders>
          </w:tcPr>
          <w:p w:rsidR="00D12C30" w:rsidRPr="005261CA" w:rsidRDefault="00D12C30"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Department/Team</w:t>
            </w:r>
            <w:r w:rsidRPr="005261CA">
              <w:rPr>
                <w:rFonts w:asciiTheme="minorHAnsi" w:hAnsiTheme="minorHAnsi" w:cstheme="minorHAnsi"/>
                <w:b/>
                <w:color w:val="000000"/>
                <w:sz w:val="22"/>
                <w:szCs w:val="22"/>
                <w:lang w:val="en-AU"/>
              </w:rPr>
              <w:t>:</w:t>
            </w:r>
          </w:p>
          <w:p w:rsidR="00D12C30" w:rsidRPr="005261CA" w:rsidRDefault="00D12C30" w:rsidP="007011D4">
            <w:pPr>
              <w:rPr>
                <w:rFonts w:asciiTheme="minorHAnsi" w:hAnsiTheme="minorHAnsi" w:cstheme="minorHAnsi"/>
                <w:b/>
                <w:color w:val="000000"/>
                <w:sz w:val="22"/>
                <w:szCs w:val="22"/>
                <w:lang w:val="en-AU"/>
              </w:rPr>
            </w:pPr>
          </w:p>
        </w:tc>
        <w:tc>
          <w:tcPr>
            <w:tcW w:w="6040" w:type="dxa"/>
            <w:gridSpan w:val="2"/>
            <w:tcBorders>
              <w:left w:val="nil"/>
            </w:tcBorders>
          </w:tcPr>
          <w:p w:rsidR="00D12C30" w:rsidRPr="005261CA" w:rsidRDefault="00D12C30" w:rsidP="007011D4">
            <w:pPr>
              <w:rPr>
                <w:rFonts w:asciiTheme="minorHAnsi" w:hAnsiTheme="minorHAnsi" w:cstheme="minorHAnsi"/>
                <w:color w:val="000000"/>
                <w:sz w:val="22"/>
                <w:szCs w:val="22"/>
                <w:lang w:val="en-AU"/>
              </w:rPr>
            </w:pPr>
            <w:r w:rsidRPr="0044545B">
              <w:rPr>
                <w:rFonts w:asciiTheme="minorHAnsi" w:hAnsiTheme="minorHAnsi" w:cstheme="minorHAnsi"/>
                <w:noProof/>
                <w:color w:val="000000"/>
                <w:sz w:val="22"/>
                <w:szCs w:val="22"/>
                <w:lang w:val="en-AU"/>
              </w:rPr>
              <w:t>Enterprise Services</w:t>
            </w:r>
          </w:p>
        </w:tc>
      </w:tr>
      <w:tr w:rsidR="00D12C30" w:rsidRPr="005261CA" w:rsidTr="00463D8F">
        <w:trPr>
          <w:gridAfter w:val="1"/>
          <w:wAfter w:w="142" w:type="dxa"/>
        </w:trPr>
        <w:tc>
          <w:tcPr>
            <w:tcW w:w="2986" w:type="dxa"/>
            <w:gridSpan w:val="2"/>
            <w:tcBorders>
              <w:right w:val="nil"/>
            </w:tcBorders>
          </w:tcPr>
          <w:p w:rsidR="00D12C30" w:rsidRPr="00010185" w:rsidRDefault="00D12C30" w:rsidP="002F5D45">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010185">
              <w:rPr>
                <w:rFonts w:asciiTheme="minorHAnsi" w:hAnsiTheme="minorHAnsi" w:cstheme="minorHAnsi"/>
                <w:b/>
                <w:color w:val="000000"/>
                <w:sz w:val="22"/>
                <w:szCs w:val="22"/>
                <w:lang w:val="en-AU"/>
              </w:rPr>
              <w:t>Division:</w:t>
            </w:r>
          </w:p>
          <w:p w:rsidR="00D12C30" w:rsidRPr="002F5D45" w:rsidRDefault="00D12C30" w:rsidP="002F5D45">
            <w:pPr>
              <w:rPr>
                <w:rFonts w:asciiTheme="minorHAnsi" w:hAnsiTheme="minorHAnsi" w:cstheme="minorHAnsi"/>
                <w:b/>
                <w:color w:val="000000"/>
                <w:sz w:val="22"/>
                <w:szCs w:val="22"/>
                <w:lang w:val="en-AU"/>
              </w:rPr>
            </w:pPr>
          </w:p>
        </w:tc>
        <w:tc>
          <w:tcPr>
            <w:tcW w:w="6040" w:type="dxa"/>
            <w:gridSpan w:val="2"/>
            <w:tcBorders>
              <w:left w:val="nil"/>
            </w:tcBorders>
          </w:tcPr>
          <w:p w:rsidR="00D12C30" w:rsidRPr="005261CA" w:rsidRDefault="00D12C30" w:rsidP="002F5D45">
            <w:pPr>
              <w:rPr>
                <w:rFonts w:asciiTheme="minorHAnsi" w:hAnsiTheme="minorHAnsi" w:cstheme="minorHAnsi"/>
                <w:color w:val="000000"/>
                <w:sz w:val="22"/>
                <w:szCs w:val="22"/>
                <w:lang w:val="en-AU"/>
              </w:rPr>
            </w:pPr>
            <w:r w:rsidRPr="0044545B">
              <w:rPr>
                <w:rFonts w:asciiTheme="minorHAnsi" w:hAnsiTheme="minorHAnsi" w:cstheme="minorHAnsi"/>
                <w:noProof/>
                <w:color w:val="000000"/>
                <w:sz w:val="22"/>
                <w:szCs w:val="22"/>
                <w:lang w:val="en-AU"/>
              </w:rPr>
              <w:t>Information Services</w:t>
            </w:r>
          </w:p>
        </w:tc>
      </w:tr>
      <w:tr w:rsidR="00D12C30" w:rsidRPr="005261CA" w:rsidTr="00463D8F">
        <w:trPr>
          <w:gridAfter w:val="1"/>
          <w:wAfter w:w="142" w:type="dxa"/>
        </w:trPr>
        <w:tc>
          <w:tcPr>
            <w:tcW w:w="2986" w:type="dxa"/>
            <w:gridSpan w:val="2"/>
            <w:tcBorders>
              <w:right w:val="nil"/>
            </w:tcBorders>
          </w:tcPr>
          <w:p w:rsidR="00D12C30" w:rsidRPr="005261CA" w:rsidRDefault="00D12C30"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Campus/Location:</w:t>
            </w:r>
          </w:p>
          <w:p w:rsidR="00D12C30" w:rsidRPr="005261CA" w:rsidRDefault="00D12C30" w:rsidP="007011D4">
            <w:pPr>
              <w:rPr>
                <w:rFonts w:asciiTheme="minorHAnsi" w:hAnsiTheme="minorHAnsi" w:cstheme="minorHAnsi"/>
                <w:b/>
                <w:color w:val="000000"/>
                <w:sz w:val="22"/>
                <w:szCs w:val="22"/>
                <w:lang w:val="en-AU"/>
              </w:rPr>
            </w:pPr>
          </w:p>
        </w:tc>
        <w:tc>
          <w:tcPr>
            <w:tcW w:w="6040" w:type="dxa"/>
            <w:gridSpan w:val="2"/>
            <w:tcBorders>
              <w:left w:val="nil"/>
            </w:tcBorders>
          </w:tcPr>
          <w:p w:rsidR="00D12C30" w:rsidRPr="005261CA" w:rsidRDefault="00D12C30" w:rsidP="0071300D">
            <w:pPr>
              <w:rPr>
                <w:rFonts w:asciiTheme="minorHAnsi" w:hAnsiTheme="minorHAnsi" w:cstheme="minorHAnsi"/>
                <w:color w:val="000000"/>
                <w:sz w:val="22"/>
                <w:szCs w:val="22"/>
                <w:lang w:val="en-AU"/>
              </w:rPr>
            </w:pPr>
            <w:r w:rsidRPr="0044545B">
              <w:rPr>
                <w:rFonts w:asciiTheme="minorHAnsi" w:hAnsiTheme="minorHAnsi" w:cstheme="minorHAnsi"/>
                <w:noProof/>
                <w:color w:val="000000"/>
                <w:sz w:val="22"/>
                <w:szCs w:val="22"/>
                <w:lang w:val="en-AU"/>
              </w:rPr>
              <w:t>Bundoora</w:t>
            </w:r>
          </w:p>
        </w:tc>
      </w:tr>
      <w:tr w:rsidR="00D12C30" w:rsidRPr="005261CA" w:rsidTr="00463D8F">
        <w:trPr>
          <w:gridAfter w:val="1"/>
          <w:wAfter w:w="142" w:type="dxa"/>
        </w:trPr>
        <w:tc>
          <w:tcPr>
            <w:tcW w:w="2986" w:type="dxa"/>
            <w:gridSpan w:val="2"/>
            <w:tcBorders>
              <w:right w:val="nil"/>
            </w:tcBorders>
          </w:tcPr>
          <w:p w:rsidR="00D12C30" w:rsidRPr="005261CA" w:rsidRDefault="00D12C30"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Classification:</w:t>
            </w:r>
          </w:p>
          <w:p w:rsidR="00D12C30" w:rsidRPr="005261CA" w:rsidRDefault="00D12C30" w:rsidP="007011D4">
            <w:pPr>
              <w:rPr>
                <w:rFonts w:asciiTheme="minorHAnsi" w:hAnsiTheme="minorHAnsi" w:cstheme="minorHAnsi"/>
                <w:b/>
                <w:color w:val="000000"/>
                <w:sz w:val="22"/>
                <w:szCs w:val="22"/>
                <w:lang w:val="en-AU"/>
              </w:rPr>
            </w:pPr>
          </w:p>
        </w:tc>
        <w:tc>
          <w:tcPr>
            <w:tcW w:w="6040" w:type="dxa"/>
            <w:gridSpan w:val="2"/>
            <w:tcBorders>
              <w:left w:val="nil"/>
            </w:tcBorders>
          </w:tcPr>
          <w:p w:rsidR="00D12C30" w:rsidRPr="005261CA" w:rsidRDefault="00D12C30" w:rsidP="007011D4">
            <w:pPr>
              <w:rPr>
                <w:rFonts w:asciiTheme="minorHAnsi" w:hAnsiTheme="minorHAnsi" w:cstheme="minorHAnsi"/>
                <w:color w:val="000000"/>
                <w:sz w:val="22"/>
                <w:szCs w:val="22"/>
                <w:lang w:val="en-AU"/>
              </w:rPr>
            </w:pPr>
            <w:r w:rsidRPr="0044545B">
              <w:rPr>
                <w:rFonts w:asciiTheme="minorHAnsi" w:hAnsiTheme="minorHAnsi" w:cstheme="minorHAnsi"/>
                <w:noProof/>
                <w:color w:val="000000"/>
                <w:sz w:val="22"/>
                <w:szCs w:val="22"/>
                <w:lang w:val="en-AU"/>
              </w:rPr>
              <w:t>HEO9</w:t>
            </w:r>
          </w:p>
        </w:tc>
      </w:tr>
      <w:tr w:rsidR="00D12C30" w:rsidRPr="005261CA" w:rsidTr="00463D8F">
        <w:trPr>
          <w:gridAfter w:val="1"/>
          <w:wAfter w:w="142" w:type="dxa"/>
          <w:trHeight w:val="594"/>
        </w:trPr>
        <w:tc>
          <w:tcPr>
            <w:tcW w:w="2986" w:type="dxa"/>
            <w:gridSpan w:val="2"/>
            <w:tcBorders>
              <w:right w:val="nil"/>
            </w:tcBorders>
          </w:tcPr>
          <w:p w:rsidR="00D12C30" w:rsidRPr="005261CA" w:rsidRDefault="00D12C30"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Employment Type:</w:t>
            </w:r>
          </w:p>
          <w:p w:rsidR="00D12C30" w:rsidRPr="005261CA" w:rsidRDefault="00D12C30" w:rsidP="007011D4">
            <w:pPr>
              <w:rPr>
                <w:rFonts w:asciiTheme="minorHAnsi" w:hAnsiTheme="minorHAnsi" w:cstheme="minorHAnsi"/>
                <w:b/>
                <w:color w:val="000000"/>
                <w:sz w:val="22"/>
                <w:szCs w:val="22"/>
                <w:lang w:val="en-AU"/>
              </w:rPr>
            </w:pPr>
          </w:p>
        </w:tc>
        <w:tc>
          <w:tcPr>
            <w:tcW w:w="6040" w:type="dxa"/>
            <w:gridSpan w:val="2"/>
            <w:tcBorders>
              <w:left w:val="nil"/>
            </w:tcBorders>
          </w:tcPr>
          <w:p w:rsidR="00D12C30" w:rsidRPr="005261CA" w:rsidRDefault="00D12C30" w:rsidP="007011D4">
            <w:pPr>
              <w:rPr>
                <w:rFonts w:asciiTheme="minorHAnsi" w:hAnsiTheme="minorHAnsi" w:cstheme="minorHAnsi"/>
                <w:color w:val="000000"/>
                <w:sz w:val="22"/>
                <w:szCs w:val="22"/>
                <w:lang w:val="en-AU"/>
              </w:rPr>
            </w:pPr>
            <w:r w:rsidRPr="0044545B">
              <w:rPr>
                <w:rFonts w:asciiTheme="minorHAnsi" w:hAnsiTheme="minorHAnsi" w:cstheme="minorHAnsi"/>
                <w:noProof/>
                <w:color w:val="000000"/>
                <w:sz w:val="22"/>
                <w:szCs w:val="22"/>
                <w:lang w:val="en-AU"/>
              </w:rPr>
              <w:t>Continuing</w:t>
            </w:r>
          </w:p>
        </w:tc>
      </w:tr>
      <w:tr w:rsidR="00D12C30" w:rsidRPr="005261CA" w:rsidTr="00463D8F">
        <w:trPr>
          <w:gridAfter w:val="1"/>
          <w:wAfter w:w="142" w:type="dxa"/>
        </w:trPr>
        <w:tc>
          <w:tcPr>
            <w:tcW w:w="2986" w:type="dxa"/>
            <w:gridSpan w:val="2"/>
            <w:tcBorders>
              <w:right w:val="nil"/>
            </w:tcBorders>
          </w:tcPr>
          <w:p w:rsidR="00D12C30" w:rsidRPr="005261CA" w:rsidRDefault="00D12C30"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 xml:space="preserve">Position Supervisor: </w:t>
            </w:r>
          </w:p>
          <w:p w:rsidR="00D12C30" w:rsidRPr="005261CA" w:rsidRDefault="00D12C30"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 xml:space="preserve">Supervisor Position </w:t>
            </w:r>
            <w:r w:rsidRPr="005261CA">
              <w:rPr>
                <w:rFonts w:asciiTheme="minorHAnsi" w:hAnsiTheme="minorHAnsi" w:cstheme="minorHAnsi"/>
                <w:b/>
                <w:color w:val="000000"/>
                <w:sz w:val="22"/>
                <w:szCs w:val="22"/>
                <w:lang w:val="en-AU"/>
              </w:rPr>
              <w:t>Number:</w:t>
            </w:r>
          </w:p>
        </w:tc>
        <w:tc>
          <w:tcPr>
            <w:tcW w:w="6040" w:type="dxa"/>
            <w:gridSpan w:val="2"/>
            <w:tcBorders>
              <w:left w:val="nil"/>
            </w:tcBorders>
          </w:tcPr>
          <w:p w:rsidR="00D12C30" w:rsidRPr="005261CA" w:rsidRDefault="00D12C30" w:rsidP="007011D4">
            <w:pPr>
              <w:rPr>
                <w:rFonts w:asciiTheme="minorHAnsi" w:hAnsiTheme="minorHAnsi" w:cstheme="minorHAnsi"/>
                <w:color w:val="000000"/>
                <w:sz w:val="22"/>
                <w:szCs w:val="22"/>
                <w:lang w:val="en-AU"/>
              </w:rPr>
            </w:pPr>
            <w:r w:rsidRPr="0044545B">
              <w:rPr>
                <w:rFonts w:asciiTheme="minorHAnsi" w:hAnsiTheme="minorHAnsi" w:cstheme="minorHAnsi"/>
                <w:noProof/>
                <w:color w:val="000000"/>
                <w:sz w:val="22"/>
                <w:szCs w:val="22"/>
                <w:lang w:val="en-AU"/>
              </w:rPr>
              <w:t>Senior Manager, Platforms &amp; Storage</w:t>
            </w:r>
          </w:p>
        </w:tc>
      </w:tr>
      <w:tr w:rsidR="00D12C30" w:rsidRPr="005261CA" w:rsidTr="00463D8F">
        <w:trPr>
          <w:gridAfter w:val="1"/>
          <w:wAfter w:w="142" w:type="dxa"/>
        </w:trPr>
        <w:tc>
          <w:tcPr>
            <w:tcW w:w="2986" w:type="dxa"/>
            <w:gridSpan w:val="2"/>
            <w:tcBorders>
              <w:right w:val="nil"/>
            </w:tcBorders>
          </w:tcPr>
          <w:p w:rsidR="00D12C30" w:rsidRPr="005261CA" w:rsidRDefault="00D12C30"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Other Benefits:</w:t>
            </w:r>
          </w:p>
          <w:p w:rsidR="00D12C30" w:rsidRPr="005261CA" w:rsidRDefault="00D12C30" w:rsidP="007011D4">
            <w:pPr>
              <w:rPr>
                <w:rFonts w:asciiTheme="minorHAnsi" w:hAnsiTheme="minorHAnsi" w:cstheme="minorHAnsi"/>
                <w:b/>
                <w:color w:val="000000"/>
                <w:sz w:val="22"/>
                <w:szCs w:val="22"/>
                <w:lang w:val="en-AU"/>
              </w:rPr>
            </w:pPr>
          </w:p>
        </w:tc>
        <w:tc>
          <w:tcPr>
            <w:tcW w:w="6040" w:type="dxa"/>
            <w:gridSpan w:val="2"/>
            <w:tcBorders>
              <w:left w:val="nil"/>
            </w:tcBorders>
          </w:tcPr>
          <w:p w:rsidR="00D12C30" w:rsidRPr="005261CA" w:rsidRDefault="00D12C30" w:rsidP="007011D4">
            <w:pPr>
              <w:rPr>
                <w:rFonts w:asciiTheme="minorHAnsi" w:hAnsiTheme="minorHAnsi" w:cstheme="minorHAnsi"/>
              </w:rPr>
            </w:pPr>
            <w:hyperlink r:id="rId9" w:history="1">
              <w:r w:rsidRPr="005261CA">
                <w:rPr>
                  <w:rStyle w:val="Hyperlink"/>
                  <w:rFonts w:asciiTheme="minorHAnsi" w:hAnsiTheme="minorHAnsi" w:cstheme="minorHAnsi"/>
                  <w:sz w:val="22"/>
                  <w:szCs w:val="22"/>
                  <w:lang w:val="en-AU"/>
                </w:rPr>
                <w:t>http://www.latrobe.edu.au/jobs/working/benefits</w:t>
              </w:r>
            </w:hyperlink>
            <w:r w:rsidRPr="005261CA">
              <w:rPr>
                <w:rFonts w:asciiTheme="minorHAnsi" w:hAnsiTheme="minorHAnsi" w:cstheme="minorHAnsi"/>
                <w:color w:val="000000"/>
                <w:sz w:val="22"/>
                <w:szCs w:val="22"/>
                <w:lang w:val="en-AU"/>
              </w:rPr>
              <w:t xml:space="preserve"> </w:t>
            </w:r>
          </w:p>
        </w:tc>
      </w:tr>
    </w:tbl>
    <w:p w:rsidR="00D12C30" w:rsidRPr="005261CA" w:rsidRDefault="00D12C30" w:rsidP="00E42ADC">
      <w:pPr>
        <w:rPr>
          <w:rFonts w:asciiTheme="minorHAnsi" w:hAnsiTheme="minorHAnsi" w:cstheme="minorHAnsi"/>
          <w:sz w:val="22"/>
          <w:szCs w:val="22"/>
        </w:rPr>
      </w:pPr>
      <w:r w:rsidRPr="005261CA">
        <w:rPr>
          <w:rFonts w:asciiTheme="minorHAnsi" w:hAnsiTheme="minorHAnsi" w:cstheme="minorHAnsi"/>
          <w:sz w:val="22"/>
          <w:szCs w:val="22"/>
        </w:rPr>
        <w:t>Further information about:</w:t>
      </w:r>
    </w:p>
    <w:p w:rsidR="00D12C30" w:rsidRPr="005261CA" w:rsidRDefault="00D12C30" w:rsidP="00E42ADC">
      <w:pPr>
        <w:rPr>
          <w:rFonts w:asciiTheme="minorHAnsi" w:hAnsiTheme="minorHAnsi" w:cstheme="minorHAnsi"/>
          <w:sz w:val="22"/>
          <w:szCs w:val="22"/>
        </w:rPr>
      </w:pPr>
    </w:p>
    <w:p w:rsidR="00D12C30" w:rsidRPr="005261CA" w:rsidRDefault="00D12C30" w:rsidP="00A60F34">
      <w:pPr>
        <w:outlineLvl w:val="0"/>
        <w:rPr>
          <w:rFonts w:asciiTheme="minorHAnsi" w:hAnsiTheme="minorHAnsi" w:cstheme="minorHAnsi"/>
          <w:sz w:val="22"/>
          <w:szCs w:val="22"/>
          <w:lang w:val="en-AU"/>
        </w:rPr>
      </w:pPr>
      <w:r w:rsidRPr="005261CA">
        <w:rPr>
          <w:rFonts w:asciiTheme="minorHAnsi" w:hAnsiTheme="minorHAnsi" w:cstheme="minorHAnsi"/>
          <w:sz w:val="22"/>
          <w:szCs w:val="22"/>
          <w:lang w:val="en-AU"/>
        </w:rPr>
        <w:t xml:space="preserve">La Trobe University - </w:t>
      </w:r>
      <w:hyperlink r:id="rId10" w:history="1">
        <w:r w:rsidRPr="005261CA">
          <w:rPr>
            <w:rStyle w:val="Hyperlink"/>
            <w:rFonts w:asciiTheme="minorHAnsi" w:hAnsiTheme="minorHAnsi" w:cstheme="minorHAnsi"/>
            <w:sz w:val="22"/>
            <w:szCs w:val="22"/>
            <w:lang w:val="en-AU"/>
          </w:rPr>
          <w:t>http://www.latrobe.edu.au/about</w:t>
        </w:r>
      </w:hyperlink>
      <w:r w:rsidRPr="005261CA">
        <w:rPr>
          <w:rFonts w:asciiTheme="minorHAnsi" w:hAnsiTheme="minorHAnsi" w:cstheme="minorHAnsi"/>
          <w:sz w:val="22"/>
          <w:szCs w:val="22"/>
          <w:lang w:val="en-AU"/>
        </w:rPr>
        <w:t xml:space="preserve"> </w:t>
      </w:r>
      <w:r w:rsidRPr="005261CA">
        <w:rPr>
          <w:rFonts w:asciiTheme="minorHAnsi" w:hAnsiTheme="minorHAnsi" w:cstheme="minorHAnsi"/>
          <w:sz w:val="22"/>
          <w:szCs w:val="22"/>
          <w:lang w:val="en-AU"/>
        </w:rPr>
        <w:tab/>
      </w:r>
    </w:p>
    <w:p w:rsidR="00D12C30" w:rsidRPr="005261CA" w:rsidRDefault="00D12C30" w:rsidP="00E42ADC">
      <w:pPr>
        <w:rPr>
          <w:rFonts w:asciiTheme="minorHAnsi" w:hAnsiTheme="minorHAnsi" w:cstheme="minorHAnsi"/>
          <w:sz w:val="22"/>
          <w:szCs w:val="22"/>
          <w:lang w:val="en-AU"/>
        </w:rPr>
      </w:pPr>
    </w:p>
    <w:p w:rsidR="00D12C30" w:rsidRPr="005261CA" w:rsidRDefault="00D12C30" w:rsidP="00E42ADC">
      <w:pPr>
        <w:rPr>
          <w:rFonts w:asciiTheme="minorHAnsi" w:hAnsiTheme="minorHAnsi" w:cstheme="minorHAnsi"/>
          <w:sz w:val="22"/>
          <w:szCs w:val="22"/>
        </w:rPr>
      </w:pPr>
    </w:p>
    <w:p w:rsidR="00D12C30" w:rsidRPr="005261CA" w:rsidRDefault="00D12C30" w:rsidP="00E42ADC">
      <w:pPr>
        <w:rPr>
          <w:rFonts w:asciiTheme="minorHAnsi" w:hAnsiTheme="minorHAnsi" w:cstheme="minorHAnsi"/>
        </w:rPr>
      </w:pPr>
      <w:r w:rsidRPr="005261CA">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6744"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D12C30" w:rsidRPr="005261CA" w:rsidRDefault="00D12C30" w:rsidP="00E42ADC">
      <w:pPr>
        <w:rPr>
          <w:rFonts w:asciiTheme="minorHAnsi" w:hAnsiTheme="minorHAnsi" w:cstheme="minorHAnsi"/>
        </w:rPr>
      </w:pPr>
    </w:p>
    <w:p w:rsidR="00D12C30" w:rsidRPr="005261CA" w:rsidRDefault="00D12C30" w:rsidP="00A60F34">
      <w:pPr>
        <w:outlineLvl w:val="0"/>
        <w:rPr>
          <w:rFonts w:asciiTheme="minorHAnsi" w:hAnsiTheme="minorHAnsi" w:cstheme="minorHAnsi"/>
          <w:b/>
          <w:sz w:val="22"/>
          <w:szCs w:val="22"/>
        </w:rPr>
      </w:pPr>
      <w:r w:rsidRPr="005261CA">
        <w:rPr>
          <w:rFonts w:asciiTheme="minorHAnsi" w:hAnsiTheme="minorHAnsi" w:cstheme="minorHAnsi"/>
          <w:b/>
          <w:sz w:val="22"/>
          <w:szCs w:val="22"/>
        </w:rPr>
        <w:t>For enquiries only contact:</w:t>
      </w:r>
    </w:p>
    <w:p w:rsidR="00D12C30" w:rsidRPr="005261CA" w:rsidRDefault="00D12C30" w:rsidP="00E42ADC">
      <w:pPr>
        <w:rPr>
          <w:rFonts w:asciiTheme="minorHAnsi" w:hAnsiTheme="minorHAnsi" w:cstheme="minorHAnsi"/>
          <w:b/>
          <w:sz w:val="22"/>
          <w:szCs w:val="22"/>
        </w:rPr>
      </w:pPr>
    </w:p>
    <w:p w:rsidR="00D12C30" w:rsidRPr="005261CA" w:rsidRDefault="00D12C30" w:rsidP="00D224B1">
      <w:pPr>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Email: </w:t>
      </w:r>
    </w:p>
    <w:p w:rsidR="00D12C30" w:rsidRPr="005261CA" w:rsidRDefault="00D12C30" w:rsidP="00D224B1">
      <w:pPr>
        <w:rPr>
          <w:rFonts w:asciiTheme="minorHAnsi" w:hAnsiTheme="minorHAnsi" w:cstheme="minorHAnsi"/>
          <w:sz w:val="22"/>
          <w:szCs w:val="22"/>
        </w:rPr>
      </w:pPr>
    </w:p>
    <w:p w:rsidR="00D12C30" w:rsidRPr="005261CA" w:rsidRDefault="00D12C30">
      <w:pPr>
        <w:rPr>
          <w:rFonts w:asciiTheme="minorHAnsi" w:hAnsiTheme="minorHAnsi" w:cstheme="minorHAnsi"/>
          <w:sz w:val="22"/>
          <w:szCs w:val="22"/>
        </w:rPr>
      </w:pPr>
    </w:p>
    <w:p w:rsidR="00D12C30" w:rsidRPr="005261CA" w:rsidRDefault="00D12C30">
      <w:pPr>
        <w:rPr>
          <w:rFonts w:asciiTheme="minorHAnsi" w:hAnsiTheme="minorHAnsi" w:cstheme="minorHAnsi"/>
        </w:rPr>
      </w:pPr>
      <w:r w:rsidRPr="005261CA">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D12C30" w:rsidRPr="005261CA" w:rsidTr="00D665B1">
        <w:tc>
          <w:tcPr>
            <w:tcW w:w="9242" w:type="dxa"/>
            <w:shd w:val="clear" w:color="auto" w:fill="CCCCCC"/>
          </w:tcPr>
          <w:p w:rsidR="00D12C30" w:rsidRPr="005261CA" w:rsidRDefault="00D12C30" w:rsidP="000E282C">
            <w:pPr>
              <w:rPr>
                <w:rFonts w:asciiTheme="minorHAnsi" w:hAnsiTheme="minorHAnsi" w:cstheme="minorHAnsi"/>
                <w:i/>
                <w:szCs w:val="24"/>
                <w:lang w:val="en-AU"/>
              </w:rPr>
            </w:pPr>
            <w:r w:rsidRPr="005261CA">
              <w:rPr>
                <w:rFonts w:asciiTheme="minorHAnsi" w:hAnsiTheme="minorHAnsi" w:cstheme="minorHAnsi"/>
                <w:b/>
                <w:color w:val="000000"/>
                <w:szCs w:val="24"/>
                <w:lang w:val="en-AU"/>
              </w:rPr>
              <w:lastRenderedPageBreak/>
              <w:br w:type="page"/>
            </w:r>
            <w:r w:rsidRPr="005261CA">
              <w:rPr>
                <w:rFonts w:asciiTheme="minorHAnsi" w:hAnsiTheme="minorHAnsi" w:cstheme="minorHAnsi"/>
                <w:b/>
                <w:sz w:val="40"/>
                <w:szCs w:val="40"/>
                <w:lang w:val="en-AU"/>
              </w:rPr>
              <w:t>Position Description</w:t>
            </w:r>
          </w:p>
        </w:tc>
      </w:tr>
    </w:tbl>
    <w:p w:rsidR="00D12C30" w:rsidRPr="005261CA" w:rsidRDefault="00D12C30" w:rsidP="000E282C">
      <w:pPr>
        <w:rPr>
          <w:rFonts w:asciiTheme="minorHAnsi" w:hAnsiTheme="minorHAnsi" w:cstheme="minorHAnsi"/>
          <w:i/>
          <w:sz w:val="18"/>
          <w:szCs w:val="18"/>
          <w:lang w:val="en-AU"/>
        </w:rPr>
      </w:pPr>
    </w:p>
    <w:p w:rsidR="00D12C30" w:rsidRPr="005261CA" w:rsidRDefault="00D12C30" w:rsidP="00C73B62">
      <w:pPr>
        <w:pStyle w:val="Default"/>
        <w:rPr>
          <w:rFonts w:asciiTheme="minorHAnsi" w:hAnsiTheme="minorHAnsi" w:cstheme="minorHAnsi"/>
          <w:sz w:val="22"/>
          <w:szCs w:val="22"/>
        </w:rPr>
      </w:pPr>
      <w:r w:rsidRPr="0044545B">
        <w:rPr>
          <w:rFonts w:asciiTheme="minorHAnsi" w:hAnsiTheme="minorHAnsi" w:cstheme="minorHAnsi"/>
          <w:b/>
          <w:bCs/>
          <w:noProof/>
          <w:sz w:val="28"/>
          <w:szCs w:val="28"/>
        </w:rPr>
        <w:t>Team Lead, Platforms</w:t>
      </w:r>
    </w:p>
    <w:p w:rsidR="00D12C30" w:rsidRDefault="00D12C30" w:rsidP="002F5D45">
      <w:pPr>
        <w:pStyle w:val="Default"/>
        <w:rPr>
          <w:rFonts w:asciiTheme="minorHAnsi" w:hAnsiTheme="minorHAnsi" w:cstheme="minorHAnsi"/>
          <w:b/>
          <w:bCs/>
          <w:sz w:val="22"/>
          <w:szCs w:val="22"/>
        </w:rPr>
      </w:pPr>
    </w:p>
    <w:p w:rsidR="00D12C30" w:rsidRDefault="00D12C30" w:rsidP="005F320B">
      <w:pPr>
        <w:pStyle w:val="Default"/>
        <w:rPr>
          <w:rFonts w:asciiTheme="minorHAnsi" w:hAnsiTheme="minorHAnsi" w:cstheme="minorHAnsi"/>
          <w:b/>
          <w:bCs/>
          <w:sz w:val="22"/>
          <w:szCs w:val="22"/>
        </w:rPr>
      </w:pPr>
      <w:r>
        <w:rPr>
          <w:rFonts w:asciiTheme="minorHAnsi" w:hAnsiTheme="minorHAnsi" w:cstheme="minorHAnsi"/>
          <w:b/>
          <w:bCs/>
          <w:sz w:val="22"/>
          <w:szCs w:val="22"/>
        </w:rPr>
        <w:t>Position Context:</w:t>
      </w:r>
    </w:p>
    <w:p w:rsidR="00D12C30" w:rsidRPr="0044545B" w:rsidRDefault="00D12C30" w:rsidP="00297579">
      <w:pPr>
        <w:pStyle w:val="Default"/>
        <w:spacing w:after="220"/>
        <w:rPr>
          <w:rFonts w:asciiTheme="minorHAnsi" w:hAnsiTheme="minorHAnsi" w:cstheme="minorHAnsi"/>
          <w:bCs/>
          <w:noProof/>
          <w:sz w:val="22"/>
          <w:szCs w:val="22"/>
        </w:rPr>
      </w:pPr>
      <w:r>
        <w:br/>
      </w:r>
      <w:r w:rsidRPr="0044545B">
        <w:rPr>
          <w:rFonts w:asciiTheme="minorHAnsi" w:hAnsiTheme="minorHAnsi" w:cstheme="minorHAnsi"/>
          <w:bCs/>
          <w:noProof/>
          <w:sz w:val="22"/>
          <w:szCs w:val="22"/>
        </w:rPr>
        <w:t>"As trusted digital thought leaders we connect and enable the University Community to advance learning, teaching and research"</w:t>
      </w:r>
    </w:p>
    <w:p w:rsidR="00D12C30" w:rsidRPr="00010185" w:rsidRDefault="00D12C30" w:rsidP="007712FC">
      <w:pPr>
        <w:pStyle w:val="Default"/>
        <w:spacing w:after="220"/>
        <w:rPr>
          <w:rFonts w:asciiTheme="minorHAnsi" w:hAnsiTheme="minorHAnsi" w:cstheme="minorHAnsi"/>
          <w:bCs/>
          <w:sz w:val="22"/>
          <w:szCs w:val="22"/>
        </w:rPr>
      </w:pPr>
      <w:r w:rsidRPr="0044545B">
        <w:rPr>
          <w:rFonts w:asciiTheme="minorHAnsi" w:hAnsiTheme="minorHAnsi" w:cstheme="minorHAnsi"/>
          <w:bCs/>
          <w:noProof/>
          <w:sz w:val="22"/>
          <w:szCs w:val="22"/>
        </w:rP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rsidR="00D12C30" w:rsidRPr="0044545B" w:rsidRDefault="00D12C30" w:rsidP="00297579">
      <w:pPr>
        <w:pStyle w:val="Default"/>
        <w:spacing w:after="220"/>
        <w:rPr>
          <w:rFonts w:asciiTheme="minorHAnsi" w:hAnsiTheme="minorHAnsi" w:cstheme="minorHAnsi"/>
          <w:bCs/>
          <w:noProof/>
          <w:sz w:val="22"/>
          <w:szCs w:val="22"/>
        </w:rPr>
      </w:pPr>
      <w:r w:rsidRPr="0044545B">
        <w:rPr>
          <w:rFonts w:asciiTheme="minorHAnsi" w:hAnsiTheme="minorHAnsi" w:cstheme="minorHAnsi"/>
          <w:bCs/>
          <w:noProof/>
          <w:sz w:val="22"/>
          <w:szCs w:val="22"/>
        </w:rPr>
        <w:t>The Enterprise Services department within Information Services is responsible for the design, implementation and management of all core IT services utilised by all Information Services (IS) teams and University stakeholders. Critically Enterprise Services is also the day to day ‘front of house’ for the University Community through the provision of the IS Customer Service Desk.</w:t>
      </w:r>
    </w:p>
    <w:p w:rsidR="00D12C30" w:rsidRPr="0044545B" w:rsidRDefault="00D12C30" w:rsidP="00297579">
      <w:pPr>
        <w:pStyle w:val="Default"/>
        <w:spacing w:after="220"/>
        <w:rPr>
          <w:rFonts w:asciiTheme="minorHAnsi" w:hAnsiTheme="minorHAnsi" w:cstheme="minorHAnsi"/>
          <w:bCs/>
          <w:noProof/>
          <w:sz w:val="22"/>
          <w:szCs w:val="22"/>
        </w:rPr>
      </w:pPr>
      <w:r w:rsidRPr="0044545B">
        <w:rPr>
          <w:rFonts w:asciiTheme="minorHAnsi" w:hAnsiTheme="minorHAnsi" w:cstheme="minorHAnsi"/>
          <w:bCs/>
          <w:noProof/>
          <w:sz w:val="22"/>
          <w:szCs w:val="22"/>
        </w:rPr>
        <w:t>Enterprise Services also serves as the IT quality assurance hub for the University through the provision of testing strategy, standards, practices and deployment management as well as setting and governing the implementation of ITIL practices for IS.</w:t>
      </w:r>
    </w:p>
    <w:p w:rsidR="00D12C30" w:rsidRDefault="00D12C30" w:rsidP="007712FC">
      <w:pPr>
        <w:pStyle w:val="Default"/>
        <w:spacing w:after="220"/>
        <w:rPr>
          <w:rFonts w:asciiTheme="minorHAnsi" w:hAnsiTheme="minorHAnsi" w:cstheme="minorHAnsi"/>
          <w:bCs/>
          <w:sz w:val="22"/>
          <w:szCs w:val="22"/>
        </w:rPr>
      </w:pPr>
      <w:r w:rsidRPr="0044545B">
        <w:rPr>
          <w:rFonts w:asciiTheme="minorHAnsi" w:hAnsiTheme="minorHAnsi" w:cstheme="minorHAnsi"/>
          <w:bCs/>
          <w:noProof/>
          <w:sz w:val="22"/>
          <w:szCs w:val="22"/>
        </w:rPr>
        <w:t>The Enterprise Services department provides design through to monitoring and optimisation of core infrastructure services.</w:t>
      </w:r>
    </w:p>
    <w:p w:rsidR="00D12C30" w:rsidRPr="0044545B" w:rsidRDefault="00D12C30" w:rsidP="00297579">
      <w:pPr>
        <w:pStyle w:val="Default"/>
        <w:spacing w:after="220"/>
        <w:rPr>
          <w:rFonts w:asciiTheme="minorHAnsi" w:hAnsiTheme="minorHAnsi" w:cstheme="minorHAnsi"/>
          <w:bCs/>
          <w:noProof/>
          <w:sz w:val="22"/>
          <w:szCs w:val="22"/>
        </w:rPr>
      </w:pPr>
      <w:r w:rsidRPr="0044545B">
        <w:rPr>
          <w:rFonts w:asciiTheme="minorHAnsi" w:hAnsiTheme="minorHAnsi" w:cstheme="minorHAnsi"/>
          <w:bCs/>
          <w:noProof/>
          <w:sz w:val="22"/>
          <w:szCs w:val="22"/>
        </w:rPr>
        <w:t xml:space="preserve">The Platform team provisions and supports the University IT platforms, environments and servers. </w:t>
      </w:r>
    </w:p>
    <w:p w:rsidR="00D12C30" w:rsidRPr="00010185" w:rsidRDefault="00D12C30" w:rsidP="007712FC">
      <w:pPr>
        <w:pStyle w:val="Default"/>
        <w:spacing w:after="220"/>
        <w:rPr>
          <w:rFonts w:asciiTheme="minorHAnsi" w:hAnsiTheme="minorHAnsi" w:cstheme="minorHAnsi"/>
          <w:bCs/>
          <w:sz w:val="22"/>
          <w:szCs w:val="22"/>
        </w:rPr>
      </w:pPr>
      <w:r w:rsidRPr="0044545B">
        <w:rPr>
          <w:rFonts w:asciiTheme="minorHAnsi" w:hAnsiTheme="minorHAnsi" w:cstheme="minorHAnsi"/>
          <w:bCs/>
          <w:noProof/>
          <w:sz w:val="22"/>
          <w:szCs w:val="22"/>
        </w:rPr>
        <w:t>They participate in projects, ensure availability and security of environments, and provide timely response and resolution of all issues and work requests."</w:t>
      </w:r>
    </w:p>
    <w:p w:rsidR="00D12C30" w:rsidRPr="0011036F" w:rsidRDefault="00D12C30" w:rsidP="005F320B">
      <w:pPr>
        <w:pStyle w:val="Default"/>
        <w:rPr>
          <w:rFonts w:asciiTheme="minorHAnsi" w:hAnsiTheme="minorHAnsi" w:cstheme="minorHAnsi"/>
          <w:i/>
          <w:sz w:val="22"/>
          <w:szCs w:val="22"/>
        </w:rPr>
      </w:pPr>
    </w:p>
    <w:p w:rsidR="00D12C30" w:rsidRPr="00010185" w:rsidRDefault="00D12C30" w:rsidP="005F320B">
      <w:pPr>
        <w:pStyle w:val="PositionSummary"/>
        <w:spacing w:before="0" w:after="0"/>
        <w:rPr>
          <w:rFonts w:asciiTheme="minorHAnsi" w:hAnsiTheme="minorHAnsi" w:cstheme="minorHAnsi"/>
          <w:i w:val="0"/>
          <w:color w:val="auto"/>
          <w:sz w:val="22"/>
          <w:szCs w:val="22"/>
        </w:rPr>
      </w:pPr>
      <w:r w:rsidRPr="002F5D45">
        <w:rPr>
          <w:rFonts w:asciiTheme="minorHAnsi" w:hAnsiTheme="minorHAnsi" w:cstheme="minorHAnsi"/>
          <w:i w:val="0"/>
          <w:color w:val="auto"/>
          <w:sz w:val="22"/>
          <w:szCs w:val="22"/>
          <w:lang w:val="en-US"/>
        </w:rPr>
        <w:t>Duties and level of responsibility include, but are not limited to:</w:t>
      </w:r>
      <w:r>
        <w:rPr>
          <w:rFonts w:asciiTheme="minorHAnsi" w:hAnsiTheme="minorHAnsi" w:cstheme="minorHAnsi"/>
          <w:i w:val="0"/>
          <w:color w:val="auto"/>
          <w:sz w:val="22"/>
          <w:szCs w:val="22"/>
          <w:lang w:val="en-US"/>
        </w:rPr>
        <w:br/>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 xml:space="preserve">Manage a team of technical specialists with accountability for ensuring the successful provision of platform systems and services (in hosted, virtual and cloud environments, as required), participation in projects, and providing timely responses and appropriate resolution of all issues and work requests. </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Provide expertise to inform planning and strategy development for the Platforms &amp; Storage team.</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Create, maintain and review policies and procedures relating to the work area .</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2nd and 3rd level incident and problem management including timely response and appropriate resolution of all issues and work requests (including being an escalation point for complex problems).</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Complex knowledge transfer to the Service Desk, including providing expertise, identifying and documenting workarounds, check lists, and updating the knowledge base.</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Successful support and provision of platform systems services including administration of user access, email systems, file services and print services, in hosted, virtual and cloud environments, as required.</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Design, development and implementation of new/enhanced platform services.</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 xml:space="preserve">Maintain patching levels of all platform systems including security-related patches, operating system patches and middle/firmware patches.  </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lastRenderedPageBreak/>
        <w:t>Monitoring stability (availability) and security (threat detection) of all platform systems using system monitoring tools and checking of operating system logs and application logs.</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Work with other IS teams (including Security) to detect and respond to threats and addressing security concerns as detected.</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Provide 24 hour/7 days-a-week rostered, on-call support for critical IT services in accordance with the La Trobe University Collective Agreement On-Call Arrangements, as required.</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Participate in projects and perform task as directed by project managers.</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Creating and maintaining systems documentation including initial system builds, configuration changes and patches applied to each system.</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Collaboration and transfer of knowledge between team members to help raise the overall skill level of the team, ensuring skills coverage across the team, and adopting common approaches, through documenting complex tasks and providing expert advice and assistance, as required</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Liaise with the wider IS Division and external vendors (as required) to co-ordinate changes and for consultation, demonstrations and services.</w:t>
      </w:r>
    </w:p>
    <w:p w:rsidR="00D12C30" w:rsidRPr="0044545B" w:rsidRDefault="00D12C30" w:rsidP="00297579">
      <w:pPr>
        <w:pStyle w:val="Default"/>
        <w:numPr>
          <w:ilvl w:val="0"/>
          <w:numId w:val="49"/>
        </w:numPr>
        <w:rPr>
          <w:rFonts w:asciiTheme="minorHAnsi" w:hAnsiTheme="minorHAnsi" w:cstheme="minorHAnsi"/>
          <w:bCs/>
          <w:noProof/>
          <w:sz w:val="22"/>
          <w:szCs w:val="22"/>
        </w:rPr>
      </w:pPr>
      <w:r w:rsidRPr="0044545B">
        <w:rPr>
          <w:rFonts w:asciiTheme="minorHAnsi" w:hAnsiTheme="minorHAnsi" w:cstheme="minorHAnsi"/>
          <w:bCs/>
          <w:noProof/>
          <w:sz w:val="22"/>
          <w:szCs w:val="22"/>
        </w:rPr>
        <w:t>Ensure appropriately cross-skilled  in all required environments by attending appropriate training (either formal or self-managed) and attending user forums.</w:t>
      </w:r>
    </w:p>
    <w:p w:rsidR="00D12C30" w:rsidRPr="002F4DC1" w:rsidRDefault="00D12C30" w:rsidP="005F320B">
      <w:pPr>
        <w:pStyle w:val="Default"/>
        <w:numPr>
          <w:ilvl w:val="0"/>
          <w:numId w:val="49"/>
        </w:numPr>
        <w:rPr>
          <w:rFonts w:asciiTheme="minorHAnsi" w:hAnsiTheme="minorHAnsi" w:cstheme="minorHAnsi"/>
          <w:noProof/>
          <w:color w:val="auto"/>
          <w:sz w:val="22"/>
          <w:szCs w:val="22"/>
        </w:rPr>
      </w:pPr>
      <w:r w:rsidRPr="0044545B">
        <w:rPr>
          <w:rFonts w:asciiTheme="minorHAnsi" w:hAnsiTheme="minorHAnsi" w:cstheme="minorHAnsi"/>
          <w:bCs/>
          <w:noProof/>
          <w:sz w:val="22"/>
          <w:szCs w:val="22"/>
        </w:rPr>
        <w:t>When required, install, configure and administer system tools and applications.</w:t>
      </w:r>
    </w:p>
    <w:p w:rsidR="00D12C30" w:rsidRPr="001C2C88" w:rsidRDefault="00D12C30" w:rsidP="002F4DC1">
      <w:pPr>
        <w:pStyle w:val="Default"/>
        <w:ind w:left="360"/>
        <w:rPr>
          <w:rFonts w:asciiTheme="minorHAnsi" w:hAnsiTheme="minorHAnsi" w:cstheme="minorHAnsi"/>
          <w:noProof/>
          <w:color w:val="auto"/>
          <w:sz w:val="22"/>
          <w:szCs w:val="22"/>
        </w:rPr>
      </w:pPr>
    </w:p>
    <w:p w:rsidR="00D12C30" w:rsidRDefault="00D12C30" w:rsidP="005F320B">
      <w:pPr>
        <w:pStyle w:val="Default"/>
        <w:rPr>
          <w:rFonts w:asciiTheme="minorHAnsi" w:hAnsiTheme="minorHAnsi" w:cstheme="minorHAnsi"/>
          <w:b/>
          <w:noProof/>
          <w:color w:val="auto"/>
          <w:sz w:val="22"/>
          <w:szCs w:val="22"/>
          <w:lang w:val="en-US"/>
        </w:rPr>
      </w:pPr>
    </w:p>
    <w:p w:rsidR="00D12C30" w:rsidRDefault="00D12C30" w:rsidP="00812BA7">
      <w:pPr>
        <w:pStyle w:val="Default"/>
        <w:rPr>
          <w:noProof/>
        </w:rPr>
      </w:pPr>
    </w:p>
    <w:p w:rsidR="00D12C30" w:rsidRDefault="00D12C30" w:rsidP="00812BA7">
      <w:pPr>
        <w:pStyle w:val="Default"/>
        <w:rPr>
          <w:rFonts w:asciiTheme="minorHAnsi" w:hAnsiTheme="minorHAnsi" w:cstheme="minorHAnsi"/>
          <w:noProof/>
          <w:sz w:val="22"/>
          <w:szCs w:val="22"/>
        </w:rPr>
      </w:pPr>
      <w:r w:rsidRPr="002F5D45">
        <w:rPr>
          <w:rFonts w:asciiTheme="minorHAnsi" w:hAnsiTheme="minorHAnsi" w:cstheme="minorHAnsi"/>
          <w:b/>
          <w:noProof/>
          <w:color w:val="auto"/>
          <w:sz w:val="22"/>
          <w:szCs w:val="22"/>
          <w:lang w:val="en-US"/>
        </w:rPr>
        <w:t>Leadership accountabilities include:</w:t>
      </w:r>
      <w:r>
        <w:rPr>
          <w:rFonts w:asciiTheme="minorHAnsi" w:hAnsiTheme="minorHAnsi" w:cstheme="minorHAnsi"/>
          <w:b/>
          <w:noProof/>
          <w:color w:val="auto"/>
          <w:sz w:val="22"/>
          <w:szCs w:val="22"/>
          <w:lang w:val="en-US"/>
        </w:rPr>
        <w:br/>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 xml:space="preserve">Supporting a culture of empowerment and achievement, inspiring the team to learn, develop, unlock their potential and succeed. </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Role modelling the La Trobe values and Cultural Qualities, holding themselves and the team accountable for demonstrating targeted behaviours.</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Actively contributing to shaping the team within the context of the division and in alignment with La Trobe strategies.</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Understanding the whole of University context and supporting the CIO, IS leadership team and staff in executing assigned initiatives, taking the needs of others into account.</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Building a high performing team through succession and workforce planning practices; recognises the value of and promoting diversity in the workplace.</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Responding flexibly to changing circumstances, deploys resources astutely and identifies optimum resourcing combinations.</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Creates a flexible environment that supports and enables the team to meet changing demands.</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Delivers constructive feedback and manages under-performance.</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Offers support to the team in times of high pressure, seeks assistance as required. Celebrating success and engaging in activities to maintain morale.</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Managing the allocation or use of team's resources, making short term commitments without authorisation from higher levels, taking into consideration team's total accountabilities and workload.</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Contribute to development and implementation of a roadmap for transformation of their team's systems and services to meet the current and future University needs.</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Ensuring that University and divisional processes, practices and standards are adhered to.</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Instituting personal and team reflection and evaluation practices to drive a continuous model of improvement.</w:t>
      </w:r>
    </w:p>
    <w:p w:rsidR="00D12C30" w:rsidRPr="0044545B" w:rsidRDefault="00D12C30" w:rsidP="00297579">
      <w:pPr>
        <w:pStyle w:val="Default"/>
        <w:numPr>
          <w:ilvl w:val="0"/>
          <w:numId w:val="49"/>
        </w:numPr>
        <w:rPr>
          <w:rFonts w:asciiTheme="minorHAnsi" w:hAnsiTheme="minorHAnsi" w:cstheme="minorHAnsi"/>
          <w:noProof/>
          <w:sz w:val="22"/>
          <w:szCs w:val="22"/>
        </w:rPr>
      </w:pPr>
      <w:r w:rsidRPr="0044545B">
        <w:rPr>
          <w:rFonts w:asciiTheme="minorHAnsi" w:hAnsiTheme="minorHAnsi" w:cstheme="minorHAnsi"/>
          <w:noProof/>
          <w:sz w:val="22"/>
          <w:szCs w:val="22"/>
        </w:rPr>
        <w:t>Taking accountability for Career Success and development planning of self and team.</w:t>
      </w:r>
    </w:p>
    <w:p w:rsidR="00D12C30" w:rsidRPr="005261CA" w:rsidRDefault="00D12C30" w:rsidP="00812BA7">
      <w:pPr>
        <w:pStyle w:val="Default"/>
        <w:numPr>
          <w:ilvl w:val="0"/>
          <w:numId w:val="49"/>
        </w:numPr>
        <w:rPr>
          <w:rFonts w:asciiTheme="minorHAnsi" w:hAnsiTheme="minorHAnsi" w:cstheme="minorHAnsi"/>
          <w:b/>
          <w:bCs/>
          <w:noProof/>
          <w:sz w:val="22"/>
          <w:szCs w:val="22"/>
        </w:rPr>
      </w:pPr>
      <w:r w:rsidRPr="0044545B">
        <w:rPr>
          <w:rFonts w:asciiTheme="minorHAnsi" w:hAnsiTheme="minorHAnsi" w:cstheme="minorHAnsi"/>
          <w:noProof/>
          <w:sz w:val="22"/>
          <w:szCs w:val="22"/>
        </w:rPr>
        <w:t>Interacting with all stakeholders including managers, peers, team members and colleagues as customers, as defined within the University Customer Service Charter.</w:t>
      </w:r>
    </w:p>
    <w:p w:rsidR="00D12C30" w:rsidRDefault="00D12C30" w:rsidP="005F320B">
      <w:pPr>
        <w:pStyle w:val="Default"/>
      </w:pPr>
    </w:p>
    <w:p w:rsidR="00D12C30" w:rsidRDefault="00D12C30" w:rsidP="005F320B">
      <w:pPr>
        <w:pStyle w:val="NormalWeb"/>
        <w:spacing w:before="0" w:beforeAutospacing="0" w:after="0" w:afterAutospacing="0"/>
        <w:jc w:val="both"/>
        <w:rPr>
          <w:rFonts w:asciiTheme="minorHAnsi" w:hAnsiTheme="minorHAnsi" w:cstheme="minorHAnsi"/>
          <w:b/>
          <w:bCs/>
          <w:sz w:val="22"/>
          <w:szCs w:val="22"/>
        </w:rPr>
      </w:pPr>
    </w:p>
    <w:p w:rsidR="00D12C30" w:rsidRPr="005261CA" w:rsidRDefault="00D12C30" w:rsidP="005F320B">
      <w:pPr>
        <w:pStyle w:val="NormalWeb"/>
        <w:spacing w:before="0" w:beforeAutospacing="0" w:after="0" w:afterAutospacing="0"/>
        <w:rPr>
          <w:rFonts w:asciiTheme="minorHAnsi" w:hAnsiTheme="minorHAnsi" w:cstheme="minorHAnsi"/>
          <w:b/>
          <w:bCs/>
          <w:sz w:val="22"/>
          <w:szCs w:val="22"/>
        </w:rPr>
      </w:pPr>
      <w:r w:rsidRPr="005261CA">
        <w:rPr>
          <w:rFonts w:asciiTheme="minorHAnsi" w:hAnsiTheme="minorHAnsi" w:cstheme="minorHAnsi"/>
          <w:b/>
          <w:bCs/>
          <w:sz w:val="22"/>
          <w:szCs w:val="22"/>
        </w:rPr>
        <w:t>Key Selection Criteria:</w:t>
      </w:r>
      <w:r>
        <w:rPr>
          <w:rFonts w:asciiTheme="minorHAnsi" w:hAnsiTheme="minorHAnsi" w:cstheme="minorHAnsi"/>
          <w:b/>
          <w:bCs/>
          <w:sz w:val="22"/>
          <w:szCs w:val="22"/>
        </w:rPr>
        <w:t xml:space="preserve"> </w:t>
      </w:r>
    </w:p>
    <w:p w:rsidR="00D12C30" w:rsidRPr="005F320B" w:rsidRDefault="00D12C30" w:rsidP="005F320B">
      <w:pPr>
        <w:pStyle w:val="Default"/>
        <w:ind w:left="720"/>
        <w:rPr>
          <w:rFonts w:asciiTheme="minorHAnsi" w:hAnsiTheme="minorHAnsi" w:cstheme="minorHAnsi"/>
          <w:sz w:val="22"/>
          <w:szCs w:val="22"/>
        </w:rPr>
      </w:pPr>
    </w:p>
    <w:p w:rsidR="00D12C30" w:rsidRPr="0044545B" w:rsidRDefault="00D12C30" w:rsidP="00297579">
      <w:pPr>
        <w:pStyle w:val="Default"/>
        <w:numPr>
          <w:ilvl w:val="0"/>
          <w:numId w:val="48"/>
        </w:numPr>
        <w:jc w:val="both"/>
        <w:rPr>
          <w:rFonts w:asciiTheme="minorHAnsi" w:hAnsiTheme="minorHAnsi" w:cstheme="minorHAnsi"/>
          <w:noProof/>
          <w:sz w:val="22"/>
          <w:szCs w:val="22"/>
        </w:rPr>
      </w:pPr>
      <w:r w:rsidRPr="0044545B">
        <w:rPr>
          <w:rFonts w:asciiTheme="minorHAnsi" w:hAnsiTheme="minorHAnsi" w:cstheme="minorHAnsi"/>
          <w:noProof/>
          <w:sz w:val="22"/>
          <w:szCs w:val="22"/>
        </w:rPr>
        <w:t xml:space="preserve">Highly developed technical knowledge, analytical and conceptual skills with the proven ability to adapt to new situations and develop highly creative solutions to complex platform problems. </w:t>
      </w:r>
    </w:p>
    <w:p w:rsidR="00D12C30" w:rsidRPr="0044545B" w:rsidRDefault="00D12C30" w:rsidP="00297579">
      <w:pPr>
        <w:pStyle w:val="Default"/>
        <w:numPr>
          <w:ilvl w:val="0"/>
          <w:numId w:val="48"/>
        </w:numPr>
        <w:jc w:val="both"/>
        <w:rPr>
          <w:rFonts w:asciiTheme="minorHAnsi" w:hAnsiTheme="minorHAnsi" w:cstheme="minorHAnsi"/>
          <w:noProof/>
          <w:sz w:val="22"/>
          <w:szCs w:val="22"/>
        </w:rPr>
      </w:pPr>
      <w:r w:rsidRPr="0044545B">
        <w:rPr>
          <w:rFonts w:asciiTheme="minorHAnsi" w:hAnsiTheme="minorHAnsi" w:cstheme="minorHAnsi"/>
          <w:noProof/>
          <w:sz w:val="22"/>
          <w:szCs w:val="22"/>
        </w:rPr>
        <w:t xml:space="preserve">Advanced knowledge and experience in Windows and Linux platform and server technologies and awareness of industry developments, and demonstrated ability to apply these in a complex, corporate environment.  </w:t>
      </w:r>
    </w:p>
    <w:p w:rsidR="00D12C30" w:rsidRPr="0044545B" w:rsidRDefault="00D12C30" w:rsidP="00297579">
      <w:pPr>
        <w:pStyle w:val="Default"/>
        <w:numPr>
          <w:ilvl w:val="0"/>
          <w:numId w:val="48"/>
        </w:numPr>
        <w:jc w:val="both"/>
        <w:rPr>
          <w:rFonts w:asciiTheme="minorHAnsi" w:hAnsiTheme="minorHAnsi" w:cstheme="minorHAnsi"/>
          <w:noProof/>
          <w:sz w:val="22"/>
          <w:szCs w:val="22"/>
        </w:rPr>
      </w:pPr>
      <w:r w:rsidRPr="0044545B">
        <w:rPr>
          <w:rFonts w:asciiTheme="minorHAnsi" w:hAnsiTheme="minorHAnsi" w:cstheme="minorHAnsi"/>
          <w:noProof/>
          <w:sz w:val="22"/>
          <w:szCs w:val="22"/>
        </w:rPr>
        <w:t>Experience managing a technical team to: harden, manage and tune operating systems in hosted, virtual and cloud-based environments (include security policies, identity management, environment management and monitoring and server virtualisation); install, configure and administer system tools and applications; manaaged on-premise servers, file storage/systems, including backup/restore and disk configuration, applications and media; manage email systems.</w:t>
      </w:r>
    </w:p>
    <w:p w:rsidR="00D12C30" w:rsidRPr="0044545B" w:rsidRDefault="00D12C30" w:rsidP="00297579">
      <w:pPr>
        <w:pStyle w:val="Default"/>
        <w:numPr>
          <w:ilvl w:val="0"/>
          <w:numId w:val="48"/>
        </w:numPr>
        <w:jc w:val="both"/>
        <w:rPr>
          <w:rFonts w:asciiTheme="minorHAnsi" w:hAnsiTheme="minorHAnsi" w:cstheme="minorHAnsi"/>
          <w:noProof/>
          <w:sz w:val="22"/>
          <w:szCs w:val="22"/>
        </w:rPr>
      </w:pPr>
      <w:r w:rsidRPr="0044545B">
        <w:rPr>
          <w:rFonts w:asciiTheme="minorHAnsi" w:hAnsiTheme="minorHAnsi" w:cstheme="minorHAnsi"/>
          <w:noProof/>
          <w:sz w:val="22"/>
          <w:szCs w:val="22"/>
        </w:rPr>
        <w:t xml:space="preserve">Demonstrated skills in problem solving in a mission critical environment.   </w:t>
      </w:r>
    </w:p>
    <w:p w:rsidR="00D12C30" w:rsidRPr="002F4DC1" w:rsidRDefault="00D12C30" w:rsidP="00B070A3">
      <w:pPr>
        <w:pStyle w:val="Default"/>
        <w:numPr>
          <w:ilvl w:val="0"/>
          <w:numId w:val="48"/>
        </w:numPr>
        <w:jc w:val="both"/>
        <w:rPr>
          <w:rFonts w:asciiTheme="minorHAnsi" w:hAnsiTheme="minorHAnsi" w:cstheme="minorHAnsi"/>
          <w:b/>
          <w:bCs/>
          <w:sz w:val="22"/>
          <w:szCs w:val="22"/>
        </w:rPr>
      </w:pPr>
      <w:r w:rsidRPr="0044545B">
        <w:rPr>
          <w:rFonts w:asciiTheme="minorHAnsi" w:hAnsiTheme="minorHAnsi" w:cstheme="minorHAnsi"/>
          <w:noProof/>
          <w:sz w:val="22"/>
          <w:szCs w:val="22"/>
        </w:rPr>
        <w:t>Knowledge of ITIL, namely Change Management, Incident Management, and Problem Management.</w:t>
      </w:r>
    </w:p>
    <w:p w:rsidR="00D12C30" w:rsidRPr="001F6C62" w:rsidRDefault="00D12C30" w:rsidP="002F4DC1">
      <w:pPr>
        <w:pStyle w:val="Default"/>
        <w:ind w:left="360"/>
        <w:jc w:val="both"/>
        <w:rPr>
          <w:rFonts w:asciiTheme="minorHAnsi" w:hAnsiTheme="minorHAnsi" w:cstheme="minorHAnsi"/>
          <w:b/>
          <w:bCs/>
          <w:sz w:val="22"/>
          <w:szCs w:val="22"/>
        </w:rPr>
      </w:pPr>
    </w:p>
    <w:p w:rsidR="00D12C30" w:rsidRPr="0044545B" w:rsidRDefault="00D12C30" w:rsidP="00297579">
      <w:pPr>
        <w:pStyle w:val="Default"/>
        <w:numPr>
          <w:ilvl w:val="0"/>
          <w:numId w:val="48"/>
        </w:numPr>
        <w:jc w:val="both"/>
        <w:rPr>
          <w:rFonts w:asciiTheme="minorHAnsi" w:hAnsiTheme="minorHAnsi" w:cstheme="minorHAnsi"/>
          <w:noProof/>
          <w:sz w:val="22"/>
          <w:szCs w:val="22"/>
        </w:rPr>
      </w:pPr>
      <w:r w:rsidRPr="0044545B">
        <w:rPr>
          <w:rFonts w:asciiTheme="minorHAnsi" w:hAnsiTheme="minorHAnsi" w:cstheme="minorHAnsi"/>
          <w:noProof/>
          <w:sz w:val="22"/>
          <w:szCs w:val="22"/>
        </w:rPr>
        <w:t xml:space="preserve">A degree with substantial extension of the theories and principles, learned through relevant work experience; or a range of management experience; or postgraduate qualifications, or progress towards postgraduate qualifications with extensive relevant work experience; or an equivalent alternate combination of relevant knowledge, training and/or experience. </w:t>
      </w:r>
    </w:p>
    <w:p w:rsidR="00D12C30" w:rsidRPr="0044545B" w:rsidRDefault="00D12C30" w:rsidP="00297579">
      <w:pPr>
        <w:pStyle w:val="Default"/>
        <w:numPr>
          <w:ilvl w:val="0"/>
          <w:numId w:val="48"/>
        </w:numPr>
        <w:jc w:val="both"/>
        <w:rPr>
          <w:rFonts w:asciiTheme="minorHAnsi" w:hAnsiTheme="minorHAnsi" w:cstheme="minorHAnsi"/>
          <w:noProof/>
          <w:sz w:val="22"/>
          <w:szCs w:val="22"/>
        </w:rPr>
      </w:pPr>
      <w:r w:rsidRPr="0044545B">
        <w:rPr>
          <w:rFonts w:asciiTheme="minorHAnsi" w:hAnsiTheme="minorHAnsi" w:cstheme="minorHAnsi"/>
          <w:noProof/>
          <w:sz w:val="22"/>
          <w:szCs w:val="22"/>
        </w:rPr>
        <w:t xml:space="preserve">Proven ability to deal with concepts, complex information or situations in an efficient and effective manner.  </w:t>
      </w:r>
    </w:p>
    <w:p w:rsidR="00D12C30" w:rsidRPr="0044545B" w:rsidRDefault="00D12C30" w:rsidP="00297579">
      <w:pPr>
        <w:pStyle w:val="Default"/>
        <w:numPr>
          <w:ilvl w:val="0"/>
          <w:numId w:val="48"/>
        </w:numPr>
        <w:jc w:val="both"/>
        <w:rPr>
          <w:rFonts w:asciiTheme="minorHAnsi" w:hAnsiTheme="minorHAnsi" w:cstheme="minorHAnsi"/>
          <w:noProof/>
          <w:sz w:val="22"/>
          <w:szCs w:val="22"/>
        </w:rPr>
      </w:pPr>
      <w:r w:rsidRPr="0044545B">
        <w:rPr>
          <w:rFonts w:asciiTheme="minorHAnsi" w:hAnsiTheme="minorHAnsi" w:cstheme="minorHAnsi"/>
          <w:noProof/>
          <w:sz w:val="22"/>
          <w:szCs w:val="22"/>
        </w:rPr>
        <w:t xml:space="preserve">Demonstrated experience in the management of people and material resources - including demonstrated ability of: achieving outcomes through leadership of a high performing team; managing budget allocations; mentoring and coaching team members through all stages of career and personal development; taking responsibility for achievement of objectives and programs affecting the division and more broadly the University. </w:t>
      </w:r>
    </w:p>
    <w:p w:rsidR="00D12C30" w:rsidRPr="0044545B" w:rsidRDefault="00D12C30" w:rsidP="00297579">
      <w:pPr>
        <w:pStyle w:val="Default"/>
        <w:numPr>
          <w:ilvl w:val="0"/>
          <w:numId w:val="48"/>
        </w:numPr>
        <w:jc w:val="both"/>
        <w:rPr>
          <w:rFonts w:asciiTheme="minorHAnsi" w:hAnsiTheme="minorHAnsi" w:cstheme="minorHAnsi"/>
          <w:noProof/>
          <w:sz w:val="22"/>
          <w:szCs w:val="22"/>
        </w:rPr>
      </w:pPr>
      <w:r w:rsidRPr="0044545B">
        <w:rPr>
          <w:rFonts w:asciiTheme="minorHAnsi" w:hAnsiTheme="minorHAnsi" w:cstheme="minorHAnsi"/>
          <w:noProof/>
          <w:sz w:val="22"/>
          <w:szCs w:val="22"/>
        </w:rPr>
        <w:t>Has the ability to be reflective, be innovative and able to deliver continuous improvement with a demonstrated high level of self-motivation and personal management skills.</w:t>
      </w:r>
    </w:p>
    <w:p w:rsidR="00D12C30" w:rsidRPr="001F6C62" w:rsidRDefault="00D12C30" w:rsidP="009442F4">
      <w:pPr>
        <w:pStyle w:val="Default"/>
        <w:numPr>
          <w:ilvl w:val="0"/>
          <w:numId w:val="48"/>
        </w:numPr>
        <w:jc w:val="both"/>
        <w:rPr>
          <w:rFonts w:asciiTheme="minorHAnsi" w:hAnsiTheme="minorHAnsi" w:cstheme="minorHAnsi"/>
          <w:b/>
          <w:bCs/>
          <w:sz w:val="22"/>
          <w:szCs w:val="22"/>
        </w:rPr>
      </w:pPr>
      <w:r w:rsidRPr="0044545B">
        <w:rPr>
          <w:rFonts w:asciiTheme="minorHAnsi" w:hAnsiTheme="minorHAnsi" w:cstheme="minorHAnsi"/>
          <w:noProof/>
          <w:sz w:val="22"/>
          <w:szCs w:val="22"/>
        </w:rPr>
        <w:t>Excellent interpersonal and customer relationship skills and demonstrated experience in liaising with internal and external stakeholders (including vendors) at all levels of an organisation, negotiating effective outcomes, consultation and facilitation of group discussions.</w:t>
      </w:r>
    </w:p>
    <w:p w:rsidR="00D12C30" w:rsidRDefault="00D12C30" w:rsidP="005F320B">
      <w:pPr>
        <w:pStyle w:val="Default"/>
        <w:jc w:val="both"/>
        <w:rPr>
          <w:rFonts w:asciiTheme="minorHAnsi" w:hAnsiTheme="minorHAnsi" w:cstheme="minorHAnsi"/>
          <w:b/>
          <w:bCs/>
          <w:sz w:val="22"/>
          <w:szCs w:val="22"/>
        </w:rPr>
      </w:pPr>
    </w:p>
    <w:p w:rsidR="00D12C30" w:rsidRDefault="00D12C30" w:rsidP="005F320B">
      <w:pPr>
        <w:pStyle w:val="Default"/>
        <w:jc w:val="both"/>
        <w:rPr>
          <w:rFonts w:asciiTheme="minorHAnsi" w:hAnsiTheme="minorHAnsi" w:cstheme="minorHAnsi"/>
          <w:b/>
          <w:bCs/>
          <w:sz w:val="22"/>
          <w:szCs w:val="22"/>
        </w:rPr>
      </w:pPr>
    </w:p>
    <w:p w:rsidR="00D12C30" w:rsidRPr="005261CA" w:rsidRDefault="00D12C30"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Essential Compliance Requirements</w:t>
      </w:r>
      <w:r>
        <w:rPr>
          <w:rFonts w:asciiTheme="minorHAnsi" w:hAnsiTheme="minorHAnsi" w:cstheme="minorHAnsi"/>
          <w:b/>
          <w:bCs/>
          <w:sz w:val="22"/>
          <w:szCs w:val="22"/>
        </w:rPr>
        <w:t>:</w:t>
      </w:r>
    </w:p>
    <w:p w:rsidR="00D12C30" w:rsidRPr="005261CA" w:rsidRDefault="00D12C30" w:rsidP="005F320B">
      <w:pPr>
        <w:pStyle w:val="Default"/>
        <w:jc w:val="both"/>
        <w:rPr>
          <w:rFonts w:asciiTheme="minorHAnsi" w:hAnsiTheme="minorHAnsi" w:cstheme="minorHAnsi"/>
          <w:b/>
          <w:bCs/>
          <w:sz w:val="22"/>
          <w:szCs w:val="22"/>
        </w:rPr>
      </w:pPr>
    </w:p>
    <w:p w:rsidR="00D12C30" w:rsidRPr="005261CA" w:rsidRDefault="00D12C30" w:rsidP="005F320B">
      <w:pPr>
        <w:pStyle w:val="Default"/>
        <w:jc w:val="both"/>
        <w:rPr>
          <w:rFonts w:asciiTheme="minorHAnsi" w:hAnsiTheme="minorHAnsi" w:cstheme="minorHAnsi"/>
          <w:bCs/>
          <w:sz w:val="22"/>
          <w:szCs w:val="22"/>
        </w:rPr>
      </w:pPr>
      <w:r w:rsidRPr="005261CA">
        <w:rPr>
          <w:rFonts w:asciiTheme="minorHAnsi" w:hAnsiTheme="minorHAnsi" w:cstheme="minorHAnsi"/>
          <w:bCs/>
          <w:sz w:val="22"/>
          <w:szCs w:val="22"/>
        </w:rPr>
        <w:t>To hold this La Trobe University position the occupant must:</w:t>
      </w:r>
    </w:p>
    <w:p w:rsidR="00D12C30" w:rsidRDefault="00D12C30" w:rsidP="005F320B">
      <w:pPr>
        <w:pStyle w:val="Default"/>
        <w:ind w:left="765"/>
        <w:jc w:val="both"/>
        <w:rPr>
          <w:rFonts w:asciiTheme="minorHAnsi" w:hAnsiTheme="minorHAnsi" w:cstheme="minorHAnsi"/>
          <w:bCs/>
          <w:sz w:val="22"/>
          <w:szCs w:val="22"/>
        </w:rPr>
      </w:pPr>
    </w:p>
    <w:p w:rsidR="00D12C30" w:rsidRPr="005261CA" w:rsidRDefault="00D12C30"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hold, or be willing to undertake and pass, a Victorian Working With Children Check; AND</w:t>
      </w:r>
    </w:p>
    <w:p w:rsidR="00D12C30" w:rsidRPr="005261CA" w:rsidRDefault="00D12C30"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rsidR="00D12C30" w:rsidRDefault="00D12C30" w:rsidP="005F320B">
      <w:pPr>
        <w:pStyle w:val="Default"/>
        <w:jc w:val="both"/>
        <w:rPr>
          <w:rFonts w:asciiTheme="minorHAnsi" w:hAnsiTheme="minorHAnsi" w:cstheme="minorHAnsi"/>
          <w:b/>
          <w:bCs/>
          <w:sz w:val="22"/>
          <w:szCs w:val="22"/>
        </w:rPr>
      </w:pPr>
    </w:p>
    <w:p w:rsidR="00D12C30" w:rsidRPr="005261CA" w:rsidRDefault="00D12C30" w:rsidP="005F320B">
      <w:pPr>
        <w:pStyle w:val="Default"/>
        <w:jc w:val="both"/>
        <w:rPr>
          <w:rFonts w:asciiTheme="minorHAnsi" w:hAnsiTheme="minorHAnsi" w:cstheme="minorHAnsi"/>
          <w:b/>
          <w:bCs/>
          <w:sz w:val="22"/>
          <w:szCs w:val="22"/>
        </w:rPr>
      </w:pPr>
    </w:p>
    <w:p w:rsidR="00D12C30" w:rsidRPr="005261CA" w:rsidRDefault="00D12C30"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La Trobe Cultural Qualities</w:t>
      </w:r>
      <w:r>
        <w:rPr>
          <w:rFonts w:asciiTheme="minorHAnsi" w:hAnsiTheme="minorHAnsi" w:cstheme="minorHAnsi"/>
          <w:b/>
          <w:bCs/>
          <w:sz w:val="22"/>
          <w:szCs w:val="22"/>
        </w:rPr>
        <w:t>:</w:t>
      </w:r>
    </w:p>
    <w:p w:rsidR="00D12C30" w:rsidRPr="005261CA" w:rsidRDefault="00D12C30" w:rsidP="005F320B">
      <w:pPr>
        <w:pStyle w:val="Default"/>
        <w:jc w:val="both"/>
        <w:rPr>
          <w:rFonts w:asciiTheme="minorHAnsi" w:hAnsiTheme="minorHAnsi" w:cstheme="minorHAnsi"/>
          <w:sz w:val="22"/>
          <w:szCs w:val="22"/>
        </w:rPr>
      </w:pPr>
    </w:p>
    <w:p w:rsidR="00D12C30" w:rsidRPr="005261CA" w:rsidRDefault="00D12C30" w:rsidP="005F320B">
      <w:pPr>
        <w:pStyle w:val="Default"/>
        <w:jc w:val="both"/>
        <w:rPr>
          <w:rFonts w:asciiTheme="minorHAnsi" w:hAnsiTheme="minorHAnsi" w:cstheme="minorHAnsi"/>
          <w:sz w:val="22"/>
          <w:szCs w:val="22"/>
        </w:rPr>
      </w:pPr>
      <w:r w:rsidRPr="005261CA">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D12C30" w:rsidRPr="005261CA" w:rsidRDefault="00D12C30" w:rsidP="005F320B">
      <w:pPr>
        <w:pStyle w:val="Default"/>
        <w:jc w:val="both"/>
        <w:rPr>
          <w:rFonts w:asciiTheme="minorHAnsi" w:hAnsiTheme="minorHAnsi" w:cstheme="minorHAnsi"/>
          <w:sz w:val="22"/>
          <w:szCs w:val="22"/>
        </w:rPr>
      </w:pPr>
      <w:r w:rsidRPr="005261CA">
        <w:rPr>
          <w:rFonts w:asciiTheme="minorHAnsi" w:hAnsiTheme="minorHAnsi" w:cstheme="minorHAnsi"/>
          <w:color w:val="595959"/>
          <w:sz w:val="22"/>
          <w:szCs w:val="22"/>
        </w:rPr>
        <w:t> </w:t>
      </w:r>
    </w:p>
    <w:p w:rsidR="00D12C30" w:rsidRPr="005261CA" w:rsidRDefault="00D12C30"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color w:val="000000"/>
          <w:sz w:val="22"/>
          <w:szCs w:val="22"/>
          <w:lang w:eastAsia="en-AU"/>
        </w:rPr>
        <w:t>We are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b/>
          <w:bCs/>
          <w:i/>
          <w:iCs/>
          <w:color w:val="000000"/>
          <w:sz w:val="22"/>
          <w:szCs w:val="22"/>
          <w:lang w:eastAsia="en-AU"/>
        </w:rPr>
        <w:t>Connected</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connect to the world outside — the students and communities we serve, both locally and globally.</w:t>
      </w:r>
    </w:p>
    <w:p w:rsidR="00D12C30" w:rsidRPr="005261CA" w:rsidRDefault="00D12C30"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lastRenderedPageBreak/>
        <w:t xml:space="preserve">We are </w:t>
      </w:r>
      <w:r w:rsidRPr="005261CA">
        <w:rPr>
          <w:rFonts w:asciiTheme="minorHAnsi" w:hAnsiTheme="minorHAnsi" w:cstheme="minorHAnsi"/>
          <w:b/>
          <w:bCs/>
          <w:i/>
          <w:iCs/>
          <w:color w:val="000000"/>
          <w:sz w:val="22"/>
          <w:szCs w:val="22"/>
          <w:lang w:eastAsia="en-AU"/>
        </w:rPr>
        <w:t>Innovative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tackle the big issues of our time to transform the lives of our students and society.</w:t>
      </w:r>
      <w:r w:rsidRPr="005261CA">
        <w:rPr>
          <w:rFonts w:asciiTheme="minorHAnsi" w:hAnsiTheme="minorHAnsi" w:cstheme="minorHAnsi"/>
          <w:i/>
          <w:iCs/>
          <w:color w:val="000000"/>
          <w:sz w:val="22"/>
          <w:szCs w:val="22"/>
          <w:lang w:eastAsia="en-AU"/>
        </w:rPr>
        <w:t xml:space="preserve"> </w:t>
      </w:r>
    </w:p>
    <w:p w:rsidR="00D12C30" w:rsidRPr="005261CA" w:rsidRDefault="00D12C30"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 xml:space="preserve">Accountable:  </w:t>
      </w:r>
      <w:r w:rsidRPr="005261CA">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D12C30" w:rsidRPr="005261CA" w:rsidRDefault="00D12C30" w:rsidP="005F320B">
      <w:pPr>
        <w:pStyle w:val="Default"/>
        <w:numPr>
          <w:ilvl w:val="0"/>
          <w:numId w:val="35"/>
        </w:numPr>
        <w:rPr>
          <w:rFonts w:asciiTheme="minorHAnsi" w:hAnsiTheme="minorHAnsi" w:cstheme="minorHAnsi"/>
          <w:iCs/>
          <w:sz w:val="22"/>
          <w:szCs w:val="22"/>
        </w:rPr>
      </w:pPr>
      <w:r w:rsidRPr="005261CA">
        <w:rPr>
          <w:rFonts w:asciiTheme="minorHAnsi" w:hAnsiTheme="minorHAnsi" w:cstheme="minorHAnsi"/>
          <w:i/>
          <w:iCs/>
          <w:sz w:val="22"/>
          <w:szCs w:val="22"/>
        </w:rPr>
        <w:t xml:space="preserve">We </w:t>
      </w:r>
      <w:r w:rsidRPr="005261CA">
        <w:rPr>
          <w:rFonts w:asciiTheme="minorHAnsi" w:hAnsiTheme="minorHAnsi" w:cstheme="minorHAnsi"/>
          <w:b/>
          <w:bCs/>
          <w:i/>
          <w:iCs/>
          <w:sz w:val="22"/>
          <w:szCs w:val="22"/>
        </w:rPr>
        <w:t xml:space="preserve">Care:  </w:t>
      </w:r>
      <w:r w:rsidRPr="005261CA">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D12C30" w:rsidRPr="005261CA" w:rsidRDefault="00D12C30" w:rsidP="007625AE">
      <w:pPr>
        <w:pStyle w:val="Default"/>
        <w:rPr>
          <w:rFonts w:asciiTheme="minorHAnsi" w:hAnsiTheme="minorHAnsi" w:cstheme="minorHAnsi"/>
          <w:sz w:val="22"/>
          <w:szCs w:val="22"/>
        </w:rPr>
      </w:pPr>
    </w:p>
    <w:p w:rsidR="00D12C30" w:rsidRPr="005261CA" w:rsidRDefault="00D12C30" w:rsidP="007625AE">
      <w:pPr>
        <w:pBdr>
          <w:top w:val="single" w:sz="4" w:space="1" w:color="auto"/>
        </w:pBdr>
        <w:spacing w:after="60"/>
        <w:rPr>
          <w:rFonts w:asciiTheme="minorHAnsi" w:hAnsiTheme="minorHAnsi" w:cstheme="minorHAnsi"/>
          <w:sz w:val="20"/>
          <w:lang w:val="en-AU"/>
        </w:rPr>
      </w:pPr>
      <w:r w:rsidRPr="005261CA">
        <w:rPr>
          <w:rFonts w:asciiTheme="minorHAnsi" w:hAnsiTheme="minorHAnsi" w:cstheme="minorHAnsi"/>
          <w:sz w:val="20"/>
          <w:lang w:val="en-AU"/>
        </w:rPr>
        <w:t>For Human Resource Use Only</w:t>
      </w:r>
    </w:p>
    <w:p w:rsidR="00D12C30" w:rsidRDefault="00D12C30" w:rsidP="007625AE">
      <w:pPr>
        <w:spacing w:after="60"/>
        <w:rPr>
          <w:rFonts w:asciiTheme="minorHAnsi" w:hAnsiTheme="minorHAnsi" w:cstheme="minorHAnsi"/>
          <w:sz w:val="20"/>
          <w:lang w:val="en-AU"/>
        </w:rPr>
        <w:sectPr w:rsidR="00D12C30" w:rsidSect="00D12C3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284" w:right="1440" w:bottom="1135" w:left="1440" w:header="566" w:footer="368" w:gutter="0"/>
          <w:pgNumType w:start="1"/>
          <w:cols w:space="720"/>
          <w:noEndnote/>
        </w:sectPr>
      </w:pPr>
      <w:r w:rsidRPr="005261CA">
        <w:rPr>
          <w:rFonts w:asciiTheme="minorHAnsi" w:hAnsiTheme="minorHAnsi" w:cstheme="minorHAnsi"/>
          <w:sz w:val="20"/>
          <w:lang w:val="en-AU"/>
        </w:rPr>
        <w:t>Initials:</w:t>
      </w:r>
      <w:r w:rsidRPr="005261CA">
        <w:rPr>
          <w:rFonts w:asciiTheme="minorHAnsi" w:hAnsiTheme="minorHAnsi" w:cstheme="minorHAnsi"/>
          <w:sz w:val="20"/>
          <w:lang w:val="en-AU"/>
        </w:rPr>
        <w:tab/>
      </w:r>
      <w:r w:rsidRPr="005261CA">
        <w:rPr>
          <w:rFonts w:asciiTheme="minorHAnsi" w:hAnsiTheme="minorHAnsi" w:cstheme="minorHAnsi"/>
          <w:sz w:val="20"/>
          <w:lang w:val="en-AU"/>
        </w:rPr>
        <w:tab/>
        <w:t>Date:</w:t>
      </w:r>
    </w:p>
    <w:p w:rsidR="00D12C30" w:rsidRPr="005261CA" w:rsidRDefault="00D12C30" w:rsidP="007625AE">
      <w:pPr>
        <w:spacing w:after="60"/>
        <w:rPr>
          <w:rFonts w:asciiTheme="minorHAnsi" w:hAnsiTheme="minorHAnsi" w:cstheme="minorHAnsi"/>
          <w:sz w:val="20"/>
          <w:lang w:val="en-AU"/>
        </w:rPr>
      </w:pPr>
    </w:p>
    <w:sectPr w:rsidR="00D12C30" w:rsidRPr="005261CA" w:rsidSect="00D12C30">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pgMar w:top="284"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C30" w:rsidRDefault="00D12C30">
      <w:r>
        <w:separator/>
      </w:r>
    </w:p>
  </w:endnote>
  <w:endnote w:type="continuationSeparator" w:id="0">
    <w:p w:rsidR="00D12C30" w:rsidRDefault="00D1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30" w:rsidRDefault="00D1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30" w:rsidRPr="005261CA" w:rsidRDefault="00D12C30">
    <w:pPr>
      <w:pStyle w:val="Footer"/>
      <w:rPr>
        <w:sz w:val="16"/>
        <w:szCs w:val="16"/>
        <w:lang w:val="en-AU"/>
      </w:rPr>
    </w:pPr>
    <w:r w:rsidRPr="0044545B">
      <w:rPr>
        <w:noProof/>
        <w:sz w:val="16"/>
        <w:szCs w:val="16"/>
        <w:lang w:val="en-AU"/>
      </w:rPr>
      <w:t>Information Services</w:t>
    </w:r>
    <w:r>
      <w:rPr>
        <w:sz w:val="16"/>
        <w:szCs w:val="16"/>
        <w:lang w:val="en-AU"/>
      </w:rPr>
      <w:t xml:space="preserve"> | </w:t>
    </w:r>
    <w:r w:rsidRPr="0044545B">
      <w:rPr>
        <w:noProof/>
        <w:sz w:val="16"/>
        <w:szCs w:val="16"/>
        <w:lang w:val="en-AU"/>
      </w:rPr>
      <w:t>Enterprise Services</w:t>
    </w:r>
    <w:r>
      <w:rPr>
        <w:sz w:val="16"/>
        <w:szCs w:val="16"/>
        <w:lang w:val="en-AU"/>
      </w:rPr>
      <w:t xml:space="preserve"> |</w:t>
    </w:r>
    <w:r w:rsidRPr="007202E0">
      <w:rPr>
        <w:sz w:val="16"/>
        <w:szCs w:val="16"/>
        <w:lang w:val="en-AU"/>
      </w:rPr>
      <w:t xml:space="preserve"> </w:t>
    </w:r>
    <w:r w:rsidRPr="0044545B">
      <w:rPr>
        <w:noProof/>
        <w:sz w:val="16"/>
        <w:szCs w:val="16"/>
        <w:lang w:val="en-AU"/>
      </w:rPr>
      <w:t>Team Lead, Platforms</w:t>
    </w:r>
    <w:r>
      <w:rPr>
        <w:sz w:val="16"/>
        <w:szCs w:val="16"/>
        <w:lang w:val="en-AU"/>
      </w:rPr>
      <w:t xml:space="preserve"> |</w:t>
    </w:r>
    <w:r w:rsidRPr="007202E0">
      <w:rPr>
        <w:sz w:val="16"/>
        <w:szCs w:val="16"/>
        <w:lang w:val="en-AU"/>
      </w:rPr>
      <w:t xml:space="preserve"> </w:t>
    </w:r>
    <w:r>
      <w:rPr>
        <w:noProof/>
        <w:sz w:val="16"/>
        <w:szCs w:val="16"/>
        <w:lang w:val="en-AU"/>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30" w:rsidRDefault="00D12C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14" w:rsidRDefault="00C919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14" w:rsidRPr="005261CA" w:rsidRDefault="00297579">
    <w:pPr>
      <w:pStyle w:val="Footer"/>
      <w:rPr>
        <w:sz w:val="16"/>
        <w:szCs w:val="16"/>
        <w:lang w:val="en-AU"/>
      </w:rPr>
    </w:pPr>
    <w:r w:rsidRPr="0044545B">
      <w:rPr>
        <w:noProof/>
        <w:sz w:val="16"/>
        <w:szCs w:val="16"/>
        <w:lang w:val="en-AU"/>
      </w:rPr>
      <w:t>Information Services</w:t>
    </w:r>
    <w:r w:rsidR="00C91914">
      <w:rPr>
        <w:sz w:val="16"/>
        <w:szCs w:val="16"/>
        <w:lang w:val="en-AU"/>
      </w:rPr>
      <w:t xml:space="preserve"> | </w:t>
    </w:r>
    <w:r w:rsidRPr="0044545B">
      <w:rPr>
        <w:noProof/>
        <w:sz w:val="16"/>
        <w:szCs w:val="16"/>
        <w:lang w:val="en-AU"/>
      </w:rPr>
      <w:t>Enterprise Services</w:t>
    </w:r>
    <w:r w:rsidR="00C91914">
      <w:rPr>
        <w:sz w:val="16"/>
        <w:szCs w:val="16"/>
        <w:lang w:val="en-AU"/>
      </w:rPr>
      <w:t xml:space="preserve"> |</w:t>
    </w:r>
    <w:r w:rsidR="00C91914" w:rsidRPr="007202E0">
      <w:rPr>
        <w:sz w:val="16"/>
        <w:szCs w:val="16"/>
        <w:lang w:val="en-AU"/>
      </w:rPr>
      <w:t xml:space="preserve"> </w:t>
    </w:r>
    <w:r w:rsidRPr="0044545B">
      <w:rPr>
        <w:noProof/>
        <w:sz w:val="16"/>
        <w:szCs w:val="16"/>
        <w:lang w:val="en-AU"/>
      </w:rPr>
      <w:t>Team Lead, Platforms</w:t>
    </w:r>
    <w:r w:rsidR="00C91914">
      <w:rPr>
        <w:sz w:val="16"/>
        <w:szCs w:val="16"/>
        <w:lang w:val="en-AU"/>
      </w:rPr>
      <w:t xml:space="preserve"> |</w:t>
    </w:r>
    <w:r w:rsidR="00C91914" w:rsidRPr="007202E0">
      <w:rPr>
        <w:sz w:val="16"/>
        <w:szCs w:val="16"/>
        <w:lang w:val="en-AU"/>
      </w:rPr>
      <w:t xml:space="preserve"> </w:t>
    </w:r>
    <w:r w:rsidR="00D12C30">
      <w:rPr>
        <w:noProof/>
        <w:sz w:val="16"/>
        <w:szCs w:val="16"/>
        <w:lang w:val="en-AU"/>
      </w:rPr>
      <w:t>XXX 0000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14" w:rsidRDefault="00C91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C30" w:rsidRDefault="00D12C30">
      <w:r>
        <w:separator/>
      </w:r>
    </w:p>
  </w:footnote>
  <w:footnote w:type="continuationSeparator" w:id="0">
    <w:p w:rsidR="00D12C30" w:rsidRDefault="00D1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30" w:rsidRDefault="00D12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41.4pt;rotation:315;z-index:-25165312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30" w:rsidRDefault="00D12C3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30" w:rsidRDefault="00D12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41.4pt;rotation:315;z-index:-25165414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14" w:rsidRDefault="00C919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6192;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14" w:rsidRDefault="00C91914">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14" w:rsidRDefault="00C919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C7116F"/>
    <w:multiLevelType w:val="hybridMultilevel"/>
    <w:tmpl w:val="12EA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1">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1">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1">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1">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1">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1">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1">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1">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1">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1">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1">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1">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1">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1">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E01B9F"/>
    <w:multiLevelType w:val="multilevel"/>
    <w:tmpl w:val="A35471E4"/>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36" w15:restartNumberingAfterBreak="1">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1">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1">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1">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1">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5C85A6B"/>
    <w:multiLevelType w:val="hybridMultilevel"/>
    <w:tmpl w:val="CE8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1">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3"/>
  </w:num>
  <w:num w:numId="3">
    <w:abstractNumId w:val="32"/>
  </w:num>
  <w:num w:numId="4">
    <w:abstractNumId w:val="19"/>
  </w:num>
  <w:num w:numId="5">
    <w:abstractNumId w:val="26"/>
  </w:num>
  <w:num w:numId="6">
    <w:abstractNumId w:val="29"/>
  </w:num>
  <w:num w:numId="7">
    <w:abstractNumId w:val="10"/>
  </w:num>
  <w:num w:numId="8">
    <w:abstractNumId w:val="4"/>
  </w:num>
  <w:num w:numId="9">
    <w:abstractNumId w:val="30"/>
  </w:num>
  <w:num w:numId="10">
    <w:abstractNumId w:val="33"/>
  </w:num>
  <w:num w:numId="11">
    <w:abstractNumId w:val="17"/>
  </w:num>
  <w:num w:numId="12">
    <w:abstractNumId w:val="8"/>
  </w:num>
  <w:num w:numId="13">
    <w:abstractNumId w:val="42"/>
  </w:num>
  <w:num w:numId="14">
    <w:abstractNumId w:val="40"/>
  </w:num>
  <w:num w:numId="15">
    <w:abstractNumId w:val="24"/>
  </w:num>
  <w:num w:numId="16">
    <w:abstractNumId w:val="23"/>
  </w:num>
  <w:num w:numId="17">
    <w:abstractNumId w:val="41"/>
  </w:num>
  <w:num w:numId="18">
    <w:abstractNumId w:val="45"/>
  </w:num>
  <w:num w:numId="19">
    <w:abstractNumId w:val="5"/>
  </w:num>
  <w:num w:numId="20">
    <w:abstractNumId w:val="11"/>
  </w:num>
  <w:num w:numId="21">
    <w:abstractNumId w:val="37"/>
  </w:num>
  <w:num w:numId="22">
    <w:abstractNumId w:val="9"/>
  </w:num>
  <w:num w:numId="23">
    <w:abstractNumId w:val="1"/>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3"/>
  </w:num>
  <w:num w:numId="36">
    <w:abstractNumId w:val="21"/>
  </w:num>
  <w:num w:numId="37">
    <w:abstractNumId w:val="36"/>
  </w:num>
  <w:num w:numId="38">
    <w:abstractNumId w:val="12"/>
  </w:num>
  <w:num w:numId="39">
    <w:abstractNumId w:val="31"/>
  </w:num>
  <w:num w:numId="40">
    <w:abstractNumId w:val="2"/>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5"/>
    <w:rsid w:val="00003527"/>
    <w:rsid w:val="000071F5"/>
    <w:rsid w:val="00010185"/>
    <w:rsid w:val="000153FB"/>
    <w:rsid w:val="00022CBA"/>
    <w:rsid w:val="00024409"/>
    <w:rsid w:val="00024FA3"/>
    <w:rsid w:val="00026046"/>
    <w:rsid w:val="00026E3B"/>
    <w:rsid w:val="000270F4"/>
    <w:rsid w:val="00040F04"/>
    <w:rsid w:val="0004599F"/>
    <w:rsid w:val="000500BC"/>
    <w:rsid w:val="00051E2D"/>
    <w:rsid w:val="000525D9"/>
    <w:rsid w:val="00053F53"/>
    <w:rsid w:val="00054C61"/>
    <w:rsid w:val="00061F2F"/>
    <w:rsid w:val="00063D85"/>
    <w:rsid w:val="00070A22"/>
    <w:rsid w:val="00075BE2"/>
    <w:rsid w:val="00077090"/>
    <w:rsid w:val="000846E2"/>
    <w:rsid w:val="000963C3"/>
    <w:rsid w:val="00097C85"/>
    <w:rsid w:val="000A332A"/>
    <w:rsid w:val="000C3CB6"/>
    <w:rsid w:val="000D2896"/>
    <w:rsid w:val="000D6A8C"/>
    <w:rsid w:val="000D7DE6"/>
    <w:rsid w:val="000E1206"/>
    <w:rsid w:val="000E282C"/>
    <w:rsid w:val="00102234"/>
    <w:rsid w:val="00105A71"/>
    <w:rsid w:val="0011036F"/>
    <w:rsid w:val="001104E0"/>
    <w:rsid w:val="0011381E"/>
    <w:rsid w:val="001213E0"/>
    <w:rsid w:val="001216BC"/>
    <w:rsid w:val="00121803"/>
    <w:rsid w:val="001375C6"/>
    <w:rsid w:val="00137E95"/>
    <w:rsid w:val="00147849"/>
    <w:rsid w:val="00166A9D"/>
    <w:rsid w:val="001908D2"/>
    <w:rsid w:val="001A044F"/>
    <w:rsid w:val="001A0FCF"/>
    <w:rsid w:val="001A15D3"/>
    <w:rsid w:val="001A68F1"/>
    <w:rsid w:val="001A722E"/>
    <w:rsid w:val="001B303F"/>
    <w:rsid w:val="001B38E4"/>
    <w:rsid w:val="001B6AD2"/>
    <w:rsid w:val="001C2C88"/>
    <w:rsid w:val="001C6E62"/>
    <w:rsid w:val="001D06DF"/>
    <w:rsid w:val="001D7783"/>
    <w:rsid w:val="001E20FB"/>
    <w:rsid w:val="001E2CF4"/>
    <w:rsid w:val="001E73C0"/>
    <w:rsid w:val="001F3D1D"/>
    <w:rsid w:val="001F6C45"/>
    <w:rsid w:val="001F6C62"/>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97579"/>
    <w:rsid w:val="002A0DD8"/>
    <w:rsid w:val="002A1F3A"/>
    <w:rsid w:val="002B422D"/>
    <w:rsid w:val="002B6353"/>
    <w:rsid w:val="002B7179"/>
    <w:rsid w:val="002C106D"/>
    <w:rsid w:val="002C3B27"/>
    <w:rsid w:val="002E5029"/>
    <w:rsid w:val="002F4DC1"/>
    <w:rsid w:val="002F5D45"/>
    <w:rsid w:val="003109F5"/>
    <w:rsid w:val="00317DF2"/>
    <w:rsid w:val="00322992"/>
    <w:rsid w:val="00332197"/>
    <w:rsid w:val="0033226C"/>
    <w:rsid w:val="00337E0A"/>
    <w:rsid w:val="00340895"/>
    <w:rsid w:val="00341F6D"/>
    <w:rsid w:val="00345A34"/>
    <w:rsid w:val="0034773D"/>
    <w:rsid w:val="00347D7E"/>
    <w:rsid w:val="00361F4F"/>
    <w:rsid w:val="003641BA"/>
    <w:rsid w:val="00374DD3"/>
    <w:rsid w:val="003765F1"/>
    <w:rsid w:val="003A1CFA"/>
    <w:rsid w:val="003A21D1"/>
    <w:rsid w:val="003A4BD5"/>
    <w:rsid w:val="003B55DC"/>
    <w:rsid w:val="003C5EA7"/>
    <w:rsid w:val="003D41DF"/>
    <w:rsid w:val="003E545A"/>
    <w:rsid w:val="003F1778"/>
    <w:rsid w:val="003F7038"/>
    <w:rsid w:val="003F7F26"/>
    <w:rsid w:val="0040183D"/>
    <w:rsid w:val="0040435D"/>
    <w:rsid w:val="00404F41"/>
    <w:rsid w:val="0041194F"/>
    <w:rsid w:val="00412293"/>
    <w:rsid w:val="00415B50"/>
    <w:rsid w:val="004223A6"/>
    <w:rsid w:val="00422D57"/>
    <w:rsid w:val="00425FC6"/>
    <w:rsid w:val="00431135"/>
    <w:rsid w:val="00434DBC"/>
    <w:rsid w:val="00435F63"/>
    <w:rsid w:val="00437F2C"/>
    <w:rsid w:val="0044048E"/>
    <w:rsid w:val="004521AB"/>
    <w:rsid w:val="00454DEF"/>
    <w:rsid w:val="00455EC5"/>
    <w:rsid w:val="004579EC"/>
    <w:rsid w:val="0046238B"/>
    <w:rsid w:val="00463D8F"/>
    <w:rsid w:val="004728DB"/>
    <w:rsid w:val="00482BFB"/>
    <w:rsid w:val="00484B2B"/>
    <w:rsid w:val="00485FBD"/>
    <w:rsid w:val="004901BE"/>
    <w:rsid w:val="00492597"/>
    <w:rsid w:val="004925FB"/>
    <w:rsid w:val="00492841"/>
    <w:rsid w:val="00496DD6"/>
    <w:rsid w:val="004A6946"/>
    <w:rsid w:val="004A77C4"/>
    <w:rsid w:val="004B21A8"/>
    <w:rsid w:val="004B36FA"/>
    <w:rsid w:val="004C3676"/>
    <w:rsid w:val="004C5B77"/>
    <w:rsid w:val="004F12B6"/>
    <w:rsid w:val="005034AC"/>
    <w:rsid w:val="00521405"/>
    <w:rsid w:val="00522086"/>
    <w:rsid w:val="00524467"/>
    <w:rsid w:val="005261CA"/>
    <w:rsid w:val="005274EB"/>
    <w:rsid w:val="005350D7"/>
    <w:rsid w:val="00545851"/>
    <w:rsid w:val="00560D9F"/>
    <w:rsid w:val="00573BF8"/>
    <w:rsid w:val="00581B8D"/>
    <w:rsid w:val="00587393"/>
    <w:rsid w:val="0059602C"/>
    <w:rsid w:val="005A05F1"/>
    <w:rsid w:val="005A771D"/>
    <w:rsid w:val="005B2180"/>
    <w:rsid w:val="005C7C84"/>
    <w:rsid w:val="005F03E3"/>
    <w:rsid w:val="005F320B"/>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E15A4"/>
    <w:rsid w:val="006F0613"/>
    <w:rsid w:val="006F30CC"/>
    <w:rsid w:val="006F3406"/>
    <w:rsid w:val="007011D4"/>
    <w:rsid w:val="00706981"/>
    <w:rsid w:val="0071300D"/>
    <w:rsid w:val="007202E0"/>
    <w:rsid w:val="00725112"/>
    <w:rsid w:val="00725B2D"/>
    <w:rsid w:val="00736054"/>
    <w:rsid w:val="00740906"/>
    <w:rsid w:val="00750871"/>
    <w:rsid w:val="007517D1"/>
    <w:rsid w:val="00753622"/>
    <w:rsid w:val="007541EA"/>
    <w:rsid w:val="007625AE"/>
    <w:rsid w:val="007643D9"/>
    <w:rsid w:val="00764834"/>
    <w:rsid w:val="00765F33"/>
    <w:rsid w:val="00766EAB"/>
    <w:rsid w:val="007712FC"/>
    <w:rsid w:val="00777517"/>
    <w:rsid w:val="00790533"/>
    <w:rsid w:val="00795503"/>
    <w:rsid w:val="007A000F"/>
    <w:rsid w:val="007A58EF"/>
    <w:rsid w:val="007B75FB"/>
    <w:rsid w:val="007C44D9"/>
    <w:rsid w:val="007C6192"/>
    <w:rsid w:val="007C7369"/>
    <w:rsid w:val="007C77A3"/>
    <w:rsid w:val="007E4E5D"/>
    <w:rsid w:val="007F39E2"/>
    <w:rsid w:val="007F512E"/>
    <w:rsid w:val="007F6575"/>
    <w:rsid w:val="00812BA7"/>
    <w:rsid w:val="0081535C"/>
    <w:rsid w:val="00823B6A"/>
    <w:rsid w:val="00830291"/>
    <w:rsid w:val="008344E8"/>
    <w:rsid w:val="00842B6E"/>
    <w:rsid w:val="008458BD"/>
    <w:rsid w:val="00846C18"/>
    <w:rsid w:val="00864A16"/>
    <w:rsid w:val="00865AF9"/>
    <w:rsid w:val="00884F4D"/>
    <w:rsid w:val="008A248A"/>
    <w:rsid w:val="008A4B2E"/>
    <w:rsid w:val="008A5260"/>
    <w:rsid w:val="008A53FD"/>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6026"/>
    <w:rsid w:val="00932CDD"/>
    <w:rsid w:val="00933754"/>
    <w:rsid w:val="009344DA"/>
    <w:rsid w:val="009442F4"/>
    <w:rsid w:val="00954EE6"/>
    <w:rsid w:val="009554D9"/>
    <w:rsid w:val="00966DE0"/>
    <w:rsid w:val="00970335"/>
    <w:rsid w:val="00970F02"/>
    <w:rsid w:val="0098228A"/>
    <w:rsid w:val="0098359C"/>
    <w:rsid w:val="00990932"/>
    <w:rsid w:val="009A15BA"/>
    <w:rsid w:val="009B2F16"/>
    <w:rsid w:val="009C10AB"/>
    <w:rsid w:val="009C11A7"/>
    <w:rsid w:val="009D41BF"/>
    <w:rsid w:val="009D5B18"/>
    <w:rsid w:val="009E0A63"/>
    <w:rsid w:val="009F1FA7"/>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0518"/>
    <w:rsid w:val="00A83BAD"/>
    <w:rsid w:val="00A84992"/>
    <w:rsid w:val="00A861C0"/>
    <w:rsid w:val="00A91018"/>
    <w:rsid w:val="00AA134A"/>
    <w:rsid w:val="00AA480C"/>
    <w:rsid w:val="00AA5846"/>
    <w:rsid w:val="00AB02EB"/>
    <w:rsid w:val="00AC23EB"/>
    <w:rsid w:val="00AC3447"/>
    <w:rsid w:val="00AD5483"/>
    <w:rsid w:val="00AE25D2"/>
    <w:rsid w:val="00B01CB4"/>
    <w:rsid w:val="00B037AE"/>
    <w:rsid w:val="00B070A3"/>
    <w:rsid w:val="00B105FB"/>
    <w:rsid w:val="00B20918"/>
    <w:rsid w:val="00B20CFC"/>
    <w:rsid w:val="00B220E8"/>
    <w:rsid w:val="00B36F35"/>
    <w:rsid w:val="00B4034C"/>
    <w:rsid w:val="00B4513A"/>
    <w:rsid w:val="00B47792"/>
    <w:rsid w:val="00B51E77"/>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16699"/>
    <w:rsid w:val="00C34C4B"/>
    <w:rsid w:val="00C42DA8"/>
    <w:rsid w:val="00C56ECF"/>
    <w:rsid w:val="00C60E89"/>
    <w:rsid w:val="00C61BBE"/>
    <w:rsid w:val="00C66D26"/>
    <w:rsid w:val="00C71833"/>
    <w:rsid w:val="00C73B62"/>
    <w:rsid w:val="00C77564"/>
    <w:rsid w:val="00C86C34"/>
    <w:rsid w:val="00C91914"/>
    <w:rsid w:val="00C9375D"/>
    <w:rsid w:val="00CA55AB"/>
    <w:rsid w:val="00CA6BB3"/>
    <w:rsid w:val="00CA7AEA"/>
    <w:rsid w:val="00CB25A5"/>
    <w:rsid w:val="00CB4775"/>
    <w:rsid w:val="00CE0217"/>
    <w:rsid w:val="00CE360A"/>
    <w:rsid w:val="00CE60AE"/>
    <w:rsid w:val="00CF0177"/>
    <w:rsid w:val="00CF1308"/>
    <w:rsid w:val="00D02A68"/>
    <w:rsid w:val="00D12C30"/>
    <w:rsid w:val="00D1324E"/>
    <w:rsid w:val="00D13BBE"/>
    <w:rsid w:val="00D15678"/>
    <w:rsid w:val="00D224B1"/>
    <w:rsid w:val="00D23711"/>
    <w:rsid w:val="00D4393B"/>
    <w:rsid w:val="00D5460A"/>
    <w:rsid w:val="00D613D6"/>
    <w:rsid w:val="00D665B1"/>
    <w:rsid w:val="00D671DD"/>
    <w:rsid w:val="00D714EB"/>
    <w:rsid w:val="00D731B7"/>
    <w:rsid w:val="00D8679E"/>
    <w:rsid w:val="00D92EDC"/>
    <w:rsid w:val="00D96063"/>
    <w:rsid w:val="00DA349C"/>
    <w:rsid w:val="00DA3F71"/>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1AB2"/>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D3785"/>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2A28EA9-A045-4E71-BA89-00DBB88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paragraph" w:customStyle="1" w:styleId="PositionSummary">
    <w:name w:val="Position Summary"/>
    <w:rsid w:val="00010185"/>
    <w:pPr>
      <w:spacing w:before="120" w:after="120"/>
    </w:pPr>
    <w:rPr>
      <w:rFonts w:ascii="Georgia" w:hAnsi="Georgia"/>
      <w:b/>
      <w:i/>
      <w:color w:val="00336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840508354">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latrobe.edu.au/abou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51B8-F028-4FAD-A25C-0CCABE20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10680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Kelly Rotherham</dc:creator>
  <cp:lastModifiedBy>Andrew Nolan</cp:lastModifiedBy>
  <cp:revision>1</cp:revision>
  <cp:lastPrinted>2018-10-09T06:09:00Z</cp:lastPrinted>
  <dcterms:created xsi:type="dcterms:W3CDTF">2019-09-17T11:44:00Z</dcterms:created>
  <dcterms:modified xsi:type="dcterms:W3CDTF">2019-09-17T11:45:00Z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