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AF0A6" w14:textId="0D89703E" w:rsidR="00845111" w:rsidRDefault="00237B66" w:rsidP="00845111">
      <w:pPr>
        <w:pStyle w:val="Heading1"/>
      </w:pPr>
      <w:r>
        <w:t>Community Corrections</w:t>
      </w:r>
    </w:p>
    <w:p w14:paraId="3EEECCD9" w14:textId="0FC60077" w:rsidR="00845111" w:rsidRDefault="00237B66" w:rsidP="00FE28E6">
      <w:pPr>
        <w:pStyle w:val="Heading2centre"/>
      </w:pPr>
      <w:r>
        <w:t>Court Diversion Officer</w:t>
      </w:r>
      <w:r w:rsidR="000906F1">
        <w:t xml:space="preserve"> </w:t>
      </w:r>
      <w:r w:rsidR="008F5218" w:rsidRPr="008F31D4">
        <w:t>–</w:t>
      </w:r>
      <w:r w:rsidR="000906F1">
        <w:t xml:space="preserve"> </w:t>
      </w:r>
      <w:r w:rsidR="00845111" w:rsidRPr="008F31D4">
        <w:t xml:space="preserve">Statement of Duties </w:t>
      </w:r>
    </w:p>
    <w:p w14:paraId="6A3571AD" w14:textId="77777777" w:rsidR="00E83CD7" w:rsidRDefault="00E83CD7" w:rsidP="00E83CD7">
      <w:pPr>
        <w:pStyle w:val="Heading3"/>
      </w:pPr>
      <w:r w:rsidRPr="00F71D29">
        <w:t>Objective</w:t>
      </w:r>
    </w:p>
    <w:p w14:paraId="26D62A47" w14:textId="77777777" w:rsidR="00F02CDC" w:rsidRPr="00F02CDC" w:rsidRDefault="00F02CDC" w:rsidP="00F02CDC">
      <w:pPr>
        <w:spacing w:after="0"/>
        <w:jc w:val="both"/>
        <w:rPr>
          <w:rFonts w:cs="Arial"/>
          <w:szCs w:val="22"/>
        </w:rPr>
      </w:pPr>
      <w:r w:rsidRPr="00F02CDC">
        <w:rPr>
          <w:rFonts w:cs="Arial"/>
          <w:szCs w:val="22"/>
        </w:rPr>
        <w:t xml:space="preserve">Provide case management support and coordination of services to offenders and supervise offenders on Drug Treatment Orders (DTO’s) by addressing offending behaviours, providing opportunities for rehabilitation and ensuring that offenders comply with court orders. </w:t>
      </w:r>
    </w:p>
    <w:p w14:paraId="0120BAEA" w14:textId="77777777" w:rsidR="00F02CDC" w:rsidRPr="00F02CDC" w:rsidRDefault="00F02CDC" w:rsidP="00F02CDC">
      <w:pPr>
        <w:spacing w:after="0"/>
        <w:ind w:right="51"/>
        <w:jc w:val="both"/>
        <w:rPr>
          <w:rFonts w:cs="Arial"/>
          <w:szCs w:val="22"/>
        </w:rPr>
      </w:pPr>
    </w:p>
    <w:p w14:paraId="5FAF63AB" w14:textId="77777777" w:rsidR="00F02CDC" w:rsidRPr="00F02CDC" w:rsidRDefault="00F02CDC" w:rsidP="00F02CDC">
      <w:pPr>
        <w:spacing w:after="0"/>
        <w:ind w:right="50"/>
        <w:jc w:val="both"/>
        <w:rPr>
          <w:rFonts w:cs="Arial"/>
          <w:szCs w:val="22"/>
        </w:rPr>
      </w:pPr>
      <w:r w:rsidRPr="00F02CDC">
        <w:rPr>
          <w:rFonts w:cs="Arial"/>
          <w:szCs w:val="22"/>
        </w:rPr>
        <w:t xml:space="preserve">Provide advice and reports to the courts on: </w:t>
      </w:r>
    </w:p>
    <w:p w14:paraId="668F8DF5" w14:textId="77777777" w:rsidR="00F02CDC" w:rsidRPr="00F02CDC" w:rsidRDefault="00F02CDC" w:rsidP="00F02CDC">
      <w:pPr>
        <w:numPr>
          <w:ilvl w:val="0"/>
          <w:numId w:val="32"/>
        </w:numPr>
        <w:spacing w:after="0"/>
        <w:ind w:right="50"/>
        <w:jc w:val="both"/>
        <w:rPr>
          <w:rFonts w:cs="Arial"/>
          <w:szCs w:val="22"/>
        </w:rPr>
      </w:pPr>
      <w:r w:rsidRPr="00F02CDC">
        <w:rPr>
          <w:rFonts w:cs="Arial"/>
          <w:szCs w:val="22"/>
        </w:rPr>
        <w:t xml:space="preserve">Offender performance and compliance to the DTO and with the program;  </w:t>
      </w:r>
    </w:p>
    <w:p w14:paraId="2C45D875" w14:textId="77777777" w:rsidR="00F02CDC" w:rsidRPr="00F02CDC" w:rsidRDefault="00F02CDC" w:rsidP="00F02CDC">
      <w:pPr>
        <w:numPr>
          <w:ilvl w:val="0"/>
          <w:numId w:val="32"/>
        </w:numPr>
        <w:spacing w:after="0"/>
        <w:ind w:right="50"/>
        <w:jc w:val="both"/>
        <w:rPr>
          <w:rFonts w:cs="Arial"/>
          <w:szCs w:val="22"/>
        </w:rPr>
      </w:pPr>
      <w:r w:rsidRPr="00F02CDC">
        <w:rPr>
          <w:rFonts w:cs="Arial"/>
          <w:szCs w:val="22"/>
        </w:rPr>
        <w:t xml:space="preserve">Ensure that the offender is addressing the needs as outlined in the Individual Management Plans (IMPs); </w:t>
      </w:r>
    </w:p>
    <w:p w14:paraId="0E8DBBED" w14:textId="77777777" w:rsidR="00F02CDC" w:rsidRPr="00F02CDC" w:rsidRDefault="00F02CDC" w:rsidP="00F02CDC">
      <w:pPr>
        <w:numPr>
          <w:ilvl w:val="0"/>
          <w:numId w:val="32"/>
        </w:numPr>
        <w:spacing w:after="0"/>
        <w:jc w:val="both"/>
        <w:rPr>
          <w:rFonts w:cs="Arial"/>
          <w:szCs w:val="22"/>
        </w:rPr>
      </w:pPr>
      <w:r w:rsidRPr="00F02CDC">
        <w:rPr>
          <w:rFonts w:cs="Arial"/>
          <w:szCs w:val="22"/>
        </w:rPr>
        <w:t>Assist the offender in reducing their illicit substance use and recidivism and in addressing their criminogenic needs. Work collaboratively with an interdisciplinary team and any external stakeholders or treatment providers.</w:t>
      </w:r>
    </w:p>
    <w:p w14:paraId="488C68AE" w14:textId="77777777" w:rsidR="00AD02BB" w:rsidRPr="00B00073" w:rsidRDefault="00AD02BB" w:rsidP="00E83CD7"/>
    <w:p w14:paraId="66B5370A" w14:textId="77777777" w:rsidR="00E83CD7" w:rsidRPr="00F71D29" w:rsidRDefault="00E83CD7" w:rsidP="00E83CD7">
      <w:pPr>
        <w:pStyle w:val="Heading3"/>
      </w:pPr>
      <w:r w:rsidRPr="00F71D29">
        <w:t>Duties</w:t>
      </w:r>
    </w:p>
    <w:p w14:paraId="35EE046B" w14:textId="77777777" w:rsidR="00F02CDC" w:rsidRPr="00F16045" w:rsidRDefault="00F02CDC" w:rsidP="00F02CDC">
      <w:pPr>
        <w:pStyle w:val="ListBullet"/>
        <w:ind w:left="641" w:hanging="357"/>
      </w:pPr>
      <w:r w:rsidRPr="00F16045">
        <w:t>Work with offenders referred to the program to develop comprehensive case plans, make appropriate referrals and/or recommendations to external program or treatment providers.</w:t>
      </w:r>
    </w:p>
    <w:p w14:paraId="072C3C90" w14:textId="77777777" w:rsidR="00F02CDC" w:rsidRPr="00F16045" w:rsidRDefault="00F02CDC" w:rsidP="00F02CDC">
      <w:pPr>
        <w:pStyle w:val="ListBullet"/>
        <w:ind w:left="641" w:hanging="357"/>
      </w:pPr>
      <w:r w:rsidRPr="00F16045">
        <w:t xml:space="preserve">Deliver front end social and or emotional health and welfare related services to offenders. Identify and explore offending behaviours and substance abuse patterns with the aim of assisting offenders to reduce the risk of re-offending and the use of illicit substances.  </w:t>
      </w:r>
    </w:p>
    <w:p w14:paraId="471C22EC" w14:textId="77777777" w:rsidR="00F02CDC" w:rsidRPr="00F16045" w:rsidRDefault="00F02CDC" w:rsidP="00F02CDC">
      <w:pPr>
        <w:pStyle w:val="ListBullet"/>
        <w:ind w:left="641" w:hanging="357"/>
      </w:pPr>
      <w:r w:rsidRPr="00F16045">
        <w:t xml:space="preserve">Provide case management, co-ordination and support to an assigned number of high and complex need clients as required. </w:t>
      </w:r>
    </w:p>
    <w:p w14:paraId="1D74A3EF" w14:textId="77777777" w:rsidR="00F02CDC" w:rsidRPr="00F16045" w:rsidRDefault="00F02CDC" w:rsidP="00F02CDC">
      <w:pPr>
        <w:pStyle w:val="ListBullet"/>
        <w:ind w:left="641" w:hanging="357"/>
      </w:pPr>
      <w:r w:rsidRPr="00F16045">
        <w:t xml:space="preserve">Work within a multidisciplinary team and participate in case-management reviews to ensure continuity of care. </w:t>
      </w:r>
    </w:p>
    <w:p w14:paraId="1EC1C664" w14:textId="77777777" w:rsidR="00F02CDC" w:rsidRPr="00F16045" w:rsidRDefault="00F02CDC" w:rsidP="00F02CDC">
      <w:pPr>
        <w:pStyle w:val="ListBullet"/>
        <w:ind w:left="641" w:hanging="357"/>
      </w:pPr>
      <w:r w:rsidRPr="00F16045">
        <w:t>Convene and participate in collaborative case conferences and reviews, liaise with other services and agencies about assessment, offender’s needs and case management.</w:t>
      </w:r>
    </w:p>
    <w:p w14:paraId="0AE4B782" w14:textId="525F88E3" w:rsidR="00F02CDC" w:rsidRPr="00F16045" w:rsidRDefault="00F02CDC" w:rsidP="00F02CDC">
      <w:pPr>
        <w:pStyle w:val="ListBullet"/>
        <w:ind w:left="641" w:hanging="357"/>
      </w:pPr>
      <w:r w:rsidRPr="00F16045">
        <w:t>Attend court as required managing matters; including offender compliance, case conferencing, relaps</w:t>
      </w:r>
      <w:r w:rsidR="008D25E1">
        <w:t>e</w:t>
      </w:r>
      <w:r w:rsidRPr="00F16045">
        <w:t xml:space="preserve"> prevention and exiting planning. </w:t>
      </w:r>
    </w:p>
    <w:p w14:paraId="0360AD27" w14:textId="77777777" w:rsidR="00F02CDC" w:rsidRPr="00F16045" w:rsidRDefault="00F02CDC" w:rsidP="00F02CDC">
      <w:pPr>
        <w:pStyle w:val="ListBullet"/>
        <w:ind w:left="641" w:hanging="357"/>
      </w:pPr>
      <w:r w:rsidRPr="00F16045">
        <w:t xml:space="preserve">Fulfil the responsibilities of Probation Officer in accordance with section 5 of the Corrections Act 1997 and Youth Justice Worker as per relevant delegations. </w:t>
      </w:r>
    </w:p>
    <w:p w14:paraId="2EDF6A1D" w14:textId="77777777" w:rsidR="00F02CDC" w:rsidRPr="00F16045" w:rsidRDefault="00F02CDC" w:rsidP="00F02CDC">
      <w:pPr>
        <w:pStyle w:val="ListBullet"/>
        <w:ind w:left="641" w:hanging="357"/>
      </w:pPr>
      <w:r w:rsidRPr="00F16045">
        <w:t xml:space="preserve">Prepare documentation and undertake other actions as required; such as working collaboratively with the courts, police, prosecution and other service providers; generating progress and other reports for the courts; and, obtaining collateral information and reports from collateral sources and/or service providers and reporting </w:t>
      </w:r>
      <w:proofErr w:type="gramStart"/>
      <w:r w:rsidRPr="00F16045">
        <w:t>this</w:t>
      </w:r>
      <w:proofErr w:type="gramEnd"/>
      <w:r w:rsidRPr="00F16045">
        <w:t xml:space="preserve"> information to the courts.</w:t>
      </w:r>
    </w:p>
    <w:p w14:paraId="4BF6B62C" w14:textId="77777777" w:rsidR="00F02CDC" w:rsidRPr="00F16045" w:rsidRDefault="00F02CDC" w:rsidP="00F02CDC">
      <w:pPr>
        <w:pStyle w:val="ListBullet"/>
        <w:ind w:left="641" w:hanging="357"/>
      </w:pPr>
      <w:r w:rsidRPr="00F16045">
        <w:lastRenderedPageBreak/>
        <w:t>Undertake continuous professional development including regular supervision and case conferencing with team leaders.</w:t>
      </w:r>
    </w:p>
    <w:p w14:paraId="52B79571" w14:textId="77777777" w:rsidR="00F02CDC" w:rsidRPr="00F16045" w:rsidRDefault="00F02CDC" w:rsidP="00F02CDC">
      <w:pPr>
        <w:pStyle w:val="ListBullet"/>
        <w:ind w:left="641" w:hanging="357"/>
      </w:pPr>
      <w:r w:rsidRPr="00F16045">
        <w:t>Where appropriate, contribute to the training of staff, support and mentor peers and supervise students on work experience placements.</w:t>
      </w:r>
    </w:p>
    <w:p w14:paraId="67ECF99F" w14:textId="77777777" w:rsidR="00F02CDC" w:rsidRPr="00F16045" w:rsidRDefault="00F02CDC" w:rsidP="00F02CDC">
      <w:pPr>
        <w:pStyle w:val="ListBullet"/>
        <w:ind w:left="641" w:hanging="357"/>
      </w:pPr>
      <w:r w:rsidRPr="00F16045">
        <w:t>Contribute to the development of work practices, policies, programs, Community Corrections and criminal justice systems, where appropriate.</w:t>
      </w:r>
    </w:p>
    <w:p w14:paraId="0A73B4D8" w14:textId="77777777" w:rsidR="00E83CD7" w:rsidRPr="00402FBA" w:rsidRDefault="00E83CD7" w:rsidP="00A479BA">
      <w:pPr>
        <w:pStyle w:val="ListBullet"/>
        <w:numPr>
          <w:ilvl w:val="0"/>
          <w:numId w:val="0"/>
        </w:numPr>
        <w:ind w:left="641"/>
      </w:pPr>
    </w:p>
    <w:p w14:paraId="13ED7978" w14:textId="77777777" w:rsidR="00E83CD7" w:rsidRPr="0027445A" w:rsidRDefault="00E83CD7" w:rsidP="00E83CD7">
      <w:pPr>
        <w:pStyle w:val="Heading3"/>
      </w:pPr>
      <w:r w:rsidRPr="0027445A">
        <w:t>Level of responsibility</w:t>
      </w:r>
    </w:p>
    <w:p w14:paraId="4B098082" w14:textId="2146DE41" w:rsidR="00F02CDC" w:rsidRPr="00F16045" w:rsidRDefault="00F02CDC" w:rsidP="00F02CDC">
      <w:pPr>
        <w:pStyle w:val="ListBullet"/>
        <w:numPr>
          <w:ilvl w:val="0"/>
          <w:numId w:val="27"/>
        </w:numPr>
        <w:rPr>
          <w:rFonts w:eastAsia="Calibri"/>
        </w:rPr>
      </w:pPr>
      <w:r w:rsidRPr="00F16045">
        <w:rPr>
          <w:rFonts w:eastAsia="Calibri"/>
        </w:rPr>
        <w:t>The occupant exercises independence when working with offenders and is responsible for the accurate and objective preparation o</w:t>
      </w:r>
      <w:r>
        <w:rPr>
          <w:rFonts w:eastAsia="Calibri"/>
        </w:rPr>
        <w:t xml:space="preserve">f reports, case management, </w:t>
      </w:r>
      <w:proofErr w:type="gramStart"/>
      <w:r>
        <w:rPr>
          <w:rFonts w:eastAsia="Calibri"/>
        </w:rPr>
        <w:t>the</w:t>
      </w:r>
      <w:proofErr w:type="gramEnd"/>
      <w:r>
        <w:rPr>
          <w:rFonts w:eastAsia="Calibri"/>
        </w:rPr>
        <w:t xml:space="preserve"> </w:t>
      </w:r>
      <w:r w:rsidRPr="00F16045">
        <w:rPr>
          <w:rFonts w:eastAsia="Calibri"/>
        </w:rPr>
        <w:t>implementation of case management plans and the provision of information to Courts and other statutory bodies.</w:t>
      </w:r>
    </w:p>
    <w:p w14:paraId="4693D477" w14:textId="77777777" w:rsidR="00F02CDC" w:rsidRPr="00F16045" w:rsidRDefault="00F02CDC" w:rsidP="00F02CDC">
      <w:pPr>
        <w:pStyle w:val="ListBullet"/>
        <w:numPr>
          <w:ilvl w:val="0"/>
          <w:numId w:val="27"/>
        </w:numPr>
        <w:rPr>
          <w:rFonts w:eastAsia="Calibri"/>
        </w:rPr>
      </w:pPr>
      <w:r w:rsidRPr="00F16045">
        <w:rPr>
          <w:rFonts w:eastAsia="Calibri"/>
        </w:rPr>
        <w:t>Statutory responsibilities of a Probation Officer must be exercised in accordance with the provisions of the Corrections Act 1997 and any other relevant legislation</w:t>
      </w:r>
      <w:r>
        <w:rPr>
          <w:rFonts w:eastAsia="Calibri"/>
        </w:rPr>
        <w:t>.</w:t>
      </w:r>
    </w:p>
    <w:p w14:paraId="4239EFAC" w14:textId="77777777" w:rsidR="003F0C85" w:rsidRPr="00AD02BB" w:rsidRDefault="003F0C85" w:rsidP="00AD02BB">
      <w:pPr>
        <w:numPr>
          <w:ilvl w:val="0"/>
          <w:numId w:val="27"/>
        </w:numPr>
      </w:pPr>
      <w:r w:rsidRPr="00AD02BB">
        <w:t>Conduct your work in a safe manner such that it does not put yourself or others at risk.</w:t>
      </w:r>
    </w:p>
    <w:p w14:paraId="43AC83CF" w14:textId="77777777" w:rsidR="003F0C85" w:rsidRPr="00AD02BB" w:rsidRDefault="003F0C85" w:rsidP="00AD02BB">
      <w:pPr>
        <w:numPr>
          <w:ilvl w:val="0"/>
          <w:numId w:val="27"/>
        </w:numPr>
      </w:pPr>
      <w:r w:rsidRPr="00AD02BB">
        <w:t>Comply with any reasonable instruction contained in WHS policies, procedures and instructions and report hazards, near misses and incidents to your supervisors.</w:t>
      </w:r>
    </w:p>
    <w:p w14:paraId="4C496C5F" w14:textId="77777777" w:rsidR="003F0C85" w:rsidRDefault="003F0C85" w:rsidP="00AD02BB">
      <w:pPr>
        <w:numPr>
          <w:ilvl w:val="0"/>
          <w:numId w:val="27"/>
        </w:numPr>
      </w:pPr>
      <w:r>
        <w:t xml:space="preserve">You are responsible for upholding the values of Integrity, Respect, Accountability and actively contributing to make our workplaces Inclusive and Collaborative. </w:t>
      </w:r>
    </w:p>
    <w:p w14:paraId="37CF5FFD" w14:textId="77777777" w:rsidR="00E83CD7" w:rsidRDefault="00E83CD7" w:rsidP="00A479BA">
      <w:pPr>
        <w:pStyle w:val="ListBullet"/>
        <w:numPr>
          <w:ilvl w:val="0"/>
          <w:numId w:val="0"/>
        </w:numPr>
        <w:ind w:left="641"/>
      </w:pPr>
    </w:p>
    <w:p w14:paraId="29A240D5" w14:textId="77777777" w:rsidR="00E83CD7" w:rsidRDefault="00E83CD7" w:rsidP="00E83CD7">
      <w:pPr>
        <w:pStyle w:val="Heading3"/>
      </w:pPr>
      <w:r w:rsidRPr="00B0084B">
        <w:t>Direction and supervision received</w:t>
      </w:r>
    </w:p>
    <w:p w14:paraId="6AF713A7" w14:textId="5370828D" w:rsidR="00F02CDC" w:rsidRPr="00F16045" w:rsidRDefault="00F02CDC" w:rsidP="00F02CDC">
      <w:pPr>
        <w:pStyle w:val="ListBullet"/>
        <w:ind w:left="641" w:hanging="357"/>
      </w:pPr>
      <w:r w:rsidRPr="00F16045">
        <w:t>The occupant operates under broad policy control and direction and receives supervision from the Team Leader.</w:t>
      </w:r>
    </w:p>
    <w:p w14:paraId="55FF2C43" w14:textId="77777777" w:rsidR="003F0C85" w:rsidRPr="00EE50F8" w:rsidRDefault="003F0C85" w:rsidP="003F0C85">
      <w:pPr>
        <w:pStyle w:val="ListBullet"/>
        <w:numPr>
          <w:ilvl w:val="0"/>
          <w:numId w:val="0"/>
        </w:numPr>
        <w:ind w:left="720" w:hanging="360"/>
      </w:pPr>
    </w:p>
    <w:p w14:paraId="3951DD55" w14:textId="77777777" w:rsidR="00E83CD7" w:rsidRPr="0027445A" w:rsidRDefault="00E83CD7" w:rsidP="000906F1">
      <w:pPr>
        <w:pStyle w:val="Heading3"/>
      </w:pPr>
      <w:r w:rsidRPr="0027445A">
        <w:t>Selection criteria</w:t>
      </w:r>
    </w:p>
    <w:p w14:paraId="44561E8F" w14:textId="77777777" w:rsidR="00F02CDC" w:rsidRPr="00F02CDC" w:rsidRDefault="00F02CDC" w:rsidP="00F02CDC">
      <w:pPr>
        <w:pStyle w:val="ListNumber"/>
        <w:rPr>
          <w:szCs w:val="22"/>
        </w:rPr>
      </w:pPr>
      <w:r w:rsidRPr="00F02CDC">
        <w:rPr>
          <w:szCs w:val="22"/>
        </w:rPr>
        <w:t>Knowledge of and experience in working with offenders with substance abuse issues, including conducting criminogenic needs assessments and preparing comprehensive individual case plans.</w:t>
      </w:r>
    </w:p>
    <w:p w14:paraId="36DF2732" w14:textId="77777777" w:rsidR="00F02CDC" w:rsidRPr="00F02CDC" w:rsidRDefault="00F02CDC" w:rsidP="00F02CDC">
      <w:pPr>
        <w:pStyle w:val="ListNumber"/>
        <w:rPr>
          <w:szCs w:val="22"/>
        </w:rPr>
      </w:pPr>
      <w:r w:rsidRPr="00F02CDC">
        <w:rPr>
          <w:szCs w:val="22"/>
        </w:rPr>
        <w:t>General understanding of criminal justice issues and processes including the CMD program and the sentencing framework for offenders in Tasmania and a demonstrated commitment to work practices and policies and to make sound professional decisions in using these philosophies.</w:t>
      </w:r>
    </w:p>
    <w:p w14:paraId="29EF7B70" w14:textId="77777777" w:rsidR="00F02CDC" w:rsidRPr="00F02CDC" w:rsidRDefault="00F02CDC" w:rsidP="00F02CDC">
      <w:pPr>
        <w:pStyle w:val="ListNumber"/>
        <w:rPr>
          <w:szCs w:val="22"/>
        </w:rPr>
      </w:pPr>
      <w:r w:rsidRPr="00F02CDC">
        <w:rPr>
          <w:szCs w:val="22"/>
        </w:rPr>
        <w:t xml:space="preserve">Highly developed written and oral communication skills including, coaching and interpersonal skills along with well-developed interviewing, negotiation and conflict resolution skills, including the ability to motivate, challenge behaviours and deal professionally with high risk offenders, critical situations and work related stress. </w:t>
      </w:r>
    </w:p>
    <w:p w14:paraId="635F3C18" w14:textId="77777777" w:rsidR="00F02CDC" w:rsidRPr="00F02CDC" w:rsidRDefault="00F02CDC" w:rsidP="00F02CDC">
      <w:pPr>
        <w:pStyle w:val="ListNumber"/>
        <w:rPr>
          <w:szCs w:val="22"/>
        </w:rPr>
      </w:pPr>
      <w:r w:rsidRPr="00F02CDC">
        <w:rPr>
          <w:szCs w:val="22"/>
        </w:rPr>
        <w:t xml:space="preserve">An understanding of contemporary issues in criminal justice matters and case managing mandated clients, plus a demonstrated capacity to model appropriate pro social </w:t>
      </w:r>
      <w:r w:rsidRPr="00F02CDC">
        <w:rPr>
          <w:szCs w:val="22"/>
        </w:rPr>
        <w:lastRenderedPageBreak/>
        <w:t xml:space="preserve">behaviour in order to facilitate change in offending behaviour, whilst recognising and maintaining appropriate boundaries.  </w:t>
      </w:r>
    </w:p>
    <w:p w14:paraId="57915EB3" w14:textId="77777777" w:rsidR="00F02CDC" w:rsidRPr="00F02CDC" w:rsidRDefault="00F02CDC" w:rsidP="00F02CDC">
      <w:pPr>
        <w:pStyle w:val="ListNumber"/>
        <w:rPr>
          <w:szCs w:val="22"/>
        </w:rPr>
      </w:pPr>
      <w:r w:rsidRPr="00F02CDC">
        <w:rPr>
          <w:szCs w:val="22"/>
        </w:rPr>
        <w:t>Demonstrated skills in planning, conceptual and analytical tasks, organising, and problem solving in an environment that requires self-direction, initiative and flexibility, and the capacity to cope with competing work demands.</w:t>
      </w:r>
    </w:p>
    <w:p w14:paraId="7EEAEE23" w14:textId="77777777" w:rsidR="00F02CDC" w:rsidRPr="00F02CDC" w:rsidRDefault="00F02CDC" w:rsidP="00F02CDC">
      <w:pPr>
        <w:pStyle w:val="ListNumber"/>
        <w:rPr>
          <w:szCs w:val="22"/>
        </w:rPr>
      </w:pPr>
      <w:r w:rsidRPr="00F02CDC">
        <w:rPr>
          <w:szCs w:val="22"/>
        </w:rPr>
        <w:t>Demonstrated capacity to work constructively in a team environment that requires approachability, objectivity, perseverance and a respect for diversity and to participate actively in a professional development model and contribute effectively to the development of work practices and policies.</w:t>
      </w:r>
    </w:p>
    <w:p w14:paraId="25C8C6DF" w14:textId="77777777" w:rsidR="00E83CD7" w:rsidRDefault="00E83CD7" w:rsidP="00E83CD7">
      <w:pPr>
        <w:pStyle w:val="ListNumber"/>
        <w:numPr>
          <w:ilvl w:val="0"/>
          <w:numId w:val="0"/>
        </w:numPr>
      </w:pPr>
    </w:p>
    <w:p w14:paraId="2282181A" w14:textId="77777777" w:rsidR="00E83CD7" w:rsidRDefault="00E83CD7" w:rsidP="00E83CD7">
      <w:pPr>
        <w:pStyle w:val="Heading3"/>
      </w:pPr>
      <w:r w:rsidRPr="0027445A">
        <w:t>Essentia</w:t>
      </w:r>
      <w:r>
        <w:t>l requirements</w:t>
      </w:r>
      <w:r w:rsidR="000906F1">
        <w:t xml:space="preserve"> </w:t>
      </w:r>
    </w:p>
    <w:p w14:paraId="140ACA9F" w14:textId="7247F867" w:rsidR="00AD02BB" w:rsidRDefault="00D76DD7" w:rsidP="00D76DD7">
      <w:pPr>
        <w:pStyle w:val="ListBullet"/>
      </w:pPr>
      <w:r>
        <w:t>Nil.</w:t>
      </w:r>
    </w:p>
    <w:p w14:paraId="4E1176B0" w14:textId="77777777" w:rsidR="00D76DD7" w:rsidRPr="00FE28E6" w:rsidRDefault="00D76DD7" w:rsidP="00D76DD7">
      <w:pPr>
        <w:pStyle w:val="ListBullet"/>
        <w:numPr>
          <w:ilvl w:val="0"/>
          <w:numId w:val="0"/>
        </w:numPr>
        <w:ind w:left="720"/>
      </w:pPr>
    </w:p>
    <w:p w14:paraId="780DC111" w14:textId="77777777" w:rsidR="00E83CD7" w:rsidRDefault="00E83CD7" w:rsidP="00E83CD7">
      <w:pPr>
        <w:pStyle w:val="Heading3"/>
      </w:pPr>
      <w:r w:rsidRPr="0027445A">
        <w:t>Desirable</w:t>
      </w:r>
      <w:r>
        <w:t xml:space="preserve"> requirements</w:t>
      </w:r>
      <w:r w:rsidR="000906F1">
        <w:t xml:space="preserve"> </w:t>
      </w:r>
    </w:p>
    <w:p w14:paraId="2FA4DE56" w14:textId="77777777" w:rsidR="00F02CDC" w:rsidRDefault="00F02CDC" w:rsidP="00F02CDC">
      <w:pPr>
        <w:pStyle w:val="ListBullet"/>
        <w:ind w:left="641" w:hanging="357"/>
      </w:pPr>
      <w:r w:rsidRPr="00FE28E6">
        <w:t>A relevant tertiary or industry qualification</w:t>
      </w:r>
      <w:r>
        <w:t>s</w:t>
      </w:r>
      <w:r w:rsidRPr="00FE28E6">
        <w:t xml:space="preserve">. </w:t>
      </w:r>
    </w:p>
    <w:p w14:paraId="1E7C574A" w14:textId="130EEFFD" w:rsidR="00AD02BB" w:rsidRDefault="00F02CDC" w:rsidP="00F02CDC">
      <w:pPr>
        <w:pStyle w:val="ListBullet"/>
        <w:ind w:left="641" w:hanging="357"/>
      </w:pPr>
      <w:r w:rsidRPr="00FE28E6">
        <w:t>A current driver’s licence.</w:t>
      </w:r>
      <w:r w:rsidRPr="00FE28E6">
        <w:tab/>
      </w:r>
    </w:p>
    <w:p w14:paraId="3F1977BB" w14:textId="77777777" w:rsidR="00F02CDC" w:rsidRPr="008D2EF6" w:rsidRDefault="00F02CDC" w:rsidP="00F02CDC">
      <w:pPr>
        <w:pStyle w:val="ListBullet"/>
        <w:numPr>
          <w:ilvl w:val="0"/>
          <w:numId w:val="0"/>
        </w:numPr>
        <w:ind w:left="720" w:hanging="360"/>
      </w:pPr>
    </w:p>
    <w:p w14:paraId="29093205" w14:textId="2D530618" w:rsidR="00E83CD7" w:rsidRPr="000906F1" w:rsidRDefault="00E83CD7" w:rsidP="000906F1">
      <w:pPr>
        <w:pStyle w:val="Heading3"/>
      </w:pPr>
      <w:r w:rsidRPr="000906F1">
        <w:t xml:space="preserve">Pre-employment Checks </w:t>
      </w:r>
    </w:p>
    <w:p w14:paraId="60D0B318" w14:textId="77777777" w:rsidR="00E83CD7" w:rsidRPr="00A479BA" w:rsidRDefault="00E83CD7" w:rsidP="00E83CD7">
      <w:pPr>
        <w:spacing w:before="45" w:after="45"/>
        <w:jc w:val="both"/>
        <w:rPr>
          <w:rFonts w:cs="Arial"/>
          <w:szCs w:val="22"/>
        </w:rPr>
      </w:pPr>
      <w:r w:rsidRPr="00A479BA">
        <w:rPr>
          <w:rFonts w:cs="Arial"/>
          <w:szCs w:val="22"/>
        </w:rPr>
        <w:t xml:space="preserve">The Head of State Service has determined that the person nominated for this vacancy is to satisfy a pre-employment check before taking up the appointment, promotion or transfer. </w:t>
      </w:r>
    </w:p>
    <w:p w14:paraId="41739249" w14:textId="77777777" w:rsidR="00E83CD7" w:rsidRPr="00A479BA" w:rsidRDefault="00E83CD7" w:rsidP="00E83CD7">
      <w:pPr>
        <w:spacing w:before="45" w:after="45"/>
        <w:jc w:val="both"/>
        <w:rPr>
          <w:rFonts w:cs="Arial"/>
          <w:szCs w:val="22"/>
        </w:rPr>
      </w:pPr>
      <w:r w:rsidRPr="00A479BA">
        <w:rPr>
          <w:rFonts w:cs="Arial"/>
          <w:szCs w:val="22"/>
        </w:rPr>
        <w:t>The following checks are to be conducted:</w:t>
      </w:r>
    </w:p>
    <w:p w14:paraId="09BFC9F2" w14:textId="77777777" w:rsidR="00E83CD7" w:rsidRPr="00A479BA" w:rsidRDefault="00E83CD7" w:rsidP="00E83CD7">
      <w:pPr>
        <w:pStyle w:val="ListNumber"/>
        <w:numPr>
          <w:ilvl w:val="0"/>
          <w:numId w:val="12"/>
        </w:numPr>
      </w:pPr>
      <w:r w:rsidRPr="00A479BA">
        <w:t>Pre-employment checks</w:t>
      </w:r>
    </w:p>
    <w:p w14:paraId="1DB31113" w14:textId="77777777" w:rsidR="00E83CD7" w:rsidRPr="00A479BA" w:rsidRDefault="00E83CD7" w:rsidP="00E83CD7">
      <w:pPr>
        <w:pStyle w:val="ListBullet2"/>
      </w:pPr>
      <w:r w:rsidRPr="00A479BA">
        <w:t>Arson and fire setting</w:t>
      </w:r>
    </w:p>
    <w:p w14:paraId="79A2B64E" w14:textId="77777777" w:rsidR="00E83CD7" w:rsidRPr="00A479BA" w:rsidRDefault="00E83CD7" w:rsidP="00E83CD7">
      <w:pPr>
        <w:pStyle w:val="ListBullet2"/>
      </w:pPr>
      <w:r w:rsidRPr="00A479BA">
        <w:t>Violent crimes and crimes against the person</w:t>
      </w:r>
    </w:p>
    <w:p w14:paraId="7238B536" w14:textId="77777777" w:rsidR="00E83CD7" w:rsidRPr="00A479BA" w:rsidRDefault="00E83CD7" w:rsidP="00E83CD7">
      <w:pPr>
        <w:pStyle w:val="ListBullet2"/>
      </w:pPr>
      <w:r w:rsidRPr="00A479BA">
        <w:t>Sex-related offences</w:t>
      </w:r>
    </w:p>
    <w:p w14:paraId="048CC198" w14:textId="77777777" w:rsidR="00E83CD7" w:rsidRPr="00A479BA" w:rsidRDefault="00E83CD7" w:rsidP="00E83CD7">
      <w:pPr>
        <w:pStyle w:val="ListBullet2"/>
      </w:pPr>
      <w:r w:rsidRPr="00A479BA">
        <w:t>Drug and alcohol related offences</w:t>
      </w:r>
    </w:p>
    <w:p w14:paraId="26EBAA21" w14:textId="77777777" w:rsidR="00E83CD7" w:rsidRPr="00A479BA" w:rsidRDefault="00E83CD7" w:rsidP="00E83CD7">
      <w:pPr>
        <w:pStyle w:val="ListBullet2"/>
      </w:pPr>
      <w:r w:rsidRPr="00A479BA">
        <w:t>Crimes involving dishonesty</w:t>
      </w:r>
    </w:p>
    <w:p w14:paraId="39EA7986" w14:textId="77777777" w:rsidR="00E83CD7" w:rsidRPr="00A479BA" w:rsidRDefault="00E83CD7" w:rsidP="00E83CD7">
      <w:pPr>
        <w:pStyle w:val="ListBullet2"/>
      </w:pPr>
      <w:r w:rsidRPr="00A479BA">
        <w:t>Crimes involving deception</w:t>
      </w:r>
    </w:p>
    <w:p w14:paraId="7344D2BB" w14:textId="77777777" w:rsidR="00E83CD7" w:rsidRPr="00A479BA" w:rsidRDefault="00E83CD7" w:rsidP="00E83CD7">
      <w:pPr>
        <w:pStyle w:val="ListBullet2"/>
      </w:pPr>
      <w:r w:rsidRPr="00A479BA">
        <w:t>Making false declarations</w:t>
      </w:r>
    </w:p>
    <w:p w14:paraId="325553F5" w14:textId="77777777" w:rsidR="00E83CD7" w:rsidRPr="00A479BA" w:rsidRDefault="00E83CD7" w:rsidP="00E83CD7">
      <w:pPr>
        <w:pStyle w:val="ListBullet2"/>
      </w:pPr>
      <w:r w:rsidRPr="00A479BA">
        <w:t>Malicious damage and destruction to property</w:t>
      </w:r>
    </w:p>
    <w:p w14:paraId="0E82B9F2" w14:textId="77777777" w:rsidR="00E83CD7" w:rsidRPr="00A479BA" w:rsidRDefault="00E83CD7" w:rsidP="00E83CD7">
      <w:pPr>
        <w:pStyle w:val="ListBullet2"/>
      </w:pPr>
      <w:r w:rsidRPr="00A479BA">
        <w:t>Serious traffic offences</w:t>
      </w:r>
    </w:p>
    <w:p w14:paraId="48242785" w14:textId="77777777" w:rsidR="00E83CD7" w:rsidRPr="00A479BA" w:rsidRDefault="00E83CD7" w:rsidP="00E83CD7">
      <w:pPr>
        <w:pStyle w:val="ListBullet2"/>
      </w:pPr>
      <w:r w:rsidRPr="00A479BA">
        <w:t>Crimes against public order or relating to the Administration of Law and Justice</w:t>
      </w:r>
    </w:p>
    <w:p w14:paraId="2E0CF268" w14:textId="77777777" w:rsidR="00E83CD7" w:rsidRPr="00A479BA" w:rsidRDefault="00E83CD7" w:rsidP="00E83CD7">
      <w:pPr>
        <w:pStyle w:val="ListBullet2"/>
      </w:pPr>
      <w:r w:rsidRPr="00A479BA">
        <w:t>Crimes against Executive or the Legislative Power</w:t>
      </w:r>
    </w:p>
    <w:p w14:paraId="41BC587F" w14:textId="77777777" w:rsidR="00E83CD7" w:rsidRPr="00A479BA" w:rsidRDefault="00E83CD7" w:rsidP="00E83CD7">
      <w:pPr>
        <w:pStyle w:val="ListBullet2"/>
      </w:pPr>
      <w:r w:rsidRPr="00A479BA">
        <w:t>Crimes involving Conspiracy</w:t>
      </w:r>
    </w:p>
    <w:p w14:paraId="719BDC5F" w14:textId="77777777" w:rsidR="00E83CD7" w:rsidRPr="00A479BA" w:rsidRDefault="00E83CD7" w:rsidP="00E83CD7">
      <w:pPr>
        <w:pStyle w:val="ListNumber"/>
      </w:pPr>
      <w:r w:rsidRPr="00A479BA">
        <w:t>Disciplinary action in previous employment.</w:t>
      </w:r>
    </w:p>
    <w:p w14:paraId="0362195C" w14:textId="77777777" w:rsidR="00E83CD7" w:rsidRPr="00A479BA" w:rsidRDefault="00E83CD7" w:rsidP="00E83CD7">
      <w:pPr>
        <w:pStyle w:val="ListNumber"/>
      </w:pPr>
      <w:r w:rsidRPr="00A479BA">
        <w:t>Identification check.</w:t>
      </w:r>
    </w:p>
    <w:p w14:paraId="657380D0" w14:textId="388B2869" w:rsidR="00E83CD7" w:rsidRDefault="00E83CD7" w:rsidP="00E83CD7">
      <w:pPr>
        <w:pStyle w:val="ListNumber"/>
        <w:numPr>
          <w:ilvl w:val="0"/>
          <w:numId w:val="0"/>
        </w:numPr>
      </w:pPr>
    </w:p>
    <w:p w14:paraId="4D9A1059" w14:textId="77777777" w:rsidR="00F02CDC" w:rsidRPr="00402FBA" w:rsidRDefault="00F02CDC" w:rsidP="00E83CD7">
      <w:pPr>
        <w:pStyle w:val="ListNumber"/>
        <w:numPr>
          <w:ilvl w:val="0"/>
          <w:numId w:val="0"/>
        </w:numPr>
      </w:pPr>
    </w:p>
    <w:p w14:paraId="1B2193B7" w14:textId="77777777" w:rsidR="00E83CD7" w:rsidRDefault="000906F1" w:rsidP="000906F1">
      <w:pPr>
        <w:pStyle w:val="Heading3"/>
      </w:pPr>
      <w:r>
        <w:lastRenderedPageBreak/>
        <w:t>Position Summary</w:t>
      </w:r>
    </w:p>
    <w:tbl>
      <w:tblPr>
        <w:tblW w:w="9404" w:type="dxa"/>
        <w:tblBorders>
          <w:insideH w:val="single" w:sz="4" w:space="0" w:color="FFFFFF"/>
          <w:insideV w:val="single" w:sz="4" w:space="0" w:color="FFFFFF"/>
        </w:tblBorders>
        <w:shd w:val="clear" w:color="auto" w:fill="EEECE1"/>
        <w:tblCellMar>
          <w:top w:w="28" w:type="dxa"/>
          <w:bottom w:w="28" w:type="dxa"/>
        </w:tblCellMar>
        <w:tblLook w:val="04A0" w:firstRow="1" w:lastRow="0" w:firstColumn="1" w:lastColumn="0" w:noHBand="0" w:noVBand="1"/>
      </w:tblPr>
      <w:tblGrid>
        <w:gridCol w:w="3319"/>
        <w:gridCol w:w="6085"/>
      </w:tblGrid>
      <w:tr w:rsidR="00237B66" w:rsidRPr="00005DBB" w14:paraId="4BE22557" w14:textId="77777777" w:rsidTr="00237B66">
        <w:trPr>
          <w:tblHeader/>
        </w:trPr>
        <w:tc>
          <w:tcPr>
            <w:tcW w:w="3319" w:type="dxa"/>
            <w:shd w:val="clear" w:color="auto" w:fill="EEECE1"/>
            <w:vAlign w:val="center"/>
          </w:tcPr>
          <w:p w14:paraId="722C9963" w14:textId="77777777" w:rsidR="00237B66" w:rsidRPr="00B9618A" w:rsidRDefault="00237B66" w:rsidP="00237B66">
            <w:pPr>
              <w:pStyle w:val="Heading3table"/>
            </w:pPr>
            <w:r w:rsidRPr="00B9618A">
              <w:t>Title</w:t>
            </w:r>
          </w:p>
        </w:tc>
        <w:tc>
          <w:tcPr>
            <w:tcW w:w="6085" w:type="dxa"/>
            <w:shd w:val="clear" w:color="auto" w:fill="EEECE1"/>
            <w:vAlign w:val="center"/>
          </w:tcPr>
          <w:p w14:paraId="5EE7540E" w14:textId="758621BD" w:rsidR="00237B66" w:rsidRPr="00005DBB" w:rsidRDefault="00237B66" w:rsidP="00237B66">
            <w:pPr>
              <w:pStyle w:val="Normaltable"/>
            </w:pPr>
            <w:r>
              <w:t>Court Diversion Officer</w:t>
            </w:r>
          </w:p>
        </w:tc>
      </w:tr>
      <w:tr w:rsidR="00237B66" w:rsidRPr="00005DBB" w14:paraId="457B1CCE" w14:textId="77777777" w:rsidTr="00237B66">
        <w:trPr>
          <w:tblHeader/>
        </w:trPr>
        <w:tc>
          <w:tcPr>
            <w:tcW w:w="3319" w:type="dxa"/>
            <w:shd w:val="clear" w:color="auto" w:fill="EEECE1"/>
            <w:vAlign w:val="center"/>
          </w:tcPr>
          <w:p w14:paraId="3DBF5844" w14:textId="77777777" w:rsidR="00237B66" w:rsidRPr="00B9618A" w:rsidRDefault="00237B66" w:rsidP="00237B66">
            <w:pPr>
              <w:pStyle w:val="Heading3table"/>
            </w:pPr>
            <w:r w:rsidRPr="00B9618A">
              <w:t>Number</w:t>
            </w:r>
          </w:p>
        </w:tc>
        <w:tc>
          <w:tcPr>
            <w:tcW w:w="6085" w:type="dxa"/>
            <w:shd w:val="clear" w:color="auto" w:fill="EEECE1"/>
            <w:vAlign w:val="center"/>
          </w:tcPr>
          <w:p w14:paraId="23E538FE" w14:textId="23C6435A" w:rsidR="00237B66" w:rsidRPr="00005DBB" w:rsidRDefault="00237B66" w:rsidP="00237B66">
            <w:pPr>
              <w:pStyle w:val="Normaltable"/>
            </w:pPr>
            <w:r>
              <w:t>Generic</w:t>
            </w:r>
          </w:p>
        </w:tc>
      </w:tr>
      <w:tr w:rsidR="00237B66" w:rsidRPr="00005DBB" w14:paraId="4D5C2EC6" w14:textId="77777777" w:rsidTr="00237B66">
        <w:trPr>
          <w:tblHeader/>
        </w:trPr>
        <w:tc>
          <w:tcPr>
            <w:tcW w:w="3319" w:type="dxa"/>
            <w:shd w:val="clear" w:color="auto" w:fill="EEECE1"/>
            <w:vAlign w:val="center"/>
          </w:tcPr>
          <w:p w14:paraId="1F0CEC2C" w14:textId="77777777" w:rsidR="00237B66" w:rsidRPr="00B9618A" w:rsidRDefault="00237B66" w:rsidP="00237B66">
            <w:pPr>
              <w:pStyle w:val="Heading3table"/>
            </w:pPr>
            <w:r w:rsidRPr="00B9618A">
              <w:t>Award</w:t>
            </w:r>
          </w:p>
        </w:tc>
        <w:tc>
          <w:tcPr>
            <w:tcW w:w="6085" w:type="dxa"/>
            <w:shd w:val="clear" w:color="auto" w:fill="EEECE1"/>
            <w:vAlign w:val="center"/>
          </w:tcPr>
          <w:p w14:paraId="3927CC0A" w14:textId="03BF6901" w:rsidR="00237B66" w:rsidRPr="00005DBB" w:rsidRDefault="00237B66" w:rsidP="00237B66">
            <w:pPr>
              <w:pStyle w:val="Normaltable"/>
            </w:pPr>
            <w:r>
              <w:t>Tasmanian State Service Award</w:t>
            </w:r>
          </w:p>
        </w:tc>
      </w:tr>
      <w:tr w:rsidR="00237B66" w:rsidRPr="00005DBB" w14:paraId="36C2D7CF" w14:textId="77777777" w:rsidTr="00237B66">
        <w:trPr>
          <w:tblHeader/>
        </w:trPr>
        <w:tc>
          <w:tcPr>
            <w:tcW w:w="3319" w:type="dxa"/>
            <w:shd w:val="clear" w:color="auto" w:fill="EEECE1"/>
            <w:vAlign w:val="center"/>
          </w:tcPr>
          <w:p w14:paraId="647B2F41" w14:textId="77777777" w:rsidR="00237B66" w:rsidRPr="00B9618A" w:rsidRDefault="00237B66" w:rsidP="00237B66">
            <w:pPr>
              <w:pStyle w:val="Heading3table"/>
            </w:pPr>
            <w:r w:rsidRPr="00B9618A">
              <w:t>Classification</w:t>
            </w:r>
          </w:p>
        </w:tc>
        <w:tc>
          <w:tcPr>
            <w:tcW w:w="6085" w:type="dxa"/>
            <w:shd w:val="clear" w:color="auto" w:fill="EEECE1"/>
            <w:vAlign w:val="center"/>
          </w:tcPr>
          <w:p w14:paraId="06D3AFB8" w14:textId="612BF82B" w:rsidR="00237B66" w:rsidRPr="00005DBB" w:rsidRDefault="00237B66" w:rsidP="00237B66">
            <w:pPr>
              <w:pStyle w:val="Normaltable"/>
            </w:pPr>
            <w:r>
              <w:t>General Stream Band 4</w:t>
            </w:r>
          </w:p>
        </w:tc>
      </w:tr>
      <w:tr w:rsidR="00237B66" w:rsidRPr="00005DBB" w14:paraId="4D875102" w14:textId="77777777" w:rsidTr="00237B66">
        <w:trPr>
          <w:tblHeader/>
        </w:trPr>
        <w:tc>
          <w:tcPr>
            <w:tcW w:w="3319" w:type="dxa"/>
            <w:shd w:val="clear" w:color="auto" w:fill="EEECE1"/>
            <w:vAlign w:val="center"/>
          </w:tcPr>
          <w:p w14:paraId="6BDDFC95" w14:textId="77777777" w:rsidR="00237B66" w:rsidRPr="00B9618A" w:rsidRDefault="00237B66" w:rsidP="00237B66">
            <w:pPr>
              <w:pStyle w:val="Heading3table"/>
            </w:pPr>
            <w:r>
              <w:t>Division</w:t>
            </w:r>
          </w:p>
        </w:tc>
        <w:tc>
          <w:tcPr>
            <w:tcW w:w="6085" w:type="dxa"/>
            <w:shd w:val="clear" w:color="auto" w:fill="EEECE1"/>
            <w:vAlign w:val="center"/>
          </w:tcPr>
          <w:p w14:paraId="27FBF6AC" w14:textId="6EDC7B49" w:rsidR="00237B66" w:rsidRPr="00005DBB" w:rsidRDefault="00237B66" w:rsidP="00237B66">
            <w:pPr>
              <w:pStyle w:val="Normaltable"/>
            </w:pPr>
            <w:r>
              <w:t>Corrective Services</w:t>
            </w:r>
          </w:p>
        </w:tc>
      </w:tr>
      <w:tr w:rsidR="00237B66" w:rsidRPr="00005DBB" w14:paraId="57DCAB15" w14:textId="77777777" w:rsidTr="00237B66">
        <w:trPr>
          <w:tblHeader/>
        </w:trPr>
        <w:tc>
          <w:tcPr>
            <w:tcW w:w="3319" w:type="dxa"/>
            <w:shd w:val="clear" w:color="auto" w:fill="EEECE1"/>
            <w:vAlign w:val="center"/>
          </w:tcPr>
          <w:p w14:paraId="5B3B94B0" w14:textId="77777777" w:rsidR="00237B66" w:rsidRPr="00B9618A" w:rsidRDefault="00237B66" w:rsidP="00237B66">
            <w:pPr>
              <w:pStyle w:val="Heading3table"/>
            </w:pPr>
            <w:r w:rsidRPr="00B9618A">
              <w:t>Full Time Equivalent</w:t>
            </w:r>
          </w:p>
        </w:tc>
        <w:tc>
          <w:tcPr>
            <w:tcW w:w="6085" w:type="dxa"/>
            <w:shd w:val="clear" w:color="auto" w:fill="EEECE1"/>
            <w:vAlign w:val="center"/>
          </w:tcPr>
          <w:p w14:paraId="22689779" w14:textId="1B728E6A" w:rsidR="00237B66" w:rsidRPr="00005DBB" w:rsidRDefault="00237B66" w:rsidP="00237B66">
            <w:pPr>
              <w:pStyle w:val="Normaltable"/>
            </w:pPr>
            <w:r>
              <w:t>1.0</w:t>
            </w:r>
          </w:p>
        </w:tc>
      </w:tr>
      <w:tr w:rsidR="00237B66" w:rsidRPr="00005DBB" w14:paraId="6F6DF9D6" w14:textId="77777777" w:rsidTr="00237B66">
        <w:trPr>
          <w:tblHeader/>
        </w:trPr>
        <w:tc>
          <w:tcPr>
            <w:tcW w:w="3319" w:type="dxa"/>
            <w:shd w:val="clear" w:color="auto" w:fill="EEECE1"/>
            <w:vAlign w:val="center"/>
          </w:tcPr>
          <w:p w14:paraId="479C1879" w14:textId="77777777" w:rsidR="00237B66" w:rsidRPr="00B9618A" w:rsidRDefault="00237B66" w:rsidP="00237B66">
            <w:pPr>
              <w:pStyle w:val="Heading3table"/>
            </w:pPr>
            <w:r>
              <w:t>Output Group</w:t>
            </w:r>
          </w:p>
        </w:tc>
        <w:tc>
          <w:tcPr>
            <w:tcW w:w="6085" w:type="dxa"/>
            <w:shd w:val="clear" w:color="auto" w:fill="EEECE1"/>
            <w:vAlign w:val="center"/>
          </w:tcPr>
          <w:p w14:paraId="7225CED7" w14:textId="14CE4BC2" w:rsidR="00237B66" w:rsidRPr="00005DBB" w:rsidRDefault="00237B66" w:rsidP="00237B66">
            <w:pPr>
              <w:pStyle w:val="Normaltable"/>
            </w:pPr>
            <w:r>
              <w:t>Community Corrections</w:t>
            </w:r>
          </w:p>
        </w:tc>
      </w:tr>
      <w:tr w:rsidR="00237B66" w:rsidRPr="00005DBB" w14:paraId="5CDF6195" w14:textId="77777777" w:rsidTr="00237B66">
        <w:trPr>
          <w:tblHeader/>
        </w:trPr>
        <w:tc>
          <w:tcPr>
            <w:tcW w:w="3319" w:type="dxa"/>
            <w:shd w:val="clear" w:color="auto" w:fill="EEECE1"/>
            <w:vAlign w:val="center"/>
          </w:tcPr>
          <w:p w14:paraId="691683B8" w14:textId="77777777" w:rsidR="00237B66" w:rsidRPr="00B9618A" w:rsidRDefault="00237B66" w:rsidP="00237B66">
            <w:pPr>
              <w:pStyle w:val="Heading3table"/>
            </w:pPr>
            <w:r w:rsidRPr="00B9618A">
              <w:t>Branch</w:t>
            </w:r>
          </w:p>
        </w:tc>
        <w:tc>
          <w:tcPr>
            <w:tcW w:w="6085" w:type="dxa"/>
            <w:shd w:val="clear" w:color="auto" w:fill="EEECE1"/>
            <w:vAlign w:val="center"/>
          </w:tcPr>
          <w:p w14:paraId="6AAC291A" w14:textId="493CFD62" w:rsidR="00237B66" w:rsidRPr="00005DBB" w:rsidRDefault="00237B66" w:rsidP="00237B66">
            <w:pPr>
              <w:pStyle w:val="Normaltable"/>
            </w:pPr>
            <w:r>
              <w:t>Court Mandated Diversion (CMD)</w:t>
            </w:r>
          </w:p>
        </w:tc>
      </w:tr>
      <w:tr w:rsidR="00237B66" w:rsidRPr="00005DBB" w14:paraId="339F5E12" w14:textId="77777777" w:rsidTr="00237B66">
        <w:trPr>
          <w:tblHeader/>
        </w:trPr>
        <w:tc>
          <w:tcPr>
            <w:tcW w:w="3319" w:type="dxa"/>
            <w:shd w:val="clear" w:color="auto" w:fill="EEECE1"/>
            <w:vAlign w:val="center"/>
          </w:tcPr>
          <w:p w14:paraId="00AF759D" w14:textId="77777777" w:rsidR="00237B66" w:rsidRPr="00B9618A" w:rsidRDefault="00237B66" w:rsidP="00237B66">
            <w:pPr>
              <w:pStyle w:val="Heading3table"/>
            </w:pPr>
            <w:r w:rsidRPr="00B9618A">
              <w:t>Supervisor</w:t>
            </w:r>
          </w:p>
        </w:tc>
        <w:tc>
          <w:tcPr>
            <w:tcW w:w="6085" w:type="dxa"/>
            <w:shd w:val="clear" w:color="auto" w:fill="EEECE1"/>
            <w:vAlign w:val="center"/>
          </w:tcPr>
          <w:p w14:paraId="642B3A50" w14:textId="35D8EB20" w:rsidR="00237B66" w:rsidRPr="00EE50F8" w:rsidRDefault="00237B66" w:rsidP="003E6415">
            <w:pPr>
              <w:pStyle w:val="Normaltable"/>
              <w:rPr>
                <w:rFonts w:cs="Arial"/>
              </w:rPr>
            </w:pPr>
            <w:r>
              <w:rPr>
                <w:rFonts w:cs="Arial"/>
              </w:rPr>
              <w:t xml:space="preserve">Team Leader </w:t>
            </w:r>
          </w:p>
        </w:tc>
      </w:tr>
      <w:tr w:rsidR="00237B66" w:rsidRPr="00005DBB" w14:paraId="0FAE8296" w14:textId="77777777" w:rsidTr="00237B66">
        <w:trPr>
          <w:tblHeader/>
        </w:trPr>
        <w:tc>
          <w:tcPr>
            <w:tcW w:w="3319" w:type="dxa"/>
            <w:shd w:val="clear" w:color="auto" w:fill="EEECE1"/>
            <w:vAlign w:val="center"/>
          </w:tcPr>
          <w:p w14:paraId="03E89AB4" w14:textId="77777777" w:rsidR="00237B66" w:rsidRPr="00B9618A" w:rsidRDefault="00237B66" w:rsidP="00237B66">
            <w:pPr>
              <w:pStyle w:val="Heading3table"/>
            </w:pPr>
            <w:r w:rsidRPr="00B9618A">
              <w:t>Direct Reports</w:t>
            </w:r>
          </w:p>
        </w:tc>
        <w:tc>
          <w:tcPr>
            <w:tcW w:w="6085" w:type="dxa"/>
            <w:shd w:val="clear" w:color="auto" w:fill="EEECE1"/>
            <w:vAlign w:val="center"/>
          </w:tcPr>
          <w:p w14:paraId="7A2E86E7" w14:textId="57A9CD7E" w:rsidR="00237B66" w:rsidRPr="00EE50F8" w:rsidRDefault="00237B66" w:rsidP="00237B66">
            <w:pPr>
              <w:pStyle w:val="Normaltable"/>
              <w:rPr>
                <w:rFonts w:cs="Arial"/>
              </w:rPr>
            </w:pPr>
            <w:r>
              <w:rPr>
                <w:rFonts w:cs="Arial"/>
              </w:rPr>
              <w:t>Nil</w:t>
            </w:r>
          </w:p>
        </w:tc>
      </w:tr>
      <w:tr w:rsidR="00237B66" w:rsidRPr="00005DBB" w14:paraId="5F7BBE5E" w14:textId="77777777" w:rsidTr="00237B66">
        <w:trPr>
          <w:tblHeader/>
        </w:trPr>
        <w:tc>
          <w:tcPr>
            <w:tcW w:w="3319" w:type="dxa"/>
            <w:shd w:val="clear" w:color="auto" w:fill="EEECE1"/>
            <w:vAlign w:val="center"/>
          </w:tcPr>
          <w:p w14:paraId="34D47F6C" w14:textId="77777777" w:rsidR="00237B66" w:rsidRPr="00B9618A" w:rsidRDefault="00237B66" w:rsidP="00237B66">
            <w:pPr>
              <w:pStyle w:val="Heading3table"/>
            </w:pPr>
            <w:r w:rsidRPr="00B9618A">
              <w:t>Location</w:t>
            </w:r>
          </w:p>
        </w:tc>
        <w:tc>
          <w:tcPr>
            <w:tcW w:w="6085" w:type="dxa"/>
            <w:shd w:val="clear" w:color="auto" w:fill="EEECE1"/>
            <w:vAlign w:val="center"/>
          </w:tcPr>
          <w:p w14:paraId="4F07AA6B" w14:textId="7B293F68" w:rsidR="00237B66" w:rsidRPr="00EE50F8" w:rsidRDefault="005D2B63" w:rsidP="003E6415">
            <w:pPr>
              <w:pStyle w:val="Normaltable"/>
              <w:rPr>
                <w:rFonts w:cs="Arial"/>
              </w:rPr>
            </w:pPr>
            <w:r>
              <w:rPr>
                <w:rFonts w:cs="Arial"/>
              </w:rPr>
              <w:t>Various</w:t>
            </w:r>
            <w:bookmarkStart w:id="0" w:name="_GoBack"/>
            <w:bookmarkEnd w:id="0"/>
          </w:p>
        </w:tc>
      </w:tr>
      <w:tr w:rsidR="00237B66" w:rsidRPr="00005DBB" w14:paraId="69F22350" w14:textId="77777777" w:rsidTr="00237B66">
        <w:trPr>
          <w:tblHeader/>
        </w:trPr>
        <w:tc>
          <w:tcPr>
            <w:tcW w:w="3319" w:type="dxa"/>
            <w:shd w:val="clear" w:color="auto" w:fill="EEECE1"/>
            <w:vAlign w:val="center"/>
          </w:tcPr>
          <w:p w14:paraId="294312E9" w14:textId="77777777" w:rsidR="00237B66" w:rsidRPr="00B9618A" w:rsidRDefault="00237B66" w:rsidP="00237B66">
            <w:pPr>
              <w:pStyle w:val="Heading3table"/>
            </w:pPr>
            <w:r w:rsidRPr="00B9618A">
              <w:t>Position category and funding</w:t>
            </w:r>
          </w:p>
        </w:tc>
        <w:tc>
          <w:tcPr>
            <w:tcW w:w="6085" w:type="dxa"/>
            <w:shd w:val="clear" w:color="auto" w:fill="EEECE1"/>
            <w:vAlign w:val="center"/>
          </w:tcPr>
          <w:p w14:paraId="4A9BC192" w14:textId="532E8DA2" w:rsidR="00237B66" w:rsidRPr="00995F4A" w:rsidRDefault="00237B66" w:rsidP="00237B66">
            <w:pPr>
              <w:pStyle w:val="Normaltable"/>
            </w:pPr>
            <w:r>
              <w:t xml:space="preserve">C464 </w:t>
            </w:r>
          </w:p>
        </w:tc>
      </w:tr>
    </w:tbl>
    <w:p w14:paraId="359CA9AF" w14:textId="6C219834" w:rsidR="00C552B9" w:rsidRPr="00FE28E6" w:rsidRDefault="00C552B9" w:rsidP="00A479BA">
      <w:pPr>
        <w:pStyle w:val="ListBullet"/>
        <w:numPr>
          <w:ilvl w:val="0"/>
          <w:numId w:val="0"/>
        </w:numPr>
      </w:pPr>
    </w:p>
    <w:sectPr w:rsidR="00C552B9" w:rsidRPr="00FE28E6" w:rsidSect="00C27F0D">
      <w:footerReference w:type="default" r:id="rId7"/>
      <w:headerReference w:type="first" r:id="rId8"/>
      <w:footerReference w:type="first" r:id="rId9"/>
      <w:pgSz w:w="12240" w:h="15840" w:code="1"/>
      <w:pgMar w:top="1440" w:right="1418" w:bottom="144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3DDC4" w14:textId="77777777" w:rsidR="00C916B3" w:rsidRDefault="00C916B3" w:rsidP="00967FD5">
      <w:r>
        <w:separator/>
      </w:r>
    </w:p>
  </w:endnote>
  <w:endnote w:type="continuationSeparator" w:id="0">
    <w:p w14:paraId="45B2B7E0" w14:textId="77777777" w:rsidR="00C916B3" w:rsidRDefault="00C916B3" w:rsidP="0096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655970"/>
      <w:docPartObj>
        <w:docPartGallery w:val="Page Numbers (Bottom of Page)"/>
        <w:docPartUnique/>
      </w:docPartObj>
    </w:sdtPr>
    <w:sdtEndPr>
      <w:rPr>
        <w:noProof/>
      </w:rPr>
    </w:sdtEndPr>
    <w:sdtContent>
      <w:p w14:paraId="6C451AA4" w14:textId="20B03D43" w:rsidR="00C27F0D" w:rsidRDefault="00C27F0D">
        <w:pPr>
          <w:pStyle w:val="Footer"/>
          <w:jc w:val="right"/>
        </w:pPr>
        <w:r>
          <w:fldChar w:fldCharType="begin"/>
        </w:r>
        <w:r>
          <w:instrText xml:space="preserve"> PAGE   \* MERGEFORMAT </w:instrText>
        </w:r>
        <w:r>
          <w:fldChar w:fldCharType="separate"/>
        </w:r>
        <w:r w:rsidR="005D2B63">
          <w:rPr>
            <w:noProof/>
          </w:rPr>
          <w:t>4</w:t>
        </w:r>
        <w:r>
          <w:rPr>
            <w:noProof/>
          </w:rPr>
          <w:fldChar w:fldCharType="end"/>
        </w:r>
      </w:p>
    </w:sdtContent>
  </w:sdt>
  <w:p w14:paraId="321BF61F" w14:textId="77777777" w:rsidR="00C27F0D" w:rsidRDefault="00C27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964661"/>
      <w:docPartObj>
        <w:docPartGallery w:val="Page Numbers (Bottom of Page)"/>
        <w:docPartUnique/>
      </w:docPartObj>
    </w:sdtPr>
    <w:sdtEndPr>
      <w:rPr>
        <w:noProof/>
      </w:rPr>
    </w:sdtEndPr>
    <w:sdtContent>
      <w:p w14:paraId="49D70B01" w14:textId="77777777" w:rsidR="00061E20" w:rsidRDefault="00061E20" w:rsidP="00061E20">
        <w:pPr>
          <w:pStyle w:val="Footer"/>
        </w:pPr>
      </w:p>
      <w:p w14:paraId="59CE123C" w14:textId="25321A13" w:rsidR="00C27F0D" w:rsidRDefault="00061E20">
        <w:pPr>
          <w:pStyle w:val="Footer"/>
        </w:pPr>
        <w:r w:rsidRPr="00FD6807">
          <w:rPr>
            <w:i/>
          </w:rPr>
          <w:t xml:space="preserve">Last reviewed: </w:t>
        </w:r>
        <w:r w:rsidR="00237B66">
          <w:rPr>
            <w:i/>
          </w:rPr>
          <w:t>July 2021</w:t>
        </w:r>
        <w:r>
          <w:tab/>
        </w:r>
        <w:r>
          <w:tab/>
        </w:r>
        <w:r>
          <w:tab/>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883F0" w14:textId="77777777" w:rsidR="00C916B3" w:rsidRDefault="00C916B3" w:rsidP="00967FD5">
      <w:r>
        <w:separator/>
      </w:r>
    </w:p>
  </w:footnote>
  <w:footnote w:type="continuationSeparator" w:id="0">
    <w:p w14:paraId="79560DC9" w14:textId="77777777" w:rsidR="00C916B3" w:rsidRDefault="00C916B3" w:rsidP="0096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B0B80" w14:textId="77777777" w:rsidR="00B00073" w:rsidRPr="00FE28E6" w:rsidRDefault="002C1A04" w:rsidP="00FE28E6">
    <w:pPr>
      <w:pStyle w:val="Title"/>
      <w:rPr>
        <w:sz w:val="48"/>
      </w:rPr>
    </w:pPr>
    <w:r>
      <w:rPr>
        <w:noProof/>
        <w:lang w:eastAsia="en-AU"/>
      </w:rPr>
      <w:drawing>
        <wp:anchor distT="0" distB="0" distL="114300" distR="114300" simplePos="0" relativeHeight="251657728" behindDoc="0" locked="0" layoutInCell="1" allowOverlap="1" wp14:anchorId="14276B1F" wp14:editId="474543E0">
          <wp:simplePos x="0" y="0"/>
          <wp:positionH relativeFrom="column">
            <wp:posOffset>5105400</wp:posOffset>
          </wp:positionH>
          <wp:positionV relativeFrom="paragraph">
            <wp:posOffset>-231140</wp:posOffset>
          </wp:positionV>
          <wp:extent cx="904240" cy="904240"/>
          <wp:effectExtent l="0" t="0" r="0" b="0"/>
          <wp:wrapSquare wrapText="bothSides"/>
          <wp:docPr id="1"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073"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B105F7A"/>
    <w:lvl w:ilvl="0">
      <w:start w:val="1"/>
      <w:numFmt w:val="bullet"/>
      <w:pStyle w:val="ListBullet2"/>
      <w:lvlText w:val=""/>
      <w:lvlJc w:val="left"/>
      <w:pPr>
        <w:ind w:left="814" w:hanging="360"/>
      </w:pPr>
      <w:rPr>
        <w:rFonts w:ascii="Symbol" w:hAnsi="Symbol" w:hint="default"/>
        <w:sz w:val="20"/>
      </w:rPr>
    </w:lvl>
  </w:abstractNum>
  <w:abstractNum w:abstractNumId="1" w15:restartNumberingAfterBreak="0">
    <w:nsid w:val="FFFFFF88"/>
    <w:multiLevelType w:val="singleLevel"/>
    <w:tmpl w:val="DEA86BB4"/>
    <w:lvl w:ilvl="0">
      <w:start w:val="1"/>
      <w:numFmt w:val="decimal"/>
      <w:pStyle w:val="ListNumber"/>
      <w:lvlText w:val="%1."/>
      <w:lvlJc w:val="left"/>
      <w:pPr>
        <w:tabs>
          <w:tab w:val="num" w:pos="360"/>
        </w:tabs>
        <w:ind w:left="360" w:hanging="360"/>
      </w:pPr>
    </w:lvl>
  </w:abstractNum>
  <w:abstractNum w:abstractNumId="2" w15:restartNumberingAfterBreak="0">
    <w:nsid w:val="0191408B"/>
    <w:multiLevelType w:val="hybridMultilevel"/>
    <w:tmpl w:val="972844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731EE0"/>
    <w:multiLevelType w:val="hybridMultilevel"/>
    <w:tmpl w:val="4516EFCC"/>
    <w:lvl w:ilvl="0" w:tplc="D466CE5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6F9336A"/>
    <w:multiLevelType w:val="hybridMultilevel"/>
    <w:tmpl w:val="6628669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9C5E74"/>
    <w:multiLevelType w:val="hybridMultilevel"/>
    <w:tmpl w:val="8F86AA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D9963AC"/>
    <w:multiLevelType w:val="hybridMultilevel"/>
    <w:tmpl w:val="020E1CEC"/>
    <w:lvl w:ilvl="0" w:tplc="73145FD0">
      <w:start w:val="1"/>
      <w:numFmt w:val="lowerLetter"/>
      <w:lvlText w:val="%1)"/>
      <w:lvlJc w:val="left"/>
      <w:pPr>
        <w:ind w:left="1800" w:hanging="360"/>
      </w:pPr>
      <w:rPr>
        <w:rFonts w:hint="default"/>
        <w:sz w:val="24"/>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102A3C73"/>
    <w:multiLevelType w:val="hybridMultilevel"/>
    <w:tmpl w:val="9336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732D40"/>
    <w:multiLevelType w:val="hybridMultilevel"/>
    <w:tmpl w:val="30126E8C"/>
    <w:lvl w:ilvl="0" w:tplc="547C6DA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637C79"/>
    <w:multiLevelType w:val="hybridMultilevel"/>
    <w:tmpl w:val="01FEF0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9336FDB"/>
    <w:multiLevelType w:val="multilevel"/>
    <w:tmpl w:val="C63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2F2809"/>
    <w:multiLevelType w:val="hybridMultilevel"/>
    <w:tmpl w:val="46360C6E"/>
    <w:lvl w:ilvl="0" w:tplc="1BD05A8A">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6207D7"/>
    <w:multiLevelType w:val="hybridMultilevel"/>
    <w:tmpl w:val="AAD676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2427F9"/>
    <w:multiLevelType w:val="hybridMultilevel"/>
    <w:tmpl w:val="4528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CB0347"/>
    <w:multiLevelType w:val="hybridMultilevel"/>
    <w:tmpl w:val="126E4B1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29807E9"/>
    <w:multiLevelType w:val="hybridMultilevel"/>
    <w:tmpl w:val="1C9A9E56"/>
    <w:lvl w:ilvl="0" w:tplc="0409000F">
      <w:start w:val="1"/>
      <w:numFmt w:val="decimal"/>
      <w:lvlText w:val="%1."/>
      <w:lvlJc w:val="left"/>
      <w:pPr>
        <w:tabs>
          <w:tab w:val="num" w:pos="720"/>
        </w:tabs>
        <w:ind w:left="720" w:hanging="360"/>
      </w:pPr>
    </w:lvl>
    <w:lvl w:ilvl="1" w:tplc="F7A8A416">
      <w:start w:val="1"/>
      <w:numFmt w:val="bullet"/>
      <w:lvlText w:val=""/>
      <w:lvlJc w:val="left"/>
      <w:pPr>
        <w:tabs>
          <w:tab w:val="num" w:pos="1647"/>
        </w:tabs>
        <w:ind w:left="1647" w:hanging="567"/>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34C719B"/>
    <w:multiLevelType w:val="hybridMultilevel"/>
    <w:tmpl w:val="2DF6C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924A55"/>
    <w:multiLevelType w:val="hybridMultilevel"/>
    <w:tmpl w:val="C122E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F20F91"/>
    <w:multiLevelType w:val="multilevel"/>
    <w:tmpl w:val="D1D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FA3705"/>
    <w:multiLevelType w:val="hybridMultilevel"/>
    <w:tmpl w:val="D40A0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A31D6F"/>
    <w:multiLevelType w:val="hybridMultilevel"/>
    <w:tmpl w:val="BDE0E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0624C1"/>
    <w:multiLevelType w:val="multilevel"/>
    <w:tmpl w:val="61F0A204"/>
    <w:lvl w:ilvl="0">
      <w:start w:val="1"/>
      <w:numFmt w:val="decimal"/>
      <w:pStyle w:val="HeadingLevel1-Bulleted"/>
      <w:lvlText w:val="%1."/>
      <w:lvlJc w:val="left"/>
      <w:pPr>
        <w:tabs>
          <w:tab w:val="num" w:pos="-144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440"/>
        </w:tabs>
        <w:ind w:left="1728" w:hanging="648"/>
      </w:pPr>
      <w:rPr>
        <w:rFonts w:cs="Times New Roman" w:hint="default"/>
      </w:rPr>
    </w:lvl>
    <w:lvl w:ilvl="4">
      <w:start w:val="1"/>
      <w:numFmt w:val="decimal"/>
      <w:lvlText w:val="%1.%2.%3.%4.%5."/>
      <w:lvlJc w:val="left"/>
      <w:pPr>
        <w:tabs>
          <w:tab w:val="num" w:pos="-1440"/>
        </w:tabs>
        <w:ind w:left="2232" w:hanging="792"/>
      </w:pPr>
      <w:rPr>
        <w:rFonts w:cs="Times New Roman" w:hint="default"/>
      </w:rPr>
    </w:lvl>
    <w:lvl w:ilvl="5">
      <w:start w:val="1"/>
      <w:numFmt w:val="decimal"/>
      <w:lvlText w:val="%1.%2.%3.%4.%5.%6."/>
      <w:lvlJc w:val="left"/>
      <w:pPr>
        <w:tabs>
          <w:tab w:val="num" w:pos="-1440"/>
        </w:tabs>
        <w:ind w:left="2736" w:hanging="936"/>
      </w:pPr>
      <w:rPr>
        <w:rFonts w:cs="Times New Roman" w:hint="default"/>
      </w:rPr>
    </w:lvl>
    <w:lvl w:ilvl="6">
      <w:start w:val="1"/>
      <w:numFmt w:val="decimal"/>
      <w:lvlText w:val="%1.%2.%3.%4.%5.%6.%7."/>
      <w:lvlJc w:val="left"/>
      <w:pPr>
        <w:tabs>
          <w:tab w:val="num" w:pos="-1440"/>
        </w:tabs>
        <w:ind w:left="3240" w:hanging="1080"/>
      </w:pPr>
      <w:rPr>
        <w:rFonts w:cs="Times New Roman" w:hint="default"/>
      </w:rPr>
    </w:lvl>
    <w:lvl w:ilvl="7">
      <w:start w:val="1"/>
      <w:numFmt w:val="decimal"/>
      <w:lvlText w:val="%1.%2.%3.%4.%5.%6.%7.%8."/>
      <w:lvlJc w:val="left"/>
      <w:pPr>
        <w:tabs>
          <w:tab w:val="num" w:pos="-1440"/>
        </w:tabs>
        <w:ind w:left="3744" w:hanging="1224"/>
      </w:pPr>
      <w:rPr>
        <w:rFonts w:cs="Times New Roman" w:hint="default"/>
      </w:rPr>
    </w:lvl>
    <w:lvl w:ilvl="8">
      <w:start w:val="1"/>
      <w:numFmt w:val="decimal"/>
      <w:lvlText w:val="%1.%2.%3.%4.%5.%6.%7.%8.%9."/>
      <w:lvlJc w:val="left"/>
      <w:pPr>
        <w:tabs>
          <w:tab w:val="num" w:pos="-1440"/>
        </w:tabs>
        <w:ind w:left="4320" w:hanging="1440"/>
      </w:pPr>
      <w:rPr>
        <w:rFonts w:cs="Times New Roman" w:hint="default"/>
      </w:rPr>
    </w:lvl>
  </w:abstractNum>
  <w:abstractNum w:abstractNumId="22" w15:restartNumberingAfterBreak="0">
    <w:nsid w:val="5A873F0B"/>
    <w:multiLevelType w:val="hybridMultilevel"/>
    <w:tmpl w:val="8A4E4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41359A"/>
    <w:multiLevelType w:val="hybridMultilevel"/>
    <w:tmpl w:val="7826BF2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7CA72E7"/>
    <w:multiLevelType w:val="hybridMultilevel"/>
    <w:tmpl w:val="CC7C476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7305F6"/>
    <w:multiLevelType w:val="hybridMultilevel"/>
    <w:tmpl w:val="D006F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715642"/>
    <w:multiLevelType w:val="hybridMultilevel"/>
    <w:tmpl w:val="C6622A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8B36D0"/>
    <w:multiLevelType w:val="hybridMultilevel"/>
    <w:tmpl w:val="32F68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9AA4E52"/>
    <w:multiLevelType w:val="hybridMultilevel"/>
    <w:tmpl w:val="D2AA8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1C5AED"/>
    <w:multiLevelType w:val="hybridMultilevel"/>
    <w:tmpl w:val="FFEEF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13"/>
  </w:num>
  <w:num w:numId="5">
    <w:abstractNumId w:val="18"/>
  </w:num>
  <w:num w:numId="6">
    <w:abstractNumId w:val="10"/>
  </w:num>
  <w:num w:numId="7">
    <w:abstractNumId w:val="2"/>
  </w:num>
  <w:num w:numId="8">
    <w:abstractNumId w:val="7"/>
  </w:num>
  <w:num w:numId="9">
    <w:abstractNumId w:val="29"/>
  </w:num>
  <w:num w:numId="10">
    <w:abstractNumId w:val="11"/>
  </w:num>
  <w:num w:numId="11">
    <w:abstractNumId w:val="1"/>
  </w:num>
  <w:num w:numId="12">
    <w:abstractNumId w:val="1"/>
    <w:lvlOverride w:ilvl="0">
      <w:startOverride w:val="1"/>
    </w:lvlOverride>
  </w:num>
  <w:num w:numId="13">
    <w:abstractNumId w:val="0"/>
  </w:num>
  <w:num w:numId="14">
    <w:abstractNumId w:val="3"/>
  </w:num>
  <w:num w:numId="15">
    <w:abstractNumId w:val="26"/>
  </w:num>
  <w:num w:numId="16">
    <w:abstractNumId w:val="15"/>
  </w:num>
  <w:num w:numId="17">
    <w:abstractNumId w:val="19"/>
  </w:num>
  <w:num w:numId="18">
    <w:abstractNumId w:val="14"/>
  </w:num>
  <w:num w:numId="19">
    <w:abstractNumId w:val="20"/>
  </w:num>
  <w:num w:numId="20">
    <w:abstractNumId w:val="9"/>
  </w:num>
  <w:num w:numId="21">
    <w:abstractNumId w:val="17"/>
  </w:num>
  <w:num w:numId="22">
    <w:abstractNumId w:val="11"/>
  </w:num>
  <w:num w:numId="23">
    <w:abstractNumId w:val="11"/>
  </w:num>
  <w:num w:numId="24">
    <w:abstractNumId w:val="5"/>
  </w:num>
  <w:num w:numId="25">
    <w:abstractNumId w:val="27"/>
  </w:num>
  <w:num w:numId="26">
    <w:abstractNumId w:val="11"/>
  </w:num>
  <w:num w:numId="27">
    <w:abstractNumId w:val="22"/>
  </w:num>
  <w:num w:numId="28">
    <w:abstractNumId w:val="24"/>
  </w:num>
  <w:num w:numId="29">
    <w:abstractNumId w:val="25"/>
  </w:num>
  <w:num w:numId="30">
    <w:abstractNumId w:val="16"/>
  </w:num>
  <w:num w:numId="31">
    <w:abstractNumId w:val="23"/>
  </w:num>
  <w:num w:numId="32">
    <w:abstractNumId w:val="28"/>
  </w:num>
  <w:num w:numId="33">
    <w:abstractNumId w:val="8"/>
  </w:num>
  <w:num w:numId="3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F8"/>
    <w:rsid w:val="00003D77"/>
    <w:rsid w:val="00005DBB"/>
    <w:rsid w:val="000121AD"/>
    <w:rsid w:val="00015F7D"/>
    <w:rsid w:val="00017C34"/>
    <w:rsid w:val="0003475E"/>
    <w:rsid w:val="0004019C"/>
    <w:rsid w:val="00041301"/>
    <w:rsid w:val="0004749E"/>
    <w:rsid w:val="00051AFF"/>
    <w:rsid w:val="00061E20"/>
    <w:rsid w:val="000632C1"/>
    <w:rsid w:val="0008538F"/>
    <w:rsid w:val="000906F1"/>
    <w:rsid w:val="0009181C"/>
    <w:rsid w:val="000A6575"/>
    <w:rsid w:val="000A7409"/>
    <w:rsid w:val="000C2C19"/>
    <w:rsid w:val="000C692A"/>
    <w:rsid w:val="000D7975"/>
    <w:rsid w:val="000E2D8E"/>
    <w:rsid w:val="000F67FE"/>
    <w:rsid w:val="000F68B3"/>
    <w:rsid w:val="0010212D"/>
    <w:rsid w:val="001135BD"/>
    <w:rsid w:val="00120113"/>
    <w:rsid w:val="00125630"/>
    <w:rsid w:val="00126FA6"/>
    <w:rsid w:val="00127277"/>
    <w:rsid w:val="00140A16"/>
    <w:rsid w:val="0014230F"/>
    <w:rsid w:val="001431C7"/>
    <w:rsid w:val="00144CDE"/>
    <w:rsid w:val="001559CA"/>
    <w:rsid w:val="00163C77"/>
    <w:rsid w:val="00187E83"/>
    <w:rsid w:val="00193E41"/>
    <w:rsid w:val="00196C94"/>
    <w:rsid w:val="001A4936"/>
    <w:rsid w:val="001A7157"/>
    <w:rsid w:val="001B5873"/>
    <w:rsid w:val="001B6E2B"/>
    <w:rsid w:val="001C1B9D"/>
    <w:rsid w:val="001D6BD0"/>
    <w:rsid w:val="001F675E"/>
    <w:rsid w:val="0021092C"/>
    <w:rsid w:val="00213D4D"/>
    <w:rsid w:val="002151FF"/>
    <w:rsid w:val="002256BD"/>
    <w:rsid w:val="0022755B"/>
    <w:rsid w:val="00237B66"/>
    <w:rsid w:val="00244469"/>
    <w:rsid w:val="00245E5C"/>
    <w:rsid w:val="00265A3A"/>
    <w:rsid w:val="0027445A"/>
    <w:rsid w:val="00294618"/>
    <w:rsid w:val="002A6B4A"/>
    <w:rsid w:val="002B2E31"/>
    <w:rsid w:val="002C1A04"/>
    <w:rsid w:val="002C3039"/>
    <w:rsid w:val="002C4692"/>
    <w:rsid w:val="002D407E"/>
    <w:rsid w:val="002D5028"/>
    <w:rsid w:val="002E3E66"/>
    <w:rsid w:val="002E4A24"/>
    <w:rsid w:val="002F15F9"/>
    <w:rsid w:val="002F1F99"/>
    <w:rsid w:val="002F3211"/>
    <w:rsid w:val="002F4097"/>
    <w:rsid w:val="00310A5F"/>
    <w:rsid w:val="00311490"/>
    <w:rsid w:val="00324B25"/>
    <w:rsid w:val="00326331"/>
    <w:rsid w:val="003323B3"/>
    <w:rsid w:val="00332D36"/>
    <w:rsid w:val="00341C22"/>
    <w:rsid w:val="00347B75"/>
    <w:rsid w:val="003538F1"/>
    <w:rsid w:val="00360A68"/>
    <w:rsid w:val="003622E6"/>
    <w:rsid w:val="003830BC"/>
    <w:rsid w:val="003928FD"/>
    <w:rsid w:val="003B2635"/>
    <w:rsid w:val="003B6598"/>
    <w:rsid w:val="003C5A60"/>
    <w:rsid w:val="003E1131"/>
    <w:rsid w:val="003E6415"/>
    <w:rsid w:val="003E6A4C"/>
    <w:rsid w:val="003F0C85"/>
    <w:rsid w:val="00405E01"/>
    <w:rsid w:val="00412D43"/>
    <w:rsid w:val="0041545D"/>
    <w:rsid w:val="004340E0"/>
    <w:rsid w:val="0043463F"/>
    <w:rsid w:val="00436854"/>
    <w:rsid w:val="004407DE"/>
    <w:rsid w:val="004433C5"/>
    <w:rsid w:val="00452B98"/>
    <w:rsid w:val="00454A11"/>
    <w:rsid w:val="004643AB"/>
    <w:rsid w:val="00465817"/>
    <w:rsid w:val="004679A4"/>
    <w:rsid w:val="00477450"/>
    <w:rsid w:val="00483FFD"/>
    <w:rsid w:val="00486189"/>
    <w:rsid w:val="004914FC"/>
    <w:rsid w:val="004B17BC"/>
    <w:rsid w:val="004B5862"/>
    <w:rsid w:val="004C04C4"/>
    <w:rsid w:val="004C53F9"/>
    <w:rsid w:val="004D1E0B"/>
    <w:rsid w:val="004D3D8E"/>
    <w:rsid w:val="004D5BED"/>
    <w:rsid w:val="004E5113"/>
    <w:rsid w:val="004E56C4"/>
    <w:rsid w:val="004F1D33"/>
    <w:rsid w:val="004F22C7"/>
    <w:rsid w:val="004F3DB1"/>
    <w:rsid w:val="00502E37"/>
    <w:rsid w:val="00531939"/>
    <w:rsid w:val="00550727"/>
    <w:rsid w:val="0056348A"/>
    <w:rsid w:val="00563BE1"/>
    <w:rsid w:val="00575B7B"/>
    <w:rsid w:val="00583ABE"/>
    <w:rsid w:val="005944D3"/>
    <w:rsid w:val="00594C69"/>
    <w:rsid w:val="005A238A"/>
    <w:rsid w:val="005C0339"/>
    <w:rsid w:val="005C0CA8"/>
    <w:rsid w:val="005D23C9"/>
    <w:rsid w:val="005D2B63"/>
    <w:rsid w:val="005E0EAE"/>
    <w:rsid w:val="005E20F0"/>
    <w:rsid w:val="005F4D61"/>
    <w:rsid w:val="00602173"/>
    <w:rsid w:val="0060566C"/>
    <w:rsid w:val="0062591F"/>
    <w:rsid w:val="006363F9"/>
    <w:rsid w:val="0065087F"/>
    <w:rsid w:val="00661ED6"/>
    <w:rsid w:val="00665AA3"/>
    <w:rsid w:val="00667011"/>
    <w:rsid w:val="0068448E"/>
    <w:rsid w:val="00687229"/>
    <w:rsid w:val="00691584"/>
    <w:rsid w:val="00692A60"/>
    <w:rsid w:val="00695079"/>
    <w:rsid w:val="006957A7"/>
    <w:rsid w:val="00695A5A"/>
    <w:rsid w:val="0069720C"/>
    <w:rsid w:val="006A2217"/>
    <w:rsid w:val="006B0170"/>
    <w:rsid w:val="006C03D0"/>
    <w:rsid w:val="006C48FE"/>
    <w:rsid w:val="00702C19"/>
    <w:rsid w:val="00706584"/>
    <w:rsid w:val="0071386E"/>
    <w:rsid w:val="00713D61"/>
    <w:rsid w:val="00715D89"/>
    <w:rsid w:val="00717D05"/>
    <w:rsid w:val="0072094C"/>
    <w:rsid w:val="0073751A"/>
    <w:rsid w:val="00746D48"/>
    <w:rsid w:val="007552D7"/>
    <w:rsid w:val="007569BB"/>
    <w:rsid w:val="00764E72"/>
    <w:rsid w:val="00774BDE"/>
    <w:rsid w:val="007918C6"/>
    <w:rsid w:val="007A5E64"/>
    <w:rsid w:val="007A7803"/>
    <w:rsid w:val="007A7B49"/>
    <w:rsid w:val="007B2563"/>
    <w:rsid w:val="007B6E69"/>
    <w:rsid w:val="007C3C3D"/>
    <w:rsid w:val="007C501D"/>
    <w:rsid w:val="007E648B"/>
    <w:rsid w:val="007F0308"/>
    <w:rsid w:val="007F09F5"/>
    <w:rsid w:val="007F562D"/>
    <w:rsid w:val="00801E37"/>
    <w:rsid w:val="008245D7"/>
    <w:rsid w:val="00844B35"/>
    <w:rsid w:val="00845111"/>
    <w:rsid w:val="0085017A"/>
    <w:rsid w:val="00853388"/>
    <w:rsid w:val="00855A64"/>
    <w:rsid w:val="00861FB8"/>
    <w:rsid w:val="008702FF"/>
    <w:rsid w:val="00872A19"/>
    <w:rsid w:val="008815BE"/>
    <w:rsid w:val="00884962"/>
    <w:rsid w:val="00886390"/>
    <w:rsid w:val="008A4EC3"/>
    <w:rsid w:val="008A52B9"/>
    <w:rsid w:val="008A6815"/>
    <w:rsid w:val="008A6BF4"/>
    <w:rsid w:val="008A7B85"/>
    <w:rsid w:val="008B33DF"/>
    <w:rsid w:val="008B3B21"/>
    <w:rsid w:val="008C04AE"/>
    <w:rsid w:val="008D0532"/>
    <w:rsid w:val="008D0775"/>
    <w:rsid w:val="008D1D17"/>
    <w:rsid w:val="008D25E1"/>
    <w:rsid w:val="008D2EF6"/>
    <w:rsid w:val="008F31D4"/>
    <w:rsid w:val="008F5218"/>
    <w:rsid w:val="008F6267"/>
    <w:rsid w:val="008F7214"/>
    <w:rsid w:val="008F7B20"/>
    <w:rsid w:val="00901C4C"/>
    <w:rsid w:val="0092433D"/>
    <w:rsid w:val="009327DC"/>
    <w:rsid w:val="0094004A"/>
    <w:rsid w:val="00940B9F"/>
    <w:rsid w:val="0095272E"/>
    <w:rsid w:val="00955B00"/>
    <w:rsid w:val="00967FD5"/>
    <w:rsid w:val="009777D7"/>
    <w:rsid w:val="00981FE7"/>
    <w:rsid w:val="00990A35"/>
    <w:rsid w:val="00991902"/>
    <w:rsid w:val="00994038"/>
    <w:rsid w:val="00995F4A"/>
    <w:rsid w:val="00996CC1"/>
    <w:rsid w:val="009972A0"/>
    <w:rsid w:val="009A30BF"/>
    <w:rsid w:val="009B10FA"/>
    <w:rsid w:val="009C0260"/>
    <w:rsid w:val="009C1035"/>
    <w:rsid w:val="009C1513"/>
    <w:rsid w:val="009C4D51"/>
    <w:rsid w:val="009C6FD4"/>
    <w:rsid w:val="009D014B"/>
    <w:rsid w:val="009E3338"/>
    <w:rsid w:val="009F580A"/>
    <w:rsid w:val="00A02BAB"/>
    <w:rsid w:val="00A073AC"/>
    <w:rsid w:val="00A15F69"/>
    <w:rsid w:val="00A17CE2"/>
    <w:rsid w:val="00A258AC"/>
    <w:rsid w:val="00A27FB6"/>
    <w:rsid w:val="00A36C0A"/>
    <w:rsid w:val="00A41007"/>
    <w:rsid w:val="00A43EEC"/>
    <w:rsid w:val="00A469CE"/>
    <w:rsid w:val="00A479BA"/>
    <w:rsid w:val="00A51F9A"/>
    <w:rsid w:val="00A54015"/>
    <w:rsid w:val="00A652E5"/>
    <w:rsid w:val="00A66EF0"/>
    <w:rsid w:val="00A7595F"/>
    <w:rsid w:val="00A95163"/>
    <w:rsid w:val="00AA233B"/>
    <w:rsid w:val="00AD02BB"/>
    <w:rsid w:val="00AE157E"/>
    <w:rsid w:val="00AE1CB9"/>
    <w:rsid w:val="00AE6D3E"/>
    <w:rsid w:val="00AF08FC"/>
    <w:rsid w:val="00AF7116"/>
    <w:rsid w:val="00AF7C7B"/>
    <w:rsid w:val="00B00073"/>
    <w:rsid w:val="00B00371"/>
    <w:rsid w:val="00B0084B"/>
    <w:rsid w:val="00B13153"/>
    <w:rsid w:val="00B16C90"/>
    <w:rsid w:val="00B2128A"/>
    <w:rsid w:val="00B21737"/>
    <w:rsid w:val="00B238C9"/>
    <w:rsid w:val="00B25A80"/>
    <w:rsid w:val="00B35943"/>
    <w:rsid w:val="00B4067E"/>
    <w:rsid w:val="00B424CF"/>
    <w:rsid w:val="00B435DB"/>
    <w:rsid w:val="00B46063"/>
    <w:rsid w:val="00B5464B"/>
    <w:rsid w:val="00B56D26"/>
    <w:rsid w:val="00B61F33"/>
    <w:rsid w:val="00B64442"/>
    <w:rsid w:val="00B65B42"/>
    <w:rsid w:val="00B738C8"/>
    <w:rsid w:val="00B74436"/>
    <w:rsid w:val="00B76A4B"/>
    <w:rsid w:val="00B82324"/>
    <w:rsid w:val="00B83334"/>
    <w:rsid w:val="00B902DA"/>
    <w:rsid w:val="00B939D8"/>
    <w:rsid w:val="00B9618A"/>
    <w:rsid w:val="00B96D95"/>
    <w:rsid w:val="00BA667D"/>
    <w:rsid w:val="00BD55F7"/>
    <w:rsid w:val="00BE4CC1"/>
    <w:rsid w:val="00BE4D5D"/>
    <w:rsid w:val="00BF1EB1"/>
    <w:rsid w:val="00C02C0F"/>
    <w:rsid w:val="00C03968"/>
    <w:rsid w:val="00C050DE"/>
    <w:rsid w:val="00C06B65"/>
    <w:rsid w:val="00C1235D"/>
    <w:rsid w:val="00C16E2E"/>
    <w:rsid w:val="00C20338"/>
    <w:rsid w:val="00C2260D"/>
    <w:rsid w:val="00C26012"/>
    <w:rsid w:val="00C26183"/>
    <w:rsid w:val="00C27F0D"/>
    <w:rsid w:val="00C322B8"/>
    <w:rsid w:val="00C552B9"/>
    <w:rsid w:val="00C6569E"/>
    <w:rsid w:val="00C77598"/>
    <w:rsid w:val="00C775EF"/>
    <w:rsid w:val="00C8151A"/>
    <w:rsid w:val="00C916B3"/>
    <w:rsid w:val="00CC53A9"/>
    <w:rsid w:val="00CD40EF"/>
    <w:rsid w:val="00CD7CB6"/>
    <w:rsid w:val="00CE3850"/>
    <w:rsid w:val="00CF4934"/>
    <w:rsid w:val="00CF4EBE"/>
    <w:rsid w:val="00D0101A"/>
    <w:rsid w:val="00D02494"/>
    <w:rsid w:val="00D054A7"/>
    <w:rsid w:val="00D154DA"/>
    <w:rsid w:val="00D174FB"/>
    <w:rsid w:val="00D2185C"/>
    <w:rsid w:val="00D3462E"/>
    <w:rsid w:val="00D3723A"/>
    <w:rsid w:val="00D46359"/>
    <w:rsid w:val="00D46AB4"/>
    <w:rsid w:val="00D611B3"/>
    <w:rsid w:val="00D63027"/>
    <w:rsid w:val="00D74338"/>
    <w:rsid w:val="00D76DD7"/>
    <w:rsid w:val="00D92758"/>
    <w:rsid w:val="00DA0031"/>
    <w:rsid w:val="00DC1ECF"/>
    <w:rsid w:val="00DC42AD"/>
    <w:rsid w:val="00DC50E9"/>
    <w:rsid w:val="00DC7037"/>
    <w:rsid w:val="00DC71E3"/>
    <w:rsid w:val="00DD3AF1"/>
    <w:rsid w:val="00DD4878"/>
    <w:rsid w:val="00DD53BD"/>
    <w:rsid w:val="00DE2ADC"/>
    <w:rsid w:val="00DE6F38"/>
    <w:rsid w:val="00DE7219"/>
    <w:rsid w:val="00DF514D"/>
    <w:rsid w:val="00E23844"/>
    <w:rsid w:val="00E25048"/>
    <w:rsid w:val="00E33B95"/>
    <w:rsid w:val="00E67E15"/>
    <w:rsid w:val="00E70003"/>
    <w:rsid w:val="00E83CD7"/>
    <w:rsid w:val="00E85FF0"/>
    <w:rsid w:val="00E86A27"/>
    <w:rsid w:val="00E86F28"/>
    <w:rsid w:val="00E9114D"/>
    <w:rsid w:val="00E929FA"/>
    <w:rsid w:val="00E932D1"/>
    <w:rsid w:val="00ED1F4B"/>
    <w:rsid w:val="00EE50F8"/>
    <w:rsid w:val="00EE5CEA"/>
    <w:rsid w:val="00F02CDC"/>
    <w:rsid w:val="00F06334"/>
    <w:rsid w:val="00F12CF8"/>
    <w:rsid w:val="00F1787A"/>
    <w:rsid w:val="00F31DB6"/>
    <w:rsid w:val="00F345E2"/>
    <w:rsid w:val="00F34A62"/>
    <w:rsid w:val="00F37011"/>
    <w:rsid w:val="00F417D5"/>
    <w:rsid w:val="00F531EA"/>
    <w:rsid w:val="00F56887"/>
    <w:rsid w:val="00F62020"/>
    <w:rsid w:val="00F66A74"/>
    <w:rsid w:val="00F71D29"/>
    <w:rsid w:val="00F82E7A"/>
    <w:rsid w:val="00F84AC9"/>
    <w:rsid w:val="00F9045E"/>
    <w:rsid w:val="00FA26B3"/>
    <w:rsid w:val="00FA5ACF"/>
    <w:rsid w:val="00FB787C"/>
    <w:rsid w:val="00FC32AB"/>
    <w:rsid w:val="00FD1423"/>
    <w:rsid w:val="00FD6807"/>
    <w:rsid w:val="00FD6D8D"/>
    <w:rsid w:val="00FE28E6"/>
    <w:rsid w:val="00FF4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E5DB8E"/>
  <w15:chartTrackingRefBased/>
  <w15:docId w15:val="{CB1589FF-0F72-4DF2-B12A-A5EF16C9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qFormat="1"/>
    <w:lsdException w:name="List Number" w:qFormat="1"/>
    <w:lsdException w:name="List Bullet 2"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45A"/>
    <w:pPr>
      <w:spacing w:after="120"/>
    </w:pPr>
    <w:rPr>
      <w:rFonts w:ascii="Gill Sans MT" w:hAnsi="Gill Sans MT"/>
      <w:sz w:val="24"/>
      <w:szCs w:val="24"/>
      <w:lang w:eastAsia="en-US"/>
    </w:rPr>
  </w:style>
  <w:style w:type="paragraph" w:styleId="Heading1">
    <w:name w:val="heading 1"/>
    <w:basedOn w:val="Normal"/>
    <w:next w:val="Normal"/>
    <w:qFormat/>
    <w:rsid w:val="00845111"/>
    <w:pPr>
      <w:keepNext/>
      <w:spacing w:before="120" w:after="360"/>
      <w:jc w:val="center"/>
      <w:outlineLvl w:val="0"/>
    </w:pPr>
    <w:rPr>
      <w:b/>
      <w:sz w:val="32"/>
      <w:szCs w:val="20"/>
    </w:rPr>
  </w:style>
  <w:style w:type="paragraph" w:styleId="Heading2">
    <w:name w:val="heading 2"/>
    <w:basedOn w:val="Normal"/>
    <w:next w:val="Normal"/>
    <w:qFormat/>
    <w:rsid w:val="008A6BF4"/>
    <w:pPr>
      <w:keepNext/>
      <w:spacing w:before="240"/>
      <w:outlineLvl w:val="1"/>
    </w:pPr>
    <w:rPr>
      <w:rFonts w:cs="Arial"/>
      <w:bCs/>
      <w:sz w:val="32"/>
    </w:rPr>
  </w:style>
  <w:style w:type="paragraph" w:styleId="Heading3">
    <w:name w:val="heading 3"/>
    <w:basedOn w:val="Normal"/>
    <w:next w:val="Normal"/>
    <w:link w:val="Heading3Char"/>
    <w:unhideWhenUsed/>
    <w:qFormat/>
    <w:rsid w:val="00F71D29"/>
    <w:pPr>
      <w:keepNext/>
      <w:keepLines/>
      <w:spacing w:before="120"/>
      <w:outlineLvl w:val="2"/>
    </w:pPr>
    <w:rPr>
      <w:b/>
      <w:bCs/>
      <w:color w:val="1F497D"/>
    </w:rPr>
  </w:style>
  <w:style w:type="paragraph" w:styleId="Heading4">
    <w:name w:val="heading 4"/>
    <w:basedOn w:val="Normal"/>
    <w:next w:val="Normal"/>
    <w:link w:val="Heading4Char"/>
    <w:unhideWhenUsed/>
    <w:qFormat/>
    <w:rsid w:val="0027445A"/>
    <w:pPr>
      <w:keepNext/>
      <w:keepLines/>
      <w:spacing w:before="200"/>
      <w:outlineLvl w:val="3"/>
    </w:pPr>
    <w:rPr>
      <w:b/>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28E6"/>
    <w:pPr>
      <w:spacing w:before="240" w:after="360"/>
    </w:pPr>
    <w:rPr>
      <w:sz w:val="40"/>
      <w:szCs w:val="20"/>
    </w:rPr>
  </w:style>
  <w:style w:type="paragraph" w:styleId="Subtitle">
    <w:name w:val="Subtitle"/>
    <w:basedOn w:val="Normal"/>
    <w:qFormat/>
    <w:pPr>
      <w:jc w:val="center"/>
    </w:pPr>
    <w:rPr>
      <w:rFonts w:ascii="Arial" w:hAnsi="Arial"/>
      <w:b/>
      <w:spacing w:val="30"/>
      <w:szCs w:val="20"/>
    </w:rPr>
  </w:style>
  <w:style w:type="paragraph" w:styleId="BodyText">
    <w:name w:val="Body Text"/>
    <w:basedOn w:val="Normal"/>
    <w:link w:val="BodyTextChar"/>
    <w:pPr>
      <w:jc w:val="both"/>
    </w:pPr>
    <w:rPr>
      <w:rFonts w:ascii="Arial" w:hAnsi="Arial" w:cs="Arial"/>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22755B"/>
    <w:pPr>
      <w:tabs>
        <w:tab w:val="center" w:pos="4153"/>
        <w:tab w:val="right" w:pos="8306"/>
      </w:tabs>
    </w:pPr>
  </w:style>
  <w:style w:type="paragraph" w:styleId="Footer">
    <w:name w:val="footer"/>
    <w:basedOn w:val="Normal"/>
    <w:link w:val="FooterChar"/>
    <w:uiPriority w:val="99"/>
    <w:rsid w:val="0022755B"/>
    <w:pPr>
      <w:tabs>
        <w:tab w:val="center" w:pos="4153"/>
        <w:tab w:val="right" w:pos="8306"/>
      </w:tabs>
    </w:p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3B2635"/>
    <w:pPr>
      <w:ind w:left="720"/>
    </w:pPr>
  </w:style>
  <w:style w:type="paragraph" w:customStyle="1" w:styleId="Default">
    <w:name w:val="Default"/>
    <w:rsid w:val="000E2D8E"/>
    <w:pPr>
      <w:autoSpaceDE w:val="0"/>
      <w:autoSpaceDN w:val="0"/>
      <w:adjustRightInd w:val="0"/>
    </w:pPr>
    <w:rPr>
      <w:rFonts w:ascii="Arial" w:eastAsia="Calibri" w:hAnsi="Arial" w:cs="Arial"/>
      <w:color w:val="000000"/>
      <w:sz w:val="24"/>
      <w:szCs w:val="24"/>
    </w:rPr>
  </w:style>
  <w:style w:type="paragraph" w:styleId="BodyText2">
    <w:name w:val="Body Text 2"/>
    <w:basedOn w:val="Normal"/>
    <w:link w:val="BodyText2Char"/>
    <w:rsid w:val="0065087F"/>
    <w:pPr>
      <w:spacing w:line="480" w:lineRule="auto"/>
    </w:pPr>
  </w:style>
  <w:style w:type="character" w:customStyle="1" w:styleId="BodyText2Char">
    <w:name w:val="Body Text 2 Char"/>
    <w:link w:val="BodyText2"/>
    <w:rsid w:val="0065087F"/>
    <w:rPr>
      <w:sz w:val="24"/>
      <w:szCs w:val="24"/>
      <w:lang w:eastAsia="en-US"/>
    </w:rPr>
  </w:style>
  <w:style w:type="character" w:customStyle="1" w:styleId="BodyTextChar">
    <w:name w:val="Body Text Char"/>
    <w:link w:val="BodyText"/>
    <w:rsid w:val="008D0775"/>
    <w:rPr>
      <w:rFonts w:ascii="Arial" w:hAnsi="Arial" w:cs="Arial"/>
      <w:sz w:val="18"/>
      <w:szCs w:val="24"/>
      <w:lang w:eastAsia="en-US"/>
    </w:rPr>
  </w:style>
  <w:style w:type="paragraph" w:customStyle="1" w:styleId="HeadingLevel1-Bulleted">
    <w:name w:val="Heading Level 1 - Bulleted"/>
    <w:rsid w:val="002F1F99"/>
    <w:pPr>
      <w:numPr>
        <w:numId w:val="1"/>
      </w:numPr>
      <w:spacing w:before="360" w:after="120"/>
    </w:pPr>
    <w:rPr>
      <w:rFonts w:ascii="Arial" w:hAnsi="Arial"/>
      <w:b/>
      <w:color w:val="889838"/>
      <w:sz w:val="24"/>
      <w:szCs w:val="24"/>
      <w:lang w:eastAsia="en-US"/>
    </w:rPr>
  </w:style>
  <w:style w:type="paragraph" w:styleId="ListBullet">
    <w:name w:val="List Bullet"/>
    <w:basedOn w:val="Normal"/>
    <w:autoRedefine/>
    <w:qFormat/>
    <w:rsid w:val="00A479BA"/>
    <w:pPr>
      <w:numPr>
        <w:numId w:val="10"/>
      </w:numPr>
      <w:spacing w:after="60"/>
    </w:pPr>
    <w:rPr>
      <w:rFonts w:cs="Arial"/>
      <w:szCs w:val="22"/>
    </w:rPr>
  </w:style>
  <w:style w:type="paragraph" w:styleId="List">
    <w:name w:val="List"/>
    <w:basedOn w:val="Normal"/>
    <w:rsid w:val="00120113"/>
    <w:pPr>
      <w:overflowPunct w:val="0"/>
      <w:autoSpaceDE w:val="0"/>
      <w:autoSpaceDN w:val="0"/>
      <w:adjustRightInd w:val="0"/>
      <w:ind w:left="720" w:hanging="720"/>
      <w:jc w:val="both"/>
      <w:textAlignment w:val="baseline"/>
    </w:pPr>
    <w:rPr>
      <w:rFonts w:ascii="Arial" w:hAnsi="Arial"/>
      <w:szCs w:val="20"/>
      <w:lang w:val="en-GB"/>
    </w:rPr>
  </w:style>
  <w:style w:type="paragraph" w:customStyle="1" w:styleId="Duties">
    <w:name w:val="Duties"/>
    <w:basedOn w:val="BodyText2"/>
    <w:autoRedefine/>
    <w:rsid w:val="00294618"/>
    <w:pPr>
      <w:spacing w:after="0" w:line="240" w:lineRule="auto"/>
      <w:jc w:val="both"/>
    </w:pPr>
    <w:rPr>
      <w:rFonts w:ascii="Arial" w:hAnsi="Arial" w:cs="Arial"/>
      <w:color w:val="000000"/>
      <w:sz w:val="20"/>
      <w:szCs w:val="20"/>
    </w:rPr>
  </w:style>
  <w:style w:type="paragraph" w:customStyle="1" w:styleId="OmniPage1">
    <w:name w:val="OmniPage #1"/>
    <w:basedOn w:val="Normal"/>
    <w:rsid w:val="00764E72"/>
    <w:pPr>
      <w:tabs>
        <w:tab w:val="right" w:pos="3576"/>
      </w:tabs>
      <w:overflowPunct w:val="0"/>
      <w:autoSpaceDE w:val="0"/>
      <w:autoSpaceDN w:val="0"/>
      <w:adjustRightInd w:val="0"/>
      <w:spacing w:line="274" w:lineRule="exact"/>
      <w:ind w:left="50" w:right="50"/>
      <w:textAlignment w:val="baseline"/>
    </w:pPr>
    <w:rPr>
      <w:rFonts w:ascii="Arial" w:hAnsi="Arial"/>
      <w:noProof/>
      <w:sz w:val="20"/>
      <w:szCs w:val="20"/>
      <w:lang w:val="en-US"/>
    </w:rPr>
  </w:style>
  <w:style w:type="paragraph" w:styleId="BodyTextIndent2">
    <w:name w:val="Body Text Indent 2"/>
    <w:basedOn w:val="Normal"/>
    <w:link w:val="BodyTextIndent2Char"/>
    <w:rsid w:val="00B0084B"/>
    <w:pPr>
      <w:spacing w:line="480" w:lineRule="auto"/>
      <w:ind w:left="283"/>
    </w:pPr>
  </w:style>
  <w:style w:type="character" w:customStyle="1" w:styleId="BodyTextIndent2Char">
    <w:name w:val="Body Text Indent 2 Char"/>
    <w:link w:val="BodyTextIndent2"/>
    <w:rsid w:val="00B0084B"/>
    <w:rPr>
      <w:sz w:val="24"/>
      <w:szCs w:val="24"/>
      <w:lang w:eastAsia="en-US"/>
    </w:rPr>
  </w:style>
  <w:style w:type="paragraph" w:styleId="BodyTextIndent">
    <w:name w:val="Body Text Indent"/>
    <w:basedOn w:val="Normal"/>
    <w:link w:val="BodyTextIndentChar"/>
    <w:rsid w:val="0056348A"/>
    <w:pPr>
      <w:ind w:left="283"/>
    </w:pPr>
  </w:style>
  <w:style w:type="character" w:customStyle="1" w:styleId="BodyTextIndentChar">
    <w:name w:val="Body Text Indent Char"/>
    <w:link w:val="BodyTextIndent"/>
    <w:rsid w:val="0056348A"/>
    <w:rPr>
      <w:sz w:val="24"/>
      <w:szCs w:val="24"/>
      <w:lang w:eastAsia="en-US"/>
    </w:rPr>
  </w:style>
  <w:style w:type="paragraph" w:styleId="BodyText3">
    <w:name w:val="Body Text 3"/>
    <w:basedOn w:val="Normal"/>
    <w:link w:val="BodyText3Char"/>
    <w:rsid w:val="008D0532"/>
    <w:rPr>
      <w:sz w:val="16"/>
      <w:szCs w:val="16"/>
    </w:rPr>
  </w:style>
  <w:style w:type="character" w:customStyle="1" w:styleId="BodyText3Char">
    <w:name w:val="Body Text 3 Char"/>
    <w:link w:val="BodyText3"/>
    <w:rsid w:val="008D0532"/>
    <w:rPr>
      <w:sz w:val="16"/>
      <w:szCs w:val="16"/>
      <w:lang w:eastAsia="en-US"/>
    </w:rPr>
  </w:style>
  <w:style w:type="paragraph" w:customStyle="1" w:styleId="Heading2centre">
    <w:name w:val="Heading 2+centre"/>
    <w:basedOn w:val="Heading2"/>
    <w:qFormat/>
    <w:rsid w:val="00FE28E6"/>
    <w:pPr>
      <w:jc w:val="center"/>
    </w:pPr>
  </w:style>
  <w:style w:type="character" w:customStyle="1" w:styleId="Heading3Char">
    <w:name w:val="Heading 3 Char"/>
    <w:link w:val="Heading3"/>
    <w:rsid w:val="00F71D29"/>
    <w:rPr>
      <w:rFonts w:ascii="Gill Sans MT" w:eastAsia="Times New Roman" w:hAnsi="Gill Sans MT" w:cs="Times New Roman"/>
      <w:b/>
      <w:bCs/>
      <w:color w:val="1F497D"/>
      <w:sz w:val="24"/>
      <w:szCs w:val="24"/>
      <w:lang w:eastAsia="en-US"/>
    </w:rPr>
  </w:style>
  <w:style w:type="table" w:styleId="TableGrid">
    <w:name w:val="Table Grid"/>
    <w:basedOn w:val="TableNormal"/>
    <w:rsid w:val="0000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able">
    <w:name w:val="Heading 3+table"/>
    <w:basedOn w:val="Heading3"/>
    <w:qFormat/>
    <w:rsid w:val="00005DBB"/>
    <w:pPr>
      <w:spacing w:before="60" w:after="60"/>
    </w:pPr>
    <w:rPr>
      <w:sz w:val="22"/>
    </w:rPr>
  </w:style>
  <w:style w:type="paragraph" w:customStyle="1" w:styleId="Normaltable">
    <w:name w:val="Normal+table"/>
    <w:basedOn w:val="Normal"/>
    <w:qFormat/>
    <w:rsid w:val="009777D7"/>
    <w:pPr>
      <w:spacing w:before="60" w:after="60"/>
    </w:pPr>
    <w:rPr>
      <w:sz w:val="22"/>
    </w:rPr>
  </w:style>
  <w:style w:type="character" w:customStyle="1" w:styleId="Heading4Char">
    <w:name w:val="Heading 4 Char"/>
    <w:link w:val="Heading4"/>
    <w:rsid w:val="0027445A"/>
    <w:rPr>
      <w:rFonts w:ascii="Gill Sans MT" w:eastAsia="Times New Roman" w:hAnsi="Gill Sans MT" w:cs="Times New Roman"/>
      <w:b/>
      <w:bCs/>
      <w:iCs/>
      <w:color w:val="4F81BD"/>
      <w:sz w:val="24"/>
      <w:szCs w:val="24"/>
      <w:lang w:eastAsia="en-US"/>
    </w:rPr>
  </w:style>
  <w:style w:type="paragraph" w:styleId="ListNumber">
    <w:name w:val="List Number"/>
    <w:basedOn w:val="Normal"/>
    <w:qFormat/>
    <w:rsid w:val="0027445A"/>
    <w:pPr>
      <w:numPr>
        <w:numId w:val="11"/>
      </w:numPr>
      <w:spacing w:after="60"/>
      <w:ind w:left="641" w:hanging="357"/>
    </w:pPr>
  </w:style>
  <w:style w:type="paragraph" w:styleId="ListBullet2">
    <w:name w:val="List Bullet 2"/>
    <w:basedOn w:val="Normal"/>
    <w:qFormat/>
    <w:rsid w:val="00CE3850"/>
    <w:pPr>
      <w:numPr>
        <w:numId w:val="13"/>
      </w:numPr>
      <w:tabs>
        <w:tab w:val="left" w:pos="1208"/>
      </w:tabs>
      <w:contextualSpacing/>
    </w:pPr>
  </w:style>
  <w:style w:type="character" w:customStyle="1" w:styleId="FooterChar">
    <w:name w:val="Footer Char"/>
    <w:basedOn w:val="DefaultParagraphFont"/>
    <w:link w:val="Footer"/>
    <w:uiPriority w:val="99"/>
    <w:rsid w:val="00C27F0D"/>
    <w:rPr>
      <w:rFonts w:ascii="Gill Sans MT" w:hAnsi="Gill Sans MT"/>
      <w:sz w:val="24"/>
      <w:szCs w:val="24"/>
      <w:lang w:eastAsia="en-US"/>
    </w:rPr>
  </w:style>
  <w:style w:type="character" w:customStyle="1" w:styleId="TitleChar">
    <w:name w:val="Title Char"/>
    <w:basedOn w:val="DefaultParagraphFont"/>
    <w:link w:val="Title"/>
    <w:rsid w:val="00C27F0D"/>
    <w:rPr>
      <w:rFonts w:ascii="Gill Sans MT" w:hAnsi="Gill Sans MT"/>
      <w:sz w:val="40"/>
      <w:lang w:eastAsia="en-US"/>
    </w:rPr>
  </w:style>
  <w:style w:type="character" w:styleId="CommentReference">
    <w:name w:val="annotation reference"/>
    <w:basedOn w:val="DefaultParagraphFont"/>
    <w:rsid w:val="002A6B4A"/>
    <w:rPr>
      <w:sz w:val="16"/>
      <w:szCs w:val="16"/>
    </w:rPr>
  </w:style>
  <w:style w:type="paragraph" w:styleId="CommentText">
    <w:name w:val="annotation text"/>
    <w:basedOn w:val="Normal"/>
    <w:link w:val="CommentTextChar"/>
    <w:rsid w:val="002A6B4A"/>
    <w:rPr>
      <w:sz w:val="20"/>
      <w:szCs w:val="20"/>
    </w:rPr>
  </w:style>
  <w:style w:type="character" w:customStyle="1" w:styleId="CommentTextChar">
    <w:name w:val="Comment Text Char"/>
    <w:basedOn w:val="DefaultParagraphFont"/>
    <w:link w:val="CommentText"/>
    <w:rsid w:val="002A6B4A"/>
    <w:rPr>
      <w:rFonts w:ascii="Gill Sans MT" w:hAnsi="Gill Sans MT"/>
      <w:lang w:eastAsia="en-US"/>
    </w:rPr>
  </w:style>
  <w:style w:type="paragraph" w:styleId="CommentSubject">
    <w:name w:val="annotation subject"/>
    <w:basedOn w:val="CommentText"/>
    <w:next w:val="CommentText"/>
    <w:link w:val="CommentSubjectChar"/>
    <w:rsid w:val="002A6B4A"/>
    <w:rPr>
      <w:b/>
      <w:bCs/>
    </w:rPr>
  </w:style>
  <w:style w:type="character" w:customStyle="1" w:styleId="CommentSubjectChar">
    <w:name w:val="Comment Subject Char"/>
    <w:basedOn w:val="CommentTextChar"/>
    <w:link w:val="CommentSubject"/>
    <w:rsid w:val="002A6B4A"/>
    <w:rPr>
      <w:rFonts w:ascii="Gill Sans MT" w:hAnsi="Gill Sans MT"/>
      <w:b/>
      <w:bCs/>
      <w:lang w:eastAsia="en-US"/>
    </w:rPr>
  </w:style>
  <w:style w:type="paragraph" w:styleId="BalloonText">
    <w:name w:val="Balloon Text"/>
    <w:basedOn w:val="Normal"/>
    <w:link w:val="BalloonTextChar"/>
    <w:rsid w:val="002A6B4A"/>
    <w:pPr>
      <w:spacing w:after="0"/>
    </w:pPr>
    <w:rPr>
      <w:rFonts w:ascii="Segoe UI" w:hAnsi="Segoe UI" w:cs="Segoe UI"/>
      <w:sz w:val="18"/>
      <w:szCs w:val="18"/>
    </w:rPr>
  </w:style>
  <w:style w:type="character" w:customStyle="1" w:styleId="BalloonTextChar">
    <w:name w:val="Balloon Text Char"/>
    <w:basedOn w:val="DefaultParagraphFont"/>
    <w:link w:val="BalloonText"/>
    <w:rsid w:val="002A6B4A"/>
    <w:rPr>
      <w:rFonts w:ascii="Segoe UI" w:hAnsi="Segoe UI" w:cs="Segoe UI"/>
      <w:sz w:val="18"/>
      <w:szCs w:val="18"/>
      <w:lang w:eastAsia="en-US"/>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F56887"/>
    <w:rPr>
      <w:rFonts w:ascii="Gill Sans MT" w:hAnsi="Gill Sans MT"/>
      <w:sz w:val="24"/>
      <w:szCs w:val="24"/>
      <w:lang w:eastAsia="en-US"/>
    </w:rPr>
  </w:style>
  <w:style w:type="character" w:customStyle="1" w:styleId="normaltextrun">
    <w:name w:val="normaltextrun"/>
    <w:basedOn w:val="DefaultParagraphFont"/>
    <w:rsid w:val="00F56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725988">
      <w:bodyDiv w:val="1"/>
      <w:marLeft w:val="0"/>
      <w:marRight w:val="0"/>
      <w:marTop w:val="0"/>
      <w:marBottom w:val="0"/>
      <w:divBdr>
        <w:top w:val="none" w:sz="0" w:space="0" w:color="auto"/>
        <w:left w:val="none" w:sz="0" w:space="0" w:color="auto"/>
        <w:bottom w:val="none" w:sz="0" w:space="0" w:color="auto"/>
        <w:right w:val="none" w:sz="0" w:space="0" w:color="auto"/>
      </w:divBdr>
    </w:div>
    <w:div w:id="1860074503">
      <w:bodyDiv w:val="1"/>
      <w:marLeft w:val="0"/>
      <w:marRight w:val="0"/>
      <w:marTop w:val="0"/>
      <w:marBottom w:val="0"/>
      <w:divBdr>
        <w:top w:val="none" w:sz="0" w:space="0" w:color="auto"/>
        <w:left w:val="none" w:sz="0" w:space="0" w:color="auto"/>
        <w:bottom w:val="none" w:sz="0" w:space="0" w:color="auto"/>
        <w:right w:val="none" w:sz="0" w:space="0" w:color="auto"/>
      </w:divBdr>
    </w:div>
    <w:div w:id="193377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DOJIR</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Katharine Olechowski</dc:creator>
  <cp:keywords/>
  <cp:lastModifiedBy>Copelin, Shannon</cp:lastModifiedBy>
  <cp:revision>4</cp:revision>
  <cp:lastPrinted>2013-03-18T23:23:00Z</cp:lastPrinted>
  <dcterms:created xsi:type="dcterms:W3CDTF">2022-05-30T05:04:00Z</dcterms:created>
  <dcterms:modified xsi:type="dcterms:W3CDTF">2022-09-02T00:47:00Z</dcterms:modified>
</cp:coreProperties>
</file>