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6A93AEB9" w:rsidR="003C0450" w:rsidRPr="00C56BF6" w:rsidRDefault="00B37A68" w:rsidP="004B1E48">
            <w:pPr>
              <w:rPr>
                <w:rFonts w:ascii="Gill Sans MT" w:hAnsi="Gill Sans MT" w:cs="Gill Sans"/>
              </w:rPr>
            </w:pPr>
            <w:r>
              <w:t>Industrial Relations</w:t>
            </w:r>
            <w:r w:rsidRPr="00403249">
              <w:t xml:space="preserve"> Consultant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7FC3F045" w:rsidR="003C0450" w:rsidRPr="00C56BF6" w:rsidRDefault="00B37A68" w:rsidP="004B1E48">
            <w:pPr>
              <w:rPr>
                <w:rFonts w:ascii="Gill Sans MT" w:hAnsi="Gill Sans MT" w:cs="Gill Sans"/>
              </w:rPr>
            </w:pPr>
            <w:r w:rsidRPr="00F5632B">
              <w:rPr>
                <w:rFonts w:cs="Arial"/>
                <w:iCs/>
                <w:kern w:val="36"/>
                <w:lang w:eastAsia="en-AU"/>
              </w:rPr>
              <w:t>511368,</w:t>
            </w:r>
            <w:r>
              <w:rPr>
                <w:rFonts w:cs="Arial"/>
                <w:b/>
                <w:iCs/>
                <w:kern w:val="36"/>
                <w:lang w:eastAsia="en-AU"/>
              </w:rPr>
              <w:t xml:space="preserve"> </w:t>
            </w:r>
            <w:r>
              <w:rPr>
                <w:rFonts w:cs="Arial"/>
                <w:iCs/>
                <w:kern w:val="36"/>
                <w:lang w:eastAsia="en-AU"/>
              </w:rPr>
              <w:t>520664</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B90AA2B" w:rsidR="003C0450" w:rsidRPr="00C56BF6" w:rsidRDefault="00B37A68" w:rsidP="004B1E48">
            <w:pPr>
              <w:rPr>
                <w:rFonts w:ascii="Gill Sans MT" w:hAnsi="Gill Sans MT" w:cs="Gill Sans"/>
              </w:rPr>
            </w:pPr>
            <w:r>
              <w:rPr>
                <w:rStyle w:val="InformationBlockChar"/>
                <w:rFonts w:eastAsiaTheme="minorHAnsi"/>
                <w:b w:val="0"/>
                <w:bCs/>
              </w:rPr>
              <w:t>General Stream Band 6</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4ADECCF" w:rsidR="003C0450" w:rsidRPr="00C56BF6" w:rsidRDefault="00B37A68"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2CB0295A" w:rsidR="00B06EDE" w:rsidRPr="00B37A68" w:rsidRDefault="00B37A68" w:rsidP="00B37A68">
            <w:pPr>
              <w:spacing w:after="0"/>
              <w:rPr>
                <w:rFonts w:ascii="Gill Sans MT" w:hAnsi="Gill Sans MT" w:cs="Times New Roman"/>
                <w:bCs/>
                <w:szCs w:val="22"/>
              </w:rPr>
            </w:pPr>
            <w:r>
              <w:rPr>
                <w:rStyle w:val="InformationBlockChar"/>
                <w:rFonts w:eastAsiaTheme="minorHAnsi"/>
                <w:b w:val="0"/>
                <w:bCs/>
              </w:rPr>
              <w:t>Human Resources – Industrial Relations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8620490" w:rsidR="003C0450" w:rsidRPr="00C56BF6" w:rsidRDefault="00B37A68"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F78D35D" w:rsidR="003C0450" w:rsidRPr="00C56BF6" w:rsidRDefault="00B37A68"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F17D775" w:rsidR="003C0450" w:rsidRPr="00C56BF6" w:rsidRDefault="00B37A68" w:rsidP="004B1E48">
            <w:pPr>
              <w:rPr>
                <w:rFonts w:ascii="Gill Sans MT" w:hAnsi="Gill Sans MT" w:cs="Gill Sans"/>
              </w:rPr>
            </w:pPr>
            <w:r>
              <w:rPr>
                <w:rStyle w:val="InformationBlockChar"/>
                <w:rFonts w:eastAsiaTheme="minorHAnsi"/>
                <w:b w:val="0"/>
                <w:bCs/>
              </w:rPr>
              <w:t>Principal Advisor - Industrial Relations</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AD16375" w:rsidR="004B1E48" w:rsidRPr="00C56BF6" w:rsidRDefault="00B37A68" w:rsidP="004B1E48">
            <w:pPr>
              <w:rPr>
                <w:rFonts w:ascii="Gill Sans MT" w:hAnsi="Gill Sans MT" w:cs="Gill Sans"/>
              </w:rPr>
            </w:pPr>
            <w:r>
              <w:rPr>
                <w:rStyle w:val="InformationBlockChar"/>
                <w:rFonts w:eastAsiaTheme="minorHAnsi"/>
                <w:b w:val="0"/>
                <w:bCs/>
              </w:rPr>
              <w:t>November 2018</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6E2F107" w:rsidR="00540344" w:rsidRPr="00C56BF6" w:rsidRDefault="00B37A68"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C18D0F4" w:rsidR="00540344" w:rsidRPr="00C56BF6" w:rsidRDefault="00B37A68" w:rsidP="004B1E48">
                <w:pPr>
                  <w:rPr>
                    <w:rStyle w:val="InformationBlockChar"/>
                    <w:rFonts w:eastAsiaTheme="minorHAnsi"/>
                    <w:b w:val="0"/>
                    <w:bCs/>
                  </w:rPr>
                </w:pPr>
                <w:r>
                  <w:rPr>
                    <w:rStyle w:val="InformationBlockChar"/>
                    <w:rFonts w:eastAsiaTheme="minorHAnsi"/>
                    <w:b w:val="0"/>
                    <w:bCs/>
                  </w:rPr>
                  <w:t>Pre-employment</w:t>
                </w:r>
              </w:p>
            </w:tc>
          </w:sdtContent>
        </w:sdt>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7ED9620B" w:rsidR="00B06EDE" w:rsidRPr="00B37A68" w:rsidRDefault="00B37A68" w:rsidP="00B37A68">
            <w:pPr>
              <w:widowControl w:val="0"/>
              <w:rPr>
                <w:rFonts w:ascii="Gill Sans MT" w:hAnsi="Gill Sans MT" w:cs="Tahoma"/>
              </w:rPr>
            </w:pPr>
            <w:r w:rsidRPr="00434F9B">
              <w:rPr>
                <w:rFonts w:ascii="Gill Sans MT" w:hAnsi="Gill Sans MT" w:cs="Tahoma"/>
              </w:rPr>
              <w:t>Satisfactory completion of an appropriate course of study from a recognised tertiary institution</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t xml:space="preserve">Primary Purpose: </w:t>
      </w:r>
    </w:p>
    <w:p w14:paraId="3DC1C17A" w14:textId="39DED781" w:rsidR="00B06EDE" w:rsidRDefault="00B37A68" w:rsidP="00B37A68">
      <w:pPr>
        <w:widowControl w:val="0"/>
        <w:spacing w:after="240"/>
        <w:rPr>
          <w:rFonts w:ascii="Gill Sans MT" w:hAnsi="Gill Sans MT"/>
        </w:rPr>
      </w:pPr>
      <w:r w:rsidRPr="00434F9B">
        <w:rPr>
          <w:rFonts w:ascii="Gill Sans MT" w:hAnsi="Gill Sans MT"/>
        </w:rPr>
        <w:t xml:space="preserve">The </w:t>
      </w:r>
      <w:r>
        <w:rPr>
          <w:rFonts w:ascii="Gill Sans MT" w:hAnsi="Gill Sans MT"/>
        </w:rPr>
        <w:t>Industrial Relations (IR)</w:t>
      </w:r>
      <w:r w:rsidRPr="00434F9B">
        <w:rPr>
          <w:rFonts w:ascii="Gill Sans MT" w:hAnsi="Gill Sans MT"/>
        </w:rPr>
        <w:t xml:space="preserve"> Consultant provides high-level industrial and employee relations consultancy and advisory services to managers and Human Resources (HR) staff within the </w:t>
      </w:r>
      <w:r>
        <w:rPr>
          <w:rFonts w:ascii="Gill Sans MT" w:hAnsi="Gill Sans MT"/>
        </w:rPr>
        <w:t xml:space="preserve">Department of Health (DoH) </w:t>
      </w:r>
      <w:r w:rsidRPr="00434F9B">
        <w:rPr>
          <w:rFonts w:ascii="Gill Sans MT" w:hAnsi="Gill Sans MT"/>
        </w:rPr>
        <w:t xml:space="preserve">in relation to Award negotiations, legislation interpretation and </w:t>
      </w:r>
      <w:r>
        <w:rPr>
          <w:rFonts w:ascii="Gill Sans MT" w:hAnsi="Gill Sans MT"/>
        </w:rPr>
        <w:t>industrial</w:t>
      </w:r>
      <w:r w:rsidRPr="00434F9B">
        <w:rPr>
          <w:rFonts w:ascii="Gill Sans MT" w:hAnsi="Gill Sans MT"/>
        </w:rPr>
        <w:t xml:space="preserve"> relations policy development and implementation.</w:t>
      </w:r>
    </w:p>
    <w:p w14:paraId="64C3CB9F" w14:textId="46678C12" w:rsidR="00B37A68" w:rsidRDefault="00B37A68" w:rsidP="00B37A68">
      <w:pPr>
        <w:widowControl w:val="0"/>
        <w:spacing w:after="240"/>
        <w:rPr>
          <w:rFonts w:ascii="Gill Sans MT" w:hAnsi="Gill Sans MT"/>
        </w:rPr>
      </w:pPr>
    </w:p>
    <w:p w14:paraId="0D756B4E" w14:textId="77777777" w:rsidR="00B37A68" w:rsidRPr="00B37A68" w:rsidRDefault="00B37A68" w:rsidP="00B37A68">
      <w:pPr>
        <w:widowControl w:val="0"/>
        <w:spacing w:after="240"/>
        <w:rPr>
          <w:rFonts w:ascii="Gill Sans MT" w:hAnsi="Gill Sans MT"/>
        </w:rPr>
      </w:pPr>
    </w:p>
    <w:p w14:paraId="005DD4B6" w14:textId="10DDFB31" w:rsidR="00E91AB6" w:rsidRPr="00405739" w:rsidRDefault="00E91AB6" w:rsidP="00B37A68">
      <w:pPr>
        <w:pStyle w:val="Heading3"/>
        <w:spacing w:line="280" w:lineRule="atLeast"/>
      </w:pPr>
      <w:r w:rsidRPr="00405739">
        <w:lastRenderedPageBreak/>
        <w:t>Duties:</w:t>
      </w:r>
    </w:p>
    <w:p w14:paraId="7D377478" w14:textId="77777777" w:rsidR="00B37A68" w:rsidRPr="00026F52" w:rsidRDefault="00B37A68" w:rsidP="00B37A68">
      <w:pPr>
        <w:pStyle w:val="ListNumbered"/>
        <w:spacing w:line="280" w:lineRule="atLeast"/>
      </w:pPr>
      <w:r w:rsidRPr="00434F9B">
        <w:t xml:space="preserve">Provide a high-level consultancy service to </w:t>
      </w:r>
      <w:r>
        <w:t xml:space="preserve">HR Managers </w:t>
      </w:r>
      <w:r w:rsidRPr="00434F9B">
        <w:t xml:space="preserve">and their staff, and senior management in the </w:t>
      </w:r>
      <w:r>
        <w:t>Department</w:t>
      </w:r>
      <w:r w:rsidRPr="00434F9B">
        <w:t xml:space="preserve"> on industrial and employee relations matters including interpretation of Awards/Agreements and employment </w:t>
      </w:r>
      <w:r w:rsidRPr="00026F52">
        <w:t>legislation.</w:t>
      </w:r>
    </w:p>
    <w:p w14:paraId="537C27BD" w14:textId="517CC001" w:rsidR="00B37A68" w:rsidRPr="00026F52" w:rsidRDefault="00B37A68" w:rsidP="00B37A68">
      <w:pPr>
        <w:pStyle w:val="ListNumbered"/>
        <w:spacing w:line="280" w:lineRule="atLeast"/>
      </w:pPr>
      <w:r w:rsidRPr="00026F52">
        <w:t xml:space="preserve">In consultation with the </w:t>
      </w:r>
      <w:r>
        <w:t xml:space="preserve">Principal Advisor </w:t>
      </w:r>
      <w:r>
        <w:t>-</w:t>
      </w:r>
      <w:r>
        <w:t xml:space="preserve"> IR </w:t>
      </w:r>
      <w:r w:rsidRPr="00026F52">
        <w:t xml:space="preserve">and relevant stakeholders, manage and coordinate </w:t>
      </w:r>
      <w:r>
        <w:t>industrial</w:t>
      </w:r>
      <w:r w:rsidRPr="00026F52">
        <w:t xml:space="preserve"> relations activities on behalf of the </w:t>
      </w:r>
      <w:r>
        <w:t>Department</w:t>
      </w:r>
      <w:r w:rsidRPr="00026F52">
        <w:t xml:space="preserve"> in the context of continuous improvement and HR best practice. This includes negotiation of industrial agreements</w:t>
      </w:r>
      <w:r>
        <w:t xml:space="preserve"> and</w:t>
      </w:r>
      <w:r w:rsidRPr="00026F52">
        <w:t xml:space="preserve"> award maintenance.</w:t>
      </w:r>
    </w:p>
    <w:p w14:paraId="5D0D5925" w14:textId="34FE5458" w:rsidR="00B37A68" w:rsidRPr="00026F52" w:rsidRDefault="00B37A68" w:rsidP="00B37A68">
      <w:pPr>
        <w:pStyle w:val="ListNumbered"/>
        <w:spacing w:line="280" w:lineRule="atLeast"/>
      </w:pPr>
      <w:r w:rsidRPr="00026F52">
        <w:t xml:space="preserve">Provide advice and high-level support to the Director </w:t>
      </w:r>
      <w:r>
        <w:t>Human Resources Management and Strategy</w:t>
      </w:r>
      <w:r w:rsidRPr="00026F52">
        <w:t xml:space="preserve">, HR </w:t>
      </w:r>
      <w:r>
        <w:t>t</w:t>
      </w:r>
      <w:r w:rsidRPr="00026F52">
        <w:t xml:space="preserve">eam </w:t>
      </w:r>
      <w:r>
        <w:t>m</w:t>
      </w:r>
      <w:r w:rsidRPr="00026F52">
        <w:t xml:space="preserve">embers, </w:t>
      </w:r>
      <w:r>
        <w:t xml:space="preserve">and DoH </w:t>
      </w:r>
      <w:r w:rsidRPr="00026F52">
        <w:t>Managers on the investigation and resolution of employee complaints, grievances, inability and disciplinary matters</w:t>
      </w:r>
      <w:r>
        <w:t xml:space="preserve">, </w:t>
      </w:r>
      <w:r w:rsidRPr="00026F52">
        <w:t>industrial</w:t>
      </w:r>
      <w:r>
        <w:t xml:space="preserve">/award </w:t>
      </w:r>
      <w:proofErr w:type="gramStart"/>
      <w:r>
        <w:t>disputes</w:t>
      </w:r>
      <w:proofErr w:type="gramEnd"/>
      <w:r>
        <w:t xml:space="preserve"> </w:t>
      </w:r>
      <w:r w:rsidRPr="00026F52">
        <w:t>and the management of client complaints.</w:t>
      </w:r>
    </w:p>
    <w:p w14:paraId="6421D853" w14:textId="77777777" w:rsidR="00B37A68" w:rsidRDefault="00B37A68" w:rsidP="00B37A68">
      <w:pPr>
        <w:pStyle w:val="ListNumbered"/>
        <w:spacing w:line="280" w:lineRule="atLeast"/>
      </w:pPr>
      <w:r w:rsidRPr="00434F9B">
        <w:t xml:space="preserve">Liaise with the Anti-Discrimination Commissioner, Ombudsman, State Service </w:t>
      </w:r>
      <w:r>
        <w:t>Management Office</w:t>
      </w:r>
      <w:r w:rsidRPr="00434F9B">
        <w:t xml:space="preserve"> and other relevant State, Commonwealth and Local Government departments on the handling of incidents and procedures</w:t>
      </w:r>
      <w:r>
        <w:t>.</w:t>
      </w:r>
    </w:p>
    <w:p w14:paraId="0174D9F9" w14:textId="77777777" w:rsidR="00B37A68" w:rsidRPr="00434F9B" w:rsidRDefault="00B37A68" w:rsidP="00B37A68">
      <w:pPr>
        <w:pStyle w:val="ListNumbered"/>
        <w:spacing w:line="280" w:lineRule="atLeast"/>
      </w:pPr>
      <w:r>
        <w:t>E</w:t>
      </w:r>
      <w:r w:rsidRPr="00434F9B">
        <w:t>nsure the application of best practice</w:t>
      </w:r>
      <w:r>
        <w:t xml:space="preserve"> in IR</w:t>
      </w:r>
      <w:r w:rsidRPr="00434F9B">
        <w:t xml:space="preserve">, </w:t>
      </w:r>
      <w:proofErr w:type="gramStart"/>
      <w:r w:rsidRPr="00434F9B">
        <w:t>establish</w:t>
      </w:r>
      <w:proofErr w:type="gramEnd"/>
      <w:r w:rsidRPr="00434F9B">
        <w:t xml:space="preserve"> and maintain networks with areas</w:t>
      </w:r>
      <w:r>
        <w:t>,</w:t>
      </w:r>
      <w:r w:rsidRPr="00434F9B">
        <w:t xml:space="preserve"> </w:t>
      </w:r>
      <w:r>
        <w:t xml:space="preserve">and </w:t>
      </w:r>
      <w:r w:rsidRPr="00434F9B">
        <w:t>undertak</w:t>
      </w:r>
      <w:r>
        <w:t>e</w:t>
      </w:r>
      <w:r w:rsidRPr="00434F9B">
        <w:t xml:space="preserve"> client and employee complaint handling functions across the Tasmanian State Service, and in other states and the private sector.</w:t>
      </w:r>
    </w:p>
    <w:p w14:paraId="7ADAD58F" w14:textId="77777777" w:rsidR="00B37A68" w:rsidRPr="00434F9B" w:rsidRDefault="00B37A68" w:rsidP="00B37A68">
      <w:pPr>
        <w:pStyle w:val="ListNumbered"/>
        <w:spacing w:line="280" w:lineRule="atLeast"/>
      </w:pPr>
      <w:r w:rsidRPr="00434F9B">
        <w:t xml:space="preserve">Contribute to the development, integration and maintenance of employee relations policy, practice, </w:t>
      </w:r>
      <w:proofErr w:type="gramStart"/>
      <w:r w:rsidRPr="00434F9B">
        <w:t>procedures</w:t>
      </w:r>
      <w:proofErr w:type="gramEnd"/>
      <w:r w:rsidRPr="00434F9B">
        <w:t xml:space="preserve"> and frameworks throughout the Agency.</w:t>
      </w:r>
    </w:p>
    <w:p w14:paraId="383FC051" w14:textId="77777777" w:rsidR="00B37A68" w:rsidRPr="00434F9B" w:rsidRDefault="00B37A68" w:rsidP="00B37A68">
      <w:pPr>
        <w:pStyle w:val="ListNumbered"/>
        <w:spacing w:line="280" w:lineRule="atLeast"/>
      </w:pPr>
      <w:r w:rsidRPr="00434F9B">
        <w:t xml:space="preserve">Research, develop and implement new classification structures and standards in relation to the negotiation/renewal of industrial Awards and Agreements, providing expert advice and consultancy to relevant stakeholders. </w:t>
      </w:r>
    </w:p>
    <w:p w14:paraId="00C1C210" w14:textId="77777777" w:rsidR="00B37A68" w:rsidRPr="00434F9B" w:rsidRDefault="00B37A68" w:rsidP="00B37A68">
      <w:pPr>
        <w:pStyle w:val="ListNumbered"/>
        <w:spacing w:line="280" w:lineRule="atLeast"/>
      </w:pPr>
      <w:r>
        <w:t>Manage</w:t>
      </w:r>
      <w:r w:rsidRPr="00434F9B">
        <w:t xml:space="preserve"> complex enquiries, prepare </w:t>
      </w:r>
      <w:proofErr w:type="gramStart"/>
      <w:r w:rsidRPr="00434F9B">
        <w:t>correspondence</w:t>
      </w:r>
      <w:proofErr w:type="gramEnd"/>
      <w:r w:rsidRPr="00434F9B">
        <w:t xml:space="preserve"> and provide high level advice and analysis in relation</w:t>
      </w:r>
      <w:r>
        <w:t xml:space="preserve"> to the activities of the Unit</w:t>
      </w:r>
      <w:r w:rsidRPr="00434F9B">
        <w:t>, including assisting in the preparation of confidential reports, briefings and recommendations for senior management, the Secretary and/or Minister.</w:t>
      </w:r>
    </w:p>
    <w:p w14:paraId="243EA31A" w14:textId="77777777" w:rsidR="00B37A68" w:rsidRPr="00434F9B" w:rsidRDefault="00B37A68" w:rsidP="00B37A68">
      <w:pPr>
        <w:pStyle w:val="ListNumbered"/>
        <w:spacing w:line="280" w:lineRule="atLeast"/>
      </w:pPr>
      <w:r w:rsidRPr="00434F9B">
        <w:t>Prepare and deliver high-level detailed reports, submissions and other relevant correspondence for both internal and external jurisdiction inquiries and proceedings (</w:t>
      </w:r>
      <w:proofErr w:type="gramStart"/>
      <w:r w:rsidRPr="00434F9B">
        <w:t>e.g.</w:t>
      </w:r>
      <w:proofErr w:type="gramEnd"/>
      <w:r w:rsidRPr="00434F9B">
        <w:t xml:space="preserve"> State Service </w:t>
      </w:r>
      <w:r>
        <w:t>Management Office</w:t>
      </w:r>
      <w:r w:rsidRPr="00434F9B">
        <w:t xml:space="preserve">, Tasmanian Industrial Commission, Anti-Discrimination Commission, Ombudsman and Health Complaints Commission). This includes assisting with developing a strategy to manage </w:t>
      </w:r>
      <w:r>
        <w:t>each</w:t>
      </w:r>
      <w:r w:rsidRPr="00434F9B">
        <w:t xml:space="preserve"> claim and attending conferences/hearings to assist in resolving the</w:t>
      </w:r>
      <w:r>
        <w:t>se</w:t>
      </w:r>
      <w:r w:rsidRPr="00434F9B">
        <w:t xml:space="preserve"> matter</w:t>
      </w:r>
      <w:r>
        <w:t>s</w:t>
      </w:r>
      <w:r w:rsidRPr="00434F9B">
        <w:t>.</w:t>
      </w:r>
    </w:p>
    <w:p w14:paraId="1203D445" w14:textId="77777777" w:rsidR="00B37A68" w:rsidRPr="00434F9B" w:rsidRDefault="00B37A68" w:rsidP="00B37A68">
      <w:pPr>
        <w:pStyle w:val="ListNumbered"/>
        <w:spacing w:line="280" w:lineRule="atLeast"/>
      </w:pPr>
      <w:r w:rsidRPr="00434F9B">
        <w:t xml:space="preserve">Where appropriate, represent the </w:t>
      </w:r>
      <w:r>
        <w:t>Department</w:t>
      </w:r>
      <w:r w:rsidRPr="00434F9B">
        <w:t xml:space="preserve"> in State Service review and investigation proceedings and in external jurisdiction proceedings, such as those conducted by the Anti-Discrimination Commissioner, the Tasmanian Industrial Commission and Ombudsman. Where required, provide information and assistance to the Office of the Director of Public Prosecutions in legal proceedings in the Magistrates and Supreme Courts. </w:t>
      </w:r>
    </w:p>
    <w:p w14:paraId="36CE417A" w14:textId="627C3BB3" w:rsidR="00B06EDE" w:rsidRDefault="00B37A68" w:rsidP="00B37A68">
      <w:pPr>
        <w:pStyle w:val="ListNumbered"/>
        <w:spacing w:line="280" w:lineRule="atLeast"/>
      </w:pPr>
      <w:r w:rsidRPr="00434F9B">
        <w:t>Represent the Department on Inter-Agency Committees/Projects.</w:t>
      </w:r>
    </w:p>
    <w:p w14:paraId="647BACA3" w14:textId="1D3C8BDC" w:rsidR="00E91AB6" w:rsidRPr="004B1E48" w:rsidRDefault="00E91AB6" w:rsidP="00B37A68">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B37A68">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lastRenderedPageBreak/>
        <w:t>Key Accountabilities and Responsibilities:</w:t>
      </w:r>
    </w:p>
    <w:p w14:paraId="69892DAA" w14:textId="77777777" w:rsidR="00B37A68" w:rsidRDefault="00B37A68" w:rsidP="00B37A68">
      <w:pPr>
        <w:widowControl w:val="0"/>
        <w:jc w:val="both"/>
        <w:rPr>
          <w:rFonts w:ascii="Gill Sans MT" w:hAnsi="Gill Sans MT"/>
        </w:rPr>
      </w:pPr>
      <w:r w:rsidRPr="00434F9B">
        <w:rPr>
          <w:rFonts w:ascii="Gill Sans MT" w:hAnsi="Gill Sans MT"/>
        </w:rPr>
        <w:t xml:space="preserve">The </w:t>
      </w:r>
      <w:r>
        <w:rPr>
          <w:rFonts w:ascii="Gill Sans MT" w:hAnsi="Gill Sans MT"/>
        </w:rPr>
        <w:t>IR</w:t>
      </w:r>
      <w:r w:rsidRPr="00434F9B">
        <w:rPr>
          <w:rFonts w:ascii="Gill Sans MT" w:hAnsi="Gill Sans MT"/>
        </w:rPr>
        <w:t xml:space="preserve"> Consultant is responsible to and receives broad direction from the </w:t>
      </w:r>
      <w:r>
        <w:rPr>
          <w:rFonts w:ascii="Gill Sans MT" w:hAnsi="Gill Sans MT"/>
        </w:rPr>
        <w:t>Principal Advisor IR</w:t>
      </w:r>
      <w:r w:rsidRPr="00434F9B">
        <w:rPr>
          <w:rFonts w:ascii="Gill Sans MT" w:hAnsi="Gill Sans MT"/>
        </w:rPr>
        <w:t xml:space="preserve">. The occupant </w:t>
      </w:r>
      <w:r>
        <w:rPr>
          <w:rFonts w:ascii="Gill Sans MT" w:hAnsi="Gill Sans MT"/>
        </w:rPr>
        <w:t>will:</w:t>
      </w:r>
    </w:p>
    <w:p w14:paraId="4EA9B9DC" w14:textId="77777777" w:rsidR="00B37A68" w:rsidRPr="00434F9B" w:rsidRDefault="00B37A68" w:rsidP="00B37A68">
      <w:pPr>
        <w:pStyle w:val="ListParagraph"/>
      </w:pPr>
      <w:r>
        <w:t>W</w:t>
      </w:r>
      <w:r w:rsidRPr="00434F9B">
        <w:t>ork with significant autonomy on a day</w:t>
      </w:r>
      <w:r>
        <w:t>-</w:t>
      </w:r>
      <w:r w:rsidRPr="00434F9B">
        <w:t>to</w:t>
      </w:r>
      <w:r>
        <w:t>-</w:t>
      </w:r>
      <w:r w:rsidRPr="00434F9B">
        <w:t>day basis.</w:t>
      </w:r>
    </w:p>
    <w:p w14:paraId="604C045D" w14:textId="77777777" w:rsidR="00B37A68" w:rsidRPr="00434F9B" w:rsidRDefault="00B37A68" w:rsidP="00B37A68">
      <w:pPr>
        <w:pStyle w:val="ListParagraph"/>
      </w:pPr>
      <w:r>
        <w:t>Provide</w:t>
      </w:r>
      <w:r w:rsidRPr="00434F9B">
        <w:t xml:space="preserve"> a </w:t>
      </w:r>
      <w:proofErr w:type="gramStart"/>
      <w:r w:rsidRPr="00434F9B">
        <w:t>high level</w:t>
      </w:r>
      <w:proofErr w:type="gramEnd"/>
      <w:r w:rsidRPr="00434F9B">
        <w:t xml:space="preserve"> consultancy and advisory service to operational HR Managers and their staff, and senior management in an accurate, authoritative and timely manner within a team of HR and IR practitioners.</w:t>
      </w:r>
    </w:p>
    <w:p w14:paraId="0739D20C" w14:textId="2328D8B8" w:rsidR="00B06EDE" w:rsidRDefault="00B37A68" w:rsidP="00B37A68">
      <w:pPr>
        <w:pStyle w:val="ListParagraph"/>
      </w:pPr>
      <w:r w:rsidRPr="00434F9B">
        <w:t xml:space="preserve">Work </w:t>
      </w:r>
      <w:r>
        <w:t xml:space="preserve">effectively </w:t>
      </w:r>
      <w:r w:rsidRPr="00434F9B">
        <w:t xml:space="preserve">as a member of a team and </w:t>
      </w:r>
      <w:r>
        <w:t>provide</w:t>
      </w:r>
      <w:r w:rsidRPr="00434F9B">
        <w:t xml:space="preserve"> leadership, support and direction to other human resource practitioners and managers within the </w:t>
      </w:r>
      <w:r>
        <w:t>Department</w:t>
      </w:r>
      <w:r w:rsidRPr="00434F9B">
        <w:t xml:space="preserve"> to determine the best course of action in managing </w:t>
      </w:r>
      <w:r>
        <w:t>industrial</w:t>
      </w:r>
      <w:r w:rsidRPr="00434F9B">
        <w:t xml:space="preserve"> relations issues.  </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3986F541" w14:textId="77777777" w:rsidR="00B37A68" w:rsidRPr="00B37A68" w:rsidRDefault="00B37A68" w:rsidP="00B37A68">
      <w:pPr>
        <w:pStyle w:val="ListNumbered"/>
        <w:widowControl w:val="0"/>
        <w:numPr>
          <w:ilvl w:val="0"/>
          <w:numId w:val="15"/>
        </w:numPr>
        <w:rPr>
          <w:rFonts w:ascii="Gill Sans MT" w:hAnsi="Gill Sans MT"/>
        </w:rPr>
      </w:pPr>
      <w:r w:rsidRPr="00B37A68">
        <w:rPr>
          <w:rFonts w:ascii="Gill Sans MT" w:hAnsi="Gill Sans MT"/>
        </w:rPr>
        <w:t>High level knowledge and understanding of contemporary human resource management issues, employment legislation and industrial Awards/Agreements as they apply within the Tasmanian State Service context; together with a sound understanding of the principles of procedural fairness and their practical application in a contemporary HR service.</w:t>
      </w:r>
    </w:p>
    <w:p w14:paraId="097B85F3" w14:textId="71154774" w:rsidR="00B37A68" w:rsidRDefault="00B37A68" w:rsidP="00B37A68">
      <w:pPr>
        <w:pStyle w:val="ListNumbered"/>
        <w:widowControl w:val="0"/>
        <w:numPr>
          <w:ilvl w:val="0"/>
          <w:numId w:val="15"/>
        </w:numPr>
        <w:rPr>
          <w:rFonts w:ascii="Gill Sans MT" w:hAnsi="Gill Sans MT"/>
        </w:rPr>
      </w:pPr>
      <w:r w:rsidRPr="00B37A68">
        <w:rPr>
          <w:rFonts w:ascii="Gill Sans MT" w:hAnsi="Gill Sans MT"/>
        </w:rPr>
        <w:t xml:space="preserve">Demonstrated skills and experience in providing a high-level IR and HR consultancy service in relation to dealing with complex issues including legislation interpretation, Award negotiation, complaint handling and dispute resolution, within the political, </w:t>
      </w:r>
      <w:proofErr w:type="gramStart"/>
      <w:r w:rsidRPr="00B37A68">
        <w:rPr>
          <w:rFonts w:ascii="Gill Sans MT" w:hAnsi="Gill Sans MT"/>
        </w:rPr>
        <w:t>social</w:t>
      </w:r>
      <w:proofErr w:type="gramEnd"/>
      <w:r w:rsidRPr="00B37A68">
        <w:rPr>
          <w:rFonts w:ascii="Gill Sans MT" w:hAnsi="Gill Sans MT"/>
        </w:rPr>
        <w:t xml:space="preserve"> and organisational environment of Health and Human Services in the public sector.</w:t>
      </w:r>
    </w:p>
    <w:p w14:paraId="58631D15" w14:textId="77777777" w:rsidR="00B37A68" w:rsidRPr="00B37A68" w:rsidRDefault="00B37A68" w:rsidP="00B37A68">
      <w:pPr>
        <w:pStyle w:val="ListNumbered"/>
        <w:widowControl w:val="0"/>
        <w:numPr>
          <w:ilvl w:val="0"/>
          <w:numId w:val="0"/>
        </w:numPr>
        <w:ind w:left="567"/>
        <w:rPr>
          <w:rFonts w:ascii="Gill Sans MT" w:hAnsi="Gill Sans MT"/>
        </w:rPr>
      </w:pPr>
    </w:p>
    <w:p w14:paraId="62CE6BC1" w14:textId="77777777" w:rsidR="00B37A68" w:rsidRPr="00B37A68" w:rsidRDefault="00B37A68" w:rsidP="00B37A68">
      <w:pPr>
        <w:pStyle w:val="ListNumbered"/>
        <w:widowControl w:val="0"/>
        <w:numPr>
          <w:ilvl w:val="0"/>
          <w:numId w:val="15"/>
        </w:numPr>
        <w:rPr>
          <w:rFonts w:ascii="Gill Sans MT" w:hAnsi="Gill Sans MT"/>
        </w:rPr>
      </w:pPr>
      <w:r w:rsidRPr="00B37A68">
        <w:rPr>
          <w:rFonts w:ascii="Gill Sans MT" w:hAnsi="Gill Sans MT"/>
        </w:rPr>
        <w:lastRenderedPageBreak/>
        <w:t xml:space="preserve">High-level negotiation, advocacy, interpersonal, </w:t>
      </w:r>
      <w:proofErr w:type="gramStart"/>
      <w:r w:rsidRPr="00B37A68">
        <w:rPr>
          <w:rFonts w:ascii="Gill Sans MT" w:hAnsi="Gill Sans MT"/>
        </w:rPr>
        <w:t>written</w:t>
      </w:r>
      <w:proofErr w:type="gramEnd"/>
      <w:r w:rsidRPr="00B37A68">
        <w:rPr>
          <w:rFonts w:ascii="Gill Sans MT" w:hAnsi="Gill Sans MT"/>
        </w:rPr>
        <w:t xml:space="preserve"> and oral communication skills and the ability to work constructively as a member of a strategically focused service delivery team. </w:t>
      </w:r>
    </w:p>
    <w:p w14:paraId="2408B8F6" w14:textId="77777777" w:rsidR="00B37A68" w:rsidRPr="00B37A68" w:rsidRDefault="00B37A68" w:rsidP="00B37A68">
      <w:pPr>
        <w:pStyle w:val="ListNumbered"/>
        <w:widowControl w:val="0"/>
        <w:numPr>
          <w:ilvl w:val="0"/>
          <w:numId w:val="15"/>
        </w:numPr>
      </w:pPr>
      <w:r w:rsidRPr="00434F9B">
        <w:t xml:space="preserve">Management and leadership capability together with strategic, </w:t>
      </w:r>
      <w:proofErr w:type="gramStart"/>
      <w:r w:rsidRPr="00434F9B">
        <w:t>conceptual</w:t>
      </w:r>
      <w:proofErr w:type="gramEnd"/>
      <w:r w:rsidRPr="00434F9B">
        <w:t xml:space="preserve"> and analytical skills. The ability to be creative and adaptable in the resolution of issues</w:t>
      </w:r>
      <w:r>
        <w:t xml:space="preserve"> as well as being able to work autonomously within a dynamic environment that is at times subject to work pressure, competing priorities, </w:t>
      </w:r>
      <w:proofErr w:type="gramStart"/>
      <w:r>
        <w:t>ambiguity</w:t>
      </w:r>
      <w:proofErr w:type="gramEnd"/>
      <w:r>
        <w:t xml:space="preserve"> and change.</w:t>
      </w:r>
      <w:r w:rsidRPr="00B37A68">
        <w:t xml:space="preserve"> </w:t>
      </w:r>
    </w:p>
    <w:p w14:paraId="7DAC73C7" w14:textId="77777777" w:rsidR="00B37A68" w:rsidRPr="00B37A68" w:rsidRDefault="00B37A68" w:rsidP="00B37A68">
      <w:pPr>
        <w:pStyle w:val="ListNumbered"/>
        <w:widowControl w:val="0"/>
        <w:numPr>
          <w:ilvl w:val="0"/>
          <w:numId w:val="15"/>
        </w:numPr>
        <w:rPr>
          <w:rFonts w:ascii="Gill Sans MT" w:hAnsi="Gill Sans MT"/>
        </w:rPr>
      </w:pPr>
      <w:r w:rsidRPr="00B37A68">
        <w:rPr>
          <w:rFonts w:ascii="Gill Sans MT" w:hAnsi="Gill Sans MT"/>
        </w:rPr>
        <w:t>Well-developed skills and experience in industrial relations-related policy development.</w:t>
      </w:r>
      <w:r w:rsidRPr="00B37A68" w:rsidDel="00A04055">
        <w:rPr>
          <w:rFonts w:ascii="Gill Sans MT" w:hAnsi="Gill Sans MT"/>
        </w:rPr>
        <w:t xml:space="preserve"> </w:t>
      </w:r>
    </w:p>
    <w:p w14:paraId="1D1DB96D" w14:textId="36A54AC5" w:rsidR="00E91AB6" w:rsidRPr="003A15EA" w:rsidRDefault="00B37A68" w:rsidP="00B37A68">
      <w:pPr>
        <w:pStyle w:val="ListNumbered"/>
        <w:numPr>
          <w:ilvl w:val="0"/>
          <w:numId w:val="15"/>
        </w:numPr>
        <w:spacing w:after="240"/>
      </w:pPr>
      <w:r>
        <w:t xml:space="preserve">Proven experience in projects, planning, </w:t>
      </w:r>
      <w:proofErr w:type="gramStart"/>
      <w:r>
        <w:t>evaluation</w:t>
      </w:r>
      <w:proofErr w:type="gramEnd"/>
      <w:r>
        <w:t xml:space="preserve"> and the implementation of new initiatives.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F9A6620"/>
    <w:multiLevelType w:val="hybridMultilevel"/>
    <w:tmpl w:val="41944F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C641E0"/>
    <w:multiLevelType w:val="hybridMultilevel"/>
    <w:tmpl w:val="FAE4C86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43345B53"/>
    <w:multiLevelType w:val="hybridMultilevel"/>
    <w:tmpl w:val="2EDE7EF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877373"/>
    <w:multiLevelType w:val="hybridMultilevel"/>
    <w:tmpl w:val="A43E8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9"/>
  </w:num>
  <w:num w:numId="5">
    <w:abstractNumId w:val="15"/>
  </w:num>
  <w:num w:numId="6">
    <w:abstractNumId w:val="11"/>
  </w:num>
  <w:num w:numId="7">
    <w:abstractNumId w:val="18"/>
  </w:num>
  <w:num w:numId="8">
    <w:abstractNumId w:val="0"/>
  </w:num>
  <w:num w:numId="9">
    <w:abstractNumId w:val="19"/>
  </w:num>
  <w:num w:numId="10">
    <w:abstractNumId w:val="16"/>
  </w:num>
  <w:num w:numId="11">
    <w:abstractNumId w:val="4"/>
  </w:num>
  <w:num w:numId="12">
    <w:abstractNumId w:val="6"/>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7"/>
  </w:num>
  <w:num w:numId="21">
    <w:abstractNumId w:val="8"/>
  </w:num>
  <w:num w:numId="22">
    <w:abstractNumId w:val="14"/>
  </w:num>
  <w:num w:numId="23">
    <w:abstractNumId w:val="7"/>
  </w:num>
  <w:num w:numId="2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37A68"/>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2021-11-09T01:56:00Z</cp:lastPrinted>
  <dcterms:created xsi:type="dcterms:W3CDTF">2021-11-09T01:55:00Z</dcterms:created>
  <dcterms:modified xsi:type="dcterms:W3CDTF">2021-11-09T01:56:00Z</dcterms:modified>
</cp:coreProperties>
</file>