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38225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38225F">
            <w:pPr>
              <w:spacing w:line="280" w:lineRule="atLeast"/>
              <w:rPr>
                <w:b/>
                <w:bCs/>
              </w:rPr>
            </w:pPr>
            <w:r w:rsidRPr="00D76FAA">
              <w:rPr>
                <w:b/>
                <w:bCs/>
              </w:rPr>
              <w:t>Position</w:t>
            </w:r>
            <w:r w:rsidRPr="00405739">
              <w:rPr>
                <w:b/>
                <w:bCs/>
              </w:rPr>
              <w:t xml:space="preserve"> Title: </w:t>
            </w:r>
          </w:p>
        </w:tc>
        <w:tc>
          <w:tcPr>
            <w:tcW w:w="7438" w:type="dxa"/>
          </w:tcPr>
          <w:p w14:paraId="6EFA568F" w14:textId="7F35D1B3" w:rsidR="003C0450" w:rsidRPr="00D76FAA" w:rsidRDefault="00A01BAA" w:rsidP="0038225F">
            <w:pPr>
              <w:spacing w:line="280" w:lineRule="atLeast"/>
              <w:rPr>
                <w:rFonts w:cs="Gill Sans"/>
              </w:rPr>
            </w:pPr>
            <w:r>
              <w:rPr>
                <w:rStyle w:val="InformationBlockChar"/>
                <w:rFonts w:asciiTheme="minorHAnsi" w:eastAsiaTheme="minorHAnsi" w:hAnsiTheme="minorHAnsi"/>
                <w:b w:val="0"/>
                <w:bCs/>
              </w:rPr>
              <w:t xml:space="preserve">Senior Analyst </w:t>
            </w:r>
            <w:r w:rsidR="0038225F">
              <w:rPr>
                <w:rStyle w:val="InformationBlockChar"/>
                <w:rFonts w:asciiTheme="minorHAnsi" w:eastAsiaTheme="minorHAnsi" w:hAnsiTheme="minorHAnsi"/>
                <w:b w:val="0"/>
                <w:bCs/>
              </w:rPr>
              <w:t>-</w:t>
            </w:r>
            <w:r>
              <w:rPr>
                <w:rStyle w:val="InformationBlockChar"/>
                <w:rFonts w:asciiTheme="minorHAnsi" w:eastAsiaTheme="minorHAnsi" w:hAnsiTheme="minorHAnsi"/>
                <w:b w:val="0"/>
                <w:bCs/>
              </w:rPr>
              <w:t xml:space="preserve"> Health Statistics </w:t>
            </w:r>
          </w:p>
        </w:tc>
      </w:tr>
      <w:tr w:rsidR="003C0450" w:rsidRPr="007708FA" w14:paraId="2E887702" w14:textId="77777777" w:rsidTr="008B7413">
        <w:tc>
          <w:tcPr>
            <w:tcW w:w="2802" w:type="dxa"/>
          </w:tcPr>
          <w:p w14:paraId="30C627FC" w14:textId="77777777" w:rsidR="003C0450" w:rsidRPr="00405739" w:rsidRDefault="003C0450" w:rsidP="0038225F">
            <w:pPr>
              <w:spacing w:line="280" w:lineRule="atLeast"/>
              <w:rPr>
                <w:b/>
                <w:bCs/>
              </w:rPr>
            </w:pPr>
            <w:r w:rsidRPr="00405739">
              <w:rPr>
                <w:b/>
                <w:bCs/>
              </w:rPr>
              <w:t>Position Number:</w:t>
            </w:r>
          </w:p>
        </w:tc>
        <w:tc>
          <w:tcPr>
            <w:tcW w:w="7438" w:type="dxa"/>
          </w:tcPr>
          <w:p w14:paraId="3CF8C41E" w14:textId="126B11F9" w:rsidR="003C0450" w:rsidRPr="007708FA" w:rsidRDefault="00D76FAA" w:rsidP="0038225F">
            <w:pPr>
              <w:spacing w:line="280" w:lineRule="atLeast"/>
              <w:rPr>
                <w:rFonts w:ascii="Gill Sans MT" w:hAnsi="Gill Sans MT" w:cs="Gill Sans"/>
              </w:rPr>
            </w:pPr>
            <w:r>
              <w:rPr>
                <w:rStyle w:val="InformationBlockChar"/>
                <w:rFonts w:eastAsiaTheme="minorHAnsi"/>
                <w:b w:val="0"/>
                <w:bCs/>
              </w:rPr>
              <w:t>501083</w:t>
            </w:r>
          </w:p>
        </w:tc>
      </w:tr>
      <w:tr w:rsidR="003C0450" w:rsidRPr="007708FA" w14:paraId="0C1FC87E" w14:textId="77777777" w:rsidTr="008B7413">
        <w:trPr>
          <w:trHeight w:val="406"/>
        </w:trPr>
        <w:tc>
          <w:tcPr>
            <w:tcW w:w="2802" w:type="dxa"/>
          </w:tcPr>
          <w:p w14:paraId="444A65D6" w14:textId="77777777" w:rsidR="003C0450" w:rsidRPr="00637814" w:rsidRDefault="003C0450" w:rsidP="0038225F">
            <w:pPr>
              <w:spacing w:line="280" w:lineRule="atLeast"/>
              <w:rPr>
                <w:b/>
                <w:bCs/>
              </w:rPr>
            </w:pPr>
            <w:r w:rsidRPr="00637814">
              <w:rPr>
                <w:b/>
                <w:bCs/>
              </w:rPr>
              <w:t xml:space="preserve">Classification: </w:t>
            </w:r>
          </w:p>
        </w:tc>
        <w:tc>
          <w:tcPr>
            <w:tcW w:w="7438" w:type="dxa"/>
          </w:tcPr>
          <w:p w14:paraId="7531A1F9" w14:textId="71FBFCFF" w:rsidR="003C0450" w:rsidRPr="00637814" w:rsidRDefault="00D43064" w:rsidP="0038225F">
            <w:pPr>
              <w:spacing w:line="280" w:lineRule="atLeast"/>
              <w:rPr>
                <w:rFonts w:ascii="Gill Sans MT" w:hAnsi="Gill Sans MT" w:cs="Gill Sans"/>
              </w:rPr>
            </w:pPr>
            <w:r w:rsidRPr="00637814">
              <w:t xml:space="preserve">Allied Health Professional Level 4 </w:t>
            </w:r>
          </w:p>
        </w:tc>
      </w:tr>
      <w:tr w:rsidR="003C0450" w:rsidRPr="007708FA" w14:paraId="52BE7DB1" w14:textId="77777777" w:rsidTr="008B7413">
        <w:tc>
          <w:tcPr>
            <w:tcW w:w="2802" w:type="dxa"/>
          </w:tcPr>
          <w:p w14:paraId="3A5B4724" w14:textId="77777777" w:rsidR="003C0450" w:rsidRPr="00405739" w:rsidRDefault="003C0450" w:rsidP="0038225F">
            <w:pPr>
              <w:spacing w:line="280" w:lineRule="atLeast"/>
              <w:rPr>
                <w:b/>
                <w:bCs/>
              </w:rPr>
            </w:pPr>
            <w:r w:rsidRPr="00405739">
              <w:rPr>
                <w:b/>
                <w:bCs/>
              </w:rPr>
              <w:t xml:space="preserve">Award/Agreement: </w:t>
            </w:r>
          </w:p>
        </w:tc>
        <w:tc>
          <w:tcPr>
            <w:tcW w:w="7438" w:type="dxa"/>
          </w:tcPr>
          <w:p w14:paraId="5AC500D9" w14:textId="7C223527" w:rsidR="003C0450" w:rsidRPr="007708FA" w:rsidRDefault="006705DA" w:rsidP="0038225F">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D76FAA">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38225F">
            <w:pPr>
              <w:spacing w:line="280" w:lineRule="atLeast"/>
              <w:rPr>
                <w:b/>
                <w:bCs/>
              </w:rPr>
            </w:pPr>
            <w:r w:rsidRPr="00405739">
              <w:rPr>
                <w:b/>
                <w:bCs/>
              </w:rPr>
              <w:t>Group/Section</w:t>
            </w:r>
            <w:r w:rsidR="003C0450" w:rsidRPr="00405739">
              <w:rPr>
                <w:b/>
                <w:bCs/>
              </w:rPr>
              <w:t>:</w:t>
            </w:r>
          </w:p>
        </w:tc>
        <w:tc>
          <w:tcPr>
            <w:tcW w:w="7438" w:type="dxa"/>
          </w:tcPr>
          <w:p w14:paraId="2D651CA8" w14:textId="6902061B" w:rsidR="003C0450" w:rsidRPr="0038225F" w:rsidRDefault="00D76FAA" w:rsidP="0038225F">
            <w:pPr>
              <w:spacing w:line="280" w:lineRule="atLeast"/>
              <w:rPr>
                <w:rFonts w:ascii="Gill Sans MT" w:hAnsi="Gill Sans MT" w:cs="Times New Roman"/>
                <w:bCs/>
                <w:szCs w:val="22"/>
              </w:rPr>
            </w:pPr>
            <w:r>
              <w:rPr>
                <w:rStyle w:val="InformationBlockChar"/>
                <w:rFonts w:eastAsiaTheme="minorHAnsi"/>
                <w:b w:val="0"/>
                <w:bCs/>
              </w:rPr>
              <w:t xml:space="preserve">Policy Purchasing Performance and Reform </w:t>
            </w:r>
            <w:r w:rsidR="0038225F">
              <w:rPr>
                <w:rStyle w:val="InformationBlockChar"/>
                <w:rFonts w:eastAsiaTheme="minorHAnsi"/>
                <w:b w:val="0"/>
                <w:bCs/>
              </w:rPr>
              <w:t>–</w:t>
            </w:r>
            <w:r>
              <w:rPr>
                <w:rStyle w:val="InformationBlockChar"/>
                <w:rFonts w:eastAsiaTheme="minorHAnsi"/>
                <w:b w:val="0"/>
                <w:bCs/>
              </w:rPr>
              <w:t xml:space="preserve"> Monitoring Reporting and Analysis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38225F">
            <w:pPr>
              <w:spacing w:line="280" w:lineRule="atLeast"/>
              <w:rPr>
                <w:b/>
                <w:bCs/>
              </w:rPr>
            </w:pPr>
            <w:r w:rsidRPr="00727CD6">
              <w:rPr>
                <w:b/>
                <w:bCs/>
              </w:rPr>
              <w:t xml:space="preserve">Position Type: </w:t>
            </w:r>
          </w:p>
        </w:tc>
        <w:tc>
          <w:tcPr>
            <w:tcW w:w="7438" w:type="dxa"/>
          </w:tcPr>
          <w:p w14:paraId="4DAE8765" w14:textId="25712D45" w:rsidR="003C0450" w:rsidRPr="00727CD6" w:rsidRDefault="006705DA" w:rsidP="0038225F">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76FA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38225F">
            <w:pPr>
              <w:spacing w:line="280" w:lineRule="atLeast"/>
              <w:rPr>
                <w:b/>
                <w:bCs/>
              </w:rPr>
            </w:pPr>
            <w:r w:rsidRPr="00727CD6">
              <w:rPr>
                <w:b/>
                <w:bCs/>
              </w:rPr>
              <w:t xml:space="preserve">Location: </w:t>
            </w:r>
          </w:p>
        </w:tc>
        <w:tc>
          <w:tcPr>
            <w:tcW w:w="7438" w:type="dxa"/>
          </w:tcPr>
          <w:p w14:paraId="041351CF" w14:textId="457D31DC" w:rsidR="003C0450" w:rsidRPr="00727CD6" w:rsidRDefault="006705DA" w:rsidP="0038225F">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76FAA">
                  <w:t>South</w:t>
                </w:r>
              </w:sdtContent>
            </w:sdt>
          </w:p>
        </w:tc>
      </w:tr>
      <w:tr w:rsidR="003C0450" w:rsidRPr="007708FA" w14:paraId="585024CF" w14:textId="77777777" w:rsidTr="008B7413">
        <w:tc>
          <w:tcPr>
            <w:tcW w:w="2802" w:type="dxa"/>
          </w:tcPr>
          <w:p w14:paraId="5ACF00D9" w14:textId="77777777" w:rsidR="003C0450" w:rsidRPr="00727CD6" w:rsidRDefault="003C0450" w:rsidP="0038225F">
            <w:pPr>
              <w:spacing w:line="280" w:lineRule="atLeast"/>
              <w:rPr>
                <w:b/>
                <w:bCs/>
              </w:rPr>
            </w:pPr>
            <w:r w:rsidRPr="00727CD6">
              <w:rPr>
                <w:b/>
                <w:bCs/>
              </w:rPr>
              <w:t xml:space="preserve">Reports to: </w:t>
            </w:r>
          </w:p>
        </w:tc>
        <w:tc>
          <w:tcPr>
            <w:tcW w:w="7438" w:type="dxa"/>
          </w:tcPr>
          <w:p w14:paraId="52606D5B" w14:textId="467E7E43" w:rsidR="003C0450" w:rsidRPr="00727CD6" w:rsidRDefault="00D76FAA" w:rsidP="0038225F">
            <w:pPr>
              <w:spacing w:line="280" w:lineRule="atLeast"/>
              <w:rPr>
                <w:rFonts w:ascii="Gill Sans MT" w:hAnsi="Gill Sans MT" w:cs="Gill Sans"/>
              </w:rPr>
            </w:pPr>
            <w:r>
              <w:rPr>
                <w:rStyle w:val="InformationBlockChar"/>
                <w:rFonts w:eastAsiaTheme="minorHAnsi"/>
                <w:b w:val="0"/>
                <w:bCs/>
              </w:rPr>
              <w:t>Director</w:t>
            </w:r>
            <w:r w:rsidR="0038225F">
              <w:rPr>
                <w:rStyle w:val="InformationBlockChar"/>
                <w:rFonts w:eastAsiaTheme="minorHAnsi"/>
                <w:b w:val="0"/>
                <w:bCs/>
              </w:rPr>
              <w:t xml:space="preserve"> - </w:t>
            </w:r>
            <w:r>
              <w:rPr>
                <w:rStyle w:val="InformationBlockChar"/>
                <w:rFonts w:eastAsiaTheme="minorHAnsi"/>
                <w:b w:val="0"/>
                <w:bCs/>
              </w:rPr>
              <w:t>Monitoring Reporting and Analysis</w:t>
            </w:r>
          </w:p>
        </w:tc>
      </w:tr>
      <w:tr w:rsidR="004B1E48" w:rsidRPr="007708FA" w14:paraId="05BDB172" w14:textId="77777777" w:rsidTr="008B7413">
        <w:tc>
          <w:tcPr>
            <w:tcW w:w="2802" w:type="dxa"/>
          </w:tcPr>
          <w:p w14:paraId="15A0F07E" w14:textId="77777777" w:rsidR="004B1E48" w:rsidRPr="00637814" w:rsidRDefault="004B1E48" w:rsidP="0038225F">
            <w:pPr>
              <w:spacing w:line="280" w:lineRule="atLeast"/>
              <w:rPr>
                <w:b/>
                <w:bCs/>
              </w:rPr>
            </w:pPr>
            <w:r w:rsidRPr="00637814">
              <w:rPr>
                <w:b/>
                <w:bCs/>
              </w:rPr>
              <w:t>Effective Date</w:t>
            </w:r>
            <w:r w:rsidR="00540344" w:rsidRPr="00637814">
              <w:rPr>
                <w:b/>
                <w:bCs/>
              </w:rPr>
              <w:t>:</w:t>
            </w:r>
          </w:p>
        </w:tc>
        <w:tc>
          <w:tcPr>
            <w:tcW w:w="7438" w:type="dxa"/>
          </w:tcPr>
          <w:p w14:paraId="5A36DCB3" w14:textId="53A7578A" w:rsidR="004B1E48" w:rsidRPr="00637814" w:rsidRDefault="00847BAE" w:rsidP="0038225F">
            <w:pPr>
              <w:spacing w:line="280" w:lineRule="atLeast"/>
              <w:rPr>
                <w:rFonts w:ascii="Gill Sans MT" w:hAnsi="Gill Sans MT" w:cs="Gill Sans"/>
              </w:rPr>
            </w:pPr>
            <w:r>
              <w:rPr>
                <w:rStyle w:val="InformationBlockChar"/>
                <w:rFonts w:eastAsiaTheme="minorHAnsi"/>
                <w:b w:val="0"/>
                <w:bCs/>
              </w:rPr>
              <w:t>October</w:t>
            </w:r>
            <w:r w:rsidR="00637814">
              <w:rPr>
                <w:rStyle w:val="InformationBlockChar"/>
                <w:rFonts w:eastAsiaTheme="minorHAnsi"/>
                <w:b w:val="0"/>
                <w:bCs/>
              </w:rPr>
              <w:t xml:space="preserve"> 2022</w:t>
            </w:r>
          </w:p>
        </w:tc>
      </w:tr>
      <w:tr w:rsidR="00540344" w:rsidRPr="007708FA" w14:paraId="330F6A72" w14:textId="77777777" w:rsidTr="008B7413">
        <w:tc>
          <w:tcPr>
            <w:tcW w:w="2802" w:type="dxa"/>
          </w:tcPr>
          <w:p w14:paraId="594D23E6" w14:textId="77777777" w:rsidR="00540344" w:rsidRPr="00727CD6" w:rsidRDefault="00540344" w:rsidP="0038225F">
            <w:pPr>
              <w:spacing w:line="280" w:lineRule="atLeast"/>
              <w:rPr>
                <w:b/>
                <w:bCs/>
              </w:rPr>
            </w:pPr>
            <w:r w:rsidRPr="00727CD6">
              <w:rPr>
                <w:b/>
                <w:bCs/>
              </w:rPr>
              <w:t>Check Type:</w:t>
            </w:r>
          </w:p>
        </w:tc>
        <w:tc>
          <w:tcPr>
            <w:tcW w:w="7438" w:type="dxa"/>
          </w:tcPr>
          <w:p w14:paraId="7F672550" w14:textId="4BF80882" w:rsidR="00540344" w:rsidRPr="00727CD6" w:rsidRDefault="006705DA" w:rsidP="0038225F">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76FA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38225F">
            <w:pPr>
              <w:spacing w:line="280" w:lineRule="atLeast"/>
              <w:rPr>
                <w:b/>
                <w:bCs/>
              </w:rPr>
            </w:pPr>
            <w:r w:rsidRPr="00727CD6">
              <w:rPr>
                <w:b/>
                <w:bCs/>
              </w:rPr>
              <w:t>Check Frequency:</w:t>
            </w:r>
          </w:p>
        </w:tc>
        <w:tc>
          <w:tcPr>
            <w:tcW w:w="7438" w:type="dxa"/>
          </w:tcPr>
          <w:p w14:paraId="720F3BD7" w14:textId="191A3B4A" w:rsidR="00540344" w:rsidRPr="00727CD6" w:rsidRDefault="006705DA" w:rsidP="0038225F">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8225F">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38225F">
            <w:pPr>
              <w:spacing w:line="280" w:lineRule="atLeast"/>
              <w:rPr>
                <w:b/>
                <w:bCs/>
              </w:rPr>
            </w:pPr>
            <w:r w:rsidRPr="00483880">
              <w:rPr>
                <w:b/>
                <w:bCs/>
              </w:rPr>
              <w:t xml:space="preserve">Essential Requirements: </w:t>
            </w:r>
          </w:p>
        </w:tc>
        <w:tc>
          <w:tcPr>
            <w:tcW w:w="7438" w:type="dxa"/>
          </w:tcPr>
          <w:p w14:paraId="616AA70F" w14:textId="11D9DBFF" w:rsidR="00D76FAA" w:rsidRPr="0038225F" w:rsidRDefault="00D76FAA" w:rsidP="0038225F">
            <w:pPr>
              <w:pStyle w:val="Default"/>
              <w:spacing w:after="163" w:line="280" w:lineRule="atLeast"/>
              <w:rPr>
                <w:rStyle w:val="InformationBlockChar"/>
                <w:rFonts w:eastAsiaTheme="minorHAnsi"/>
                <w:b w:val="0"/>
                <w:color w:val="auto"/>
              </w:rPr>
            </w:pPr>
            <w:r w:rsidRPr="0038225F">
              <w:rPr>
                <w:rStyle w:val="InformationBlockChar"/>
                <w:rFonts w:eastAsiaTheme="minorHAnsi"/>
                <w:b w:val="0"/>
                <w:color w:val="auto"/>
              </w:rPr>
              <w:t>Satisfactory completion of an appropriate course of study at a recognised tertiary institution</w:t>
            </w:r>
          </w:p>
          <w:p w14:paraId="4D350A6C" w14:textId="26C7B1FD" w:rsidR="00562FA9" w:rsidRPr="00483880" w:rsidRDefault="00400E85" w:rsidP="0038225F">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38225F">
            <w:pPr>
              <w:spacing w:line="280" w:lineRule="atLeast"/>
              <w:rPr>
                <w:b/>
                <w:bCs/>
              </w:rPr>
            </w:pPr>
            <w:r>
              <w:rPr>
                <w:b/>
                <w:bCs/>
              </w:rPr>
              <w:t>Desirable Requirements</w:t>
            </w:r>
            <w:r w:rsidR="00562FA9">
              <w:rPr>
                <w:b/>
                <w:bCs/>
              </w:rPr>
              <w:t>:</w:t>
            </w:r>
          </w:p>
        </w:tc>
        <w:tc>
          <w:tcPr>
            <w:tcW w:w="7438" w:type="dxa"/>
          </w:tcPr>
          <w:p w14:paraId="675BEC5E" w14:textId="0A8D68EE" w:rsidR="00B323B9" w:rsidRPr="0038225F" w:rsidRDefault="00D43064" w:rsidP="0038225F">
            <w:pPr>
              <w:pStyle w:val="Default"/>
              <w:spacing w:after="163" w:line="280" w:lineRule="atLeast"/>
              <w:rPr>
                <w:rStyle w:val="InformationBlockChar"/>
                <w:rFonts w:eastAsiaTheme="minorHAnsi"/>
                <w:b w:val="0"/>
                <w:bCs/>
                <w:color w:val="auto"/>
              </w:rPr>
            </w:pPr>
            <w:r w:rsidRPr="0038225F">
              <w:rPr>
                <w:rStyle w:val="InformationBlockChar"/>
                <w:rFonts w:eastAsiaTheme="minorHAnsi"/>
                <w:b w:val="0"/>
                <w:bCs/>
                <w:color w:val="auto"/>
              </w:rPr>
              <w:t xml:space="preserve">Appropriate professional and/or tertiary qualifications, for example a </w:t>
            </w:r>
            <w:r w:rsidR="00D76FAA" w:rsidRPr="0038225F">
              <w:rPr>
                <w:rStyle w:val="InformationBlockChar"/>
                <w:rFonts w:eastAsiaTheme="minorHAnsi"/>
                <w:b w:val="0"/>
                <w:bCs/>
                <w:color w:val="auto"/>
              </w:rPr>
              <w:t>postgraduate degree in biostatistics, epidemiology, public health or</w:t>
            </w:r>
            <w:r w:rsidRPr="0038225F">
              <w:rPr>
                <w:rStyle w:val="InformationBlockChar"/>
                <w:rFonts w:eastAsiaTheme="minorHAnsi"/>
                <w:b w:val="0"/>
                <w:bCs/>
                <w:color w:val="auto"/>
              </w:rPr>
              <w:t xml:space="preserve"> </w:t>
            </w:r>
            <w:r w:rsidR="00D76FAA" w:rsidRPr="0038225F">
              <w:rPr>
                <w:rStyle w:val="InformationBlockChar"/>
                <w:rFonts w:eastAsiaTheme="minorHAnsi"/>
                <w:b w:val="0"/>
                <w:bCs/>
                <w:color w:val="auto"/>
              </w:rPr>
              <w:t>equivalent from a recognised tertiary institution</w:t>
            </w:r>
            <w:r w:rsidR="00FE26B8">
              <w:rPr>
                <w:rStyle w:val="InformationBlockChar"/>
                <w:rFonts w:eastAsiaTheme="minorHAnsi"/>
                <w:b w:val="0"/>
                <w:bCs/>
                <w:color w:val="auto"/>
              </w:rPr>
              <w:t>.</w:t>
            </w:r>
          </w:p>
          <w:p w14:paraId="72652CDA" w14:textId="6DFF214A" w:rsidR="007C07A8" w:rsidRPr="007C07A8" w:rsidRDefault="007C07A8" w:rsidP="007C07A8">
            <w:pPr>
              <w:rPr>
                <w:rStyle w:val="InformationBlockChar"/>
                <w:rFonts w:eastAsiaTheme="majorEastAsia" w:cs="Calibri"/>
                <w:b w:val="0"/>
                <w:bCs/>
              </w:rPr>
            </w:pPr>
            <w:r w:rsidRPr="007C07A8">
              <w:rPr>
                <w:rStyle w:val="InformationBlockChar"/>
                <w:rFonts w:eastAsiaTheme="majorEastAsia"/>
                <w:b w:val="0"/>
                <w:bCs/>
              </w:rPr>
              <w:t>Experience in, or ability to acquire skills and knowledge relevant to data linkage</w:t>
            </w:r>
            <w:r w:rsidR="00FE26B8">
              <w:rPr>
                <w:rStyle w:val="InformationBlockChar"/>
                <w:rFonts w:eastAsiaTheme="majorEastAsia"/>
                <w:b w:val="0"/>
                <w:bCs/>
              </w:rPr>
              <w:t>.</w:t>
            </w:r>
          </w:p>
          <w:p w14:paraId="2B66FD64" w14:textId="38B77DE3" w:rsidR="00987A47" w:rsidRPr="00DA77CB" w:rsidRDefault="00987A47" w:rsidP="0038225F">
            <w:pPr>
              <w:pStyle w:val="Default"/>
              <w:spacing w:after="240" w:line="280" w:lineRule="atLeast"/>
            </w:pPr>
          </w:p>
        </w:tc>
      </w:tr>
    </w:tbl>
    <w:p w14:paraId="673979F1" w14:textId="1F82D697" w:rsidR="008B7413" w:rsidRPr="0038225F" w:rsidRDefault="00E91AB6" w:rsidP="00512B29">
      <w:pPr>
        <w:pStyle w:val="Caption"/>
      </w:pPr>
      <w:r w:rsidRPr="0038225F">
        <w:t>N</w:t>
      </w:r>
      <w:r w:rsidR="00DA77CB" w:rsidRPr="0038225F">
        <w:t>ote:</w:t>
      </w:r>
      <w:r w:rsidRPr="0038225F">
        <w:t xml:space="preserve"> The above details in relation to Location, Position </w:t>
      </w:r>
      <w:r w:rsidR="00FD3D54" w:rsidRPr="0038225F">
        <w:t>Type</w:t>
      </w:r>
      <w:r w:rsidRPr="0038225F">
        <w:t xml:space="preserve"> and Work Pattern may differ when this position is advertised – please refer to these details within the actual advert. The remainder of the content of this Statement of Duties applies to all advertised positions.</w:t>
      </w:r>
    </w:p>
    <w:p w14:paraId="2307F8D4" w14:textId="2ABD997C" w:rsidR="003C0450" w:rsidRDefault="003C0450" w:rsidP="0038225F">
      <w:pPr>
        <w:pStyle w:val="Heading3"/>
        <w:spacing w:before="120" w:line="300" w:lineRule="atLeast"/>
      </w:pPr>
      <w:r w:rsidRPr="00405739">
        <w:lastRenderedPageBreak/>
        <w:t xml:space="preserve">Primary Purpose: </w:t>
      </w:r>
    </w:p>
    <w:p w14:paraId="01D8223D" w14:textId="2376B3EF" w:rsidR="0080564E" w:rsidRDefault="001D554D" w:rsidP="0038225F">
      <w:pPr>
        <w:spacing w:before="120" w:after="120"/>
      </w:pPr>
      <w:r>
        <w:t xml:space="preserve">Undertake statistical analysis, evaluation and reporting and interpretation of population health data. </w:t>
      </w:r>
      <w:r w:rsidR="006D1383">
        <w:t>This includes</w:t>
      </w:r>
      <w:r w:rsidR="006D1383" w:rsidRPr="006D1383">
        <w:t xml:space="preserve"> </w:t>
      </w:r>
      <w:r w:rsidR="006D1383">
        <w:t>prepar</w:t>
      </w:r>
      <w:r w:rsidR="007D30BD">
        <w:t>ing</w:t>
      </w:r>
      <w:r w:rsidR="006D1383">
        <w:t xml:space="preserve"> high level reports</w:t>
      </w:r>
      <w:r w:rsidR="006D1383" w:rsidRPr="00790C9D">
        <w:t xml:space="preserve"> </w:t>
      </w:r>
      <w:r w:rsidR="0080564E" w:rsidRPr="00790C9D">
        <w:t xml:space="preserve">and information to support </w:t>
      </w:r>
      <w:r w:rsidR="0080564E">
        <w:t xml:space="preserve">evidence-based advice by Government and the Heath Executive on issues including system planning and reform.  </w:t>
      </w:r>
    </w:p>
    <w:p w14:paraId="3A96A774" w14:textId="25300958" w:rsidR="0080564E" w:rsidRPr="00790C9D" w:rsidRDefault="0080564E" w:rsidP="0038225F">
      <w:pPr>
        <w:spacing w:before="120" w:after="240"/>
      </w:pPr>
      <w:r>
        <w:t>In addition,</w:t>
      </w:r>
      <w:r w:rsidR="007D30BD">
        <w:t xml:space="preserve"> provide</w:t>
      </w:r>
      <w:r>
        <w:t xml:space="preserve"> </w:t>
      </w:r>
      <w:r w:rsidR="005B5C9C">
        <w:t xml:space="preserve">support </w:t>
      </w:r>
      <w:r w:rsidR="007D30BD">
        <w:t xml:space="preserve">for </w:t>
      </w:r>
      <w:r w:rsidR="005B5C9C">
        <w:t xml:space="preserve">routine Departmental publications including the Tasmanian Public Health Survey and the State of Public Health Report. </w:t>
      </w:r>
    </w:p>
    <w:p w14:paraId="04D7A53E" w14:textId="709A24A2" w:rsidR="00E91AB6" w:rsidRPr="00405739" w:rsidRDefault="00E91AB6" w:rsidP="0038225F">
      <w:pPr>
        <w:pStyle w:val="Heading3"/>
        <w:spacing w:before="120" w:line="300" w:lineRule="atLeast"/>
      </w:pPr>
      <w:r w:rsidRPr="00405739">
        <w:t>Duties:</w:t>
      </w:r>
    </w:p>
    <w:p w14:paraId="4694B228" w14:textId="73566AEF" w:rsidR="00AB6E4A" w:rsidRPr="0038225F" w:rsidRDefault="00AB6E4A" w:rsidP="0038225F">
      <w:pPr>
        <w:numPr>
          <w:ilvl w:val="0"/>
          <w:numId w:val="28"/>
        </w:numPr>
        <w:autoSpaceDE w:val="0"/>
        <w:autoSpaceDN w:val="0"/>
        <w:adjustRightInd w:val="0"/>
        <w:spacing w:before="120" w:after="120"/>
        <w:ind w:left="720" w:hanging="720"/>
        <w:rPr>
          <w:rFonts w:cs="Gill Sans MT"/>
          <w:color w:val="000000"/>
          <w:szCs w:val="22"/>
        </w:rPr>
      </w:pPr>
      <w:bookmarkStart w:id="0" w:name="_Hlk66960915"/>
      <w:r w:rsidRPr="0038225F">
        <w:rPr>
          <w:rFonts w:cs="Gill Sans MT"/>
          <w:color w:val="000000"/>
          <w:szCs w:val="22"/>
        </w:rPr>
        <w:t xml:space="preserve">Undertake the design of population health surveys on a statewide </w:t>
      </w:r>
      <w:r w:rsidR="00797B17" w:rsidRPr="0038225F">
        <w:rPr>
          <w:rFonts w:cs="Gill Sans MT"/>
          <w:color w:val="000000"/>
          <w:szCs w:val="22"/>
        </w:rPr>
        <w:t>basis and</w:t>
      </w:r>
      <w:r w:rsidRPr="0038225F">
        <w:rPr>
          <w:rFonts w:cs="Gill Sans MT"/>
          <w:color w:val="000000"/>
          <w:szCs w:val="22"/>
        </w:rPr>
        <w:t xml:space="preserve"> assist with the management of the implementation of these surveillance measures through external providers. </w:t>
      </w:r>
    </w:p>
    <w:p w14:paraId="51837050" w14:textId="2CD6BAB0" w:rsidR="00AB6E4A" w:rsidRPr="0038225F" w:rsidRDefault="00AB6E4A" w:rsidP="0038225F">
      <w:pPr>
        <w:numPr>
          <w:ilvl w:val="0"/>
          <w:numId w:val="28"/>
        </w:numPr>
        <w:autoSpaceDE w:val="0"/>
        <w:autoSpaceDN w:val="0"/>
        <w:adjustRightInd w:val="0"/>
        <w:spacing w:before="120" w:after="120"/>
        <w:ind w:left="720" w:hanging="720"/>
        <w:rPr>
          <w:rFonts w:cs="Gill Sans MT"/>
          <w:color w:val="000000"/>
          <w:szCs w:val="22"/>
        </w:rPr>
      </w:pPr>
      <w:r w:rsidRPr="0038225F">
        <w:rPr>
          <w:rFonts w:cs="Gill Sans MT"/>
          <w:color w:val="000000"/>
          <w:szCs w:val="22"/>
        </w:rPr>
        <w:t>Generate routine and complex health status information for monitoring and surveillance through the collection, management and analysis of data using high level biostatistical</w:t>
      </w:r>
      <w:r w:rsidR="00A01BAA" w:rsidRPr="0038225F">
        <w:rPr>
          <w:rFonts w:cs="Gill Sans MT"/>
          <w:color w:val="000000"/>
          <w:szCs w:val="22"/>
        </w:rPr>
        <w:t>/</w:t>
      </w:r>
      <w:r w:rsidRPr="0038225F">
        <w:rPr>
          <w:rFonts w:cs="Gill Sans MT"/>
          <w:color w:val="000000"/>
          <w:szCs w:val="22"/>
        </w:rPr>
        <w:t xml:space="preserve">epidemiological </w:t>
      </w:r>
      <w:r w:rsidR="00797B17" w:rsidRPr="0038225F">
        <w:rPr>
          <w:rFonts w:cs="Gill Sans MT"/>
          <w:color w:val="000000"/>
          <w:szCs w:val="22"/>
        </w:rPr>
        <w:t>methods</w:t>
      </w:r>
      <w:r w:rsidRPr="0038225F">
        <w:rPr>
          <w:rFonts w:cs="Gill Sans MT"/>
          <w:color w:val="000000"/>
          <w:szCs w:val="22"/>
        </w:rPr>
        <w:t xml:space="preserve">. </w:t>
      </w:r>
    </w:p>
    <w:p w14:paraId="777EB3E3" w14:textId="61339AF5" w:rsidR="007C71CD" w:rsidRPr="0038225F" w:rsidRDefault="007C71CD" w:rsidP="0038225F">
      <w:pPr>
        <w:numPr>
          <w:ilvl w:val="0"/>
          <w:numId w:val="28"/>
        </w:numPr>
        <w:autoSpaceDE w:val="0"/>
        <w:autoSpaceDN w:val="0"/>
        <w:adjustRightInd w:val="0"/>
        <w:spacing w:before="120" w:after="120"/>
        <w:ind w:left="720" w:hanging="720"/>
        <w:rPr>
          <w:rFonts w:cs="Gill Sans MT"/>
          <w:color w:val="000000"/>
          <w:szCs w:val="22"/>
        </w:rPr>
      </w:pPr>
      <w:r w:rsidRPr="0038225F">
        <w:rPr>
          <w:rFonts w:cs="Gill Sans MT"/>
          <w:color w:val="000000"/>
          <w:szCs w:val="22"/>
        </w:rPr>
        <w:t xml:space="preserve">Manage data collections, including national Confidentialised Unit Record Files (CURFS), and undertake data analysis at an advanced statistical level, using appropriate biostatistical methods and statistical software packages such as R, STATA and SPSS. </w:t>
      </w:r>
    </w:p>
    <w:p w14:paraId="3A78875A" w14:textId="2F5234E0" w:rsidR="00AB6E4A" w:rsidRPr="0038225F" w:rsidRDefault="00AB6E4A" w:rsidP="0038225F">
      <w:pPr>
        <w:numPr>
          <w:ilvl w:val="0"/>
          <w:numId w:val="28"/>
        </w:numPr>
        <w:autoSpaceDE w:val="0"/>
        <w:autoSpaceDN w:val="0"/>
        <w:adjustRightInd w:val="0"/>
        <w:spacing w:before="120" w:after="120"/>
        <w:ind w:left="720" w:hanging="720"/>
        <w:rPr>
          <w:rFonts w:cs="Gill Sans MT"/>
          <w:color w:val="000000"/>
          <w:szCs w:val="22"/>
        </w:rPr>
      </w:pPr>
      <w:r w:rsidRPr="0038225F">
        <w:rPr>
          <w:rFonts w:cs="Gill Sans MT"/>
          <w:color w:val="000000"/>
          <w:szCs w:val="22"/>
        </w:rPr>
        <w:t xml:space="preserve">Develop health indicators and benchmarks to measure chronic diseases and risk </w:t>
      </w:r>
      <w:r w:rsidR="00797B17" w:rsidRPr="0038225F">
        <w:rPr>
          <w:rFonts w:cs="Gill Sans MT"/>
          <w:color w:val="000000"/>
          <w:szCs w:val="22"/>
        </w:rPr>
        <w:t>factors and</w:t>
      </w:r>
      <w:r w:rsidRPr="0038225F">
        <w:rPr>
          <w:rFonts w:cs="Gill Sans MT"/>
          <w:color w:val="000000"/>
          <w:szCs w:val="22"/>
        </w:rPr>
        <w:t xml:space="preserve"> monitor progress against these indicators through relevant analyses of population health data. </w:t>
      </w:r>
    </w:p>
    <w:p w14:paraId="3CED5CD0" w14:textId="4C572689" w:rsidR="00AB6E4A" w:rsidRPr="0038225F" w:rsidRDefault="00AB6E4A" w:rsidP="0038225F">
      <w:pPr>
        <w:numPr>
          <w:ilvl w:val="0"/>
          <w:numId w:val="28"/>
        </w:numPr>
        <w:autoSpaceDE w:val="0"/>
        <w:autoSpaceDN w:val="0"/>
        <w:adjustRightInd w:val="0"/>
        <w:spacing w:before="120" w:after="120"/>
        <w:ind w:left="720" w:hanging="720"/>
        <w:rPr>
          <w:rFonts w:cs="Gill Sans MT"/>
          <w:color w:val="000000"/>
          <w:szCs w:val="22"/>
        </w:rPr>
      </w:pPr>
      <w:r w:rsidRPr="0038225F">
        <w:rPr>
          <w:rFonts w:cs="Gill Sans MT"/>
          <w:color w:val="000000"/>
          <w:szCs w:val="22"/>
        </w:rPr>
        <w:t xml:space="preserve">Undertake high level biostatistical analysis </w:t>
      </w:r>
      <w:r w:rsidR="00797B17" w:rsidRPr="0038225F">
        <w:rPr>
          <w:rFonts w:cs="Gill Sans MT"/>
          <w:color w:val="000000"/>
          <w:szCs w:val="22"/>
        </w:rPr>
        <w:t>as required</w:t>
      </w:r>
      <w:r w:rsidRPr="0038225F">
        <w:rPr>
          <w:rFonts w:cs="Gill Sans MT"/>
          <w:color w:val="000000"/>
          <w:szCs w:val="22"/>
        </w:rPr>
        <w:t xml:space="preserve">, </w:t>
      </w:r>
      <w:r w:rsidR="00175141" w:rsidRPr="0038225F">
        <w:rPr>
          <w:rFonts w:cs="Gill Sans MT"/>
          <w:color w:val="000000"/>
          <w:szCs w:val="22"/>
        </w:rPr>
        <w:t xml:space="preserve">including </w:t>
      </w:r>
      <w:r w:rsidRPr="0038225F">
        <w:rPr>
          <w:rFonts w:cs="Gill Sans MT"/>
          <w:color w:val="000000"/>
          <w:szCs w:val="22"/>
        </w:rPr>
        <w:t xml:space="preserve">chronic disease and risk factor surveillance, using epidemiological data sources to support </w:t>
      </w:r>
      <w:r w:rsidR="00797B17" w:rsidRPr="0038225F">
        <w:rPr>
          <w:rFonts w:cs="Gill Sans MT"/>
          <w:color w:val="000000"/>
          <w:szCs w:val="22"/>
        </w:rPr>
        <w:t>evidence-based</w:t>
      </w:r>
      <w:r w:rsidRPr="0038225F">
        <w:rPr>
          <w:rFonts w:cs="Gill Sans MT"/>
          <w:color w:val="000000"/>
          <w:szCs w:val="22"/>
        </w:rPr>
        <w:t xml:space="preserve"> policy and </w:t>
      </w:r>
      <w:r w:rsidR="00797B17" w:rsidRPr="0038225F">
        <w:rPr>
          <w:rFonts w:cs="Gill Sans MT"/>
          <w:color w:val="000000"/>
          <w:szCs w:val="22"/>
        </w:rPr>
        <w:t xml:space="preserve">health system </w:t>
      </w:r>
      <w:r w:rsidR="00A01BAA" w:rsidRPr="0038225F">
        <w:rPr>
          <w:rFonts w:cs="Gill Sans MT"/>
          <w:color w:val="000000"/>
          <w:szCs w:val="22"/>
        </w:rPr>
        <w:t xml:space="preserve">purchasing and </w:t>
      </w:r>
      <w:r w:rsidRPr="0038225F">
        <w:rPr>
          <w:rFonts w:cs="Gill Sans MT"/>
          <w:color w:val="000000"/>
          <w:szCs w:val="22"/>
        </w:rPr>
        <w:t>planning</w:t>
      </w:r>
      <w:r w:rsidR="00A01BAA" w:rsidRPr="0038225F">
        <w:rPr>
          <w:rFonts w:cs="Gill Sans MT"/>
          <w:color w:val="000000"/>
          <w:szCs w:val="22"/>
        </w:rPr>
        <w:t>.</w:t>
      </w:r>
    </w:p>
    <w:p w14:paraId="4D2712D2" w14:textId="2A5EA387" w:rsidR="00E6507B" w:rsidRPr="0038225F" w:rsidRDefault="00E6507B" w:rsidP="0038225F">
      <w:pPr>
        <w:numPr>
          <w:ilvl w:val="0"/>
          <w:numId w:val="28"/>
        </w:numPr>
        <w:autoSpaceDE w:val="0"/>
        <w:autoSpaceDN w:val="0"/>
        <w:adjustRightInd w:val="0"/>
        <w:spacing w:before="120" w:after="120"/>
        <w:ind w:left="720" w:hanging="720"/>
        <w:rPr>
          <w:rFonts w:cs="Gill Sans MT"/>
          <w:color w:val="000000"/>
          <w:szCs w:val="22"/>
        </w:rPr>
      </w:pPr>
      <w:r w:rsidRPr="0038225F">
        <w:rPr>
          <w:rFonts w:cs="Gill Sans MT"/>
          <w:color w:val="000000"/>
          <w:szCs w:val="22"/>
        </w:rPr>
        <w:t xml:space="preserve">Support the publishing of increased population health data in accessible formats, including electronic dashboards. </w:t>
      </w:r>
    </w:p>
    <w:bookmarkEnd w:id="0"/>
    <w:p w14:paraId="752AB86B" w14:textId="77777777" w:rsidR="00E91AB6" w:rsidRPr="0038225F" w:rsidRDefault="00E91AB6" w:rsidP="0038225F">
      <w:pPr>
        <w:numPr>
          <w:ilvl w:val="0"/>
          <w:numId w:val="28"/>
        </w:numPr>
        <w:autoSpaceDE w:val="0"/>
        <w:autoSpaceDN w:val="0"/>
        <w:adjustRightInd w:val="0"/>
        <w:spacing w:before="120" w:after="240"/>
        <w:ind w:left="720" w:hanging="720"/>
        <w:rPr>
          <w:rFonts w:cs="Gill Sans MT"/>
          <w:color w:val="000000"/>
          <w:szCs w:val="22"/>
        </w:rPr>
      </w:pPr>
      <w:r w:rsidRPr="0038225F">
        <w:rPr>
          <w:rFonts w:cs="Gill Sans MT"/>
          <w:color w:val="000000"/>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38225F">
      <w:pPr>
        <w:pStyle w:val="Heading3"/>
        <w:spacing w:before="120" w:line="300" w:lineRule="atLeast"/>
      </w:pPr>
      <w:r>
        <w:t>Key Accountabilities and Responsibilities:</w:t>
      </w:r>
    </w:p>
    <w:p w14:paraId="13065D96" w14:textId="29EB300E" w:rsidR="00987A47" w:rsidRPr="0038225F" w:rsidRDefault="00987A47" w:rsidP="0038225F">
      <w:pPr>
        <w:autoSpaceDE w:val="0"/>
        <w:autoSpaceDN w:val="0"/>
        <w:adjustRightInd w:val="0"/>
        <w:spacing w:before="120" w:after="120"/>
        <w:rPr>
          <w:rFonts w:ascii="Gill Sans MT" w:hAnsi="Gill Sans MT" w:cs="Gill Sans MT"/>
          <w:color w:val="000000"/>
          <w:szCs w:val="22"/>
        </w:rPr>
      </w:pPr>
      <w:r w:rsidRPr="0022178A">
        <w:rPr>
          <w:szCs w:val="22"/>
        </w:rPr>
        <w:t xml:space="preserve">The </w:t>
      </w:r>
      <w:r w:rsidR="00237767" w:rsidRPr="0022178A">
        <w:rPr>
          <w:rStyle w:val="InformationBlockChar"/>
          <w:rFonts w:asciiTheme="minorHAnsi" w:eastAsiaTheme="minorHAnsi" w:hAnsiTheme="minorHAnsi"/>
          <w:b w:val="0"/>
          <w:bCs/>
        </w:rPr>
        <w:t xml:space="preserve">Senior Analyst </w:t>
      </w:r>
      <w:r w:rsidR="0038225F">
        <w:rPr>
          <w:rStyle w:val="InformationBlockChar"/>
          <w:rFonts w:asciiTheme="minorHAnsi" w:eastAsiaTheme="minorHAnsi" w:hAnsiTheme="minorHAnsi"/>
          <w:b w:val="0"/>
          <w:bCs/>
        </w:rPr>
        <w:t>-</w:t>
      </w:r>
      <w:r w:rsidR="00237767" w:rsidRPr="0022178A">
        <w:rPr>
          <w:rStyle w:val="InformationBlockChar"/>
          <w:rFonts w:asciiTheme="minorHAnsi" w:eastAsiaTheme="minorHAnsi" w:hAnsiTheme="minorHAnsi"/>
          <w:b w:val="0"/>
          <w:bCs/>
        </w:rPr>
        <w:t xml:space="preserve"> Health Statistics </w:t>
      </w:r>
      <w:r w:rsidR="0022178A" w:rsidRPr="0022178A">
        <w:rPr>
          <w:szCs w:val="22"/>
        </w:rPr>
        <w:t>operates</w:t>
      </w:r>
      <w:r w:rsidRPr="0022178A">
        <w:rPr>
          <w:szCs w:val="22"/>
        </w:rPr>
        <w:t xml:space="preserve"> under </w:t>
      </w:r>
      <w:r w:rsidR="007D30BD" w:rsidRPr="0022178A">
        <w:rPr>
          <w:szCs w:val="22"/>
        </w:rPr>
        <w:t xml:space="preserve">the </w:t>
      </w:r>
      <w:r w:rsidR="007D30BD" w:rsidRPr="0022178A">
        <w:rPr>
          <w:rFonts w:ascii="Gill Sans MT" w:hAnsi="Gill Sans MT" w:cs="Gill Sans MT"/>
          <w:color w:val="000000"/>
          <w:szCs w:val="22"/>
        </w:rPr>
        <w:t>broad</w:t>
      </w:r>
      <w:r w:rsidRPr="0022178A">
        <w:rPr>
          <w:rFonts w:ascii="Gill Sans MT" w:hAnsi="Gill Sans MT" w:cs="Gill Sans MT"/>
          <w:color w:val="000000"/>
          <w:szCs w:val="22"/>
        </w:rPr>
        <w:t xml:space="preserve"> direction of the Director</w:t>
      </w:r>
      <w:r w:rsidR="0038225F">
        <w:rPr>
          <w:rFonts w:ascii="Gill Sans MT" w:hAnsi="Gill Sans MT" w:cs="Gill Sans MT"/>
          <w:color w:val="000000"/>
          <w:szCs w:val="22"/>
        </w:rPr>
        <w:t xml:space="preserve"> - </w:t>
      </w:r>
      <w:r w:rsidRPr="0022178A">
        <w:rPr>
          <w:rFonts w:ascii="Gill Sans MT" w:hAnsi="Gill Sans MT" w:cs="Gill Sans MT"/>
          <w:color w:val="000000"/>
          <w:szCs w:val="22"/>
        </w:rPr>
        <w:t>Monitoring, Reporting and Analysis (MRA), working closely with other members of MRA and Public Health Services, and is responsible for:</w:t>
      </w:r>
    </w:p>
    <w:p w14:paraId="2043EBB5" w14:textId="52F033A7" w:rsidR="00987A47" w:rsidRDefault="00987A47" w:rsidP="0038225F">
      <w:pPr>
        <w:pStyle w:val="ListParagraph"/>
        <w:spacing w:before="120" w:after="120"/>
      </w:pPr>
      <w:r>
        <w:t xml:space="preserve">Exercising independent professional judgement in </w:t>
      </w:r>
      <w:r w:rsidRPr="00AB6E4A">
        <w:t>the application of biostatistical and epidemiological principles</w:t>
      </w:r>
      <w:r>
        <w:t xml:space="preserve"> for the analysis, interpretation, and reporting of epidemiological data. </w:t>
      </w:r>
    </w:p>
    <w:p w14:paraId="415DEF0D" w14:textId="095E1EC3" w:rsidR="00987A47" w:rsidRDefault="00987A47" w:rsidP="0038225F">
      <w:pPr>
        <w:pStyle w:val="ListParagraph"/>
        <w:spacing w:before="120" w:after="120"/>
      </w:pPr>
      <w:r>
        <w:t>Preparing and presenting high quality statistical analysis of health data to inform action and to promote awareness and greater understanding amongst health providers and the public.</w:t>
      </w:r>
    </w:p>
    <w:p w14:paraId="4115E7C8" w14:textId="64EDDA7D" w:rsidR="00987A47" w:rsidRDefault="00987A47" w:rsidP="0038225F">
      <w:pPr>
        <w:pStyle w:val="ListParagraph"/>
        <w:spacing w:before="120" w:after="120"/>
      </w:pPr>
      <w:r>
        <w:t xml:space="preserve">Supporting the development, implementation and monitoring of </w:t>
      </w:r>
      <w:r w:rsidRPr="00AB6E4A">
        <w:t>policies and programs and deliver</w:t>
      </w:r>
      <w:r w:rsidR="00965EA3">
        <w:t>ing</w:t>
      </w:r>
      <w:r w:rsidRPr="00AB6E4A">
        <w:t xml:space="preserve"> outcomes of significant strategic importance to the Agency.</w:t>
      </w:r>
    </w:p>
    <w:p w14:paraId="519B1334" w14:textId="510B889E" w:rsidR="00987A47" w:rsidRDefault="00987A47" w:rsidP="0038225F">
      <w:pPr>
        <w:pStyle w:val="ListParagraph"/>
        <w:spacing w:before="120" w:after="120"/>
      </w:pPr>
      <w:r>
        <w:t>Operating</w:t>
      </w:r>
      <w:r w:rsidRPr="00AB6E4A">
        <w:t xml:space="preserve"> in accordance with broad objectives and appl</w:t>
      </w:r>
      <w:r w:rsidR="00965EA3">
        <w:t>ying</w:t>
      </w:r>
      <w:r w:rsidRPr="00AB6E4A">
        <w:t xml:space="preserve"> significant professional knowledge and judgement directly relevant to complex and critical work in relation to the work area. </w:t>
      </w:r>
    </w:p>
    <w:p w14:paraId="54873DD5" w14:textId="7455AC0B" w:rsidR="00987A47" w:rsidRDefault="00987A47" w:rsidP="0038225F">
      <w:pPr>
        <w:pStyle w:val="ListParagraph"/>
        <w:spacing w:before="120" w:after="120"/>
      </w:pPr>
      <w:r>
        <w:t xml:space="preserve">Leading and mentoring other staff as required. </w:t>
      </w:r>
    </w:p>
    <w:p w14:paraId="7BB042CD" w14:textId="75E4643C" w:rsidR="00DB2338" w:rsidRDefault="00EE1C89" w:rsidP="0038225F">
      <w:pPr>
        <w:pStyle w:val="ListParagraph"/>
        <w:spacing w:before="120" w:after="120" w:line="280" w:lineRule="atLeast"/>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0BF95975" w:rsidR="003C43E7" w:rsidRDefault="003C43E7" w:rsidP="0038225F">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7E992C6" w14:textId="59ACA53D" w:rsidR="0038225F" w:rsidRPr="0038225F" w:rsidRDefault="0038225F" w:rsidP="0038225F">
      <w:pPr>
        <w:pStyle w:val="ListParagraph"/>
        <w:spacing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38225F">
      <w:pPr>
        <w:pStyle w:val="Heading3"/>
        <w:spacing w:before="120" w:line="280" w:lineRule="atLeast"/>
      </w:pPr>
      <w:r>
        <w:t>Pre-employment Conditions</w:t>
      </w:r>
      <w:r w:rsidR="00E91AB6">
        <w:t>:</w:t>
      </w:r>
    </w:p>
    <w:p w14:paraId="239FD054" w14:textId="77777777" w:rsidR="00996960" w:rsidRPr="00996960" w:rsidRDefault="00B97D5F" w:rsidP="0038225F">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38225F">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8225F">
      <w:pPr>
        <w:pStyle w:val="ListNumbered"/>
        <w:numPr>
          <w:ilvl w:val="0"/>
          <w:numId w:val="16"/>
        </w:numPr>
        <w:spacing w:before="120" w:after="120" w:line="280" w:lineRule="atLeast"/>
      </w:pPr>
      <w:r>
        <w:t>Conviction checks in the following areas:</w:t>
      </w:r>
    </w:p>
    <w:p w14:paraId="64D6C105" w14:textId="77777777" w:rsidR="00E91AB6" w:rsidRDefault="00E91AB6" w:rsidP="0038225F">
      <w:pPr>
        <w:pStyle w:val="ListNumbered"/>
        <w:numPr>
          <w:ilvl w:val="1"/>
          <w:numId w:val="13"/>
        </w:numPr>
        <w:spacing w:before="120" w:after="120" w:line="280" w:lineRule="atLeast"/>
      </w:pPr>
      <w:r>
        <w:t>crimes of violence</w:t>
      </w:r>
    </w:p>
    <w:p w14:paraId="1DB7CFAF" w14:textId="77777777" w:rsidR="00E91AB6" w:rsidRDefault="00E91AB6" w:rsidP="0038225F">
      <w:pPr>
        <w:pStyle w:val="ListNumbered"/>
        <w:numPr>
          <w:ilvl w:val="1"/>
          <w:numId w:val="13"/>
        </w:numPr>
        <w:spacing w:before="120" w:after="120" w:line="280" w:lineRule="atLeast"/>
      </w:pPr>
      <w:r>
        <w:t>sex related offences</w:t>
      </w:r>
    </w:p>
    <w:p w14:paraId="2FA73182" w14:textId="77777777" w:rsidR="00E91AB6" w:rsidRDefault="00E91AB6" w:rsidP="0038225F">
      <w:pPr>
        <w:pStyle w:val="ListNumbered"/>
        <w:numPr>
          <w:ilvl w:val="1"/>
          <w:numId w:val="13"/>
        </w:numPr>
        <w:spacing w:before="120" w:after="120" w:line="280" w:lineRule="atLeast"/>
      </w:pPr>
      <w:r>
        <w:t>serious drug offences</w:t>
      </w:r>
    </w:p>
    <w:p w14:paraId="3C232643" w14:textId="77777777" w:rsidR="00405739" w:rsidRDefault="00E91AB6" w:rsidP="0038225F">
      <w:pPr>
        <w:pStyle w:val="ListNumbered"/>
        <w:numPr>
          <w:ilvl w:val="1"/>
          <w:numId w:val="13"/>
        </w:numPr>
        <w:spacing w:before="120" w:after="120" w:line="280" w:lineRule="atLeast"/>
      </w:pPr>
      <w:r>
        <w:t>crimes involving dishonesty</w:t>
      </w:r>
    </w:p>
    <w:p w14:paraId="5CA70319" w14:textId="77777777" w:rsidR="00E91AB6" w:rsidRDefault="00E91AB6" w:rsidP="0038225F">
      <w:pPr>
        <w:pStyle w:val="ListNumbered"/>
        <w:spacing w:before="120" w:after="120" w:line="280" w:lineRule="atLeast"/>
      </w:pPr>
      <w:r>
        <w:t>Identification check</w:t>
      </w:r>
    </w:p>
    <w:p w14:paraId="0E2EB94A" w14:textId="77777777" w:rsidR="00E91AB6" w:rsidRPr="008803FC" w:rsidRDefault="00E91AB6" w:rsidP="0038225F">
      <w:pPr>
        <w:pStyle w:val="ListNumbered"/>
        <w:spacing w:before="120" w:after="240" w:line="280" w:lineRule="atLeast"/>
      </w:pPr>
      <w:r>
        <w:t>Disciplinary action in previous employment check.</w:t>
      </w:r>
    </w:p>
    <w:p w14:paraId="3187123E" w14:textId="77777777" w:rsidR="00E91AB6" w:rsidRDefault="00E91AB6" w:rsidP="0038225F">
      <w:pPr>
        <w:pStyle w:val="Heading3"/>
        <w:spacing w:before="120" w:line="280" w:lineRule="atLeast"/>
      </w:pPr>
      <w:r>
        <w:t>Selection Criteria:</w:t>
      </w:r>
    </w:p>
    <w:p w14:paraId="1248FA0E" w14:textId="27B478A3" w:rsidR="007F7AB6" w:rsidRDefault="007F7AB6" w:rsidP="0038225F">
      <w:pPr>
        <w:pStyle w:val="ListNumbered"/>
        <w:numPr>
          <w:ilvl w:val="0"/>
          <w:numId w:val="32"/>
        </w:numPr>
        <w:spacing w:before="120" w:after="120" w:line="280" w:lineRule="atLeast"/>
      </w:pPr>
      <w:r w:rsidRPr="00790C9D">
        <w:t>High-level knowledge and understanding of the determinants of health and of contemporary health policy issues</w:t>
      </w:r>
      <w:r w:rsidR="00987A47" w:rsidRPr="00790C9D">
        <w:t xml:space="preserve">, including population health policy. </w:t>
      </w:r>
    </w:p>
    <w:p w14:paraId="19D9524A" w14:textId="7A053D5E" w:rsidR="007F406D" w:rsidRPr="007F406D" w:rsidRDefault="007F406D" w:rsidP="0038225F">
      <w:pPr>
        <w:pStyle w:val="ListNumbered"/>
        <w:numPr>
          <w:ilvl w:val="0"/>
          <w:numId w:val="32"/>
        </w:numPr>
        <w:spacing w:before="120" w:after="120" w:line="280" w:lineRule="atLeast"/>
        <w:rPr>
          <w:rFonts w:ascii="Gill Sans MT" w:hAnsi="Gill Sans MT" w:cs="Gill Sans MT"/>
          <w:color w:val="000000"/>
          <w:sz w:val="23"/>
          <w:szCs w:val="23"/>
        </w:rPr>
      </w:pPr>
      <w:r w:rsidRPr="00F91939">
        <w:t xml:space="preserve">Demonstrated high level verbal and written communication skills, and the ability to work effectively within an interdisciplinary team environment, </w:t>
      </w:r>
      <w:r>
        <w:t>with the ability to build and maintain effective relationships with a diverse range of stakeholders</w:t>
      </w:r>
    </w:p>
    <w:p w14:paraId="44504182" w14:textId="1D793CBE" w:rsidR="00353D10" w:rsidRDefault="00353D10" w:rsidP="0038225F">
      <w:pPr>
        <w:pStyle w:val="ListNumbered"/>
        <w:spacing w:before="120" w:after="120" w:line="280" w:lineRule="atLeast"/>
      </w:pPr>
      <w:r w:rsidRPr="00790C9D">
        <w:t xml:space="preserve">Demonstrated high level knowledge of statistical methods commonly used in epidemiological data analyses and investigations, including the use of statistical software packages such as </w:t>
      </w:r>
      <w:r w:rsidR="00987A47" w:rsidRPr="006C3665">
        <w:t>R, SPSS</w:t>
      </w:r>
      <w:r w:rsidRPr="00790C9D">
        <w:t xml:space="preserve"> or STATA. </w:t>
      </w:r>
    </w:p>
    <w:p w14:paraId="6FC104C9" w14:textId="77777777" w:rsidR="007F406D" w:rsidRPr="00F91939" w:rsidRDefault="007F406D" w:rsidP="0038225F">
      <w:pPr>
        <w:pStyle w:val="ListNumbered"/>
        <w:spacing w:before="120" w:after="120" w:line="280" w:lineRule="atLeast"/>
      </w:pPr>
      <w:r w:rsidRPr="00F91939">
        <w:t xml:space="preserve">Demonstrated experience in the collection, collation, analysis, appraisal, interpretation and reporting of health-related information and research evidence. </w:t>
      </w:r>
    </w:p>
    <w:p w14:paraId="14ADAC0D" w14:textId="21CB5545" w:rsidR="007F7AB6" w:rsidRDefault="007F7AB6" w:rsidP="0038225F">
      <w:pPr>
        <w:pStyle w:val="ListNumbered"/>
        <w:spacing w:before="120" w:after="120" w:line="280" w:lineRule="atLeast"/>
      </w:pPr>
      <w:r w:rsidRPr="00790C9D">
        <w:t xml:space="preserve">Demonstrated high level of knowledge and expertise in the development, conduct, and management of population health surveys. </w:t>
      </w:r>
    </w:p>
    <w:p w14:paraId="10930D6A" w14:textId="61D83FC7" w:rsidR="00987A47" w:rsidRDefault="00987A47" w:rsidP="0038225F">
      <w:pPr>
        <w:pStyle w:val="ListNumbered"/>
        <w:spacing w:before="120" w:after="120" w:line="280" w:lineRule="atLeast"/>
      </w:pPr>
      <w:r>
        <w:t>Experience in geospatial analysis and presentation of health data, demonstrated ability to rapidly gain this knowledge and competence.</w:t>
      </w:r>
    </w:p>
    <w:p w14:paraId="65AE34B4" w14:textId="08AAC69A" w:rsidR="007F7AB6" w:rsidRPr="00790C9D" w:rsidRDefault="007F7AB6" w:rsidP="0038225F">
      <w:pPr>
        <w:pStyle w:val="ListNumbered"/>
        <w:spacing w:before="120" w:after="120" w:line="280" w:lineRule="atLeast"/>
      </w:pPr>
      <w:r w:rsidRPr="00790C9D">
        <w:t xml:space="preserve">Experience in applying biostatistical and epidemiological principles to complex data, where established procedures and methods require expansion, adaptations or modification. </w:t>
      </w:r>
    </w:p>
    <w:p w14:paraId="201CCDCC" w14:textId="77777777" w:rsidR="00E91AB6" w:rsidRDefault="00E91AB6" w:rsidP="0038225F">
      <w:pPr>
        <w:pStyle w:val="Heading3"/>
        <w:spacing w:before="120" w:line="300" w:lineRule="atLeast"/>
      </w:pPr>
      <w:r>
        <w:lastRenderedPageBreak/>
        <w:t>Working Environment:</w:t>
      </w:r>
    </w:p>
    <w:p w14:paraId="54B5DF27" w14:textId="77777777" w:rsidR="00DD5FB3" w:rsidRDefault="000D5AF4" w:rsidP="0038225F">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38225F">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BE77" w14:textId="77777777" w:rsidR="007A36E6" w:rsidRDefault="007A36E6" w:rsidP="00F420E2">
      <w:pPr>
        <w:spacing w:after="0" w:line="240" w:lineRule="auto"/>
      </w:pPr>
      <w:r>
        <w:separator/>
      </w:r>
    </w:p>
  </w:endnote>
  <w:endnote w:type="continuationSeparator" w:id="0">
    <w:p w14:paraId="53E4A473" w14:textId="77777777" w:rsidR="007A36E6" w:rsidRDefault="007A36E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704E" w14:textId="77777777" w:rsidR="007A36E6" w:rsidRDefault="007A36E6" w:rsidP="00F420E2">
      <w:pPr>
        <w:spacing w:after="0" w:line="240" w:lineRule="auto"/>
      </w:pPr>
      <w:r>
        <w:separator/>
      </w:r>
    </w:p>
  </w:footnote>
  <w:footnote w:type="continuationSeparator" w:id="0">
    <w:p w14:paraId="04E6141D" w14:textId="77777777" w:rsidR="007A36E6" w:rsidRDefault="007A36E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C2F68"/>
    <w:multiLevelType w:val="hybridMultilevel"/>
    <w:tmpl w:val="C0564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AA9875"/>
    <w:multiLevelType w:val="hybridMultilevel"/>
    <w:tmpl w:val="054716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9170CC"/>
    <w:multiLevelType w:val="hybridMultilevel"/>
    <w:tmpl w:val="48011E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A2090A"/>
    <w:multiLevelType w:val="hybridMultilevel"/>
    <w:tmpl w:val="F7BC7680"/>
    <w:lvl w:ilvl="0" w:tplc="0C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513AA5"/>
    <w:multiLevelType w:val="hybridMultilevel"/>
    <w:tmpl w:val="1AD49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08A32E"/>
    <w:multiLevelType w:val="hybridMultilevel"/>
    <w:tmpl w:val="552030F4"/>
    <w:lvl w:ilvl="0" w:tplc="0C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B25C9B"/>
    <w:multiLevelType w:val="hybridMultilevel"/>
    <w:tmpl w:val="728D65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FCF86F"/>
    <w:multiLevelType w:val="hybridMultilevel"/>
    <w:tmpl w:val="594175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8"/>
  </w:num>
  <w:num w:numId="3">
    <w:abstractNumId w:val="4"/>
  </w:num>
  <w:num w:numId="4">
    <w:abstractNumId w:val="12"/>
  </w:num>
  <w:num w:numId="5">
    <w:abstractNumId w:val="18"/>
  </w:num>
  <w:num w:numId="6">
    <w:abstractNumId w:val="14"/>
  </w:num>
  <w:num w:numId="7">
    <w:abstractNumId w:val="22"/>
  </w:num>
  <w:num w:numId="8">
    <w:abstractNumId w:val="3"/>
  </w:num>
  <w:num w:numId="9">
    <w:abstractNumId w:val="25"/>
  </w:num>
  <w:num w:numId="10">
    <w:abstractNumId w:val="19"/>
  </w:num>
  <w:num w:numId="11">
    <w:abstractNumId w:val="10"/>
  </w:num>
  <w:num w:numId="12">
    <w:abstractNumId w:val="1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7"/>
  </w:num>
  <w:num w:numId="20">
    <w:abstractNumId w:val="20"/>
  </w:num>
  <w:num w:numId="21">
    <w:abstractNumId w:val="16"/>
  </w:num>
  <w:num w:numId="22">
    <w:abstractNumId w:val="9"/>
  </w:num>
  <w:num w:numId="23">
    <w:abstractNumId w:val="24"/>
  </w:num>
  <w:num w:numId="24">
    <w:abstractNumId w:val="7"/>
  </w:num>
  <w:num w:numId="25">
    <w:abstractNumId w:val="0"/>
  </w:num>
  <w:num w:numId="26">
    <w:abstractNumId w:val="23"/>
  </w:num>
  <w:num w:numId="27">
    <w:abstractNumId w:val="2"/>
  </w:num>
  <w:num w:numId="28">
    <w:abstractNumId w:val="21"/>
  </w:num>
  <w:num w:numId="29">
    <w:abstractNumId w:val="5"/>
  </w:num>
  <w:num w:numId="30">
    <w:abstractNumId w:val="10"/>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7815"/>
    <w:rsid w:val="00022008"/>
    <w:rsid w:val="000332A9"/>
    <w:rsid w:val="00033AA3"/>
    <w:rsid w:val="00036117"/>
    <w:rsid w:val="00036325"/>
    <w:rsid w:val="00063D77"/>
    <w:rsid w:val="00076386"/>
    <w:rsid w:val="000767DD"/>
    <w:rsid w:val="00077639"/>
    <w:rsid w:val="0008146B"/>
    <w:rsid w:val="00090F2A"/>
    <w:rsid w:val="000C3DA0"/>
    <w:rsid w:val="000C54F9"/>
    <w:rsid w:val="000C7998"/>
    <w:rsid w:val="000D5AF4"/>
    <w:rsid w:val="000D73E4"/>
    <w:rsid w:val="000E5162"/>
    <w:rsid w:val="001001C5"/>
    <w:rsid w:val="001045B6"/>
    <w:rsid w:val="00104714"/>
    <w:rsid w:val="00130E72"/>
    <w:rsid w:val="00174560"/>
    <w:rsid w:val="00175141"/>
    <w:rsid w:val="00176952"/>
    <w:rsid w:val="0017718A"/>
    <w:rsid w:val="00193494"/>
    <w:rsid w:val="001950B0"/>
    <w:rsid w:val="00197D66"/>
    <w:rsid w:val="001A0ED9"/>
    <w:rsid w:val="001A1485"/>
    <w:rsid w:val="001A1759"/>
    <w:rsid w:val="001A5403"/>
    <w:rsid w:val="001B46F1"/>
    <w:rsid w:val="001C5696"/>
    <w:rsid w:val="001D302E"/>
    <w:rsid w:val="001D554D"/>
    <w:rsid w:val="001E2C1B"/>
    <w:rsid w:val="001F41B0"/>
    <w:rsid w:val="001F59C6"/>
    <w:rsid w:val="00203813"/>
    <w:rsid w:val="0022178A"/>
    <w:rsid w:val="00232BE5"/>
    <w:rsid w:val="00237767"/>
    <w:rsid w:val="00254DA2"/>
    <w:rsid w:val="002610EB"/>
    <w:rsid w:val="002629D9"/>
    <w:rsid w:val="00275F14"/>
    <w:rsid w:val="00284040"/>
    <w:rsid w:val="002A134E"/>
    <w:rsid w:val="002B144A"/>
    <w:rsid w:val="002B23F0"/>
    <w:rsid w:val="002D25CE"/>
    <w:rsid w:val="002D72E4"/>
    <w:rsid w:val="002E27F7"/>
    <w:rsid w:val="002E2FDC"/>
    <w:rsid w:val="00324C8F"/>
    <w:rsid w:val="00325022"/>
    <w:rsid w:val="00326F12"/>
    <w:rsid w:val="0033673B"/>
    <w:rsid w:val="00341FBA"/>
    <w:rsid w:val="00346E23"/>
    <w:rsid w:val="003470A1"/>
    <w:rsid w:val="003506C1"/>
    <w:rsid w:val="00353D10"/>
    <w:rsid w:val="0036283E"/>
    <w:rsid w:val="0036538B"/>
    <w:rsid w:val="00365ADE"/>
    <w:rsid w:val="003703B1"/>
    <w:rsid w:val="00374075"/>
    <w:rsid w:val="0038225F"/>
    <w:rsid w:val="003A15EA"/>
    <w:rsid w:val="003C0420"/>
    <w:rsid w:val="003C0450"/>
    <w:rsid w:val="003C1834"/>
    <w:rsid w:val="003C43E7"/>
    <w:rsid w:val="003C72BB"/>
    <w:rsid w:val="003D0EEB"/>
    <w:rsid w:val="003F0D82"/>
    <w:rsid w:val="003F6400"/>
    <w:rsid w:val="00400E85"/>
    <w:rsid w:val="00405171"/>
    <w:rsid w:val="0040549C"/>
    <w:rsid w:val="00405739"/>
    <w:rsid w:val="00422EF1"/>
    <w:rsid w:val="00423F3C"/>
    <w:rsid w:val="00425F82"/>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D504C"/>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1E88"/>
    <w:rsid w:val="005A52A6"/>
    <w:rsid w:val="005B0392"/>
    <w:rsid w:val="005B5C9C"/>
    <w:rsid w:val="005D732D"/>
    <w:rsid w:val="005F02A4"/>
    <w:rsid w:val="005F22C9"/>
    <w:rsid w:val="005F3D0B"/>
    <w:rsid w:val="006043D9"/>
    <w:rsid w:val="00620B2E"/>
    <w:rsid w:val="00624C62"/>
    <w:rsid w:val="00637814"/>
    <w:rsid w:val="006431AC"/>
    <w:rsid w:val="00653F82"/>
    <w:rsid w:val="00671C5D"/>
    <w:rsid w:val="00685C17"/>
    <w:rsid w:val="00686099"/>
    <w:rsid w:val="00686107"/>
    <w:rsid w:val="00686647"/>
    <w:rsid w:val="006B029D"/>
    <w:rsid w:val="006C21D8"/>
    <w:rsid w:val="006C3665"/>
    <w:rsid w:val="006C7BFD"/>
    <w:rsid w:val="006D1383"/>
    <w:rsid w:val="006D31AA"/>
    <w:rsid w:val="006E2EF8"/>
    <w:rsid w:val="006E3EFC"/>
    <w:rsid w:val="006F254C"/>
    <w:rsid w:val="00720B7D"/>
    <w:rsid w:val="00724132"/>
    <w:rsid w:val="00727CD6"/>
    <w:rsid w:val="00734F23"/>
    <w:rsid w:val="007356C9"/>
    <w:rsid w:val="00741EF2"/>
    <w:rsid w:val="00750586"/>
    <w:rsid w:val="0075247C"/>
    <w:rsid w:val="00752800"/>
    <w:rsid w:val="00790C9D"/>
    <w:rsid w:val="00793C80"/>
    <w:rsid w:val="00793E83"/>
    <w:rsid w:val="00797B17"/>
    <w:rsid w:val="007A158D"/>
    <w:rsid w:val="007A36E6"/>
    <w:rsid w:val="007A5511"/>
    <w:rsid w:val="007A7429"/>
    <w:rsid w:val="007B4CF4"/>
    <w:rsid w:val="007B65A4"/>
    <w:rsid w:val="007C07A8"/>
    <w:rsid w:val="007C2856"/>
    <w:rsid w:val="007C6E49"/>
    <w:rsid w:val="007C71CD"/>
    <w:rsid w:val="007D146E"/>
    <w:rsid w:val="007D30BD"/>
    <w:rsid w:val="007D5225"/>
    <w:rsid w:val="007E4B28"/>
    <w:rsid w:val="007F406D"/>
    <w:rsid w:val="007F4833"/>
    <w:rsid w:val="007F7AB6"/>
    <w:rsid w:val="0080564E"/>
    <w:rsid w:val="00812FB7"/>
    <w:rsid w:val="008171E9"/>
    <w:rsid w:val="00824FEC"/>
    <w:rsid w:val="00842953"/>
    <w:rsid w:val="00845E63"/>
    <w:rsid w:val="00847BAE"/>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2914"/>
    <w:rsid w:val="008F4C51"/>
    <w:rsid w:val="009022D4"/>
    <w:rsid w:val="00906B38"/>
    <w:rsid w:val="009075D0"/>
    <w:rsid w:val="00912EDC"/>
    <w:rsid w:val="00920C5F"/>
    <w:rsid w:val="009259E8"/>
    <w:rsid w:val="00926CA3"/>
    <w:rsid w:val="00936443"/>
    <w:rsid w:val="00947B32"/>
    <w:rsid w:val="00956EAD"/>
    <w:rsid w:val="00965EA3"/>
    <w:rsid w:val="00970F36"/>
    <w:rsid w:val="009764CE"/>
    <w:rsid w:val="009808BF"/>
    <w:rsid w:val="00987A47"/>
    <w:rsid w:val="00990D4D"/>
    <w:rsid w:val="00990F46"/>
    <w:rsid w:val="00996960"/>
    <w:rsid w:val="00996D71"/>
    <w:rsid w:val="009A0487"/>
    <w:rsid w:val="009B0BB2"/>
    <w:rsid w:val="009C5996"/>
    <w:rsid w:val="009D1E6D"/>
    <w:rsid w:val="009E53F4"/>
    <w:rsid w:val="009F3D24"/>
    <w:rsid w:val="009F4E40"/>
    <w:rsid w:val="009F4FA7"/>
    <w:rsid w:val="009F7C6A"/>
    <w:rsid w:val="00A01BAA"/>
    <w:rsid w:val="00A020CD"/>
    <w:rsid w:val="00A05641"/>
    <w:rsid w:val="00A05FF5"/>
    <w:rsid w:val="00A1137D"/>
    <w:rsid w:val="00A27DDD"/>
    <w:rsid w:val="00A425DF"/>
    <w:rsid w:val="00A461AE"/>
    <w:rsid w:val="00A55A29"/>
    <w:rsid w:val="00A74970"/>
    <w:rsid w:val="00A931F8"/>
    <w:rsid w:val="00AA3525"/>
    <w:rsid w:val="00AA6DBD"/>
    <w:rsid w:val="00AB446C"/>
    <w:rsid w:val="00AB66FF"/>
    <w:rsid w:val="00AB6E4A"/>
    <w:rsid w:val="00AC199F"/>
    <w:rsid w:val="00AC23EA"/>
    <w:rsid w:val="00AC412D"/>
    <w:rsid w:val="00AE6AA1"/>
    <w:rsid w:val="00AF0C6B"/>
    <w:rsid w:val="00B06327"/>
    <w:rsid w:val="00B077F7"/>
    <w:rsid w:val="00B231B2"/>
    <w:rsid w:val="00B323B9"/>
    <w:rsid w:val="00B47CD5"/>
    <w:rsid w:val="00B55A2A"/>
    <w:rsid w:val="00B806D1"/>
    <w:rsid w:val="00B81424"/>
    <w:rsid w:val="00B90EB3"/>
    <w:rsid w:val="00B914E4"/>
    <w:rsid w:val="00B91A23"/>
    <w:rsid w:val="00B97D5F"/>
    <w:rsid w:val="00BA6397"/>
    <w:rsid w:val="00BB12B9"/>
    <w:rsid w:val="00BB4E0E"/>
    <w:rsid w:val="00BC6DC6"/>
    <w:rsid w:val="00BD640B"/>
    <w:rsid w:val="00BF2032"/>
    <w:rsid w:val="00C21404"/>
    <w:rsid w:val="00C265E8"/>
    <w:rsid w:val="00C27619"/>
    <w:rsid w:val="00C32D2A"/>
    <w:rsid w:val="00C36B19"/>
    <w:rsid w:val="00C43FDA"/>
    <w:rsid w:val="00C45805"/>
    <w:rsid w:val="00C53A5E"/>
    <w:rsid w:val="00C6443D"/>
    <w:rsid w:val="00C70881"/>
    <w:rsid w:val="00C726D0"/>
    <w:rsid w:val="00C73796"/>
    <w:rsid w:val="00C74E22"/>
    <w:rsid w:val="00C82806"/>
    <w:rsid w:val="00C82F58"/>
    <w:rsid w:val="00CA2025"/>
    <w:rsid w:val="00CB225F"/>
    <w:rsid w:val="00CB66AF"/>
    <w:rsid w:val="00CC6E00"/>
    <w:rsid w:val="00CD13C8"/>
    <w:rsid w:val="00CD2D3B"/>
    <w:rsid w:val="00CE2BFE"/>
    <w:rsid w:val="00CF1329"/>
    <w:rsid w:val="00CF4C44"/>
    <w:rsid w:val="00D07979"/>
    <w:rsid w:val="00D43064"/>
    <w:rsid w:val="00D46C41"/>
    <w:rsid w:val="00D46F55"/>
    <w:rsid w:val="00D55EDF"/>
    <w:rsid w:val="00D6474A"/>
    <w:rsid w:val="00D66105"/>
    <w:rsid w:val="00D76FAA"/>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07B"/>
    <w:rsid w:val="00E658B7"/>
    <w:rsid w:val="00E6769F"/>
    <w:rsid w:val="00E8786B"/>
    <w:rsid w:val="00E91936"/>
    <w:rsid w:val="00E91AB6"/>
    <w:rsid w:val="00E94617"/>
    <w:rsid w:val="00EA58C4"/>
    <w:rsid w:val="00EB24EA"/>
    <w:rsid w:val="00EC5DFE"/>
    <w:rsid w:val="00ED7A37"/>
    <w:rsid w:val="00EE1C89"/>
    <w:rsid w:val="00EE2023"/>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E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customStyle="1" w:styleId="CommentTextChar">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76FAA"/>
    <w:pPr>
      <w:autoSpaceDE w:val="0"/>
      <w:autoSpaceDN w:val="0"/>
      <w:adjustRightInd w:val="0"/>
    </w:pPr>
    <w:rPr>
      <w:rFonts w:ascii="Gill Sans MT" w:hAnsi="Gill Sans MT" w:cs="Gill Sans MT"/>
      <w:color w:val="000000"/>
      <w:lang w:val="en-AU"/>
    </w:rPr>
  </w:style>
  <w:style w:type="paragraph" w:styleId="Revision">
    <w:name w:val="Revision"/>
    <w:hidden/>
    <w:uiPriority w:val="99"/>
    <w:semiHidden/>
    <w:rsid w:val="00346E23"/>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423">
      <w:bodyDiv w:val="1"/>
      <w:marLeft w:val="0"/>
      <w:marRight w:val="0"/>
      <w:marTop w:val="0"/>
      <w:marBottom w:val="0"/>
      <w:divBdr>
        <w:top w:val="none" w:sz="0" w:space="0" w:color="auto"/>
        <w:left w:val="none" w:sz="0" w:space="0" w:color="auto"/>
        <w:bottom w:val="none" w:sz="0" w:space="0" w:color="auto"/>
        <w:right w:val="none" w:sz="0" w:space="0" w:color="auto"/>
      </w:divBdr>
    </w:div>
    <w:div w:id="6965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360AD"/>
    <w:rsid w:val="002F26CA"/>
    <w:rsid w:val="00400D27"/>
    <w:rsid w:val="00497E2A"/>
    <w:rsid w:val="005256DB"/>
    <w:rsid w:val="006E4BAF"/>
    <w:rsid w:val="007637B0"/>
    <w:rsid w:val="00831BA8"/>
    <w:rsid w:val="008576C1"/>
    <w:rsid w:val="008F6D05"/>
    <w:rsid w:val="00A26FC9"/>
    <w:rsid w:val="00A400FE"/>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4</cp:revision>
  <cp:lastPrinted>2022-10-04T23:26:00Z</cp:lastPrinted>
  <dcterms:created xsi:type="dcterms:W3CDTF">2022-10-04T01:44:00Z</dcterms:created>
  <dcterms:modified xsi:type="dcterms:W3CDTF">2022-10-04T23:28:00Z</dcterms:modified>
</cp:coreProperties>
</file>