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6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36"/>
        <w:gridCol w:w="1844"/>
        <w:gridCol w:w="2301"/>
      </w:tblGrid>
      <w:tr w:rsidR="00655FD7" w:rsidRPr="00655FD7" w14:paraId="7F267E86" w14:textId="77777777" w:rsidTr="009A58D1">
        <w:trPr>
          <w:trHeight w:val="34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14B74" w14:textId="77777777" w:rsidR="00655FD7" w:rsidRPr="00655FD7" w:rsidRDefault="00655FD7" w:rsidP="00716AB8">
            <w:pPr>
              <w:pStyle w:val="HeadingTwo"/>
              <w:rPr>
                <w:rFonts w:cstheme="minorHAnsi"/>
                <w:b w:val="0"/>
                <w:color w:val="004346"/>
                <w:szCs w:val="20"/>
              </w:rPr>
            </w:pPr>
            <w:r w:rsidRPr="00616EC5">
              <w:rPr>
                <w:color w:val="004346"/>
              </w:rPr>
              <w:t>Role</w:t>
            </w:r>
            <w:r w:rsidRPr="00EF045C">
              <w:rPr>
                <w:rFonts w:cstheme="minorHAnsi"/>
                <w:b w:val="0"/>
                <w:color w:val="004346"/>
              </w:rPr>
              <w:t xml:space="preserve"> </w:t>
            </w:r>
            <w:r w:rsidRPr="00616EC5">
              <w:rPr>
                <w:color w:val="004346"/>
              </w:rPr>
              <w:t>Information</w:t>
            </w:r>
            <w:r w:rsidR="00716AB8" w:rsidRPr="00EF045C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87C55" w14:textId="77777777" w:rsidR="00655FD7" w:rsidRPr="00655FD7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B2173" w:rsidRPr="00AE0C14" w14:paraId="139647BA" w14:textId="77777777" w:rsidTr="009A58D1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B9AD" w14:textId="77777777" w:rsidR="00CB2173" w:rsidRPr="00C4043A" w:rsidRDefault="00CB2173" w:rsidP="00BF4164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Title: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30F792" w14:textId="01F797EE" w:rsidR="00CB2173" w:rsidRPr="00C4043A" w:rsidRDefault="000C401E" w:rsidP="00BF4164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t>Digital Insurer- Service Transition Lead</w:t>
            </w:r>
          </w:p>
        </w:tc>
      </w:tr>
      <w:tr w:rsidR="00CB2173" w:rsidRPr="00AE0C14" w14:paraId="081553F1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5A14" w14:textId="77777777" w:rsidR="00CB2173" w:rsidRPr="00C4043A" w:rsidRDefault="00CB2173" w:rsidP="00BF4164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E6AE3" w14:textId="2057CB58" w:rsidR="00CB2173" w:rsidRPr="00C4043A" w:rsidRDefault="0065694A" w:rsidP="00BF4164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Select Function"/>
                <w:tag w:val="Select Function"/>
                <w:id w:val="1982963609"/>
                <w:placeholder>
                  <w:docPart w:val="B7B54173DE7E47AC8C8DA27FDD92F6D8"/>
                </w:placeholder>
                <w:dropDownList>
                  <w:listItem w:value="Choose an item."/>
                  <w:listItem w:displayText="Suncorp Bank" w:value="Suncorp Bank"/>
                  <w:listItem w:displayText="People, Culture &amp; Advocacy" w:value="People, Culture &amp; Advocacy"/>
                  <w:listItem w:displayText="Chief Risk Office" w:value="Chief Risk Office"/>
                  <w:listItem w:displayText="Suncorp NZ " w:value="Suncorp NZ "/>
                  <w:listItem w:displayText="Technology &amp; Operations" w:value="Technology &amp; Operations"/>
                  <w:listItem w:displayText="Finance &amp; Advice" w:value="Finance &amp; Advice"/>
                  <w:listItem w:displayText="Consumer Insurance" w:value="Consumer Insurance"/>
                  <w:listItem w:displayText="Legal &amp; Secretariat" w:value="Legal &amp; Secretariat"/>
                  <w:listItem w:displayText="Commercial &amp; Personal Injury" w:value="Commercial &amp; Personal Injury"/>
                  <w:listItem w:displayText="Programs" w:value="Programs"/>
                  <w:listItem w:displayText="Wealth" w:value="Wealth"/>
                  <w:listItem w:displayText="Completion &amp; Transition" w:value="Completion &amp; Transition"/>
                  <w:listItem w:displayText="Transformation" w:value="Transformation"/>
                  <w:listItem w:displayText="Risk" w:value="Risk"/>
                  <w:listItem w:displayText="Internal Audit" w:value="Internal Audit"/>
                </w:dropDownList>
              </w:sdtPr>
              <w:sdtEndPr/>
              <w:sdtContent>
                <w:r w:rsidR="006F019B">
                  <w:rPr>
                    <w:rFonts w:asciiTheme="minorHAnsi" w:hAnsiTheme="minorHAnsi" w:cstheme="minorHAnsi"/>
                    <w:szCs w:val="20"/>
                  </w:rPr>
                  <w:t>Technology &amp; Operations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075418" w14:textId="77777777" w:rsidR="00CB2173" w:rsidRPr="00C4043A" w:rsidRDefault="00CB2173" w:rsidP="00BF4164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31D716" w14:textId="55ADB6E0" w:rsidR="00CB2173" w:rsidRPr="00C4043A" w:rsidRDefault="006F019B" w:rsidP="00BF4164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Digital Insurer</w:t>
            </w:r>
          </w:p>
        </w:tc>
      </w:tr>
      <w:tr w:rsidR="00CB2173" w:rsidRPr="008F7EDA" w14:paraId="4589BA14" w14:textId="77777777" w:rsidTr="009A58D1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1FC39" w14:textId="77777777" w:rsidR="00CB2173" w:rsidRPr="00C4043A" w:rsidRDefault="00CB2173" w:rsidP="00BF4164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Pay Band: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5EEF9" w14:textId="3650C4A0" w:rsidR="00CB2173" w:rsidRPr="00C4043A" w:rsidRDefault="0065694A" w:rsidP="00BF4164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70827478"/>
                <w:placeholder>
                  <w:docPart w:val="4A1C7B02F5A0410090074D086F21F57C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EndPr/>
              <w:sdtContent>
                <w:r w:rsidR="006C6E7D">
                  <w:rPr>
                    <w:rFonts w:asciiTheme="minorHAnsi" w:hAnsiTheme="minorHAnsi" w:cstheme="minorHAnsi"/>
                    <w:szCs w:val="20"/>
                  </w:rPr>
                  <w:t>Fixed Salary 6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D9F40" w14:textId="4F1EAEE9" w:rsidR="00CB2173" w:rsidRPr="00C4043A" w:rsidRDefault="000E1C25" w:rsidP="00BF4164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Employee Level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B31717" w14:textId="5CE80B62" w:rsidR="00CB2173" w:rsidRPr="00C4043A" w:rsidRDefault="0065694A" w:rsidP="00BF4164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Employee Level"/>
                <w:tag w:val="Employee Level"/>
                <w:id w:val="2041785590"/>
                <w:placeholder>
                  <w:docPart w:val="6423562955F64A349838DE32E19AE027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EndPr/>
              <w:sdtContent>
                <w:r w:rsidR="0009669F">
                  <w:rPr>
                    <w:rFonts w:asciiTheme="minorHAnsi" w:hAnsiTheme="minorHAnsi" w:cstheme="minorHAnsi"/>
                    <w:szCs w:val="20"/>
                  </w:rPr>
                  <w:t>Firstline Leader</w:t>
                </w:r>
              </w:sdtContent>
            </w:sdt>
          </w:p>
        </w:tc>
      </w:tr>
      <w:tr w:rsidR="00CB2173" w:rsidRPr="008F7EDA" w14:paraId="2B842334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EED80" w14:textId="77777777" w:rsidR="00CB2173" w:rsidRPr="00C4043A" w:rsidRDefault="00CB2173" w:rsidP="00BF4164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287429604"/>
            <w:placeholder>
              <w:docPart w:val="776865694BCD4A13AE3B0143C466090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</w:rPr>
                <w:id w:val="1929151450"/>
                <w:placeholder>
                  <w:docPart w:val="B32EC610AA974087B3CBC01CC7AD1EAC"/>
                </w:placeholder>
              </w:sdtPr>
              <w:sdtEndPr/>
              <w:sdtContent>
                <w:tc>
                  <w:tcPr>
                    <w:tcW w:w="698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F3A52B7" w14:textId="66BDC248" w:rsidR="00CB2173" w:rsidRPr="00C4043A" w:rsidRDefault="00547F80" w:rsidP="00BF4164">
                    <w:pPr>
                      <w:spacing w:before="60" w:after="60" w:line="276" w:lineRule="auto"/>
                      <w:rPr>
                        <w:rFonts w:asciiTheme="minorHAnsi" w:hAnsiTheme="minorHAnsi" w:cstheme="minorHAnsi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Cs w:val="20"/>
                      </w:rPr>
                      <w:t>DI Tech Director</w:t>
                    </w:r>
                    <w:r w:rsidR="009F0D3D">
                      <w:rPr>
                        <w:rFonts w:asciiTheme="minorHAnsi" w:hAnsiTheme="minorHAnsi" w:cstheme="minorHAnsi"/>
                        <w:szCs w:val="20"/>
                      </w:rPr>
                      <w:t xml:space="preserve"> Data and Corporate Services</w:t>
                    </w:r>
                  </w:p>
                </w:tc>
              </w:sdtContent>
            </w:sdt>
          </w:sdtContent>
        </w:sdt>
      </w:tr>
      <w:tr w:rsidR="0037601A" w14:paraId="0CADBCCF" w14:textId="77777777" w:rsidTr="0037601A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3AC8A" w14:textId="77777777" w:rsidR="0037601A" w:rsidRDefault="0037601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Ways of Working: 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AF1462" w14:textId="00171BD3" w:rsidR="0037601A" w:rsidRDefault="0037601A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 w:rsidRPr="0037601A">
              <w:rPr>
                <w:rFonts w:asciiTheme="minorHAnsi" w:hAnsiTheme="minorHAnsi" w:cstheme="minorHAnsi"/>
                <w:szCs w:val="20"/>
              </w:rPr>
              <w:t>Suncorp supports flexibility in how, when and where work is conducted. All employees are encouraged to consider how flexibility could apply to their role</w:t>
            </w:r>
            <w:r w:rsidR="00125583">
              <w:rPr>
                <w:rFonts w:asciiTheme="minorHAnsi" w:hAnsiTheme="minorHAnsi" w:cstheme="minorHAnsi"/>
                <w:szCs w:val="20"/>
              </w:rPr>
              <w:t>, with a minimum required of attending the office 3 days a week.</w:t>
            </w:r>
          </w:p>
        </w:tc>
      </w:tr>
    </w:tbl>
    <w:p w14:paraId="14A8ED6F" w14:textId="6FF9689D" w:rsidR="008F7EDA" w:rsidRDefault="008F7EDA" w:rsidP="009A58D1">
      <w:pPr>
        <w:pStyle w:val="SubHeading"/>
        <w:shd w:val="clear" w:color="auto" w:fill="FFFFFF" w:themeFill="background1"/>
        <w:spacing w:before="0" w:after="0"/>
        <w:rPr>
          <w:rFonts w:asciiTheme="minorHAnsi" w:hAnsiTheme="minorHAnsi" w:cstheme="minorHAnsi"/>
          <w:b w:val="0"/>
          <w:color w:val="004346"/>
          <w:sz w:val="28"/>
        </w:rPr>
      </w:pPr>
    </w:p>
    <w:p w14:paraId="7344F8FB" w14:textId="3759F0CF" w:rsidR="00C3488D" w:rsidRPr="00C3488D" w:rsidRDefault="00EB4FEA" w:rsidP="009A58D1">
      <w:pPr>
        <w:pStyle w:val="HeadingTwo"/>
      </w:pPr>
      <w:r w:rsidRPr="00D71AFA">
        <w:rPr>
          <w:color w:val="004346"/>
        </w:rPr>
        <w:t>Role Specification</w:t>
      </w:r>
    </w:p>
    <w:p w14:paraId="18A9497A" w14:textId="77777777" w:rsidR="00542ACA" w:rsidRDefault="00542AC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76"/>
      </w:tblGrid>
      <w:tr w:rsidR="00EB4FEA" w:rsidRPr="00AE0C14" w14:paraId="0DBBFE29" w14:textId="77777777" w:rsidTr="4B295B93">
        <w:trPr>
          <w:trHeight w:val="3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8DF9FC" w14:textId="77777777" w:rsidR="00EB4FEA" w:rsidRPr="00644AE3" w:rsidRDefault="00EB4FEA" w:rsidP="00BF4164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EB4FEA" w:rsidRPr="00AE0C14" w14:paraId="241C9C84" w14:textId="77777777" w:rsidTr="4B295B93">
        <w:trPr>
          <w:trHeight w:val="401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9F200" w14:textId="628CCD74" w:rsidR="00AA56F0" w:rsidRPr="00D826D5" w:rsidRDefault="0055215C" w:rsidP="0055215C">
            <w:pPr>
              <w:spacing w:before="100" w:beforeAutospacing="1" w:after="100" w:afterAutospacing="1"/>
              <w:rPr>
                <w:rFonts w:cs="Arial"/>
                <w:szCs w:val="20"/>
              </w:rPr>
            </w:pPr>
            <w:r w:rsidRPr="00D826D5">
              <w:rPr>
                <w:rFonts w:cs="Arial"/>
                <w:szCs w:val="20"/>
              </w:rPr>
              <w:t>The objective of the Service Delivery &amp; Transition Lead is to ensur</w:t>
            </w:r>
            <w:r w:rsidR="007462FC" w:rsidRPr="00D826D5">
              <w:rPr>
                <w:rFonts w:cs="Arial"/>
                <w:szCs w:val="20"/>
              </w:rPr>
              <w:t xml:space="preserve">e a seamless </w:t>
            </w:r>
            <w:r w:rsidRPr="00D826D5">
              <w:rPr>
                <w:rFonts w:cs="Arial"/>
                <w:szCs w:val="20"/>
              </w:rPr>
              <w:t xml:space="preserve">transition of Digital Insurer </w:t>
            </w:r>
            <w:r w:rsidR="007462FC" w:rsidRPr="00D826D5">
              <w:rPr>
                <w:rFonts w:cs="Arial"/>
                <w:szCs w:val="20"/>
              </w:rPr>
              <w:t xml:space="preserve">technology </w:t>
            </w:r>
            <w:r w:rsidRPr="00D826D5">
              <w:rPr>
                <w:rFonts w:cs="Arial"/>
                <w:szCs w:val="20"/>
              </w:rPr>
              <w:t>assets and applications fro</w:t>
            </w:r>
            <w:r w:rsidR="007462FC" w:rsidRPr="00D826D5">
              <w:rPr>
                <w:rFonts w:cs="Arial"/>
                <w:szCs w:val="20"/>
              </w:rPr>
              <w:t xml:space="preserve">m </w:t>
            </w:r>
            <w:r w:rsidR="000F4727" w:rsidRPr="00D826D5">
              <w:rPr>
                <w:rFonts w:cs="Arial"/>
                <w:szCs w:val="20"/>
              </w:rPr>
              <w:t>program to BAU</w:t>
            </w:r>
            <w:r w:rsidRPr="00D826D5">
              <w:rPr>
                <w:rFonts w:cs="Arial"/>
                <w:szCs w:val="20"/>
              </w:rPr>
              <w:t xml:space="preserve">. </w:t>
            </w:r>
          </w:p>
          <w:p w14:paraId="01A10C27" w14:textId="1C774D7E" w:rsidR="007C2A65" w:rsidRPr="00D826D5" w:rsidRDefault="00AA56F0" w:rsidP="0055215C">
            <w:pPr>
              <w:spacing w:before="100" w:beforeAutospacing="1" w:after="100" w:afterAutospacing="1"/>
              <w:rPr>
                <w:rFonts w:cs="Arial"/>
                <w:szCs w:val="20"/>
              </w:rPr>
            </w:pPr>
            <w:r w:rsidRPr="00D826D5">
              <w:rPr>
                <w:rFonts w:cs="Arial"/>
                <w:szCs w:val="20"/>
              </w:rPr>
              <w:t xml:space="preserve">This role </w:t>
            </w:r>
            <w:r w:rsidR="00107501" w:rsidRPr="00D826D5">
              <w:rPr>
                <w:rFonts w:cs="Arial"/>
                <w:szCs w:val="20"/>
              </w:rPr>
              <w:t>focuses on Quality Assurance and Service Management</w:t>
            </w:r>
            <w:r w:rsidR="001306B0" w:rsidRPr="00D826D5">
              <w:rPr>
                <w:rFonts w:cs="Arial"/>
                <w:szCs w:val="20"/>
              </w:rPr>
              <w:t xml:space="preserve"> </w:t>
            </w:r>
            <w:r w:rsidR="00107501" w:rsidRPr="00D826D5">
              <w:rPr>
                <w:rFonts w:cs="Arial"/>
                <w:szCs w:val="20"/>
              </w:rPr>
              <w:t>to</w:t>
            </w:r>
            <w:r w:rsidR="00A356F0" w:rsidRPr="00D826D5">
              <w:rPr>
                <w:rFonts w:cs="Arial"/>
                <w:szCs w:val="20"/>
              </w:rPr>
              <w:t xml:space="preserve"> ensu</w:t>
            </w:r>
            <w:r w:rsidR="00FB0DC3">
              <w:rPr>
                <w:rFonts w:cs="Arial"/>
                <w:szCs w:val="20"/>
              </w:rPr>
              <w:t>r</w:t>
            </w:r>
            <w:r w:rsidR="00107501" w:rsidRPr="00D826D5">
              <w:rPr>
                <w:rFonts w:cs="Arial"/>
                <w:szCs w:val="20"/>
              </w:rPr>
              <w:t>e</w:t>
            </w:r>
            <w:r w:rsidR="00A356F0" w:rsidRPr="00D826D5">
              <w:rPr>
                <w:rFonts w:cs="Arial"/>
                <w:szCs w:val="20"/>
              </w:rPr>
              <w:t xml:space="preserve"> th</w:t>
            </w:r>
            <w:r w:rsidR="0029186D" w:rsidRPr="00D826D5">
              <w:rPr>
                <w:rFonts w:cs="Arial"/>
                <w:szCs w:val="20"/>
              </w:rPr>
              <w:t>at</w:t>
            </w:r>
            <w:r w:rsidR="00A356F0" w:rsidRPr="00D826D5">
              <w:rPr>
                <w:rFonts w:cs="Arial"/>
                <w:szCs w:val="20"/>
              </w:rPr>
              <w:t xml:space="preserve"> operational readiness </w:t>
            </w:r>
            <w:r w:rsidR="0029186D" w:rsidRPr="00D826D5">
              <w:rPr>
                <w:rFonts w:cs="Arial"/>
                <w:szCs w:val="20"/>
              </w:rPr>
              <w:t xml:space="preserve">is achieved </w:t>
            </w:r>
            <w:r w:rsidR="00A356F0" w:rsidRPr="00D826D5">
              <w:rPr>
                <w:rFonts w:cs="Arial"/>
                <w:szCs w:val="20"/>
              </w:rPr>
              <w:t xml:space="preserve">on Digital Insurer. </w:t>
            </w:r>
            <w:r w:rsidR="0055215C" w:rsidRPr="00D826D5">
              <w:rPr>
                <w:rFonts w:cs="Arial"/>
                <w:szCs w:val="20"/>
              </w:rPr>
              <w:t>Working with Orchestration Leads, Platform Delivery Managers, Platform Product Owners, Chapters and Managed Service teams, this role will act as the interface between Managed Services team</w:t>
            </w:r>
            <w:r w:rsidR="00206691" w:rsidRPr="00D826D5">
              <w:rPr>
                <w:rFonts w:cs="Arial"/>
                <w:szCs w:val="20"/>
              </w:rPr>
              <w:t>s</w:t>
            </w:r>
            <w:r w:rsidR="00206E17" w:rsidRPr="00D826D5">
              <w:rPr>
                <w:rFonts w:cs="Arial"/>
                <w:szCs w:val="20"/>
              </w:rPr>
              <w:t xml:space="preserve"> and</w:t>
            </w:r>
            <w:r w:rsidR="0055215C" w:rsidRPr="00D826D5">
              <w:rPr>
                <w:rFonts w:cs="Arial"/>
                <w:szCs w:val="20"/>
              </w:rPr>
              <w:t xml:space="preserve"> DI squads in </w:t>
            </w:r>
            <w:r w:rsidR="00206E17" w:rsidRPr="00D826D5">
              <w:rPr>
                <w:rFonts w:cs="Arial"/>
                <w:szCs w:val="20"/>
              </w:rPr>
              <w:t>driving a successful</w:t>
            </w:r>
            <w:r w:rsidR="0055215C" w:rsidRPr="00D826D5">
              <w:rPr>
                <w:rFonts w:cs="Arial"/>
                <w:szCs w:val="20"/>
              </w:rPr>
              <w:t xml:space="preserve"> </w:t>
            </w:r>
            <w:r w:rsidR="00FF69BA" w:rsidRPr="00D826D5">
              <w:rPr>
                <w:rFonts w:cs="Arial"/>
                <w:szCs w:val="20"/>
              </w:rPr>
              <w:t>Managed Services transition including</w:t>
            </w:r>
            <w:r w:rsidR="007C2A65" w:rsidRPr="00D826D5">
              <w:rPr>
                <w:rFonts w:cs="Arial"/>
                <w:szCs w:val="20"/>
              </w:rPr>
              <w:t>:</w:t>
            </w:r>
          </w:p>
          <w:p w14:paraId="4B882A76" w14:textId="299FC6B8" w:rsidR="007C2A65" w:rsidRPr="00D826D5" w:rsidRDefault="007C2A65" w:rsidP="007C2A65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826D5">
              <w:rPr>
                <w:rFonts w:ascii="Arial" w:hAnsi="Arial" w:cs="Arial"/>
                <w:sz w:val="20"/>
                <w:szCs w:val="20"/>
              </w:rPr>
              <w:t>C</w:t>
            </w:r>
            <w:r w:rsidR="008F5583" w:rsidRPr="00D826D5">
              <w:rPr>
                <w:rFonts w:ascii="Arial" w:hAnsi="Arial" w:cs="Arial"/>
                <w:sz w:val="20"/>
                <w:szCs w:val="20"/>
              </w:rPr>
              <w:t xml:space="preserve">ollating high level </w:t>
            </w:r>
            <w:r w:rsidR="0055215C" w:rsidRPr="00D826D5">
              <w:rPr>
                <w:rFonts w:ascii="Arial" w:hAnsi="Arial" w:cs="Arial"/>
                <w:sz w:val="20"/>
                <w:szCs w:val="20"/>
              </w:rPr>
              <w:t>estimations</w:t>
            </w:r>
            <w:r w:rsidR="00FF69BA" w:rsidRPr="00D82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583" w:rsidRPr="00D826D5">
              <w:rPr>
                <w:rFonts w:ascii="Arial" w:hAnsi="Arial" w:cs="Arial"/>
                <w:sz w:val="20"/>
                <w:szCs w:val="20"/>
              </w:rPr>
              <w:t xml:space="preserve">for Managed Services support </w:t>
            </w:r>
            <w:r w:rsidR="00FF69BA" w:rsidRPr="00D826D5">
              <w:rPr>
                <w:rFonts w:ascii="Arial" w:hAnsi="Arial" w:cs="Arial"/>
                <w:sz w:val="20"/>
                <w:szCs w:val="20"/>
              </w:rPr>
              <w:t>(</w:t>
            </w:r>
            <w:r w:rsidR="00365235" w:rsidRPr="00D826D5">
              <w:rPr>
                <w:rFonts w:ascii="Arial" w:hAnsi="Arial" w:cs="Arial"/>
                <w:sz w:val="20"/>
                <w:szCs w:val="20"/>
              </w:rPr>
              <w:t xml:space="preserve">Services Support </w:t>
            </w:r>
            <w:r w:rsidR="00107501" w:rsidRPr="00D826D5">
              <w:rPr>
                <w:rFonts w:ascii="Arial" w:hAnsi="Arial" w:cs="Arial"/>
                <w:sz w:val="20"/>
                <w:szCs w:val="20"/>
              </w:rPr>
              <w:t>c</w:t>
            </w:r>
            <w:r w:rsidR="00365235" w:rsidRPr="00D826D5">
              <w:rPr>
                <w:rFonts w:ascii="Arial" w:hAnsi="Arial" w:cs="Arial"/>
                <w:sz w:val="20"/>
                <w:szCs w:val="20"/>
              </w:rPr>
              <w:t>ost pattern</w:t>
            </w:r>
            <w:r w:rsidR="00107501" w:rsidRPr="00D826D5">
              <w:rPr>
                <w:rFonts w:ascii="Arial" w:hAnsi="Arial" w:cs="Arial"/>
                <w:sz w:val="20"/>
                <w:szCs w:val="20"/>
              </w:rPr>
              <w:t>s</w:t>
            </w:r>
            <w:r w:rsidR="00FF69BA" w:rsidRPr="00D826D5">
              <w:rPr>
                <w:rFonts w:ascii="Arial" w:hAnsi="Arial" w:cs="Arial"/>
                <w:sz w:val="20"/>
                <w:szCs w:val="20"/>
              </w:rPr>
              <w:t>)</w:t>
            </w:r>
            <w:r w:rsidR="00206691" w:rsidRPr="00D826D5">
              <w:rPr>
                <w:rFonts w:ascii="Arial" w:hAnsi="Arial" w:cs="Arial"/>
                <w:sz w:val="20"/>
                <w:szCs w:val="20"/>
              </w:rPr>
              <w:t xml:space="preserve"> at design stage</w:t>
            </w:r>
            <w:r w:rsidR="00107501" w:rsidRPr="00D826D5">
              <w:rPr>
                <w:rFonts w:ascii="Arial" w:hAnsi="Arial" w:cs="Arial"/>
                <w:sz w:val="20"/>
                <w:szCs w:val="20"/>
              </w:rPr>
              <w:t>;</w:t>
            </w:r>
            <w:r w:rsidR="002438A3" w:rsidRPr="00D826D5">
              <w:rPr>
                <w:rFonts w:ascii="Arial" w:hAnsi="Arial" w:cs="Arial"/>
                <w:sz w:val="20"/>
                <w:szCs w:val="20"/>
              </w:rPr>
              <w:t xml:space="preserve"> to include in solution design/segments and feeding into total cost of ownership assessments</w:t>
            </w:r>
          </w:p>
          <w:p w14:paraId="14072891" w14:textId="42A31CD8" w:rsidR="007C2A65" w:rsidRPr="00D826D5" w:rsidRDefault="007C2A65" w:rsidP="007C2A65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826D5">
              <w:rPr>
                <w:rFonts w:ascii="Arial" w:hAnsi="Arial" w:cs="Arial"/>
                <w:sz w:val="20"/>
                <w:szCs w:val="20"/>
              </w:rPr>
              <w:t>W</w:t>
            </w:r>
            <w:r w:rsidR="00206691" w:rsidRPr="00D826D5">
              <w:rPr>
                <w:rFonts w:ascii="Arial" w:hAnsi="Arial" w:cs="Arial"/>
                <w:sz w:val="20"/>
                <w:szCs w:val="20"/>
              </w:rPr>
              <w:t xml:space="preserve">orking closely with squads during </w:t>
            </w:r>
            <w:r w:rsidR="00F43FD3" w:rsidRPr="00D826D5">
              <w:rPr>
                <w:rFonts w:ascii="Arial" w:hAnsi="Arial" w:cs="Arial"/>
                <w:sz w:val="20"/>
                <w:szCs w:val="20"/>
              </w:rPr>
              <w:t>delivery stage to understand the solutions being delivered and</w:t>
            </w:r>
            <w:r w:rsidR="002438A3" w:rsidRPr="00D826D5">
              <w:rPr>
                <w:rFonts w:ascii="Arial" w:hAnsi="Arial" w:cs="Arial"/>
                <w:sz w:val="20"/>
                <w:szCs w:val="20"/>
              </w:rPr>
              <w:t xml:space="preserve"> arranging for Managed Services team members to build knowledge of solutions</w:t>
            </w:r>
          </w:p>
          <w:p w14:paraId="04B45D49" w14:textId="2F6C9581" w:rsidR="0055215C" w:rsidRPr="00D826D5" w:rsidRDefault="007C2A65" w:rsidP="007C2A65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826D5">
              <w:rPr>
                <w:rFonts w:ascii="Arial" w:hAnsi="Arial" w:cs="Arial"/>
                <w:sz w:val="20"/>
                <w:szCs w:val="20"/>
              </w:rPr>
              <w:t>E</w:t>
            </w:r>
            <w:r w:rsidR="00263D2D" w:rsidRPr="00D826D5">
              <w:rPr>
                <w:rFonts w:ascii="Arial" w:hAnsi="Arial" w:cs="Arial"/>
                <w:sz w:val="20"/>
                <w:szCs w:val="20"/>
              </w:rPr>
              <w:t xml:space="preserve">nsuring that </w:t>
            </w:r>
            <w:r w:rsidR="0055215C" w:rsidRPr="00D826D5">
              <w:rPr>
                <w:rFonts w:ascii="Arial" w:hAnsi="Arial" w:cs="Arial"/>
                <w:sz w:val="20"/>
                <w:szCs w:val="20"/>
              </w:rPr>
              <w:t xml:space="preserve">artefacts/documentation and knowledge transfer </w:t>
            </w:r>
            <w:r w:rsidR="00206691" w:rsidRPr="00D826D5">
              <w:rPr>
                <w:rFonts w:ascii="Arial" w:hAnsi="Arial" w:cs="Arial"/>
                <w:sz w:val="20"/>
                <w:szCs w:val="20"/>
              </w:rPr>
              <w:t>are of sufficient quality</w:t>
            </w:r>
            <w:r w:rsidR="00F43FD3" w:rsidRPr="00D826D5">
              <w:rPr>
                <w:rFonts w:ascii="Arial" w:hAnsi="Arial" w:cs="Arial"/>
                <w:sz w:val="20"/>
                <w:szCs w:val="20"/>
              </w:rPr>
              <w:t xml:space="preserve"> at release stage</w:t>
            </w:r>
            <w:r w:rsidR="00206691" w:rsidRPr="00D82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15C" w:rsidRPr="00D826D5">
              <w:rPr>
                <w:rFonts w:ascii="Arial" w:hAnsi="Arial" w:cs="Arial"/>
                <w:sz w:val="20"/>
                <w:szCs w:val="20"/>
              </w:rPr>
              <w:t>to ensure that applications and assets can be successfully supported in Production</w:t>
            </w:r>
            <w:r w:rsidR="00206691" w:rsidRPr="00D826D5">
              <w:rPr>
                <w:rFonts w:ascii="Arial" w:hAnsi="Arial" w:cs="Arial"/>
                <w:sz w:val="20"/>
                <w:szCs w:val="20"/>
              </w:rPr>
              <w:t xml:space="preserve"> by Managed Services team</w:t>
            </w:r>
            <w:r w:rsidR="00B7600D" w:rsidRPr="00D826D5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F937EE7" w14:textId="49437857" w:rsidR="002438A3" w:rsidRPr="00D826D5" w:rsidRDefault="002438A3" w:rsidP="007C2A65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826D5">
              <w:rPr>
                <w:rFonts w:ascii="Arial" w:hAnsi="Arial" w:cs="Arial"/>
                <w:sz w:val="20"/>
                <w:szCs w:val="20"/>
              </w:rPr>
              <w:t xml:space="preserve">Supporting during </w:t>
            </w:r>
            <w:proofErr w:type="spellStart"/>
            <w:r w:rsidR="00931F61" w:rsidRPr="00D826D5">
              <w:rPr>
                <w:rFonts w:ascii="Arial" w:hAnsi="Arial" w:cs="Arial"/>
                <w:sz w:val="20"/>
                <w:szCs w:val="20"/>
              </w:rPr>
              <w:t>hypercare</w:t>
            </w:r>
            <w:proofErr w:type="spellEnd"/>
            <w:r w:rsidR="00931F61" w:rsidRPr="00D826D5">
              <w:rPr>
                <w:rFonts w:ascii="Arial" w:hAnsi="Arial" w:cs="Arial"/>
                <w:sz w:val="20"/>
                <w:szCs w:val="20"/>
              </w:rPr>
              <w:t xml:space="preserve"> and warranty stages if required</w:t>
            </w:r>
          </w:p>
          <w:p w14:paraId="4E03B9E1" w14:textId="2A5A6D8F" w:rsidR="00E8221F" w:rsidRPr="00D826D5" w:rsidRDefault="00931F61" w:rsidP="00931F61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D826D5">
              <w:rPr>
                <w:rFonts w:eastAsia="Calibri" w:cs="Arial"/>
                <w:szCs w:val="20"/>
              </w:rPr>
              <w:t>This role will also collaborate heavily with the Data Engineering Practice, Chapter Leads, Technical Leads, Platform Delivery Managers</w:t>
            </w:r>
            <w:r w:rsidR="00107501" w:rsidRPr="00D826D5">
              <w:rPr>
                <w:rFonts w:eastAsia="Calibri" w:cs="Arial"/>
                <w:szCs w:val="20"/>
              </w:rPr>
              <w:t>, Platform Technology Managers</w:t>
            </w:r>
            <w:r w:rsidRPr="00D826D5">
              <w:rPr>
                <w:rFonts w:eastAsia="Calibri" w:cs="Arial"/>
                <w:szCs w:val="20"/>
              </w:rPr>
              <w:t xml:space="preserve"> and Platform Product Owners in</w:t>
            </w:r>
            <w:r w:rsidR="00E8221F" w:rsidRPr="00D826D5">
              <w:rPr>
                <w:rFonts w:eastAsia="Calibri" w:cs="Arial"/>
                <w:szCs w:val="20"/>
              </w:rPr>
              <w:t>:</w:t>
            </w:r>
          </w:p>
          <w:p w14:paraId="6BFA590C" w14:textId="4AACC822" w:rsidR="00D30C2C" w:rsidRPr="00D826D5" w:rsidRDefault="00E8221F" w:rsidP="00E8221F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D826D5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931F61" w:rsidRPr="00D826D5">
              <w:rPr>
                <w:rFonts w:ascii="Arial" w:eastAsia="Calibri" w:hAnsi="Arial" w:cs="Arial"/>
                <w:sz w:val="20"/>
                <w:szCs w:val="20"/>
              </w:rPr>
              <w:t xml:space="preserve">nderstanding </w:t>
            </w:r>
            <w:r w:rsidRPr="00D826D5">
              <w:rPr>
                <w:rFonts w:ascii="Arial" w:eastAsia="Calibri" w:hAnsi="Arial" w:cs="Arial"/>
                <w:sz w:val="20"/>
                <w:szCs w:val="20"/>
              </w:rPr>
              <w:t xml:space="preserve">platform and chapter </w:t>
            </w:r>
            <w:r w:rsidR="00931F61" w:rsidRPr="00D826D5">
              <w:rPr>
                <w:rFonts w:ascii="Arial" w:eastAsia="Calibri" w:hAnsi="Arial" w:cs="Arial"/>
                <w:sz w:val="20"/>
                <w:szCs w:val="20"/>
              </w:rPr>
              <w:t>guardrails</w:t>
            </w:r>
            <w:r w:rsidR="00D30C2C" w:rsidRPr="00D826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226A" w:rsidRPr="00D826D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="000B5D35" w:rsidRPr="00D826D5">
              <w:rPr>
                <w:rFonts w:ascii="Arial" w:eastAsia="Calibri" w:hAnsi="Arial" w:cs="Arial"/>
                <w:sz w:val="20"/>
                <w:szCs w:val="20"/>
              </w:rPr>
              <w:t xml:space="preserve">ensuing </w:t>
            </w:r>
            <w:r w:rsidR="00931F61" w:rsidRPr="00D826D5">
              <w:rPr>
                <w:rFonts w:ascii="Arial" w:eastAsia="Calibri" w:hAnsi="Arial" w:cs="Arial"/>
                <w:sz w:val="20"/>
                <w:szCs w:val="20"/>
              </w:rPr>
              <w:t>that DI data squads are designing and delivering in line with these</w:t>
            </w:r>
          </w:p>
          <w:p w14:paraId="5A6C3830" w14:textId="642F0B35" w:rsidR="0055215C" w:rsidRPr="00D826D5" w:rsidRDefault="00D30C2C" w:rsidP="00E8221F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D826D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931F61" w:rsidRPr="00D826D5">
              <w:rPr>
                <w:rFonts w:ascii="Arial" w:eastAsia="Calibri" w:hAnsi="Arial" w:cs="Arial"/>
                <w:sz w:val="20"/>
                <w:szCs w:val="20"/>
              </w:rPr>
              <w:t xml:space="preserve">stablishing and co-ordinating quality assurance activities </w:t>
            </w:r>
            <w:r w:rsidRPr="00D826D5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84C86" w:rsidRPr="00D826D5">
              <w:rPr>
                <w:rFonts w:ascii="Arial" w:eastAsia="Calibri" w:hAnsi="Arial" w:cs="Arial"/>
                <w:sz w:val="20"/>
                <w:szCs w:val="20"/>
              </w:rPr>
              <w:t xml:space="preserve">re-release </w:t>
            </w:r>
            <w:r w:rsidR="00DF5212" w:rsidRPr="00D826D5">
              <w:rPr>
                <w:rFonts w:ascii="Arial" w:eastAsia="Calibri" w:hAnsi="Arial" w:cs="Arial"/>
                <w:sz w:val="20"/>
                <w:szCs w:val="20"/>
              </w:rPr>
              <w:t>to ensure that all solutions deployed meet the relevant frameworks and guardrails</w:t>
            </w:r>
          </w:p>
          <w:p w14:paraId="6BC04DA8" w14:textId="72E41F78" w:rsidR="006F019B" w:rsidRPr="00D826D5" w:rsidRDefault="006F019B" w:rsidP="006F019B">
            <w:pPr>
              <w:spacing w:before="100" w:beforeAutospacing="1" w:after="100" w:afterAutospacing="1"/>
              <w:rPr>
                <w:rFonts w:eastAsia="Calibri" w:cs="Arial"/>
                <w:szCs w:val="20"/>
              </w:rPr>
            </w:pPr>
            <w:r w:rsidRPr="00D826D5">
              <w:rPr>
                <w:rFonts w:eastAsia="Calibri" w:cs="Arial"/>
                <w:szCs w:val="20"/>
              </w:rPr>
              <w:t xml:space="preserve">The intent of the </w:t>
            </w:r>
            <w:r w:rsidR="005C2549" w:rsidRPr="00D826D5">
              <w:rPr>
                <w:rFonts w:eastAsia="Calibri" w:cs="Arial"/>
                <w:szCs w:val="20"/>
              </w:rPr>
              <w:t>Digital Insurer</w:t>
            </w:r>
            <w:r w:rsidR="0091067C" w:rsidRPr="00D826D5">
              <w:rPr>
                <w:rFonts w:eastAsia="Calibri" w:cs="Arial"/>
                <w:szCs w:val="20"/>
              </w:rPr>
              <w:t xml:space="preserve"> (DI)</w:t>
            </w:r>
            <w:r w:rsidR="005C2549" w:rsidRPr="00D826D5">
              <w:rPr>
                <w:rFonts w:eastAsia="Calibri" w:cs="Arial"/>
                <w:szCs w:val="20"/>
              </w:rPr>
              <w:t xml:space="preserve"> </w:t>
            </w:r>
            <w:r w:rsidRPr="00D826D5">
              <w:rPr>
                <w:rFonts w:eastAsia="Calibri" w:cs="Arial"/>
                <w:szCs w:val="20"/>
              </w:rPr>
              <w:t xml:space="preserve">program is to enable the business to deliver new products (including modular products), more seamless customer experiences, and it will support the delivery of a simpler, digital business.  Radical simplification and significant improvement in the speed &amp; cost of change are a </w:t>
            </w:r>
            <w:proofErr w:type="gramStart"/>
            <w:r w:rsidRPr="00D826D5">
              <w:rPr>
                <w:rFonts w:eastAsia="Calibri" w:cs="Arial"/>
                <w:szCs w:val="20"/>
              </w:rPr>
              <w:t>critical measure</w:t>
            </w:r>
            <w:r w:rsidR="00937144" w:rsidRPr="00D826D5">
              <w:rPr>
                <w:rFonts w:eastAsia="Calibri" w:cs="Arial"/>
                <w:szCs w:val="20"/>
              </w:rPr>
              <w:t>s</w:t>
            </w:r>
            <w:r w:rsidRPr="00D826D5">
              <w:rPr>
                <w:rFonts w:eastAsia="Calibri" w:cs="Arial"/>
                <w:szCs w:val="20"/>
              </w:rPr>
              <w:t xml:space="preserve"> of success</w:t>
            </w:r>
            <w:proofErr w:type="gramEnd"/>
            <w:r w:rsidRPr="00D826D5">
              <w:rPr>
                <w:rFonts w:eastAsia="Calibri" w:cs="Arial"/>
                <w:szCs w:val="20"/>
              </w:rPr>
              <w:t xml:space="preserve"> of the program and it’s essential this role influences and champions th</w:t>
            </w:r>
            <w:r w:rsidR="005C657D" w:rsidRPr="00D826D5">
              <w:rPr>
                <w:rFonts w:eastAsia="Calibri" w:cs="Arial"/>
                <w:szCs w:val="20"/>
              </w:rPr>
              <w:t xml:space="preserve">ese objectives </w:t>
            </w:r>
            <w:r w:rsidR="00322D87" w:rsidRPr="00D826D5">
              <w:rPr>
                <w:rFonts w:eastAsia="Calibri" w:cs="Arial"/>
                <w:szCs w:val="20"/>
              </w:rPr>
              <w:t>within the Platform and</w:t>
            </w:r>
            <w:r w:rsidRPr="00D826D5">
              <w:rPr>
                <w:rFonts w:eastAsia="Calibri" w:cs="Arial"/>
                <w:szCs w:val="20"/>
              </w:rPr>
              <w:t xml:space="preserve"> more broadly.</w:t>
            </w:r>
            <w:r w:rsidR="00322D87" w:rsidRPr="00D826D5">
              <w:rPr>
                <w:rFonts w:eastAsia="Calibri" w:cs="Arial"/>
                <w:szCs w:val="20"/>
              </w:rPr>
              <w:t xml:space="preserve"> Automation and simplif</w:t>
            </w:r>
            <w:r w:rsidR="0009351A" w:rsidRPr="00D826D5">
              <w:rPr>
                <w:rFonts w:eastAsia="Calibri" w:cs="Arial"/>
                <w:szCs w:val="20"/>
              </w:rPr>
              <w:t>ied solutions need to build at the heart of each platform</w:t>
            </w:r>
            <w:r w:rsidR="00547F80" w:rsidRPr="00D826D5">
              <w:rPr>
                <w:rFonts w:eastAsia="Calibri" w:cs="Arial"/>
                <w:szCs w:val="20"/>
              </w:rPr>
              <w:t xml:space="preserve"> to aid long-term agility.</w:t>
            </w:r>
          </w:p>
          <w:p w14:paraId="459299A1" w14:textId="4FE76745" w:rsidR="00EB4FEA" w:rsidRPr="00D826D5" w:rsidRDefault="00EB4FEA" w:rsidP="00931F61">
            <w:pPr>
              <w:spacing w:before="100" w:beforeAutospacing="1" w:after="100" w:afterAutospacing="1"/>
              <w:rPr>
                <w:rFonts w:cs="Arial"/>
                <w:szCs w:val="20"/>
                <w:highlight w:val="yellow"/>
              </w:rPr>
            </w:pPr>
          </w:p>
        </w:tc>
      </w:tr>
      <w:tr w:rsidR="00EB4FEA" w:rsidRPr="00AE0C14" w14:paraId="2A26E696" w14:textId="77777777" w:rsidTr="4B295B93">
        <w:trPr>
          <w:trHeight w:val="347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AD446C" w14:textId="6828345B" w:rsidR="00EB4FEA" w:rsidRPr="00D4633F" w:rsidRDefault="007F4084" w:rsidP="00BF4164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Being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@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Suncorp Behaviours</w:t>
            </w:r>
            <w:r w:rsidR="00FE001E">
              <w:rPr>
                <w:rFonts w:asciiTheme="minorHAnsi" w:hAnsiTheme="minorHAnsi" w:cstheme="minorHAnsi"/>
                <w:b/>
                <w:i/>
                <w:szCs w:val="20"/>
              </w:rPr>
              <w:t xml:space="preserve"> – All </w:t>
            </w:r>
            <w:r w:rsidR="00F8470E">
              <w:rPr>
                <w:rFonts w:asciiTheme="minorHAnsi" w:hAnsiTheme="minorHAnsi" w:cstheme="minorHAnsi"/>
                <w:b/>
                <w:i/>
                <w:szCs w:val="20"/>
              </w:rPr>
              <w:t>Firstline</w:t>
            </w:r>
            <w:r w:rsidR="00C12158">
              <w:rPr>
                <w:rFonts w:asciiTheme="minorHAnsi" w:hAnsiTheme="minorHAnsi" w:cstheme="minorHAnsi"/>
                <w:b/>
                <w:i/>
                <w:szCs w:val="20"/>
              </w:rPr>
              <w:t xml:space="preserve"> Leaders </w:t>
            </w:r>
          </w:p>
        </w:tc>
      </w:tr>
      <w:tr w:rsidR="00EB4FEA" w:rsidRPr="00AE0C14" w14:paraId="7B9775C6" w14:textId="77777777" w:rsidTr="4B295B93">
        <w:trPr>
          <w:trHeight w:val="401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84267" w14:textId="5CACACE4" w:rsidR="00C12158" w:rsidRPr="008E6D55" w:rsidRDefault="00C12158" w:rsidP="008E6D55">
            <w:pPr>
              <w:pStyle w:val="SuncorpBulletText"/>
              <w:numPr>
                <w:ilvl w:val="0"/>
                <w:numId w:val="7"/>
              </w:numPr>
              <w:jc w:val="both"/>
              <w:rPr>
                <w:szCs w:val="22"/>
                <w:lang w:eastAsia="en-AU"/>
              </w:rPr>
            </w:pPr>
            <w:r w:rsidRPr="008E6D55">
              <w:rPr>
                <w:szCs w:val="22"/>
                <w:lang w:eastAsia="en-AU"/>
              </w:rPr>
              <w:lastRenderedPageBreak/>
              <w:t>Seeks multiple ways to connect people to our purpose, holds team accountable for high performance against agreed targets</w:t>
            </w:r>
          </w:p>
          <w:p w14:paraId="4B983180" w14:textId="187BFE4E" w:rsidR="00C12158" w:rsidRPr="008E6D55" w:rsidRDefault="00C12158" w:rsidP="008E6D55">
            <w:pPr>
              <w:pStyle w:val="SuncorpBulletText"/>
              <w:numPr>
                <w:ilvl w:val="0"/>
                <w:numId w:val="7"/>
              </w:numPr>
              <w:jc w:val="both"/>
              <w:rPr>
                <w:szCs w:val="22"/>
                <w:lang w:eastAsia="en-AU"/>
              </w:rPr>
            </w:pPr>
            <w:r w:rsidRPr="008E6D55">
              <w:rPr>
                <w:szCs w:val="22"/>
                <w:lang w:eastAsia="en-AU"/>
              </w:rPr>
              <w:t>Demonstrates mutual trust and teamwork, owning decisions and accountabilities appropriately</w:t>
            </w:r>
          </w:p>
          <w:p w14:paraId="28AFCB4D" w14:textId="023CA0EC" w:rsidR="00C12158" w:rsidRPr="008E6D55" w:rsidRDefault="00C12158" w:rsidP="008E6D55">
            <w:pPr>
              <w:pStyle w:val="SuncorpBulletText"/>
              <w:numPr>
                <w:ilvl w:val="0"/>
                <w:numId w:val="7"/>
              </w:numPr>
              <w:jc w:val="both"/>
              <w:rPr>
                <w:szCs w:val="22"/>
                <w:lang w:eastAsia="en-AU"/>
              </w:rPr>
            </w:pPr>
            <w:r w:rsidRPr="008E6D55">
              <w:rPr>
                <w:szCs w:val="22"/>
                <w:lang w:eastAsia="en-AU"/>
              </w:rPr>
              <w:t>Provides balanced, ethical recommendations aligned with the risk appetite to deliver on growth aspirations</w:t>
            </w:r>
          </w:p>
          <w:p w14:paraId="7B170D9B" w14:textId="708BBEF8" w:rsidR="00C12158" w:rsidRPr="008E6D55" w:rsidRDefault="00C12158" w:rsidP="008E6D55">
            <w:pPr>
              <w:pStyle w:val="SuncorpBulletText"/>
              <w:numPr>
                <w:ilvl w:val="0"/>
                <w:numId w:val="7"/>
              </w:numPr>
              <w:jc w:val="both"/>
              <w:rPr>
                <w:szCs w:val="22"/>
                <w:lang w:eastAsia="en-AU"/>
              </w:rPr>
            </w:pPr>
            <w:r w:rsidRPr="008E6D55">
              <w:rPr>
                <w:szCs w:val="22"/>
                <w:lang w:eastAsia="en-AU"/>
              </w:rPr>
              <w:t xml:space="preserve">Leads action to simplify the customer experience and deliver outcomes in the best interests of the customer </w:t>
            </w:r>
          </w:p>
          <w:p w14:paraId="3E71DBD6" w14:textId="6E8356C3" w:rsidR="00C12158" w:rsidRPr="008E6D55" w:rsidRDefault="00C12158" w:rsidP="008E6D55">
            <w:pPr>
              <w:pStyle w:val="SuncorpBulletText"/>
              <w:numPr>
                <w:ilvl w:val="0"/>
                <w:numId w:val="7"/>
              </w:numPr>
              <w:jc w:val="both"/>
              <w:rPr>
                <w:szCs w:val="22"/>
                <w:lang w:eastAsia="en-AU"/>
              </w:rPr>
            </w:pPr>
            <w:r w:rsidRPr="008E6D55">
              <w:rPr>
                <w:szCs w:val="22"/>
                <w:lang w:eastAsia="en-AU"/>
              </w:rPr>
              <w:t>Removes blockages preventing innovation and strives to introduce improved digital solutions</w:t>
            </w:r>
          </w:p>
          <w:p w14:paraId="79D60767" w14:textId="37A3E0CA" w:rsidR="00766C68" w:rsidRPr="008E6D55" w:rsidRDefault="00C12158" w:rsidP="008E6D55">
            <w:pPr>
              <w:pStyle w:val="SuncorpBulletText"/>
              <w:numPr>
                <w:ilvl w:val="0"/>
                <w:numId w:val="7"/>
              </w:numPr>
              <w:spacing w:before="0" w:after="0"/>
              <w:jc w:val="both"/>
              <w:rPr>
                <w:szCs w:val="22"/>
                <w:lang w:eastAsia="en-AU"/>
              </w:rPr>
            </w:pPr>
            <w:r w:rsidRPr="008E6D55">
              <w:rPr>
                <w:szCs w:val="22"/>
                <w:lang w:eastAsia="en-AU"/>
              </w:rPr>
              <w:t>Tracks performance metrics, learns and quickly adjusts to change and communicates impacts</w:t>
            </w:r>
          </w:p>
          <w:p w14:paraId="502653BD" w14:textId="3275D46D" w:rsidR="00C12158" w:rsidRPr="008E6D55" w:rsidRDefault="00C12158" w:rsidP="4B295B93">
            <w:pPr>
              <w:pStyle w:val="SuncorpBulletText"/>
              <w:numPr>
                <w:ilvl w:val="0"/>
                <w:numId w:val="7"/>
              </w:numPr>
              <w:jc w:val="both"/>
              <w:rPr>
                <w:lang w:eastAsia="en-AU"/>
              </w:rPr>
            </w:pPr>
            <w:r w:rsidRPr="4B295B93">
              <w:rPr>
                <w:lang w:eastAsia="en-AU"/>
              </w:rPr>
              <w:t xml:space="preserve">Advances and </w:t>
            </w:r>
            <w:proofErr w:type="spellStart"/>
            <w:r w:rsidRPr="4B295B93">
              <w:rPr>
                <w:lang w:eastAsia="en-AU"/>
              </w:rPr>
              <w:t>alignsstrategic</w:t>
            </w:r>
            <w:proofErr w:type="spellEnd"/>
            <w:r w:rsidRPr="4B295B93">
              <w:rPr>
                <w:lang w:eastAsia="en-AU"/>
              </w:rPr>
              <w:t xml:space="preserve"> goals by being an active member of a strong cross-functional business unit leadership team</w:t>
            </w:r>
          </w:p>
          <w:p w14:paraId="696758D1" w14:textId="19530DF8" w:rsidR="00C12158" w:rsidRPr="008E6D55" w:rsidRDefault="00C12158" w:rsidP="008E6D55">
            <w:pPr>
              <w:pStyle w:val="SuncorpBulletText"/>
              <w:numPr>
                <w:ilvl w:val="0"/>
                <w:numId w:val="7"/>
              </w:numPr>
              <w:jc w:val="both"/>
              <w:rPr>
                <w:szCs w:val="22"/>
                <w:lang w:eastAsia="en-AU"/>
              </w:rPr>
            </w:pPr>
            <w:r w:rsidRPr="008E6D55">
              <w:rPr>
                <w:szCs w:val="22"/>
                <w:lang w:eastAsia="en-AU"/>
              </w:rPr>
              <w:t xml:space="preserve">Promotes and embraces diversity and uniqueness and encourages people to bring their authentic self to the workplace </w:t>
            </w:r>
          </w:p>
          <w:p w14:paraId="43E321E0" w14:textId="0F1ECE5A" w:rsidR="00C12158" w:rsidRPr="00126AFF" w:rsidRDefault="00C12158" w:rsidP="008E6D55">
            <w:pPr>
              <w:pStyle w:val="SuncorpBulletText"/>
              <w:numPr>
                <w:ilvl w:val="0"/>
                <w:numId w:val="7"/>
              </w:numPr>
              <w:spacing w:before="0" w:after="0"/>
              <w:jc w:val="both"/>
              <w:rPr>
                <w:sz w:val="16"/>
                <w:lang w:eastAsia="en-AU"/>
              </w:rPr>
            </w:pPr>
            <w:r w:rsidRPr="008E6D55">
              <w:rPr>
                <w:szCs w:val="22"/>
                <w:lang w:eastAsia="en-AU"/>
              </w:rPr>
              <w:t>Builds safe environments where people can perform at their best and achieve bold goals</w:t>
            </w:r>
          </w:p>
        </w:tc>
      </w:tr>
      <w:tr w:rsidR="00FE001E" w:rsidRPr="00AE0C14" w14:paraId="3C198566" w14:textId="77777777" w:rsidTr="4B295B93">
        <w:trPr>
          <w:trHeight w:val="401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C71BE" w14:textId="77777777" w:rsidR="00177B1F" w:rsidRDefault="00177B1F" w:rsidP="00BF4164">
            <w:pPr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  <w:p w14:paraId="287709A2" w14:textId="6C01B081" w:rsidR="00FE001E" w:rsidRDefault="00FE001E" w:rsidP="00BF4164">
            <w:pPr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1B74BD">
              <w:rPr>
                <w:rFonts w:asciiTheme="minorHAnsi" w:hAnsiTheme="minorHAnsi" w:cstheme="minorHAnsi"/>
                <w:b/>
                <w:iCs/>
                <w:szCs w:val="20"/>
              </w:rPr>
              <w:t xml:space="preserve">Key Accountabilities </w:t>
            </w:r>
          </w:p>
          <w:p w14:paraId="47029CD0" w14:textId="77777777" w:rsidR="00130DDA" w:rsidRDefault="00130DDA" w:rsidP="00BF4164">
            <w:pPr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  <w:p w14:paraId="5D5C535E" w14:textId="77777777" w:rsidR="002921D7" w:rsidRPr="00364199" w:rsidRDefault="002921D7" w:rsidP="002921D7">
            <w:r w:rsidRPr="00364199">
              <w:rPr>
                <w:b/>
                <w:bCs/>
              </w:rPr>
              <w:t xml:space="preserve">Technology Delivery </w:t>
            </w:r>
          </w:p>
          <w:p w14:paraId="0C16D433" w14:textId="6C9B574E" w:rsidR="00334CF1" w:rsidRPr="00D826D5" w:rsidRDefault="00334CF1" w:rsidP="00912D77">
            <w:pPr>
              <w:pStyle w:val="xxmsonormal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826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Works with engineering practice and platforms to understand </w:t>
            </w:r>
            <w:r w:rsidR="006422BC" w:rsidRPr="00D826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and implement </w:t>
            </w:r>
            <w:r w:rsidRPr="00D826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guardrails and frameworks applicable to </w:t>
            </w:r>
            <w:r w:rsidR="00F13044" w:rsidRPr="00D826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technology </w:t>
            </w:r>
            <w:r w:rsidRPr="00D826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design, development and implementation phases </w:t>
            </w:r>
          </w:p>
          <w:p w14:paraId="2E16B98C" w14:textId="13DB9889" w:rsidR="004168EA" w:rsidRPr="00D826D5" w:rsidRDefault="004168EA" w:rsidP="004168E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iCs/>
                <w:szCs w:val="20"/>
              </w:rPr>
            </w:pPr>
            <w:r w:rsidRPr="00D826D5">
              <w:rPr>
                <w:rFonts w:asciiTheme="minorHAnsi" w:hAnsiTheme="minorHAnsi" w:cstheme="minorHAnsi"/>
                <w:iCs/>
                <w:szCs w:val="20"/>
              </w:rPr>
              <w:t>Collates and reviews Solution Segments, Solution Architecture Documents and Ongoing Support Estimates to provide es</w:t>
            </w:r>
            <w:r w:rsidR="005A52F0" w:rsidRPr="00D826D5">
              <w:rPr>
                <w:rFonts w:asciiTheme="minorHAnsi" w:hAnsiTheme="minorHAnsi" w:cstheme="minorHAnsi"/>
                <w:iCs/>
                <w:szCs w:val="20"/>
              </w:rPr>
              <w:t xml:space="preserve">timates </w:t>
            </w:r>
            <w:r w:rsidR="00BC72EA" w:rsidRPr="00D826D5">
              <w:rPr>
                <w:rFonts w:asciiTheme="minorHAnsi" w:hAnsiTheme="minorHAnsi" w:cstheme="minorHAnsi"/>
                <w:iCs/>
                <w:szCs w:val="20"/>
              </w:rPr>
              <w:t>for Managed Services production support</w:t>
            </w:r>
          </w:p>
          <w:p w14:paraId="38D8F099" w14:textId="418F4574" w:rsidR="004168EA" w:rsidRPr="00D826D5" w:rsidRDefault="004D69DC" w:rsidP="004168E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iCs/>
                <w:szCs w:val="20"/>
              </w:rPr>
            </w:pPr>
            <w:r w:rsidRPr="00D826D5">
              <w:rPr>
                <w:rFonts w:asciiTheme="minorHAnsi" w:hAnsiTheme="minorHAnsi" w:cstheme="minorHAnsi"/>
                <w:iCs/>
                <w:szCs w:val="20"/>
              </w:rPr>
              <w:t xml:space="preserve">Leads </w:t>
            </w:r>
            <w:r w:rsidR="00912D77" w:rsidRPr="00D826D5">
              <w:rPr>
                <w:rFonts w:asciiTheme="minorHAnsi" w:hAnsiTheme="minorHAnsi" w:cstheme="minorHAnsi"/>
                <w:iCs/>
                <w:szCs w:val="20"/>
              </w:rPr>
              <w:t xml:space="preserve">operational readiness activities including </w:t>
            </w:r>
            <w:r w:rsidR="0090655E" w:rsidRPr="00D826D5">
              <w:rPr>
                <w:rFonts w:asciiTheme="minorHAnsi" w:hAnsiTheme="minorHAnsi" w:cstheme="minorHAnsi"/>
                <w:iCs/>
                <w:szCs w:val="20"/>
              </w:rPr>
              <w:t xml:space="preserve">pre-release </w:t>
            </w:r>
            <w:r w:rsidR="00DB6DD1" w:rsidRPr="00D826D5">
              <w:rPr>
                <w:rFonts w:asciiTheme="minorHAnsi" w:hAnsiTheme="minorHAnsi" w:cstheme="minorHAnsi"/>
                <w:iCs/>
                <w:szCs w:val="20"/>
              </w:rPr>
              <w:t>quality assurance audits o</w:t>
            </w:r>
            <w:r w:rsidRPr="00D826D5">
              <w:rPr>
                <w:rFonts w:asciiTheme="minorHAnsi" w:hAnsiTheme="minorHAnsi" w:cstheme="minorHAnsi"/>
                <w:iCs/>
                <w:szCs w:val="20"/>
              </w:rPr>
              <w:t>n</w:t>
            </w:r>
            <w:r w:rsidR="00DB6DD1" w:rsidRPr="00D826D5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0C2CAE" w:rsidRPr="00D826D5">
              <w:rPr>
                <w:rFonts w:asciiTheme="minorHAnsi" w:hAnsiTheme="minorHAnsi" w:cstheme="minorHAnsi"/>
                <w:iCs/>
                <w:szCs w:val="20"/>
              </w:rPr>
              <w:t xml:space="preserve">artefacts (including but not limited to </w:t>
            </w:r>
            <w:r w:rsidR="00DB6DD1" w:rsidRPr="00D826D5">
              <w:rPr>
                <w:rFonts w:asciiTheme="minorHAnsi" w:hAnsiTheme="minorHAnsi" w:cstheme="minorHAnsi"/>
                <w:iCs/>
                <w:szCs w:val="20"/>
              </w:rPr>
              <w:t xml:space="preserve">CEAD, </w:t>
            </w:r>
            <w:r w:rsidR="004168EA" w:rsidRPr="00D826D5">
              <w:rPr>
                <w:rFonts w:asciiTheme="minorHAnsi" w:hAnsiTheme="minorHAnsi" w:cstheme="minorHAnsi"/>
                <w:iCs/>
                <w:szCs w:val="20"/>
              </w:rPr>
              <w:t>knowledge artefacts, service transition documentation</w:t>
            </w:r>
            <w:r w:rsidR="000C2CAE" w:rsidRPr="00D826D5">
              <w:rPr>
                <w:rFonts w:asciiTheme="minorHAnsi" w:hAnsiTheme="minorHAnsi" w:cstheme="minorHAnsi"/>
                <w:iCs/>
                <w:szCs w:val="20"/>
              </w:rPr>
              <w:t>,</w:t>
            </w:r>
            <w:r w:rsidR="009279EA" w:rsidRPr="00D826D5">
              <w:rPr>
                <w:rFonts w:asciiTheme="minorHAnsi" w:hAnsiTheme="minorHAnsi" w:cstheme="minorHAnsi"/>
                <w:iCs/>
                <w:szCs w:val="20"/>
              </w:rPr>
              <w:t xml:space="preserve"> CMDB</w:t>
            </w:r>
            <w:r w:rsidR="000C2CAE" w:rsidRPr="00D826D5">
              <w:rPr>
                <w:rFonts w:asciiTheme="minorHAnsi" w:hAnsiTheme="minorHAnsi" w:cstheme="minorHAnsi"/>
                <w:iCs/>
                <w:szCs w:val="20"/>
              </w:rPr>
              <w:t>)</w:t>
            </w:r>
            <w:r w:rsidR="004168EA" w:rsidRPr="00D826D5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5E702A" w:rsidRPr="00D826D5">
              <w:rPr>
                <w:rFonts w:asciiTheme="minorHAnsi" w:hAnsiTheme="minorHAnsi" w:cstheme="minorHAnsi"/>
                <w:iCs/>
                <w:szCs w:val="20"/>
              </w:rPr>
              <w:t xml:space="preserve">to ensure the standards are met </w:t>
            </w:r>
            <w:r w:rsidR="0090655E" w:rsidRPr="00D826D5">
              <w:rPr>
                <w:rFonts w:asciiTheme="minorHAnsi" w:hAnsiTheme="minorHAnsi" w:cstheme="minorHAnsi"/>
                <w:iCs/>
                <w:szCs w:val="20"/>
              </w:rPr>
              <w:t>for</w:t>
            </w:r>
            <w:r w:rsidR="005E702A" w:rsidRPr="00D826D5">
              <w:rPr>
                <w:rFonts w:asciiTheme="minorHAnsi" w:hAnsiTheme="minorHAnsi" w:cstheme="minorHAnsi"/>
                <w:iCs/>
                <w:szCs w:val="20"/>
              </w:rPr>
              <w:t xml:space="preserve"> all </w:t>
            </w:r>
            <w:r w:rsidR="00064297" w:rsidRPr="00D826D5">
              <w:rPr>
                <w:rFonts w:asciiTheme="minorHAnsi" w:hAnsiTheme="minorHAnsi" w:cstheme="minorHAnsi"/>
                <w:iCs/>
                <w:szCs w:val="20"/>
              </w:rPr>
              <w:t>applications and assets being implemented</w:t>
            </w:r>
          </w:p>
          <w:p w14:paraId="75930086" w14:textId="427BF516" w:rsidR="004168EA" w:rsidRPr="00D826D5" w:rsidRDefault="004168EA" w:rsidP="004168E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iCs/>
                <w:szCs w:val="20"/>
              </w:rPr>
            </w:pPr>
            <w:r w:rsidRPr="00D826D5">
              <w:rPr>
                <w:rFonts w:asciiTheme="minorHAnsi" w:hAnsiTheme="minorHAnsi" w:cstheme="minorHAnsi"/>
                <w:iCs/>
                <w:szCs w:val="20"/>
              </w:rPr>
              <w:t xml:space="preserve">Ensures that sufficient knowledge transfer is completed with Managed Services teams and Platform L4 </w:t>
            </w:r>
            <w:r w:rsidR="00DB6DD1" w:rsidRPr="00D826D5">
              <w:rPr>
                <w:rFonts w:asciiTheme="minorHAnsi" w:hAnsiTheme="minorHAnsi" w:cstheme="minorHAnsi"/>
                <w:iCs/>
                <w:szCs w:val="20"/>
              </w:rPr>
              <w:t xml:space="preserve">teams </w:t>
            </w:r>
            <w:r w:rsidR="007D3E5F" w:rsidRPr="00D826D5">
              <w:rPr>
                <w:rFonts w:asciiTheme="minorHAnsi" w:hAnsiTheme="minorHAnsi" w:cstheme="minorHAnsi"/>
                <w:iCs/>
                <w:szCs w:val="20"/>
              </w:rPr>
              <w:t>prior to release</w:t>
            </w:r>
          </w:p>
          <w:p w14:paraId="2387FC3C" w14:textId="43D015A3" w:rsidR="004168EA" w:rsidRPr="00D826D5" w:rsidRDefault="004168EA" w:rsidP="004168E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iCs/>
                <w:szCs w:val="20"/>
              </w:rPr>
            </w:pPr>
            <w:r w:rsidRPr="00D826D5">
              <w:rPr>
                <w:rFonts w:asciiTheme="minorHAnsi" w:hAnsiTheme="minorHAnsi" w:cstheme="minorHAnsi"/>
                <w:iCs/>
                <w:szCs w:val="20"/>
              </w:rPr>
              <w:t xml:space="preserve">Supports collation of Managed Services sign offs and participates in release planning </w:t>
            </w:r>
          </w:p>
          <w:p w14:paraId="32E43E79" w14:textId="77777777" w:rsidR="004168EA" w:rsidRPr="00D826D5" w:rsidRDefault="004168EA" w:rsidP="004168E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iCs/>
                <w:szCs w:val="20"/>
              </w:rPr>
            </w:pPr>
            <w:r w:rsidRPr="00D826D5">
              <w:rPr>
                <w:rFonts w:asciiTheme="minorHAnsi" w:hAnsiTheme="minorHAnsi" w:cstheme="minorHAnsi"/>
                <w:iCs/>
                <w:szCs w:val="20"/>
              </w:rPr>
              <w:t>Works with the program and squads in Control Centres and Warranty activities identifying gaps in Service Management support knowledge, documentation and triage if required</w:t>
            </w:r>
          </w:p>
          <w:p w14:paraId="12D5F8D2" w14:textId="77777777" w:rsidR="002921D7" w:rsidRDefault="002921D7" w:rsidP="00FC13B3">
            <w:pPr>
              <w:rPr>
                <w:rFonts w:cs="Arial"/>
                <w:iCs/>
                <w:szCs w:val="20"/>
              </w:rPr>
            </w:pPr>
          </w:p>
          <w:p w14:paraId="258C1322" w14:textId="77777777" w:rsidR="002921D7" w:rsidRPr="002921D7" w:rsidRDefault="002921D7" w:rsidP="002921D7">
            <w:pPr>
              <w:ind w:left="720"/>
              <w:rPr>
                <w:rFonts w:cs="Arial"/>
                <w:iCs/>
                <w:szCs w:val="20"/>
              </w:rPr>
            </w:pPr>
          </w:p>
          <w:p w14:paraId="3A99DEC9" w14:textId="77777777" w:rsidR="00DB35BC" w:rsidRPr="00FB669A" w:rsidRDefault="00DB35BC" w:rsidP="00DB35BC">
            <w:pPr>
              <w:pStyle w:val="SuncorpBulletText"/>
              <w:jc w:val="both"/>
              <w:rPr>
                <w:rFonts w:eastAsia="Calibri"/>
                <w:b/>
                <w:bCs/>
              </w:rPr>
            </w:pPr>
            <w:r w:rsidRPr="00FB669A">
              <w:rPr>
                <w:rFonts w:eastAsia="Calibri"/>
                <w:b/>
                <w:bCs/>
              </w:rPr>
              <w:t xml:space="preserve">Delivery Excellence </w:t>
            </w:r>
          </w:p>
          <w:p w14:paraId="3C049F9C" w14:textId="6F7BEFC1" w:rsidR="00DB35BC" w:rsidRPr="00D826D5" w:rsidRDefault="00FC381B" w:rsidP="00334CF1">
            <w:pPr>
              <w:numPr>
                <w:ilvl w:val="0"/>
                <w:numId w:val="29"/>
              </w:numPr>
              <w:rPr>
                <w:rFonts w:cs="Arial"/>
                <w:iCs/>
                <w:szCs w:val="20"/>
              </w:rPr>
            </w:pPr>
            <w:r w:rsidRPr="00D826D5">
              <w:rPr>
                <w:rFonts w:cs="Arial"/>
                <w:iCs/>
                <w:szCs w:val="20"/>
              </w:rPr>
              <w:t>Champion</w:t>
            </w:r>
            <w:r w:rsidR="00DB35BC" w:rsidRPr="00D826D5">
              <w:rPr>
                <w:rFonts w:cs="Arial"/>
                <w:iCs/>
                <w:szCs w:val="20"/>
              </w:rPr>
              <w:t>, along with peers, the Momentum ways of working to achieve transformational ways of working, focused on improving the speed, efficiency, and agility of our delivery practices</w:t>
            </w:r>
          </w:p>
          <w:p w14:paraId="78FF6049" w14:textId="77777777" w:rsidR="00DB35BC" w:rsidRPr="00D826D5" w:rsidRDefault="00DB35BC" w:rsidP="00334CF1">
            <w:pPr>
              <w:numPr>
                <w:ilvl w:val="0"/>
                <w:numId w:val="29"/>
              </w:numPr>
              <w:rPr>
                <w:rFonts w:cs="Arial"/>
                <w:iCs/>
                <w:szCs w:val="20"/>
              </w:rPr>
            </w:pPr>
            <w:r w:rsidRPr="00D826D5">
              <w:rPr>
                <w:rFonts w:cs="Arial"/>
                <w:iCs/>
                <w:szCs w:val="20"/>
              </w:rPr>
              <w:t>Influence across Suncorp on the systems, processes and frameworks that needs to evolve to create an environment in which transformational ways of working can be embedded</w:t>
            </w:r>
          </w:p>
          <w:p w14:paraId="7341B3C1" w14:textId="01AA2FFB" w:rsidR="00DB35BC" w:rsidRPr="00D826D5" w:rsidRDefault="00DB35BC" w:rsidP="00334CF1">
            <w:pPr>
              <w:numPr>
                <w:ilvl w:val="0"/>
                <w:numId w:val="29"/>
              </w:numPr>
              <w:rPr>
                <w:rFonts w:cs="Arial"/>
                <w:iCs/>
                <w:szCs w:val="20"/>
              </w:rPr>
            </w:pPr>
            <w:r w:rsidRPr="00D826D5">
              <w:rPr>
                <w:rFonts w:cs="Arial"/>
                <w:iCs/>
                <w:szCs w:val="20"/>
              </w:rPr>
              <w:t>Champion and role model a delivery excellence culture with, fostering a one-team approach, full information transparency, decision making at pace and mutual trust and teamwork.</w:t>
            </w:r>
          </w:p>
          <w:p w14:paraId="3AB96966" w14:textId="77777777" w:rsidR="00DB35BC" w:rsidRPr="00D826D5" w:rsidRDefault="00DB35BC" w:rsidP="002921D7">
            <w:pPr>
              <w:rPr>
                <w:rFonts w:cs="Arial"/>
                <w:iCs/>
                <w:szCs w:val="20"/>
              </w:rPr>
            </w:pPr>
          </w:p>
          <w:p w14:paraId="5CC2795A" w14:textId="079F7803" w:rsidR="001B74BD" w:rsidRPr="001B74BD" w:rsidRDefault="00F6026D" w:rsidP="001B74BD">
            <w:pPr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cs="Arial"/>
                <w:b/>
                <w:bCs/>
                <w:iCs/>
                <w:szCs w:val="20"/>
              </w:rPr>
              <w:t xml:space="preserve">People </w:t>
            </w:r>
            <w:r w:rsidR="001B74BD" w:rsidRPr="001B74BD">
              <w:rPr>
                <w:rFonts w:cs="Arial"/>
                <w:b/>
                <w:bCs/>
                <w:iCs/>
                <w:szCs w:val="20"/>
              </w:rPr>
              <w:t>Leadership</w:t>
            </w:r>
          </w:p>
          <w:p w14:paraId="13F93AF5" w14:textId="2255118B" w:rsidR="00F6026D" w:rsidRPr="00D826D5" w:rsidRDefault="00F6026D" w:rsidP="00334CF1">
            <w:pPr>
              <w:pStyle w:val="SuncorpBulletText"/>
              <w:numPr>
                <w:ilvl w:val="0"/>
                <w:numId w:val="29"/>
              </w:numPr>
              <w:jc w:val="both"/>
              <w:rPr>
                <w:szCs w:val="20"/>
                <w:lang w:eastAsia="en-AU"/>
              </w:rPr>
            </w:pPr>
            <w:r w:rsidRPr="00D826D5">
              <w:rPr>
                <w:szCs w:val="20"/>
                <w:lang w:eastAsia="en-AU"/>
              </w:rPr>
              <w:t xml:space="preserve">Lead and develop the team’s </w:t>
            </w:r>
            <w:r w:rsidR="00DF51E2" w:rsidRPr="00D826D5">
              <w:rPr>
                <w:szCs w:val="20"/>
                <w:lang w:eastAsia="en-AU"/>
              </w:rPr>
              <w:t xml:space="preserve">operational readiness </w:t>
            </w:r>
            <w:r w:rsidRPr="00D826D5">
              <w:rPr>
                <w:szCs w:val="20"/>
                <w:lang w:eastAsia="en-AU"/>
              </w:rPr>
              <w:t>capability through effective coaching</w:t>
            </w:r>
            <w:r w:rsidR="00222114" w:rsidRPr="00D826D5">
              <w:rPr>
                <w:szCs w:val="20"/>
                <w:lang w:eastAsia="en-AU"/>
              </w:rPr>
              <w:t>,</w:t>
            </w:r>
            <w:r w:rsidRPr="00D826D5">
              <w:rPr>
                <w:szCs w:val="20"/>
                <w:lang w:eastAsia="en-AU"/>
              </w:rPr>
              <w:t xml:space="preserve"> mentoring</w:t>
            </w:r>
            <w:r w:rsidR="00222114" w:rsidRPr="00D826D5">
              <w:rPr>
                <w:szCs w:val="20"/>
                <w:lang w:eastAsia="en-AU"/>
              </w:rPr>
              <w:t xml:space="preserve"> and creation of </w:t>
            </w:r>
            <w:r w:rsidR="00B85A5B" w:rsidRPr="00D826D5">
              <w:rPr>
                <w:szCs w:val="20"/>
                <w:lang w:eastAsia="en-AU"/>
              </w:rPr>
              <w:t xml:space="preserve">quality assurance and transition </w:t>
            </w:r>
            <w:r w:rsidR="00221B7D" w:rsidRPr="00D826D5">
              <w:rPr>
                <w:szCs w:val="20"/>
                <w:lang w:eastAsia="en-AU"/>
              </w:rPr>
              <w:t>pr</w:t>
            </w:r>
            <w:r w:rsidR="00567924" w:rsidRPr="00D826D5">
              <w:rPr>
                <w:szCs w:val="20"/>
                <w:lang w:eastAsia="en-AU"/>
              </w:rPr>
              <w:t>ocesses</w:t>
            </w:r>
            <w:r w:rsidR="00221B7D" w:rsidRPr="00D826D5">
              <w:rPr>
                <w:szCs w:val="20"/>
                <w:lang w:eastAsia="en-AU"/>
              </w:rPr>
              <w:t xml:space="preserve"> for squads</w:t>
            </w:r>
          </w:p>
          <w:p w14:paraId="4AB5D0D6" w14:textId="723F90A9" w:rsidR="00F6026D" w:rsidRPr="00DB35BC" w:rsidRDefault="00F6026D" w:rsidP="00334CF1">
            <w:pPr>
              <w:pStyle w:val="SuncorpBulletText"/>
              <w:numPr>
                <w:ilvl w:val="0"/>
                <w:numId w:val="29"/>
              </w:numPr>
              <w:jc w:val="both"/>
              <w:rPr>
                <w:szCs w:val="22"/>
                <w:lang w:eastAsia="en-AU"/>
              </w:rPr>
            </w:pPr>
            <w:r w:rsidRPr="00D826D5">
              <w:rPr>
                <w:szCs w:val="20"/>
                <w:lang w:eastAsia="en-AU"/>
              </w:rPr>
              <w:t>Demonstrate commitment to one team, with focus on relentless execution.</w:t>
            </w:r>
            <w:r w:rsidR="00DB35BC" w:rsidRPr="00D826D5">
              <w:rPr>
                <w:szCs w:val="20"/>
                <w:lang w:eastAsia="en-AU"/>
              </w:rPr>
              <w:t xml:space="preserve"> </w:t>
            </w:r>
            <w:r w:rsidRPr="00D826D5">
              <w:rPr>
                <w:szCs w:val="20"/>
                <w:lang w:eastAsia="en-AU"/>
              </w:rPr>
              <w:t>Lead and contribute to the divisional and team culture to ensure appropriate engagement and contribution levels of all employees.</w:t>
            </w:r>
          </w:p>
        </w:tc>
      </w:tr>
      <w:tr w:rsidR="00EB4FEA" w:rsidRPr="00AE0C14" w14:paraId="7377D957" w14:textId="77777777" w:rsidTr="4B295B93">
        <w:trPr>
          <w:trHeight w:val="347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8E203E" w14:textId="77777777" w:rsidR="00EB4FEA" w:rsidRPr="00644AE3" w:rsidRDefault="00EB4FEA" w:rsidP="00BF4164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Stakeholder Relationships</w:t>
            </w:r>
          </w:p>
        </w:tc>
      </w:tr>
      <w:tr w:rsidR="00EB4FEA" w:rsidRPr="00AE0C14" w14:paraId="6754BBF3" w14:textId="77777777" w:rsidTr="4B295B93">
        <w:trPr>
          <w:trHeight w:val="401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color w:val="auto"/>
              </w:rPr>
              <w:id w:val="575102219"/>
            </w:sdtPr>
            <w:sdtEndPr>
              <w:rPr>
                <w:rFonts w:eastAsiaTheme="minorEastAsia" w:cs="Arial"/>
                <w:color w:val="000000" w:themeColor="text1"/>
              </w:rPr>
            </w:sdtEndPr>
            <w:sdtContent>
              <w:p w14:paraId="73AFB613" w14:textId="26B8EB20" w:rsidR="00FD0C59" w:rsidRPr="00FD0C59" w:rsidRDefault="00FD0C59" w:rsidP="00F6026D">
                <w:pPr>
                  <w:pStyle w:val="SuncorpBulletText"/>
                  <w:numPr>
                    <w:ilvl w:val="0"/>
                    <w:numId w:val="31"/>
                  </w:numPr>
                  <w:jc w:val="both"/>
                  <w:rPr>
                    <w:szCs w:val="22"/>
                    <w:lang w:eastAsia="en-AU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</w:rPr>
                  <w:t>DI Tech Director/s</w:t>
                </w:r>
              </w:p>
              <w:p w14:paraId="4BB034B6" w14:textId="4D7AC594" w:rsidR="00FD0C59" w:rsidRPr="00FD0C59" w:rsidRDefault="00FD0C59" w:rsidP="00F6026D">
                <w:pPr>
                  <w:pStyle w:val="SuncorpBulletText"/>
                  <w:numPr>
                    <w:ilvl w:val="0"/>
                    <w:numId w:val="31"/>
                  </w:numPr>
                  <w:jc w:val="both"/>
                  <w:rPr>
                    <w:szCs w:val="22"/>
                    <w:lang w:eastAsia="en-AU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</w:rPr>
                  <w:t>Tribe &amp; Program Leadership</w:t>
                </w:r>
              </w:p>
              <w:p w14:paraId="21077E17" w14:textId="1988DC86" w:rsidR="00FD0C59" w:rsidRPr="00FD0C59" w:rsidRDefault="00FD0C59" w:rsidP="00F6026D">
                <w:pPr>
                  <w:pStyle w:val="SuncorpBulletText"/>
                  <w:numPr>
                    <w:ilvl w:val="0"/>
                    <w:numId w:val="31"/>
                  </w:numPr>
                  <w:jc w:val="both"/>
                  <w:rPr>
                    <w:szCs w:val="22"/>
                    <w:lang w:eastAsia="en-AU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</w:rPr>
                  <w:t>Platform Leadership</w:t>
                </w:r>
                <w:r w:rsidR="00022801">
                  <w:rPr>
                    <w:rFonts w:eastAsia="Times New Roman" w:cs="Times New Roman"/>
                    <w:color w:val="auto"/>
                    <w:szCs w:val="24"/>
                  </w:rPr>
                  <w:t xml:space="preserve"> </w:t>
                </w:r>
                <w:r w:rsidR="00365235">
                  <w:rPr>
                    <w:rFonts w:eastAsia="Times New Roman" w:cs="Times New Roman"/>
                    <w:color w:val="auto"/>
                    <w:szCs w:val="24"/>
                  </w:rPr>
                  <w:t xml:space="preserve">Team </w:t>
                </w:r>
              </w:p>
              <w:p w14:paraId="057E3322" w14:textId="2307CBEE" w:rsidR="00F6026D" w:rsidRPr="001101AA" w:rsidRDefault="00FD0C59" w:rsidP="00AD0531">
                <w:pPr>
                  <w:pStyle w:val="SuncorpBulletText"/>
                  <w:numPr>
                    <w:ilvl w:val="0"/>
                    <w:numId w:val="31"/>
                  </w:numPr>
                  <w:jc w:val="both"/>
                  <w:rPr>
                    <w:szCs w:val="22"/>
                    <w:lang w:eastAsia="en-AU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</w:rPr>
                  <w:t>Technology Chapters</w:t>
                </w:r>
                <w:r w:rsidR="001101AA">
                  <w:rPr>
                    <w:rFonts w:eastAsia="Times New Roman" w:cs="Times New Roman"/>
                    <w:color w:val="auto"/>
                    <w:szCs w:val="24"/>
                  </w:rPr>
                  <w:t xml:space="preserve"> and Practices</w:t>
                </w:r>
              </w:p>
              <w:p w14:paraId="63D54F18" w14:textId="1EA26058" w:rsidR="001101AA" w:rsidRPr="00AD0531" w:rsidRDefault="001101AA" w:rsidP="00AD0531">
                <w:pPr>
                  <w:pStyle w:val="SuncorpBulletText"/>
                  <w:numPr>
                    <w:ilvl w:val="0"/>
                    <w:numId w:val="31"/>
                  </w:numPr>
                  <w:jc w:val="both"/>
                  <w:rPr>
                    <w:szCs w:val="22"/>
                    <w:lang w:eastAsia="en-AU"/>
                  </w:rPr>
                </w:pPr>
                <w:r>
                  <w:rPr>
                    <w:rFonts w:eastAsia="Times New Roman" w:cs="Times New Roman"/>
                    <w:color w:val="auto"/>
                    <w:szCs w:val="24"/>
                  </w:rPr>
                  <w:t>Managed Services Teams</w:t>
                </w:r>
                <w:r w:rsidR="000F161E">
                  <w:rPr>
                    <w:rFonts w:eastAsia="Times New Roman" w:cs="Times New Roman"/>
                    <w:color w:val="auto"/>
                    <w:szCs w:val="24"/>
                  </w:rPr>
                  <w:t xml:space="preserve"> and vendors/suppliers</w:t>
                </w:r>
              </w:p>
              <w:p w14:paraId="28A4001A" w14:textId="13163EC5" w:rsidR="00DB35BC" w:rsidRPr="000132AD" w:rsidRDefault="00DB35BC" w:rsidP="00F6026D">
                <w:pPr>
                  <w:pStyle w:val="SuncorpBulletText"/>
                  <w:numPr>
                    <w:ilvl w:val="0"/>
                    <w:numId w:val="31"/>
                  </w:numPr>
                  <w:jc w:val="both"/>
                  <w:rPr>
                    <w:szCs w:val="22"/>
                    <w:lang w:eastAsia="en-AU"/>
                  </w:rPr>
                </w:pPr>
                <w:r>
                  <w:rPr>
                    <w:szCs w:val="22"/>
                    <w:lang w:eastAsia="en-AU"/>
                  </w:rPr>
                  <w:t>External delivery and platform partners</w:t>
                </w:r>
              </w:p>
              <w:p w14:paraId="5A401439" w14:textId="017DD833" w:rsidR="00EB4FEA" w:rsidRPr="000F161E" w:rsidRDefault="00F6026D" w:rsidP="000F161E">
                <w:pPr>
                  <w:pStyle w:val="SuncorpBulletText"/>
                  <w:numPr>
                    <w:ilvl w:val="0"/>
                    <w:numId w:val="31"/>
                  </w:numPr>
                  <w:jc w:val="both"/>
                  <w:rPr>
                    <w:szCs w:val="22"/>
                    <w:lang w:eastAsia="en-AU"/>
                  </w:rPr>
                </w:pPr>
                <w:r w:rsidRPr="000132AD">
                  <w:rPr>
                    <w:szCs w:val="22"/>
                    <w:lang w:eastAsia="en-AU"/>
                  </w:rPr>
                  <w:lastRenderedPageBreak/>
                  <w:t>Risk community - ensure our delivery practices enhance our ability to manage risk within our risk appetite</w:t>
                </w:r>
              </w:p>
            </w:sdtContent>
          </w:sdt>
        </w:tc>
      </w:tr>
      <w:tr w:rsidR="00EB4FEA" w:rsidRPr="00655FD7" w14:paraId="501B0ADA" w14:textId="77777777" w:rsidTr="4B295B93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D607B" w14:textId="3D1CD620" w:rsidR="00EB4FEA" w:rsidRPr="00655FD7" w:rsidRDefault="00EB4FEA" w:rsidP="00BF4164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lastRenderedPageBreak/>
              <w:t>Person Specification</w:t>
            </w:r>
          </w:p>
        </w:tc>
      </w:tr>
      <w:tr w:rsidR="00EB4FEA" w:rsidRPr="00AE0C14" w14:paraId="0D207F63" w14:textId="77777777" w:rsidTr="4B295B93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7C2191" w14:textId="77777777" w:rsidR="00EB4FEA" w:rsidRPr="00644AE3" w:rsidRDefault="00EB4FEA" w:rsidP="00BF4164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job requirements</w:t>
            </w:r>
          </w:p>
        </w:tc>
      </w:tr>
      <w:tr w:rsidR="00EB4FEA" w:rsidRPr="00AE0C14" w14:paraId="37183994" w14:textId="77777777" w:rsidTr="4B295B93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id w:val="332187652"/>
              <w:placeholder>
                <w:docPart w:val="411477C8C39F4007965F7559C8DD4115"/>
              </w:placeholder>
            </w:sdtPr>
            <w:sdtEndPr>
              <w:rPr>
                <w:rFonts w:eastAsiaTheme="minorEastAsia" w:cstheme="minorBidi"/>
              </w:rPr>
            </w:sdtEndPr>
            <w:sdtContent>
              <w:p w14:paraId="1B797AFB" w14:textId="77777777" w:rsidR="0036011C" w:rsidRPr="00D02927" w:rsidRDefault="0036011C" w:rsidP="0036011C">
                <w:pPr>
                  <w:spacing w:before="60" w:after="60"/>
                  <w:rPr>
                    <w:rFonts w:eastAsia="Calibri" w:cs="Arial"/>
                    <w:b/>
                    <w:bCs/>
                  </w:rPr>
                </w:pPr>
                <w:r w:rsidRPr="00D02927">
                  <w:rPr>
                    <w:rFonts w:eastAsia="Calibri" w:cs="Arial"/>
                    <w:b/>
                    <w:bCs/>
                  </w:rPr>
                  <w:t xml:space="preserve">Qualifications </w:t>
                </w:r>
              </w:p>
              <w:p w14:paraId="3E15E42B" w14:textId="1BD9362E" w:rsidR="0036011C" w:rsidRDefault="0065694A" w:rsidP="0036011C">
                <w:pPr>
                  <w:pStyle w:val="ListParagraph"/>
                  <w:numPr>
                    <w:ilvl w:val="0"/>
                    <w:numId w:val="31"/>
                  </w:numPr>
                  <w:spacing w:before="60" w:after="60" w:line="240" w:lineRule="auto"/>
                  <w:rPr>
                    <w:rFonts w:ascii="Arial" w:eastAsia="Calibri" w:hAnsi="Arial" w:cs="Arial"/>
                    <w:sz w:val="20"/>
                    <w:szCs w:val="24"/>
                    <w:lang w:eastAsia="en-GB"/>
                  </w:rPr>
                </w:pPr>
                <w:sdt>
                  <w:sdtPr>
                    <w:rPr>
                      <w:rFonts w:ascii="Arial" w:eastAsia="Calibri" w:hAnsi="Arial" w:cs="Arial"/>
                      <w:sz w:val="20"/>
                      <w:szCs w:val="24"/>
                      <w:lang w:eastAsia="en-GB"/>
                    </w:rPr>
                    <w:id w:val="217227699"/>
                    <w:placeholder>
                      <w:docPart w:val="10C105A06A794AB684E3DE25E53F9E0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Calibri" w:hAnsi="Arial" w:cs="Arial"/>
                          <w:sz w:val="20"/>
                          <w:szCs w:val="24"/>
                          <w:lang w:eastAsia="en-GB"/>
                        </w:rPr>
                        <w:id w:val="824552425"/>
                        <w:placeholder>
                          <w:docPart w:val="B89A615CB4A44A36B4622F0106AADFF5"/>
                        </w:placeholder>
                      </w:sdtPr>
                      <w:sdtEndPr/>
                      <w:sdtContent>
                        <w:r w:rsidR="0036011C" w:rsidRPr="00D02927">
                          <w:rPr>
                            <w:rFonts w:ascii="Arial" w:eastAsia="Calibri" w:hAnsi="Arial" w:cs="Arial"/>
                            <w:sz w:val="20"/>
                            <w:szCs w:val="24"/>
                            <w:lang w:eastAsia="en-GB"/>
                          </w:rPr>
                          <w:t>Tertiary Qualification in Information Technology and/or Business or equivalent industry experience</w:t>
                        </w:r>
                      </w:sdtContent>
                    </w:sdt>
                  </w:sdtContent>
                </w:sdt>
                <w:r w:rsidR="0036011C" w:rsidRPr="00D02927">
                  <w:rPr>
                    <w:rFonts w:ascii="Arial" w:eastAsia="Calibri" w:hAnsi="Arial" w:cs="Arial"/>
                    <w:sz w:val="20"/>
                    <w:szCs w:val="24"/>
                    <w:lang w:eastAsia="en-GB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sz w:val="20"/>
                      <w:szCs w:val="24"/>
                      <w:lang w:eastAsia="en-GB"/>
                    </w:rPr>
                    <w:id w:val="217227700"/>
                    <w:placeholder>
                      <w:docPart w:val="F87960F5E85641EF87D8061AB38C0BC4"/>
                    </w:placeholder>
                    <w:dropDownList>
                      <w:listItem w:value="Choose an item."/>
                      <w:listItem w:displayText="Desired" w:value="Desired"/>
                      <w:listItem w:displayText="Mandatory" w:value="Mandatory"/>
                    </w:dropDownList>
                  </w:sdtPr>
                  <w:sdtEndPr/>
                  <w:sdtContent>
                    <w:r w:rsidR="0036011C" w:rsidRPr="00D02927">
                      <w:rPr>
                        <w:rFonts w:ascii="Arial" w:eastAsia="Calibri" w:hAnsi="Arial" w:cs="Arial"/>
                        <w:sz w:val="20"/>
                        <w:szCs w:val="24"/>
                        <w:lang w:eastAsia="en-GB"/>
                      </w:rPr>
                      <w:t>Desired</w:t>
                    </w:r>
                  </w:sdtContent>
                </w:sdt>
              </w:p>
              <w:p w14:paraId="5DCCC560" w14:textId="438CAA0C" w:rsidR="00703DC0" w:rsidRPr="00703DC0" w:rsidRDefault="00703DC0" w:rsidP="0036011C">
                <w:pPr>
                  <w:pStyle w:val="ListParagraph"/>
                  <w:numPr>
                    <w:ilvl w:val="0"/>
                    <w:numId w:val="31"/>
                  </w:numPr>
                  <w:spacing w:before="60" w:after="60" w:line="240" w:lineRule="auto"/>
                  <w:rPr>
                    <w:rFonts w:ascii="Arial" w:eastAsia="Calibri" w:hAnsi="Arial" w:cs="Arial"/>
                    <w:sz w:val="20"/>
                    <w:szCs w:val="24"/>
                    <w:lang w:eastAsia="en-GB"/>
                  </w:rPr>
                </w:pPr>
                <w:r>
                  <w:rPr>
                    <w:rFonts w:ascii="Arial" w:eastAsia="Calibri" w:hAnsi="Arial" w:cs="Arial"/>
                    <w:sz w:val="20"/>
                    <w:szCs w:val="24"/>
                    <w:lang w:eastAsia="en-GB"/>
                  </w:rPr>
                  <w:t xml:space="preserve">ITIL 4 </w:t>
                </w:r>
                <w:r w:rsidR="00F8470E">
                  <w:rPr>
                    <w:rFonts w:ascii="Arial" w:eastAsia="Calibri" w:hAnsi="Arial" w:cs="Arial"/>
                    <w:sz w:val="20"/>
                    <w:szCs w:val="24"/>
                    <w:lang w:eastAsia="en-GB"/>
                  </w:rPr>
                  <w:t xml:space="preserve">or other Service Management </w:t>
                </w:r>
                <w:r>
                  <w:rPr>
                    <w:rFonts w:ascii="Arial" w:eastAsia="Calibri" w:hAnsi="Arial" w:cs="Arial"/>
                    <w:sz w:val="20"/>
                    <w:szCs w:val="24"/>
                    <w:lang w:eastAsia="en-GB"/>
                  </w:rPr>
                  <w:t>certifications (desired)</w:t>
                </w:r>
              </w:p>
              <w:p w14:paraId="68DF11D2" w14:textId="77777777" w:rsidR="0036011C" w:rsidRPr="006C5513" w:rsidRDefault="0036011C" w:rsidP="0036011C">
                <w:pPr>
                  <w:spacing w:before="60" w:after="60"/>
                  <w:rPr>
                    <w:rFonts w:eastAsia="Calibri" w:cs="Arial"/>
                    <w:b/>
                    <w:bCs/>
                  </w:rPr>
                </w:pPr>
                <w:r w:rsidRPr="006C5513">
                  <w:rPr>
                    <w:rFonts w:eastAsia="Calibri" w:cs="Arial"/>
                    <w:b/>
                    <w:bCs/>
                  </w:rPr>
                  <w:t>Experience</w:t>
                </w:r>
              </w:p>
              <w:p w14:paraId="50BB9B13" w14:textId="3F340D7A" w:rsidR="0036011C" w:rsidRDefault="0036011C" w:rsidP="00D826D5">
                <w:pPr>
                  <w:pStyle w:val="ListParagraph"/>
                  <w:numPr>
                    <w:ilvl w:val="0"/>
                    <w:numId w:val="31"/>
                  </w:numPr>
                  <w:spacing w:before="100" w:beforeAutospacing="1" w:after="12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C5513">
                  <w:rPr>
                    <w:rFonts w:cstheme="minorHAnsi"/>
                    <w:sz w:val="20"/>
                    <w:szCs w:val="20"/>
                  </w:rPr>
                  <w:t xml:space="preserve">Minimum 5 </w:t>
                </w:r>
                <w:proofErr w:type="spellStart"/>
                <w:r w:rsidRPr="006C5513">
                  <w:rPr>
                    <w:rFonts w:cstheme="minorHAnsi"/>
                    <w:sz w:val="20"/>
                    <w:szCs w:val="20"/>
                  </w:rPr>
                  <w:t>years experience</w:t>
                </w:r>
                <w:proofErr w:type="spellEnd"/>
                <w:r w:rsidRPr="006C5513">
                  <w:rPr>
                    <w:rFonts w:cstheme="minorHAnsi"/>
                    <w:sz w:val="20"/>
                    <w:szCs w:val="20"/>
                  </w:rPr>
                  <w:t xml:space="preserve"> in </w:t>
                </w:r>
                <w:r w:rsidR="00D826D5">
                  <w:rPr>
                    <w:rFonts w:cstheme="minorHAnsi"/>
                    <w:sz w:val="20"/>
                    <w:szCs w:val="20"/>
                  </w:rPr>
                  <w:t>IT design, development or release roles</w:t>
                </w:r>
              </w:p>
              <w:p w14:paraId="00363411" w14:textId="04C2C6A7" w:rsidR="00703DC0" w:rsidRDefault="00703DC0" w:rsidP="00D826D5">
                <w:pPr>
                  <w:pStyle w:val="ListParagraph"/>
                  <w:numPr>
                    <w:ilvl w:val="0"/>
                    <w:numId w:val="31"/>
                  </w:numPr>
                  <w:spacing w:before="100" w:beforeAutospacing="1" w:after="120" w:line="240" w:lineRule="aut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Minimum 5 </w:t>
                </w:r>
                <w:proofErr w:type="spellStart"/>
                <w:r>
                  <w:rPr>
                    <w:rFonts w:cstheme="minorHAnsi"/>
                    <w:sz w:val="20"/>
                    <w:szCs w:val="20"/>
                  </w:rPr>
                  <w:t>years experience</w:t>
                </w:r>
                <w:proofErr w:type="spellEnd"/>
                <w:r>
                  <w:rPr>
                    <w:rFonts w:cstheme="minorHAnsi"/>
                    <w:sz w:val="20"/>
                    <w:szCs w:val="20"/>
                  </w:rPr>
                  <w:t xml:space="preserve"> working with Service Management</w:t>
                </w:r>
                <w:r w:rsidR="00F8470E">
                  <w:rPr>
                    <w:rFonts w:cstheme="minorHAnsi"/>
                    <w:sz w:val="20"/>
                    <w:szCs w:val="20"/>
                  </w:rPr>
                  <w:t xml:space="preserve"> and asset mana</w:t>
                </w:r>
                <w:r w:rsidR="00D826D5">
                  <w:rPr>
                    <w:rFonts w:cstheme="minorHAnsi"/>
                    <w:sz w:val="20"/>
                    <w:szCs w:val="20"/>
                  </w:rPr>
                  <w:t>ge</w:t>
                </w:r>
                <w:r w:rsidR="00F8470E">
                  <w:rPr>
                    <w:rFonts w:cstheme="minorHAnsi"/>
                    <w:sz w:val="20"/>
                    <w:szCs w:val="20"/>
                  </w:rPr>
                  <w:t>ment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  <w:p w14:paraId="7D9904BF" w14:textId="56A3D6E9" w:rsidR="00703DC0" w:rsidRPr="006C5513" w:rsidRDefault="00703DC0" w:rsidP="00D826D5">
                <w:pPr>
                  <w:pStyle w:val="ListParagraph"/>
                  <w:numPr>
                    <w:ilvl w:val="0"/>
                    <w:numId w:val="31"/>
                  </w:numPr>
                  <w:spacing w:before="100" w:beforeAutospacing="1" w:after="120" w:line="240" w:lineRule="aut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Vendor/supplier management expertise (Desired)</w:t>
                </w:r>
              </w:p>
              <w:p w14:paraId="4839166C" w14:textId="33B4537E" w:rsidR="0036011C" w:rsidRPr="006C5513" w:rsidRDefault="0036011C" w:rsidP="00D826D5">
                <w:pPr>
                  <w:pStyle w:val="ListParagraph"/>
                  <w:numPr>
                    <w:ilvl w:val="0"/>
                    <w:numId w:val="31"/>
                  </w:numPr>
                  <w:spacing w:before="100" w:beforeAutospacing="1" w:after="12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C5513">
                  <w:rPr>
                    <w:rFonts w:cstheme="minorHAnsi"/>
                    <w:sz w:val="20"/>
                    <w:szCs w:val="20"/>
                  </w:rPr>
                  <w:t xml:space="preserve">Minimum </w:t>
                </w:r>
                <w:r w:rsidR="00EE66B9">
                  <w:rPr>
                    <w:rFonts w:cstheme="minorHAnsi"/>
                    <w:sz w:val="20"/>
                    <w:szCs w:val="20"/>
                  </w:rPr>
                  <w:t>5</w:t>
                </w:r>
                <w:r w:rsidRPr="006C5513">
                  <w:rPr>
                    <w:rFonts w:cstheme="minorHAnsi"/>
                    <w:sz w:val="20"/>
                    <w:szCs w:val="20"/>
                  </w:rPr>
                  <w:t xml:space="preserve"> years of people leadership experience</w:t>
                </w:r>
                <w:r w:rsidR="00244FFA">
                  <w:rPr>
                    <w:rFonts w:cstheme="minorHAnsi"/>
                    <w:sz w:val="20"/>
                    <w:szCs w:val="20"/>
                  </w:rPr>
                  <w:t xml:space="preserve"> (direct/ in-direct)</w:t>
                </w:r>
              </w:p>
              <w:p w14:paraId="511E0400" w14:textId="77777777" w:rsidR="0036011C" w:rsidRPr="00416D73" w:rsidRDefault="0036011C" w:rsidP="00D826D5">
                <w:pPr>
                  <w:pStyle w:val="ListParagraph"/>
                  <w:numPr>
                    <w:ilvl w:val="0"/>
                    <w:numId w:val="31"/>
                  </w:numPr>
                  <w:spacing w:before="100" w:beforeAutospacing="1" w:after="12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416D73">
                  <w:rPr>
                    <w:rFonts w:cstheme="minorHAnsi"/>
                    <w:sz w:val="20"/>
                    <w:szCs w:val="20"/>
                  </w:rPr>
                  <w:t xml:space="preserve">Proven track record of driving capability uplift </w:t>
                </w:r>
              </w:p>
              <w:p w14:paraId="6BB26D4E" w14:textId="50A49205" w:rsidR="00EB4FEA" w:rsidRPr="0036011C" w:rsidRDefault="00D756E7" w:rsidP="00D826D5">
                <w:pPr>
                  <w:pStyle w:val="ListParagraph"/>
                  <w:numPr>
                    <w:ilvl w:val="0"/>
                    <w:numId w:val="31"/>
                  </w:numPr>
                  <w:spacing w:before="40" w:after="40" w:line="240" w:lineRule="auto"/>
                  <w:contextualSpacing w:val="0"/>
                  <w:rPr>
                    <w:rFonts w:ascii="Arial" w:eastAsiaTheme="minorEastAsia" w:hAnsi="Arial" w:cs="Times New Roman"/>
                    <w:sz w:val="20"/>
                    <w:szCs w:val="24"/>
                    <w:lang w:eastAsia="en-GB"/>
                  </w:rPr>
                </w:pPr>
                <w:r>
                  <w:rPr>
                    <w:rFonts w:ascii="Arial" w:eastAsiaTheme="minorEastAsia" w:hAnsi="Arial" w:cs="Times New Roman"/>
                    <w:sz w:val="20"/>
                    <w:szCs w:val="24"/>
                    <w:lang w:eastAsia="en-GB"/>
                  </w:rPr>
                  <w:t>Demonstrated capabilities in establishing ways of working, guardrails and frameworks</w:t>
                </w:r>
                <w:r w:rsidR="00112AC3">
                  <w:rPr>
                    <w:rFonts w:ascii="Arial" w:eastAsiaTheme="minorEastAsia" w:hAnsi="Arial" w:cs="Times New Roman"/>
                    <w:sz w:val="20"/>
                    <w:szCs w:val="24"/>
                    <w:lang w:eastAsia="en-GB"/>
                  </w:rPr>
                  <w:t xml:space="preserve"> and quality assurance processes</w:t>
                </w:r>
                <w:r w:rsidR="000D3AA7">
                  <w:rPr>
                    <w:rFonts w:ascii="Arial" w:eastAsiaTheme="minorEastAsia" w:hAnsi="Arial" w:cs="Times New Roman"/>
                    <w:sz w:val="20"/>
                    <w:szCs w:val="24"/>
                    <w:lang w:eastAsia="en-GB"/>
                  </w:rPr>
                  <w:t xml:space="preserve"> for Data</w:t>
                </w:r>
              </w:p>
            </w:sdtContent>
          </w:sdt>
        </w:tc>
      </w:tr>
      <w:tr w:rsidR="00EB4FEA" w:rsidRPr="00AE0C14" w14:paraId="5596D141" w14:textId="77777777" w:rsidTr="4B295B93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080" w14:textId="77777777" w:rsidR="00EB4FEA" w:rsidRPr="00134C57" w:rsidRDefault="00EB4FEA" w:rsidP="00BF4164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Capabilities/Technical Competencies (skills, knowledge, technical or specialist capabilities)</w:t>
            </w:r>
          </w:p>
        </w:tc>
      </w:tr>
      <w:tr w:rsidR="00EB4FEA" w:rsidRPr="00AE0C14" w14:paraId="5692AD5D" w14:textId="77777777" w:rsidTr="4B295B93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54"/>
        </w:trPr>
        <w:tc>
          <w:tcPr>
            <w:tcW w:w="9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D24" w14:textId="4C621E87" w:rsidR="0036011C" w:rsidRPr="00C415A6" w:rsidRDefault="0036011C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 w:val="20"/>
                <w:szCs w:val="20"/>
              </w:rPr>
            </w:pPr>
            <w:r w:rsidRPr="00C415A6">
              <w:rPr>
                <w:rFonts w:cstheme="minorHAnsi"/>
                <w:sz w:val="20"/>
                <w:szCs w:val="20"/>
              </w:rPr>
              <w:t xml:space="preserve">Strong people </w:t>
            </w:r>
            <w:r w:rsidR="00244FFA">
              <w:rPr>
                <w:rFonts w:cstheme="minorHAnsi"/>
                <w:sz w:val="20"/>
                <w:szCs w:val="20"/>
              </w:rPr>
              <w:t>collaboration</w:t>
            </w:r>
            <w:r w:rsidRPr="00C415A6">
              <w:rPr>
                <w:rFonts w:cstheme="minorHAnsi"/>
                <w:sz w:val="20"/>
                <w:szCs w:val="20"/>
              </w:rPr>
              <w:t xml:space="preserve"> experience and </w:t>
            </w:r>
            <w:r w:rsidR="00D826D5">
              <w:rPr>
                <w:rFonts w:cstheme="minorHAnsi"/>
                <w:sz w:val="20"/>
                <w:szCs w:val="20"/>
              </w:rPr>
              <w:t>influencing skills</w:t>
            </w:r>
          </w:p>
          <w:p w14:paraId="36D3A529" w14:textId="2467BC32" w:rsidR="00252E17" w:rsidRPr="00C415A6" w:rsidRDefault="0036011C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 w:val="20"/>
                <w:szCs w:val="20"/>
              </w:rPr>
            </w:pPr>
            <w:r w:rsidRPr="00C415A6">
              <w:rPr>
                <w:rFonts w:cstheme="minorHAnsi"/>
                <w:sz w:val="20"/>
                <w:szCs w:val="20"/>
              </w:rPr>
              <w:t>Expert knowledge of</w:t>
            </w:r>
            <w:r w:rsidR="00D20390">
              <w:rPr>
                <w:rFonts w:cstheme="minorHAnsi"/>
                <w:sz w:val="20"/>
                <w:szCs w:val="20"/>
              </w:rPr>
              <w:t xml:space="preserve"> Data Engineering</w:t>
            </w:r>
            <w:r w:rsidR="00D826D5">
              <w:rPr>
                <w:rFonts w:cstheme="minorHAnsi"/>
                <w:sz w:val="20"/>
                <w:szCs w:val="20"/>
              </w:rPr>
              <w:t>, architecture</w:t>
            </w:r>
            <w:r w:rsidR="00D20390">
              <w:rPr>
                <w:rFonts w:cstheme="minorHAnsi"/>
                <w:sz w:val="20"/>
                <w:szCs w:val="20"/>
              </w:rPr>
              <w:t xml:space="preserve"> </w:t>
            </w:r>
            <w:r w:rsidR="00D826D5">
              <w:rPr>
                <w:rFonts w:cstheme="minorHAnsi"/>
                <w:sz w:val="20"/>
                <w:szCs w:val="20"/>
              </w:rPr>
              <w:t>or technology delivery</w:t>
            </w:r>
          </w:p>
          <w:p w14:paraId="10638195" w14:textId="6104E4C8" w:rsidR="0036011C" w:rsidRDefault="00F7335B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 w:val="20"/>
                <w:szCs w:val="20"/>
              </w:rPr>
            </w:pPr>
            <w:r w:rsidRPr="00C415A6">
              <w:rPr>
                <w:rFonts w:cstheme="minorHAnsi"/>
                <w:sz w:val="20"/>
                <w:szCs w:val="20"/>
              </w:rPr>
              <w:t xml:space="preserve">Expert knowledge of </w:t>
            </w:r>
            <w:r w:rsidR="00D826D5">
              <w:rPr>
                <w:rFonts w:cstheme="minorHAnsi"/>
                <w:sz w:val="20"/>
                <w:szCs w:val="20"/>
              </w:rPr>
              <w:t>Service Management, Service Transition and/or Asset Ownership</w:t>
            </w:r>
          </w:p>
          <w:p w14:paraId="2B37D7D1" w14:textId="4F0DD6F7" w:rsidR="00D826D5" w:rsidRPr="00C415A6" w:rsidRDefault="00D826D5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Demonstrated success in establishing QA frameworks and processes</w:t>
            </w:r>
          </w:p>
          <w:p w14:paraId="401C1F43" w14:textId="77777777" w:rsidR="0036011C" w:rsidRPr="00C415A6" w:rsidRDefault="0036011C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 w:val="20"/>
                <w:szCs w:val="20"/>
              </w:rPr>
            </w:pPr>
            <w:r w:rsidRPr="00C415A6">
              <w:rPr>
                <w:rFonts w:cstheme="minorHAnsi"/>
                <w:sz w:val="20"/>
                <w:szCs w:val="20"/>
              </w:rPr>
              <w:t>Solid commercial acumen</w:t>
            </w:r>
          </w:p>
          <w:p w14:paraId="22AC2699" w14:textId="77777777" w:rsidR="0036011C" w:rsidRPr="00C415A6" w:rsidRDefault="0036011C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 w:val="20"/>
                <w:szCs w:val="20"/>
              </w:rPr>
            </w:pPr>
            <w:r w:rsidRPr="00C415A6">
              <w:rPr>
                <w:rFonts w:cstheme="minorHAnsi"/>
                <w:sz w:val="20"/>
                <w:szCs w:val="20"/>
              </w:rPr>
              <w:t xml:space="preserve">Skilled ability to handle complexity and uncertainty </w:t>
            </w:r>
          </w:p>
          <w:p w14:paraId="41518BD5" w14:textId="77777777" w:rsidR="0036011C" w:rsidRPr="00C415A6" w:rsidRDefault="0036011C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 w:val="20"/>
                <w:szCs w:val="20"/>
              </w:rPr>
            </w:pPr>
            <w:r w:rsidRPr="00C415A6">
              <w:rPr>
                <w:rFonts w:cstheme="minorHAnsi"/>
                <w:sz w:val="20"/>
                <w:szCs w:val="20"/>
              </w:rPr>
              <w:t xml:space="preserve">Flexibility and resilience in responding to multiple changing priorities </w:t>
            </w:r>
          </w:p>
          <w:p w14:paraId="706E3275" w14:textId="77777777" w:rsidR="0036011C" w:rsidRPr="00C415A6" w:rsidRDefault="0036011C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 w:val="20"/>
                <w:szCs w:val="20"/>
              </w:rPr>
            </w:pPr>
            <w:r w:rsidRPr="00C415A6">
              <w:rPr>
                <w:rFonts w:cstheme="minorHAnsi"/>
                <w:sz w:val="20"/>
                <w:szCs w:val="20"/>
              </w:rPr>
              <w:t>Systematic and disciplined approach to planning, organising, decision making and delegation</w:t>
            </w:r>
          </w:p>
          <w:p w14:paraId="441E398D" w14:textId="43937D67" w:rsidR="00EB4FEA" w:rsidRPr="00C415A6" w:rsidRDefault="0036011C" w:rsidP="00D826D5">
            <w:pPr>
              <w:pStyle w:val="ListParagraph"/>
              <w:numPr>
                <w:ilvl w:val="0"/>
                <w:numId w:val="31"/>
              </w:numPr>
              <w:spacing w:before="100" w:beforeAutospacing="1" w:after="120" w:line="240" w:lineRule="auto"/>
              <w:rPr>
                <w:rFonts w:cstheme="minorHAnsi"/>
                <w:szCs w:val="20"/>
              </w:rPr>
            </w:pPr>
            <w:r w:rsidRPr="00C415A6">
              <w:rPr>
                <w:rFonts w:cstheme="minorHAnsi"/>
                <w:sz w:val="20"/>
                <w:szCs w:val="20"/>
              </w:rPr>
              <w:t>Skilled ability to work in a dynamic leadership team, contributing to the overall goals of the grou</w:t>
            </w:r>
            <w:r w:rsidR="005C7459" w:rsidRPr="00C415A6">
              <w:rPr>
                <w:rFonts w:cstheme="minorHAnsi"/>
                <w:sz w:val="20"/>
                <w:szCs w:val="20"/>
              </w:rPr>
              <w:t>p</w:t>
            </w:r>
          </w:p>
        </w:tc>
      </w:tr>
    </w:tbl>
    <w:p w14:paraId="4505B55F" w14:textId="5EB24A53" w:rsidR="00EB4FEA" w:rsidRDefault="00EB4FEA" w:rsidP="009A58D1">
      <w:pPr>
        <w:pStyle w:val="BodyText"/>
        <w:spacing w:after="0"/>
        <w:rPr>
          <w:rFonts w:asciiTheme="minorHAnsi" w:hAnsiTheme="minorHAnsi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4106"/>
        <w:gridCol w:w="992"/>
        <w:gridCol w:w="2693"/>
      </w:tblGrid>
      <w:tr w:rsidR="00EB4FEA" w:rsidRPr="00AE0C14" w14:paraId="34A7ABC8" w14:textId="77777777" w:rsidTr="00BF3683">
        <w:trPr>
          <w:trHeight w:val="369"/>
        </w:trPr>
        <w:tc>
          <w:tcPr>
            <w:tcW w:w="1985" w:type="dxa"/>
            <w:shd w:val="clear" w:color="auto" w:fill="auto"/>
          </w:tcPr>
          <w:p w14:paraId="6E4E3279" w14:textId="33A7EE47" w:rsidR="00EB4FEA" w:rsidRPr="008E6D55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Prepared by:</w:t>
            </w:r>
          </w:p>
        </w:tc>
        <w:tc>
          <w:tcPr>
            <w:tcW w:w="4106" w:type="dxa"/>
            <w:shd w:val="clear" w:color="auto" w:fill="auto"/>
          </w:tcPr>
          <w:p w14:paraId="48F34B2F" w14:textId="77777777" w:rsidR="00EB4FEA" w:rsidRPr="008F7EDA" w:rsidRDefault="0065694A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2401684"/>
                <w:placeholder>
                  <w:docPart w:val="0B21931B5F90454182A82DB1F386C773"/>
                </w:placeholder>
                <w:showingPlcHdr/>
              </w:sdtPr>
              <w:sdtEndPr/>
              <w:sdtContent>
                <w:r w:rsidR="00EB4FEA"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name</w:t>
                </w:r>
              </w:sdtContent>
            </w:sdt>
            <w:r w:rsidR="00EB4FEA" w:rsidRPr="008F7EDA">
              <w:rPr>
                <w:rFonts w:asciiTheme="minorHAnsi" w:hAnsiTheme="minorHAnsi" w:cstheme="minorHAnsi"/>
              </w:rPr>
              <w:t xml:space="preserve"> </w:t>
            </w:r>
          </w:p>
          <w:p w14:paraId="38983466" w14:textId="77777777" w:rsidR="00EB4FEA" w:rsidRPr="008F7EDA" w:rsidRDefault="0065694A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0159416"/>
                <w:placeholder>
                  <w:docPart w:val="D6153A413F7340CEAFBE46722E2CF9A4"/>
                </w:placeholder>
                <w:showingPlcHdr/>
              </w:sdtPr>
              <w:sdtEndPr/>
              <w:sdtContent>
                <w:r w:rsidR="00EB4FEA"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position title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421EFD3A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427007698"/>
            <w:placeholder>
              <w:docPart w:val="E997F0AA3E2B4590897456E570FEB17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39E5818C" w14:textId="77777777" w:rsidR="00EB4FEA" w:rsidRPr="008F7EDA" w:rsidRDefault="00EB4FEA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date</w:t>
                </w:r>
              </w:p>
            </w:tc>
          </w:sdtContent>
        </w:sdt>
      </w:tr>
      <w:tr w:rsidR="00EB4FEA" w:rsidRPr="00AE0C14" w14:paraId="4631A12A" w14:textId="77777777" w:rsidTr="00BF3683">
        <w:trPr>
          <w:trHeight w:val="8"/>
        </w:trPr>
        <w:tc>
          <w:tcPr>
            <w:tcW w:w="1985" w:type="dxa"/>
            <w:shd w:val="clear" w:color="auto" w:fill="auto"/>
          </w:tcPr>
          <w:p w14:paraId="07828C0F" w14:textId="0AB46090" w:rsidR="00EB4FEA" w:rsidRPr="008E6D55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Approved by:</w:t>
            </w:r>
          </w:p>
        </w:tc>
        <w:tc>
          <w:tcPr>
            <w:tcW w:w="4106" w:type="dxa"/>
            <w:shd w:val="clear" w:color="auto" w:fill="auto"/>
          </w:tcPr>
          <w:p w14:paraId="3643CC14" w14:textId="77777777" w:rsidR="00EB4FEA" w:rsidRPr="008F7EDA" w:rsidRDefault="0065694A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5196810"/>
                <w:placeholder>
                  <w:docPart w:val="8CF3D15483664711A9A887C766A9936E"/>
                </w:placeholder>
                <w:showingPlcHdr/>
              </w:sdtPr>
              <w:sdtEndPr/>
              <w:sdtContent>
                <w:r w:rsidR="00EB4FEA"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name</w:t>
                </w:r>
              </w:sdtContent>
            </w:sdt>
            <w:r w:rsidR="00EB4FEA" w:rsidRPr="008F7EDA">
              <w:rPr>
                <w:rFonts w:asciiTheme="minorHAnsi" w:hAnsiTheme="minorHAnsi" w:cstheme="minorHAnsi"/>
              </w:rPr>
              <w:t xml:space="preserve"> </w:t>
            </w:r>
          </w:p>
          <w:p w14:paraId="61F8F0AF" w14:textId="77777777" w:rsidR="00EB4FEA" w:rsidRPr="008F7EDA" w:rsidRDefault="0065694A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5321293"/>
                <w:placeholder>
                  <w:docPart w:val="AECFF7BFE6C74A1BB3293B5BD8FCAC33"/>
                </w:placeholder>
                <w:showingPlcHdr/>
              </w:sdtPr>
              <w:sdtEndPr/>
              <w:sdtContent>
                <w:r w:rsidR="00EB4FEA"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position title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2636461D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659610995"/>
            <w:placeholder>
              <w:docPart w:val="6C2F83594971407187E3AC3EABD3E34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0B2C8687" w14:textId="77777777" w:rsidR="00EB4FEA" w:rsidRPr="008F7EDA" w:rsidRDefault="00EB4FEA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date</w:t>
                </w:r>
              </w:p>
            </w:tc>
          </w:sdtContent>
        </w:sdt>
      </w:tr>
    </w:tbl>
    <w:p w14:paraId="58F58690" w14:textId="1BFBDD1F" w:rsidR="00EB4FEA" w:rsidRPr="0017480B" w:rsidRDefault="00EB4FEA" w:rsidP="007B1A01">
      <w:pPr>
        <w:pStyle w:val="BodyText"/>
        <w:rPr>
          <w:rFonts w:asciiTheme="minorHAnsi" w:hAnsiTheme="minorHAnsi" w:cstheme="minorHAnsi"/>
        </w:rPr>
      </w:pPr>
    </w:p>
    <w:sectPr w:rsidR="00EB4FEA" w:rsidRPr="0017480B" w:rsidSect="00730EC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5427" w14:textId="77777777" w:rsidR="00D55CEB" w:rsidRDefault="00D55CEB" w:rsidP="00CE0040">
      <w:r>
        <w:separator/>
      </w:r>
    </w:p>
  </w:endnote>
  <w:endnote w:type="continuationSeparator" w:id="0">
    <w:p w14:paraId="0C6C6757" w14:textId="77777777" w:rsidR="00D55CEB" w:rsidRDefault="00D55CEB" w:rsidP="00CE0040">
      <w:r>
        <w:continuationSeparator/>
      </w:r>
    </w:p>
  </w:endnote>
  <w:endnote w:type="continuationNotice" w:id="1">
    <w:p w14:paraId="659FD652" w14:textId="77777777" w:rsidR="00D55CEB" w:rsidRDefault="00D55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HAnsi" w:hAnsi="Arial"/>
        <w:color w:val="808080" w:themeColor="background1" w:themeShade="80"/>
        <w:sz w:val="16"/>
        <w:szCs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4201D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4B70E04F" w14:textId="0242B9FD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4A381C">
          <w:rPr>
            <w:noProof/>
            <w:color w:val="808080" w:themeColor="background1" w:themeShade="80"/>
          </w:rPr>
          <w:t>2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445A2691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5300" w14:textId="78D3AFD3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4A381C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41B52002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46B4" w14:textId="77777777" w:rsidR="00D55CEB" w:rsidRDefault="00D55CEB" w:rsidP="00CE0040">
      <w:r>
        <w:separator/>
      </w:r>
    </w:p>
  </w:footnote>
  <w:footnote w:type="continuationSeparator" w:id="0">
    <w:p w14:paraId="075D4B65" w14:textId="77777777" w:rsidR="00D55CEB" w:rsidRDefault="00D55CEB" w:rsidP="00CE0040">
      <w:r>
        <w:continuationSeparator/>
      </w:r>
    </w:p>
  </w:footnote>
  <w:footnote w:type="continuationNotice" w:id="1">
    <w:p w14:paraId="34D4D5CF" w14:textId="77777777" w:rsidR="00D55CEB" w:rsidRDefault="00D55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9"/>
      <w:gridCol w:w="3269"/>
      <w:gridCol w:w="3269"/>
    </w:tblGrid>
    <w:tr w:rsidR="13E97A17" w14:paraId="62F9FA2F" w14:textId="77777777" w:rsidTr="13E97A17">
      <w:tc>
        <w:tcPr>
          <w:tcW w:w="3269" w:type="dxa"/>
        </w:tcPr>
        <w:p w14:paraId="09FDCBFF" w14:textId="48CA9C48" w:rsidR="13E97A17" w:rsidRDefault="13E97A17" w:rsidP="13E97A17">
          <w:pPr>
            <w:pStyle w:val="Header"/>
            <w:ind w:left="-115"/>
            <w:jc w:val="left"/>
          </w:pPr>
        </w:p>
      </w:tc>
      <w:tc>
        <w:tcPr>
          <w:tcW w:w="3269" w:type="dxa"/>
        </w:tcPr>
        <w:p w14:paraId="07F7106C" w14:textId="29E3D7A9" w:rsidR="13E97A17" w:rsidRDefault="13E97A17" w:rsidP="13E97A17">
          <w:pPr>
            <w:pStyle w:val="Header"/>
            <w:jc w:val="center"/>
          </w:pPr>
        </w:p>
      </w:tc>
      <w:tc>
        <w:tcPr>
          <w:tcW w:w="3269" w:type="dxa"/>
        </w:tcPr>
        <w:p w14:paraId="5488FB6E" w14:textId="015C2140" w:rsidR="13E97A17" w:rsidRDefault="13E97A17" w:rsidP="13E97A17">
          <w:pPr>
            <w:pStyle w:val="Header"/>
            <w:ind w:right="-115"/>
          </w:pPr>
        </w:p>
      </w:tc>
    </w:tr>
  </w:tbl>
  <w:p w14:paraId="5CD4DF7C" w14:textId="5D847AC6" w:rsidR="13E97A17" w:rsidRDefault="13E97A17" w:rsidP="13E97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0715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6DBF60B" wp14:editId="0F7AC8EF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6C3D79E8" w14:textId="77777777" w:rsidR="007B1A01" w:rsidRDefault="007B1A01" w:rsidP="007B1A01">
    <w:pPr>
      <w:pStyle w:val="Default"/>
    </w:pPr>
  </w:p>
  <w:p w14:paraId="0D7AABDA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AB6"/>
    <w:multiLevelType w:val="multilevel"/>
    <w:tmpl w:val="126028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96A6C"/>
    <w:multiLevelType w:val="multilevel"/>
    <w:tmpl w:val="18DC1C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F62BE"/>
    <w:multiLevelType w:val="multilevel"/>
    <w:tmpl w:val="C3D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5FB1"/>
    <w:multiLevelType w:val="multilevel"/>
    <w:tmpl w:val="8BAAA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E75FC"/>
    <w:multiLevelType w:val="multilevel"/>
    <w:tmpl w:val="1884FB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74367"/>
    <w:multiLevelType w:val="multilevel"/>
    <w:tmpl w:val="EE1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F57DF"/>
    <w:multiLevelType w:val="hybridMultilevel"/>
    <w:tmpl w:val="96C46632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1E1D"/>
    <w:multiLevelType w:val="multilevel"/>
    <w:tmpl w:val="335E1546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1B54148C"/>
    <w:multiLevelType w:val="multilevel"/>
    <w:tmpl w:val="E2AC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2698E"/>
    <w:multiLevelType w:val="multilevel"/>
    <w:tmpl w:val="8AB6FC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942B5"/>
    <w:multiLevelType w:val="singleLevel"/>
    <w:tmpl w:val="8FA2B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20D41625"/>
    <w:multiLevelType w:val="hybridMultilevel"/>
    <w:tmpl w:val="59D0D604"/>
    <w:lvl w:ilvl="0" w:tplc="EC923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2A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A9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CE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ED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C0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0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CC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E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4D66DFB"/>
    <w:multiLevelType w:val="hybridMultilevel"/>
    <w:tmpl w:val="FAC64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D3FDD"/>
    <w:multiLevelType w:val="multilevel"/>
    <w:tmpl w:val="913A02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136F8A"/>
    <w:multiLevelType w:val="hybridMultilevel"/>
    <w:tmpl w:val="BFA21F98"/>
    <w:lvl w:ilvl="0" w:tplc="90C2EC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8FE4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CF869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6BEB1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C048C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C74B0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76A9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5B21D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09E79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2A4C6B1E"/>
    <w:multiLevelType w:val="multilevel"/>
    <w:tmpl w:val="5ED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026ACD"/>
    <w:multiLevelType w:val="hybridMultilevel"/>
    <w:tmpl w:val="F38CF55C"/>
    <w:lvl w:ilvl="0" w:tplc="6E401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AB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20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9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8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7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87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A0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3408C7"/>
    <w:multiLevelType w:val="multilevel"/>
    <w:tmpl w:val="ED185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81859"/>
    <w:multiLevelType w:val="multilevel"/>
    <w:tmpl w:val="93967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73926"/>
    <w:multiLevelType w:val="hybridMultilevel"/>
    <w:tmpl w:val="2856EF5A"/>
    <w:lvl w:ilvl="0" w:tplc="03C28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47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E9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07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8B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67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83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62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B11234"/>
    <w:multiLevelType w:val="hybridMultilevel"/>
    <w:tmpl w:val="05FE4E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6075DF"/>
    <w:multiLevelType w:val="hybridMultilevel"/>
    <w:tmpl w:val="89FCE80A"/>
    <w:lvl w:ilvl="0" w:tplc="8DC41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00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E3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02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8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8F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4C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4B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A1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777B45"/>
    <w:multiLevelType w:val="hybridMultilevel"/>
    <w:tmpl w:val="95A6A85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D1A30"/>
    <w:multiLevelType w:val="multilevel"/>
    <w:tmpl w:val="972278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0C40AD"/>
    <w:multiLevelType w:val="multilevel"/>
    <w:tmpl w:val="E0A0EB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A0EC7"/>
    <w:multiLevelType w:val="hybridMultilevel"/>
    <w:tmpl w:val="5028970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40018F2"/>
    <w:multiLevelType w:val="multilevel"/>
    <w:tmpl w:val="4BB48C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B46802"/>
    <w:multiLevelType w:val="multilevel"/>
    <w:tmpl w:val="BFD00F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8474D"/>
    <w:multiLevelType w:val="hybridMultilevel"/>
    <w:tmpl w:val="2612CFE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51C72"/>
    <w:multiLevelType w:val="multilevel"/>
    <w:tmpl w:val="CB2281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F056DF"/>
    <w:multiLevelType w:val="multilevel"/>
    <w:tmpl w:val="FBF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93392"/>
    <w:multiLevelType w:val="multilevel"/>
    <w:tmpl w:val="28EEB8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2238E2"/>
    <w:multiLevelType w:val="hybridMultilevel"/>
    <w:tmpl w:val="FC2CEF08"/>
    <w:lvl w:ilvl="0" w:tplc="9350F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AD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A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68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4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01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B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CC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05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A421FB"/>
    <w:multiLevelType w:val="multilevel"/>
    <w:tmpl w:val="523AD2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846750">
    <w:abstractNumId w:val="26"/>
  </w:num>
  <w:num w:numId="2" w16cid:durableId="1086460281">
    <w:abstractNumId w:val="9"/>
  </w:num>
  <w:num w:numId="3" w16cid:durableId="837232225">
    <w:abstractNumId w:val="2"/>
  </w:num>
  <w:num w:numId="4" w16cid:durableId="1443918333">
    <w:abstractNumId w:val="7"/>
  </w:num>
  <w:num w:numId="5" w16cid:durableId="162822338">
    <w:abstractNumId w:val="27"/>
  </w:num>
  <w:num w:numId="6" w16cid:durableId="1433359200">
    <w:abstractNumId w:val="30"/>
  </w:num>
  <w:num w:numId="7" w16cid:durableId="1802503979">
    <w:abstractNumId w:val="3"/>
  </w:num>
  <w:num w:numId="8" w16cid:durableId="880871543">
    <w:abstractNumId w:val="34"/>
  </w:num>
  <w:num w:numId="9" w16cid:durableId="849293735">
    <w:abstractNumId w:val="25"/>
  </w:num>
  <w:num w:numId="10" w16cid:durableId="357052242">
    <w:abstractNumId w:val="10"/>
  </w:num>
  <w:num w:numId="11" w16cid:durableId="1403941944">
    <w:abstractNumId w:val="23"/>
  </w:num>
  <w:num w:numId="12" w16cid:durableId="911159443">
    <w:abstractNumId w:val="11"/>
  </w:num>
  <w:num w:numId="13" w16cid:durableId="905602261">
    <w:abstractNumId w:val="20"/>
  </w:num>
  <w:num w:numId="14" w16cid:durableId="534738760">
    <w:abstractNumId w:val="0"/>
  </w:num>
  <w:num w:numId="15" w16cid:durableId="265114774">
    <w:abstractNumId w:val="28"/>
  </w:num>
  <w:num w:numId="16" w16cid:durableId="1639218203">
    <w:abstractNumId w:val="21"/>
  </w:num>
  <w:num w:numId="17" w16cid:durableId="430664601">
    <w:abstractNumId w:val="37"/>
  </w:num>
  <w:num w:numId="18" w16cid:durableId="461732881">
    <w:abstractNumId w:val="16"/>
  </w:num>
  <w:num w:numId="19" w16cid:durableId="1521315594">
    <w:abstractNumId w:val="32"/>
  </w:num>
  <w:num w:numId="20" w16cid:durableId="901865621">
    <w:abstractNumId w:val="6"/>
  </w:num>
  <w:num w:numId="21" w16cid:durableId="675501154">
    <w:abstractNumId w:val="4"/>
  </w:num>
  <w:num w:numId="22" w16cid:durableId="1293053753">
    <w:abstractNumId w:val="1"/>
  </w:num>
  <w:num w:numId="23" w16cid:durableId="960961639">
    <w:abstractNumId w:val="12"/>
  </w:num>
  <w:num w:numId="24" w16cid:durableId="1362510705">
    <w:abstractNumId w:val="29"/>
  </w:num>
  <w:num w:numId="25" w16cid:durableId="1771855937">
    <w:abstractNumId w:val="5"/>
  </w:num>
  <w:num w:numId="26" w16cid:durableId="787623998">
    <w:abstractNumId w:val="35"/>
  </w:num>
  <w:num w:numId="27" w16cid:durableId="1239250647">
    <w:abstractNumId w:val="33"/>
  </w:num>
  <w:num w:numId="28" w16cid:durableId="1687050638">
    <w:abstractNumId w:val="24"/>
  </w:num>
  <w:num w:numId="29" w16cid:durableId="1249999904">
    <w:abstractNumId w:val="39"/>
  </w:num>
  <w:num w:numId="30" w16cid:durableId="1961523289">
    <w:abstractNumId w:val="15"/>
  </w:num>
  <w:num w:numId="31" w16cid:durableId="1182159979">
    <w:abstractNumId w:val="13"/>
  </w:num>
  <w:num w:numId="32" w16cid:durableId="1942643627">
    <w:abstractNumId w:val="17"/>
  </w:num>
  <w:num w:numId="33" w16cid:durableId="254214563">
    <w:abstractNumId w:val="36"/>
  </w:num>
  <w:num w:numId="34" w16cid:durableId="1707366465">
    <w:abstractNumId w:val="38"/>
  </w:num>
  <w:num w:numId="35" w16cid:durableId="1837914367">
    <w:abstractNumId w:val="19"/>
  </w:num>
  <w:num w:numId="36" w16cid:durableId="108748354">
    <w:abstractNumId w:val="14"/>
  </w:num>
  <w:num w:numId="37" w16cid:durableId="1718772097">
    <w:abstractNumId w:val="22"/>
  </w:num>
  <w:num w:numId="38" w16cid:durableId="1596328095">
    <w:abstractNumId w:val="18"/>
  </w:num>
  <w:num w:numId="39" w16cid:durableId="1140607808">
    <w:abstractNumId w:val="8"/>
  </w:num>
  <w:num w:numId="40" w16cid:durableId="91181594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02200"/>
    <w:rsid w:val="00007777"/>
    <w:rsid w:val="00011302"/>
    <w:rsid w:val="00013750"/>
    <w:rsid w:val="00015224"/>
    <w:rsid w:val="000219AE"/>
    <w:rsid w:val="00021C7A"/>
    <w:rsid w:val="0002274C"/>
    <w:rsid w:val="00022801"/>
    <w:rsid w:val="00056661"/>
    <w:rsid w:val="00057DE3"/>
    <w:rsid w:val="00061616"/>
    <w:rsid w:val="00064297"/>
    <w:rsid w:val="0006502F"/>
    <w:rsid w:val="00065137"/>
    <w:rsid w:val="00070924"/>
    <w:rsid w:val="00071607"/>
    <w:rsid w:val="00074032"/>
    <w:rsid w:val="00074A74"/>
    <w:rsid w:val="00077111"/>
    <w:rsid w:val="000823BC"/>
    <w:rsid w:val="00083AA0"/>
    <w:rsid w:val="000848BC"/>
    <w:rsid w:val="00084C86"/>
    <w:rsid w:val="00090C94"/>
    <w:rsid w:val="000914A7"/>
    <w:rsid w:val="00091F4F"/>
    <w:rsid w:val="0009351A"/>
    <w:rsid w:val="000959BC"/>
    <w:rsid w:val="0009669F"/>
    <w:rsid w:val="000A70E4"/>
    <w:rsid w:val="000B5D35"/>
    <w:rsid w:val="000C2CAE"/>
    <w:rsid w:val="000C31FE"/>
    <w:rsid w:val="000C401E"/>
    <w:rsid w:val="000C5F48"/>
    <w:rsid w:val="000D1367"/>
    <w:rsid w:val="000D3AA7"/>
    <w:rsid w:val="000D5CFD"/>
    <w:rsid w:val="000D70A8"/>
    <w:rsid w:val="000E1C25"/>
    <w:rsid w:val="000F161E"/>
    <w:rsid w:val="000F2B3A"/>
    <w:rsid w:val="000F4727"/>
    <w:rsid w:val="00104C61"/>
    <w:rsid w:val="001053B5"/>
    <w:rsid w:val="001060F2"/>
    <w:rsid w:val="00107501"/>
    <w:rsid w:val="00107C5B"/>
    <w:rsid w:val="001101AA"/>
    <w:rsid w:val="00112AC3"/>
    <w:rsid w:val="0012058A"/>
    <w:rsid w:val="00124DCD"/>
    <w:rsid w:val="00125583"/>
    <w:rsid w:val="00126AFF"/>
    <w:rsid w:val="001306B0"/>
    <w:rsid w:val="00130DDA"/>
    <w:rsid w:val="00134C57"/>
    <w:rsid w:val="00141672"/>
    <w:rsid w:val="00145491"/>
    <w:rsid w:val="00147541"/>
    <w:rsid w:val="001512F5"/>
    <w:rsid w:val="00154A5B"/>
    <w:rsid w:val="00157A0F"/>
    <w:rsid w:val="00171E15"/>
    <w:rsid w:val="0017480B"/>
    <w:rsid w:val="00177B1F"/>
    <w:rsid w:val="0018500C"/>
    <w:rsid w:val="00186181"/>
    <w:rsid w:val="001962DA"/>
    <w:rsid w:val="001B0F99"/>
    <w:rsid w:val="001B74BD"/>
    <w:rsid w:val="001B7A98"/>
    <w:rsid w:val="001D5269"/>
    <w:rsid w:val="001E5572"/>
    <w:rsid w:val="001F21D9"/>
    <w:rsid w:val="001F5F41"/>
    <w:rsid w:val="00206691"/>
    <w:rsid w:val="00206E17"/>
    <w:rsid w:val="00211B6F"/>
    <w:rsid w:val="00221B7D"/>
    <w:rsid w:val="00222114"/>
    <w:rsid w:val="002233DD"/>
    <w:rsid w:val="0023406E"/>
    <w:rsid w:val="002438A3"/>
    <w:rsid w:val="00244FFA"/>
    <w:rsid w:val="002456D1"/>
    <w:rsid w:val="00246E6C"/>
    <w:rsid w:val="00252E17"/>
    <w:rsid w:val="002600FE"/>
    <w:rsid w:val="00263D2D"/>
    <w:rsid w:val="00266BE7"/>
    <w:rsid w:val="00273B7A"/>
    <w:rsid w:val="002759DF"/>
    <w:rsid w:val="0027625F"/>
    <w:rsid w:val="002771FE"/>
    <w:rsid w:val="0028210D"/>
    <w:rsid w:val="00282345"/>
    <w:rsid w:val="0029186D"/>
    <w:rsid w:val="002921D7"/>
    <w:rsid w:val="002A0E90"/>
    <w:rsid w:val="002A6719"/>
    <w:rsid w:val="002B02ED"/>
    <w:rsid w:val="002B3670"/>
    <w:rsid w:val="002D145E"/>
    <w:rsid w:val="002D370B"/>
    <w:rsid w:val="002D4479"/>
    <w:rsid w:val="002D6B35"/>
    <w:rsid w:val="002E369B"/>
    <w:rsid w:val="002F3BEE"/>
    <w:rsid w:val="002F3C9E"/>
    <w:rsid w:val="002F7BE1"/>
    <w:rsid w:val="00303316"/>
    <w:rsid w:val="0032038E"/>
    <w:rsid w:val="003229A4"/>
    <w:rsid w:val="00322D87"/>
    <w:rsid w:val="0032412F"/>
    <w:rsid w:val="00324ABC"/>
    <w:rsid w:val="003251B7"/>
    <w:rsid w:val="003255D8"/>
    <w:rsid w:val="00326BD4"/>
    <w:rsid w:val="00334CF1"/>
    <w:rsid w:val="00337E5C"/>
    <w:rsid w:val="00340982"/>
    <w:rsid w:val="003422A5"/>
    <w:rsid w:val="00344BD0"/>
    <w:rsid w:val="00353AE5"/>
    <w:rsid w:val="0036011C"/>
    <w:rsid w:val="00360DEA"/>
    <w:rsid w:val="00365235"/>
    <w:rsid w:val="00374984"/>
    <w:rsid w:val="00374D0C"/>
    <w:rsid w:val="0037601A"/>
    <w:rsid w:val="003769E5"/>
    <w:rsid w:val="00376DA9"/>
    <w:rsid w:val="00383EA2"/>
    <w:rsid w:val="00386BD6"/>
    <w:rsid w:val="003A2874"/>
    <w:rsid w:val="003A4C07"/>
    <w:rsid w:val="003B0D83"/>
    <w:rsid w:val="003B5134"/>
    <w:rsid w:val="003C0677"/>
    <w:rsid w:val="003C07C9"/>
    <w:rsid w:val="003C22E7"/>
    <w:rsid w:val="003C67B5"/>
    <w:rsid w:val="003D60C7"/>
    <w:rsid w:val="003E3592"/>
    <w:rsid w:val="003F6EB2"/>
    <w:rsid w:val="0040565A"/>
    <w:rsid w:val="00410CE9"/>
    <w:rsid w:val="00415C92"/>
    <w:rsid w:val="00415E95"/>
    <w:rsid w:val="004168EA"/>
    <w:rsid w:val="00422AB3"/>
    <w:rsid w:val="0042583E"/>
    <w:rsid w:val="0045097D"/>
    <w:rsid w:val="00462FBB"/>
    <w:rsid w:val="00464C86"/>
    <w:rsid w:val="00470361"/>
    <w:rsid w:val="00470EB9"/>
    <w:rsid w:val="00476959"/>
    <w:rsid w:val="004849BC"/>
    <w:rsid w:val="00492FC8"/>
    <w:rsid w:val="00497AFE"/>
    <w:rsid w:val="004A381C"/>
    <w:rsid w:val="004A6199"/>
    <w:rsid w:val="004A6262"/>
    <w:rsid w:val="004D0AAA"/>
    <w:rsid w:val="004D41F8"/>
    <w:rsid w:val="004D69DC"/>
    <w:rsid w:val="004E1963"/>
    <w:rsid w:val="004E4F31"/>
    <w:rsid w:val="004E7397"/>
    <w:rsid w:val="004F1DDA"/>
    <w:rsid w:val="004F212E"/>
    <w:rsid w:val="00501F89"/>
    <w:rsid w:val="00502640"/>
    <w:rsid w:val="0050531E"/>
    <w:rsid w:val="005054C0"/>
    <w:rsid w:val="0050601A"/>
    <w:rsid w:val="00510AAB"/>
    <w:rsid w:val="00517691"/>
    <w:rsid w:val="005235A8"/>
    <w:rsid w:val="005340BD"/>
    <w:rsid w:val="00534E13"/>
    <w:rsid w:val="00542ACA"/>
    <w:rsid w:val="00545070"/>
    <w:rsid w:val="00546E79"/>
    <w:rsid w:val="00547F80"/>
    <w:rsid w:val="0055215C"/>
    <w:rsid w:val="00554595"/>
    <w:rsid w:val="0055767B"/>
    <w:rsid w:val="0056672E"/>
    <w:rsid w:val="00567924"/>
    <w:rsid w:val="00574ECD"/>
    <w:rsid w:val="00586058"/>
    <w:rsid w:val="00595E0B"/>
    <w:rsid w:val="00597A9D"/>
    <w:rsid w:val="005A52F0"/>
    <w:rsid w:val="005B371B"/>
    <w:rsid w:val="005B5B8A"/>
    <w:rsid w:val="005C04C6"/>
    <w:rsid w:val="005C2549"/>
    <w:rsid w:val="005C657D"/>
    <w:rsid w:val="005C7459"/>
    <w:rsid w:val="005D7645"/>
    <w:rsid w:val="005D7ADF"/>
    <w:rsid w:val="005E702A"/>
    <w:rsid w:val="006056CF"/>
    <w:rsid w:val="006114DD"/>
    <w:rsid w:val="00611E29"/>
    <w:rsid w:val="00616CCB"/>
    <w:rsid w:val="00616EC5"/>
    <w:rsid w:val="00617606"/>
    <w:rsid w:val="00620195"/>
    <w:rsid w:val="00621082"/>
    <w:rsid w:val="00622C25"/>
    <w:rsid w:val="00627470"/>
    <w:rsid w:val="006366A5"/>
    <w:rsid w:val="006422BC"/>
    <w:rsid w:val="00644AE3"/>
    <w:rsid w:val="00647BF6"/>
    <w:rsid w:val="00650D2C"/>
    <w:rsid w:val="00655FD7"/>
    <w:rsid w:val="0065694A"/>
    <w:rsid w:val="00662571"/>
    <w:rsid w:val="00662B3A"/>
    <w:rsid w:val="00663F2C"/>
    <w:rsid w:val="00671470"/>
    <w:rsid w:val="00673B82"/>
    <w:rsid w:val="00676BFA"/>
    <w:rsid w:val="00685C19"/>
    <w:rsid w:val="00686B48"/>
    <w:rsid w:val="0069551C"/>
    <w:rsid w:val="006B71A5"/>
    <w:rsid w:val="006C236C"/>
    <w:rsid w:val="006C4E7E"/>
    <w:rsid w:val="006C5513"/>
    <w:rsid w:val="006C6E7D"/>
    <w:rsid w:val="006D6605"/>
    <w:rsid w:val="006D7F51"/>
    <w:rsid w:val="006E3914"/>
    <w:rsid w:val="006E4003"/>
    <w:rsid w:val="006E782B"/>
    <w:rsid w:val="006F019B"/>
    <w:rsid w:val="006F035B"/>
    <w:rsid w:val="006F1630"/>
    <w:rsid w:val="006F2254"/>
    <w:rsid w:val="00703DC0"/>
    <w:rsid w:val="007055C8"/>
    <w:rsid w:val="00712FFD"/>
    <w:rsid w:val="007134C6"/>
    <w:rsid w:val="007158C8"/>
    <w:rsid w:val="00716AB8"/>
    <w:rsid w:val="00720B44"/>
    <w:rsid w:val="00720E59"/>
    <w:rsid w:val="00724DD9"/>
    <w:rsid w:val="0072507E"/>
    <w:rsid w:val="00730EC9"/>
    <w:rsid w:val="00731320"/>
    <w:rsid w:val="007322DC"/>
    <w:rsid w:val="007335B6"/>
    <w:rsid w:val="00737713"/>
    <w:rsid w:val="007462FC"/>
    <w:rsid w:val="00747F85"/>
    <w:rsid w:val="00766C68"/>
    <w:rsid w:val="00767F18"/>
    <w:rsid w:val="00774F06"/>
    <w:rsid w:val="0077734A"/>
    <w:rsid w:val="00780D23"/>
    <w:rsid w:val="00796712"/>
    <w:rsid w:val="00797689"/>
    <w:rsid w:val="007A25EE"/>
    <w:rsid w:val="007B1A01"/>
    <w:rsid w:val="007B4BA3"/>
    <w:rsid w:val="007C2A65"/>
    <w:rsid w:val="007C570E"/>
    <w:rsid w:val="007D3E5F"/>
    <w:rsid w:val="007D5023"/>
    <w:rsid w:val="007D7CB4"/>
    <w:rsid w:val="007E6B9F"/>
    <w:rsid w:val="007F17F1"/>
    <w:rsid w:val="007F4084"/>
    <w:rsid w:val="007F4B74"/>
    <w:rsid w:val="008110AC"/>
    <w:rsid w:val="00817CFD"/>
    <w:rsid w:val="00825B8D"/>
    <w:rsid w:val="00831B91"/>
    <w:rsid w:val="008327EB"/>
    <w:rsid w:val="00836012"/>
    <w:rsid w:val="0083641F"/>
    <w:rsid w:val="008460F8"/>
    <w:rsid w:val="00854B4A"/>
    <w:rsid w:val="0086303B"/>
    <w:rsid w:val="00872460"/>
    <w:rsid w:val="00881AC2"/>
    <w:rsid w:val="0088707F"/>
    <w:rsid w:val="00890C63"/>
    <w:rsid w:val="00893C65"/>
    <w:rsid w:val="0089536B"/>
    <w:rsid w:val="008B0044"/>
    <w:rsid w:val="008B3E0E"/>
    <w:rsid w:val="008C0FF5"/>
    <w:rsid w:val="008D38CF"/>
    <w:rsid w:val="008E6D55"/>
    <w:rsid w:val="008F5245"/>
    <w:rsid w:val="008F5583"/>
    <w:rsid w:val="008F7EDA"/>
    <w:rsid w:val="009003FA"/>
    <w:rsid w:val="009013B9"/>
    <w:rsid w:val="0090655E"/>
    <w:rsid w:val="0091067C"/>
    <w:rsid w:val="009113A2"/>
    <w:rsid w:val="00912D77"/>
    <w:rsid w:val="009143DF"/>
    <w:rsid w:val="0091470C"/>
    <w:rsid w:val="00915AEE"/>
    <w:rsid w:val="0092050B"/>
    <w:rsid w:val="009211C5"/>
    <w:rsid w:val="009279EA"/>
    <w:rsid w:val="00931F61"/>
    <w:rsid w:val="00937144"/>
    <w:rsid w:val="00944CDB"/>
    <w:rsid w:val="00955712"/>
    <w:rsid w:val="00956162"/>
    <w:rsid w:val="00965615"/>
    <w:rsid w:val="00972614"/>
    <w:rsid w:val="009813CD"/>
    <w:rsid w:val="0099301F"/>
    <w:rsid w:val="009A448A"/>
    <w:rsid w:val="009A587A"/>
    <w:rsid w:val="009A58D1"/>
    <w:rsid w:val="009B1690"/>
    <w:rsid w:val="009B249B"/>
    <w:rsid w:val="009D0A6D"/>
    <w:rsid w:val="009D0CAF"/>
    <w:rsid w:val="009D4CBF"/>
    <w:rsid w:val="009F0D3D"/>
    <w:rsid w:val="009F36D7"/>
    <w:rsid w:val="00A01CE8"/>
    <w:rsid w:val="00A02B0F"/>
    <w:rsid w:val="00A05992"/>
    <w:rsid w:val="00A13707"/>
    <w:rsid w:val="00A16A87"/>
    <w:rsid w:val="00A16E64"/>
    <w:rsid w:val="00A231BC"/>
    <w:rsid w:val="00A24D76"/>
    <w:rsid w:val="00A25E84"/>
    <w:rsid w:val="00A2723D"/>
    <w:rsid w:val="00A27D6C"/>
    <w:rsid w:val="00A3435B"/>
    <w:rsid w:val="00A356F0"/>
    <w:rsid w:val="00A422CE"/>
    <w:rsid w:val="00A42B70"/>
    <w:rsid w:val="00A46FCF"/>
    <w:rsid w:val="00A50808"/>
    <w:rsid w:val="00A51314"/>
    <w:rsid w:val="00A5138C"/>
    <w:rsid w:val="00A5226A"/>
    <w:rsid w:val="00A6331C"/>
    <w:rsid w:val="00A64A4F"/>
    <w:rsid w:val="00A8341C"/>
    <w:rsid w:val="00A854C8"/>
    <w:rsid w:val="00A863F7"/>
    <w:rsid w:val="00A91275"/>
    <w:rsid w:val="00AA56F0"/>
    <w:rsid w:val="00AB1814"/>
    <w:rsid w:val="00AC1923"/>
    <w:rsid w:val="00AC5489"/>
    <w:rsid w:val="00AD0531"/>
    <w:rsid w:val="00AD14CD"/>
    <w:rsid w:val="00AD2232"/>
    <w:rsid w:val="00AD362D"/>
    <w:rsid w:val="00AE0C14"/>
    <w:rsid w:val="00AE62B3"/>
    <w:rsid w:val="00AF18EC"/>
    <w:rsid w:val="00AF2CDF"/>
    <w:rsid w:val="00AF41A0"/>
    <w:rsid w:val="00B05421"/>
    <w:rsid w:val="00B075C6"/>
    <w:rsid w:val="00B1434D"/>
    <w:rsid w:val="00B21A2C"/>
    <w:rsid w:val="00B25F0D"/>
    <w:rsid w:val="00B262C8"/>
    <w:rsid w:val="00B31534"/>
    <w:rsid w:val="00B3326C"/>
    <w:rsid w:val="00B339CD"/>
    <w:rsid w:val="00B35523"/>
    <w:rsid w:val="00B43821"/>
    <w:rsid w:val="00B50B3F"/>
    <w:rsid w:val="00B61739"/>
    <w:rsid w:val="00B67433"/>
    <w:rsid w:val="00B7600D"/>
    <w:rsid w:val="00B77085"/>
    <w:rsid w:val="00B80D66"/>
    <w:rsid w:val="00B85A5B"/>
    <w:rsid w:val="00B875DA"/>
    <w:rsid w:val="00B906D2"/>
    <w:rsid w:val="00B91D00"/>
    <w:rsid w:val="00B92BF4"/>
    <w:rsid w:val="00B936F7"/>
    <w:rsid w:val="00BA0402"/>
    <w:rsid w:val="00BA0A6B"/>
    <w:rsid w:val="00BA4D7B"/>
    <w:rsid w:val="00BB0FD4"/>
    <w:rsid w:val="00BB2129"/>
    <w:rsid w:val="00BB2313"/>
    <w:rsid w:val="00BB23AB"/>
    <w:rsid w:val="00BC31CE"/>
    <w:rsid w:val="00BC72EA"/>
    <w:rsid w:val="00BD6834"/>
    <w:rsid w:val="00BE490D"/>
    <w:rsid w:val="00BF0B6B"/>
    <w:rsid w:val="00BF3683"/>
    <w:rsid w:val="00BF4164"/>
    <w:rsid w:val="00C01D4E"/>
    <w:rsid w:val="00C03494"/>
    <w:rsid w:val="00C0746C"/>
    <w:rsid w:val="00C12158"/>
    <w:rsid w:val="00C33248"/>
    <w:rsid w:val="00C33735"/>
    <w:rsid w:val="00C3488D"/>
    <w:rsid w:val="00C4043A"/>
    <w:rsid w:val="00C40723"/>
    <w:rsid w:val="00C415A6"/>
    <w:rsid w:val="00C4248F"/>
    <w:rsid w:val="00C467BE"/>
    <w:rsid w:val="00C53868"/>
    <w:rsid w:val="00C55E62"/>
    <w:rsid w:val="00C62635"/>
    <w:rsid w:val="00C638BB"/>
    <w:rsid w:val="00C64719"/>
    <w:rsid w:val="00C66E82"/>
    <w:rsid w:val="00C67222"/>
    <w:rsid w:val="00C7410C"/>
    <w:rsid w:val="00C82477"/>
    <w:rsid w:val="00C82EE1"/>
    <w:rsid w:val="00C93D85"/>
    <w:rsid w:val="00C945DA"/>
    <w:rsid w:val="00C9774C"/>
    <w:rsid w:val="00CB1F3C"/>
    <w:rsid w:val="00CB2173"/>
    <w:rsid w:val="00CB59CE"/>
    <w:rsid w:val="00CC472E"/>
    <w:rsid w:val="00CD01DE"/>
    <w:rsid w:val="00CD0D8A"/>
    <w:rsid w:val="00CD20CB"/>
    <w:rsid w:val="00CD65B0"/>
    <w:rsid w:val="00CE0040"/>
    <w:rsid w:val="00CF1F71"/>
    <w:rsid w:val="00D02E36"/>
    <w:rsid w:val="00D1339C"/>
    <w:rsid w:val="00D20390"/>
    <w:rsid w:val="00D27355"/>
    <w:rsid w:val="00D30C2C"/>
    <w:rsid w:val="00D42B76"/>
    <w:rsid w:val="00D465EC"/>
    <w:rsid w:val="00D55CEB"/>
    <w:rsid w:val="00D57F48"/>
    <w:rsid w:val="00D64DDD"/>
    <w:rsid w:val="00D756E7"/>
    <w:rsid w:val="00D826D5"/>
    <w:rsid w:val="00D82948"/>
    <w:rsid w:val="00D83614"/>
    <w:rsid w:val="00D97A4A"/>
    <w:rsid w:val="00DA1DFA"/>
    <w:rsid w:val="00DA240B"/>
    <w:rsid w:val="00DA7107"/>
    <w:rsid w:val="00DB35BC"/>
    <w:rsid w:val="00DB63DC"/>
    <w:rsid w:val="00DB6DD1"/>
    <w:rsid w:val="00DC049D"/>
    <w:rsid w:val="00DC3B95"/>
    <w:rsid w:val="00DC4FD1"/>
    <w:rsid w:val="00DE2F43"/>
    <w:rsid w:val="00DE39B2"/>
    <w:rsid w:val="00DF49E0"/>
    <w:rsid w:val="00DF51E2"/>
    <w:rsid w:val="00DF5212"/>
    <w:rsid w:val="00DF6D64"/>
    <w:rsid w:val="00E02AB0"/>
    <w:rsid w:val="00E0577C"/>
    <w:rsid w:val="00E06A25"/>
    <w:rsid w:val="00E07BEB"/>
    <w:rsid w:val="00E13A25"/>
    <w:rsid w:val="00E212B0"/>
    <w:rsid w:val="00E236F9"/>
    <w:rsid w:val="00E27993"/>
    <w:rsid w:val="00E315E5"/>
    <w:rsid w:val="00E4031B"/>
    <w:rsid w:val="00E611E3"/>
    <w:rsid w:val="00E641C5"/>
    <w:rsid w:val="00E64D73"/>
    <w:rsid w:val="00E66835"/>
    <w:rsid w:val="00E8221F"/>
    <w:rsid w:val="00E84B56"/>
    <w:rsid w:val="00E943A6"/>
    <w:rsid w:val="00E9497A"/>
    <w:rsid w:val="00EA0587"/>
    <w:rsid w:val="00EB303B"/>
    <w:rsid w:val="00EB4FEA"/>
    <w:rsid w:val="00EB5A01"/>
    <w:rsid w:val="00ED4C60"/>
    <w:rsid w:val="00EE66B9"/>
    <w:rsid w:val="00EF045C"/>
    <w:rsid w:val="00F00B91"/>
    <w:rsid w:val="00F027BD"/>
    <w:rsid w:val="00F06374"/>
    <w:rsid w:val="00F13044"/>
    <w:rsid w:val="00F13EF9"/>
    <w:rsid w:val="00F1651A"/>
    <w:rsid w:val="00F17DB6"/>
    <w:rsid w:val="00F24570"/>
    <w:rsid w:val="00F339B4"/>
    <w:rsid w:val="00F43FD3"/>
    <w:rsid w:val="00F472FE"/>
    <w:rsid w:val="00F52A97"/>
    <w:rsid w:val="00F6026D"/>
    <w:rsid w:val="00F66FA3"/>
    <w:rsid w:val="00F7335B"/>
    <w:rsid w:val="00F845FC"/>
    <w:rsid w:val="00F8470E"/>
    <w:rsid w:val="00F85505"/>
    <w:rsid w:val="00F919A0"/>
    <w:rsid w:val="00FA7738"/>
    <w:rsid w:val="00FB0DC3"/>
    <w:rsid w:val="00FC12A6"/>
    <w:rsid w:val="00FC13B3"/>
    <w:rsid w:val="00FC2FD1"/>
    <w:rsid w:val="00FC360D"/>
    <w:rsid w:val="00FC381B"/>
    <w:rsid w:val="00FC439E"/>
    <w:rsid w:val="00FD0C59"/>
    <w:rsid w:val="00FD5424"/>
    <w:rsid w:val="00FE001E"/>
    <w:rsid w:val="00FE4A9D"/>
    <w:rsid w:val="00FE6BF0"/>
    <w:rsid w:val="00FF3032"/>
    <w:rsid w:val="00FF33CF"/>
    <w:rsid w:val="00FF69BA"/>
    <w:rsid w:val="13E97A17"/>
    <w:rsid w:val="4B2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05067"/>
  <w15:docId w15:val="{63F61EF4-AA3C-4EEB-BB09-E0325869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7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34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aliases w:val="Bullet level 2,List Level 1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aliases w:val="Bullet level 2 Char,List Level 1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88D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3488D"/>
    <w:rPr>
      <w:rFonts w:ascii="Arial" w:hAnsi="Arial" w:cstheme="minorBidi"/>
      <w:b/>
      <w:bCs/>
      <w:lang w:eastAsia="en-GB"/>
    </w:rPr>
  </w:style>
  <w:style w:type="paragraph" w:customStyle="1" w:styleId="Normal8pt">
    <w:name w:val="Normal 8pt"/>
    <w:basedOn w:val="Normal"/>
    <w:link w:val="Normal8ptChar"/>
    <w:qFormat/>
    <w:rsid w:val="00AC1923"/>
    <w:pPr>
      <w:spacing w:before="60" w:after="60" w:line="260" w:lineRule="atLeast"/>
    </w:pPr>
    <w:rPr>
      <w:rFonts w:asciiTheme="minorHAnsi" w:eastAsia="Times New Roman" w:hAnsiTheme="minorHAnsi"/>
      <w:color w:val="000000" w:themeColor="text1"/>
      <w:sz w:val="16"/>
      <w:szCs w:val="20"/>
      <w:lang w:eastAsia="en-AU"/>
    </w:rPr>
  </w:style>
  <w:style w:type="character" w:customStyle="1" w:styleId="Normal8ptChar">
    <w:name w:val="Normal 8pt Char"/>
    <w:basedOn w:val="DefaultParagraphFont"/>
    <w:link w:val="Normal8pt"/>
    <w:rsid w:val="00AC1923"/>
    <w:rPr>
      <w:rFonts w:asciiTheme="minorHAnsi" w:eastAsia="Times New Roman" w:hAnsiTheme="minorHAnsi"/>
      <w:color w:val="000000" w:themeColor="text1"/>
      <w:sz w:val="1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1B74BD"/>
    <w:rPr>
      <w:rFonts w:asciiTheme="majorHAnsi" w:eastAsiaTheme="majorEastAsia" w:hAnsiTheme="majorHAnsi" w:cstheme="majorBidi"/>
      <w:i/>
      <w:iCs/>
      <w:color w:val="00534C" w:themeColor="accent1" w:themeShade="BF"/>
      <w:szCs w:val="24"/>
      <w:lang w:eastAsia="en-GB"/>
    </w:rPr>
  </w:style>
  <w:style w:type="paragraph" w:styleId="Revision">
    <w:name w:val="Revision"/>
    <w:hidden/>
    <w:uiPriority w:val="99"/>
    <w:semiHidden/>
    <w:rsid w:val="006F1630"/>
    <w:rPr>
      <w:rFonts w:ascii="Arial" w:hAnsi="Arial"/>
      <w:szCs w:val="24"/>
      <w:lang w:eastAsia="en-GB"/>
    </w:rPr>
  </w:style>
  <w:style w:type="paragraph" w:customStyle="1" w:styleId="pf0">
    <w:name w:val="pf0"/>
    <w:basedOn w:val="Normal"/>
    <w:rsid w:val="00125583"/>
    <w:pPr>
      <w:spacing w:before="100" w:beforeAutospacing="1" w:after="100" w:afterAutospacing="1"/>
      <w:ind w:left="720"/>
    </w:pPr>
    <w:rPr>
      <w:rFonts w:ascii="Times New Roman" w:eastAsia="Times New Roman" w:hAnsi="Times New Roman"/>
      <w:sz w:val="24"/>
      <w:lang w:eastAsia="zh-CN" w:bidi="th-TH"/>
    </w:rPr>
  </w:style>
  <w:style w:type="character" w:customStyle="1" w:styleId="cf01">
    <w:name w:val="cf01"/>
    <w:basedOn w:val="DefaultParagraphFont"/>
    <w:rsid w:val="00125583"/>
    <w:rPr>
      <w:rFonts w:ascii="Segoe UI" w:hAnsi="Segoe UI" w:cs="Segoe UI" w:hint="default"/>
      <w:sz w:val="18"/>
      <w:szCs w:val="18"/>
    </w:rPr>
  </w:style>
  <w:style w:type="paragraph" w:customStyle="1" w:styleId="xxmsonormal">
    <w:name w:val="x_xmsonormal"/>
    <w:basedOn w:val="Normal"/>
    <w:rsid w:val="00334CF1"/>
    <w:rPr>
      <w:rFonts w:ascii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7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4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8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B54173DE7E47AC8C8DA27FDD92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3C46-7555-49DC-A217-F3F452D04038}"/>
      </w:docPartPr>
      <w:docPartBody>
        <w:p w:rsidR="00457CEE" w:rsidRDefault="00E64D73" w:rsidP="00E64D73">
          <w:pPr>
            <w:pStyle w:val="B7B54173DE7E47AC8C8DA27FDD92F6D8"/>
          </w:pPr>
          <w:r w:rsidRPr="00C4043A">
            <w:rPr>
              <w:rFonts w:asciiTheme="minorHAnsi" w:hAnsiTheme="minorHAnsi" w:cstheme="minorHAnsi"/>
              <w:szCs w:val="20"/>
            </w:rPr>
            <w:t>Select Function</w:t>
          </w:r>
        </w:p>
      </w:docPartBody>
    </w:docPart>
    <w:docPart>
      <w:docPartPr>
        <w:name w:val="4A1C7B02F5A0410090074D086F2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369-7B23-48A4-9F6D-8E5FA22E6DDA}"/>
      </w:docPartPr>
      <w:docPartBody>
        <w:p w:rsidR="00457CEE" w:rsidRDefault="00E64D73" w:rsidP="00E64D73">
          <w:pPr>
            <w:pStyle w:val="4A1C7B02F5A0410090074D086F21F57C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776865694BCD4A13AE3B0143C466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376E-DED3-4076-9883-7610EBF0A645}"/>
      </w:docPartPr>
      <w:docPartBody>
        <w:p w:rsidR="00457CEE" w:rsidRDefault="00FE4A9D" w:rsidP="00FE4A9D">
          <w:pPr>
            <w:pStyle w:val="776865694BCD4A13AE3B0143C4660903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32EC610AA974087B3CBC01CC7AD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9ADA-1AE6-4001-92F6-839EA3B19E04}"/>
      </w:docPartPr>
      <w:docPartBody>
        <w:p w:rsidR="00457CEE" w:rsidRDefault="00E64D73" w:rsidP="00E64D73">
          <w:pPr>
            <w:pStyle w:val="B32EC610AA974087B3CBC01CC7AD1EAC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0B21931B5F90454182A82DB1F386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2EC9-8C81-452B-BE06-51A0117CC010}"/>
      </w:docPartPr>
      <w:docPartBody>
        <w:p w:rsidR="00F122C1" w:rsidRDefault="00E64D73" w:rsidP="00E64D73">
          <w:pPr>
            <w:pStyle w:val="0B21931B5F90454182A82DB1F386C773"/>
          </w:pPr>
          <w:r w:rsidRPr="008F7EDA">
            <w:rPr>
              <w:rStyle w:val="PlaceholderText"/>
              <w:rFonts w:asciiTheme="minorHAnsi" w:hAnsiTheme="minorHAnsi" w:cstheme="minorHAnsi"/>
            </w:rPr>
            <w:t>Enter name</w:t>
          </w:r>
        </w:p>
      </w:docPartBody>
    </w:docPart>
    <w:docPart>
      <w:docPartPr>
        <w:name w:val="D6153A413F7340CEAFBE46722E2C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D4FD-AA10-4E89-AABF-D7671A278EC5}"/>
      </w:docPartPr>
      <w:docPartBody>
        <w:p w:rsidR="00F122C1" w:rsidRDefault="00E64D73" w:rsidP="00E64D73">
          <w:pPr>
            <w:pStyle w:val="D6153A413F7340CEAFBE46722E2CF9A4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E997F0AA3E2B4590897456E570FE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49F2-AC6C-4AA1-AFFF-15597EC3CF6A}"/>
      </w:docPartPr>
      <w:docPartBody>
        <w:p w:rsidR="00F122C1" w:rsidRDefault="00E64D73" w:rsidP="00E64D73">
          <w:pPr>
            <w:pStyle w:val="E997F0AA3E2B4590897456E570FEB17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8CF3D15483664711A9A887C766A9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FCD8-99A1-4237-996F-950BACA02DD6}"/>
      </w:docPartPr>
      <w:docPartBody>
        <w:p w:rsidR="00F122C1" w:rsidRDefault="00E64D73" w:rsidP="00E64D73">
          <w:pPr>
            <w:pStyle w:val="8CF3D15483664711A9A887C766A9936E"/>
          </w:pPr>
          <w:r w:rsidRPr="008F7EDA">
            <w:rPr>
              <w:rStyle w:val="PlaceholderText"/>
              <w:rFonts w:asciiTheme="minorHAnsi" w:hAnsiTheme="minorHAnsi" w:cstheme="minorHAnsi"/>
            </w:rPr>
            <w:t>Enter name</w:t>
          </w:r>
        </w:p>
      </w:docPartBody>
    </w:docPart>
    <w:docPart>
      <w:docPartPr>
        <w:name w:val="AECFF7BFE6C74A1BB3293B5BD8FC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5701-C178-423A-92DC-2892E37CECF1}"/>
      </w:docPartPr>
      <w:docPartBody>
        <w:p w:rsidR="00F122C1" w:rsidRDefault="00E64D73" w:rsidP="00E64D73">
          <w:pPr>
            <w:pStyle w:val="AECFF7BFE6C74A1BB3293B5BD8FCAC33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6C2F83594971407187E3AC3EABD3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58F6-84B9-43B9-9DC2-854B78B665BF}"/>
      </w:docPartPr>
      <w:docPartBody>
        <w:p w:rsidR="00F122C1" w:rsidRDefault="00E64D73" w:rsidP="00E64D73">
          <w:pPr>
            <w:pStyle w:val="6C2F83594971407187E3AC3EABD3E347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6423562955F64A349838DE32E19A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7ED5-92E1-4953-A45C-1B22B908E503}"/>
      </w:docPartPr>
      <w:docPartBody>
        <w:p w:rsidR="00781D7C" w:rsidRDefault="00E64D73" w:rsidP="00E64D73">
          <w:pPr>
            <w:pStyle w:val="6423562955F64A349838DE32E19AE0271"/>
          </w:pPr>
          <w:r w:rsidRPr="00C4043A">
            <w:rPr>
              <w:rFonts w:asciiTheme="minorHAnsi" w:hAnsiTheme="minorHAnsi" w:cstheme="minorHAnsi"/>
              <w:szCs w:val="20"/>
            </w:rPr>
            <w:t xml:space="preserve">Select </w:t>
          </w:r>
          <w:r>
            <w:rPr>
              <w:rFonts w:asciiTheme="minorHAnsi" w:hAnsiTheme="minorHAnsi" w:cstheme="minorHAnsi"/>
              <w:szCs w:val="20"/>
            </w:rPr>
            <w:t>employee level</w:t>
          </w:r>
        </w:p>
      </w:docPartBody>
    </w:docPart>
    <w:docPart>
      <w:docPartPr>
        <w:name w:val="411477C8C39F4007965F7559C8DD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EF33-56CF-4C56-B9E6-A99ABD2ECD72}"/>
      </w:docPartPr>
      <w:docPartBody>
        <w:p w:rsidR="009F36D7" w:rsidRDefault="009F36D7" w:rsidP="009F36D7">
          <w:pPr>
            <w:pStyle w:val="411477C8C39F4007965F7559C8DD4115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10C105A06A794AB684E3DE25E53F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166E-2071-4908-A5E4-FC67EDC08A2A}"/>
      </w:docPartPr>
      <w:docPartBody>
        <w:p w:rsidR="009F36D7" w:rsidRDefault="009F36D7" w:rsidP="009F36D7">
          <w:pPr>
            <w:pStyle w:val="10C105A06A794AB684E3DE25E53F9E09"/>
          </w:pPr>
          <w:r w:rsidRPr="00730EC9">
            <w:rPr>
              <w:rStyle w:val="PlaceholderText"/>
              <w:color w:val="E97132" w:themeColor="accent2"/>
            </w:rPr>
            <w:t>Enter tertiary qualifications</w:t>
          </w:r>
        </w:p>
      </w:docPartBody>
    </w:docPart>
    <w:docPart>
      <w:docPartPr>
        <w:name w:val="B89A615CB4A44A36B4622F0106AA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5587-1F05-4ED1-9F04-B1955735A953}"/>
      </w:docPartPr>
      <w:docPartBody>
        <w:p w:rsidR="009F36D7" w:rsidRDefault="009F36D7" w:rsidP="009F36D7">
          <w:pPr>
            <w:pStyle w:val="B89A615CB4A44A36B4622F0106AADFF5"/>
          </w:pPr>
          <w:r w:rsidRPr="0035484B">
            <w:rPr>
              <w:rStyle w:val="PlaceholderText"/>
            </w:rPr>
            <w:t>Click here to enter text.</w:t>
          </w:r>
        </w:p>
      </w:docPartBody>
    </w:docPart>
    <w:docPart>
      <w:docPartPr>
        <w:name w:val="F87960F5E85641EF87D8061AB38C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C31D-0F84-424D-A823-1456F1FDCBD8}"/>
      </w:docPartPr>
      <w:docPartBody>
        <w:p w:rsidR="009F36D7" w:rsidRDefault="009F36D7" w:rsidP="009F36D7">
          <w:pPr>
            <w:pStyle w:val="F87960F5E85641EF87D8061AB38C0BC4"/>
          </w:pPr>
          <w:r w:rsidRPr="00730EC9">
            <w:rPr>
              <w:rStyle w:val="PlaceholderText"/>
              <w:color w:val="E97132" w:themeColor="accent2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0924"/>
    <w:rsid w:val="000823BC"/>
    <w:rsid w:val="001E44EA"/>
    <w:rsid w:val="00211B6F"/>
    <w:rsid w:val="003A07BD"/>
    <w:rsid w:val="003F43FE"/>
    <w:rsid w:val="00433241"/>
    <w:rsid w:val="00457CEE"/>
    <w:rsid w:val="00464C86"/>
    <w:rsid w:val="00505522"/>
    <w:rsid w:val="00546EB7"/>
    <w:rsid w:val="005922F2"/>
    <w:rsid w:val="005A37CA"/>
    <w:rsid w:val="005B5B8A"/>
    <w:rsid w:val="005C60F3"/>
    <w:rsid w:val="006056CF"/>
    <w:rsid w:val="006A75EB"/>
    <w:rsid w:val="007134C6"/>
    <w:rsid w:val="00781D7C"/>
    <w:rsid w:val="007877B7"/>
    <w:rsid w:val="007E7421"/>
    <w:rsid w:val="008110AC"/>
    <w:rsid w:val="008514A0"/>
    <w:rsid w:val="009F23C3"/>
    <w:rsid w:val="009F36D7"/>
    <w:rsid w:val="00A03029"/>
    <w:rsid w:val="00A9096D"/>
    <w:rsid w:val="00AB61E5"/>
    <w:rsid w:val="00AE5D16"/>
    <w:rsid w:val="00B1334D"/>
    <w:rsid w:val="00B14C81"/>
    <w:rsid w:val="00BA4D7B"/>
    <w:rsid w:val="00C17929"/>
    <w:rsid w:val="00D02E36"/>
    <w:rsid w:val="00D42E4D"/>
    <w:rsid w:val="00D82948"/>
    <w:rsid w:val="00DE7447"/>
    <w:rsid w:val="00E64D73"/>
    <w:rsid w:val="00ED2496"/>
    <w:rsid w:val="00F1177D"/>
    <w:rsid w:val="00F122C1"/>
    <w:rsid w:val="00F60DA6"/>
    <w:rsid w:val="00FE05E4"/>
    <w:rsid w:val="00FE4A9D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4A0"/>
    <w:rPr>
      <w:color w:val="808080"/>
    </w:rPr>
  </w:style>
  <w:style w:type="paragraph" w:customStyle="1" w:styleId="B7B54173DE7E47AC8C8DA27FDD92F6D8">
    <w:name w:val="B7B54173DE7E47AC8C8DA27FDD92F6D8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4A1C7B02F5A0410090074D086F21F57C">
    <w:name w:val="4A1C7B02F5A0410090074D086F21F57C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423562955F64A349838DE32E19AE0271">
    <w:name w:val="6423562955F64A349838DE32E19AE0271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2EC610AA974087B3CBC01CC7AD1EAC">
    <w:name w:val="B32EC610AA974087B3CBC01CC7AD1EAC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0B21931B5F90454182A82DB1F386C773">
    <w:name w:val="0B21931B5F90454182A82DB1F386C773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D6153A413F7340CEAFBE46722E2CF9A4">
    <w:name w:val="D6153A413F7340CEAFBE46722E2CF9A4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E997F0AA3E2B4590897456E570FEB173">
    <w:name w:val="E997F0AA3E2B4590897456E570FEB173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8CF3D15483664711A9A887C766A9936E">
    <w:name w:val="8CF3D15483664711A9A887C766A9936E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AECFF7BFE6C74A1BB3293B5BD8FCAC33">
    <w:name w:val="AECFF7BFE6C74A1BB3293B5BD8FCAC33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C2F83594971407187E3AC3EABD3E347">
    <w:name w:val="6C2F83594971407187E3AC3EABD3E347"/>
    <w:rsid w:val="00E64D73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776865694BCD4A13AE3B0143C4660903">
    <w:name w:val="776865694BCD4A13AE3B0143C4660903"/>
    <w:rsid w:val="00FE4A9D"/>
    <w:pPr>
      <w:spacing w:after="160" w:line="259" w:lineRule="auto"/>
    </w:pPr>
  </w:style>
  <w:style w:type="paragraph" w:customStyle="1" w:styleId="411477C8C39F4007965F7559C8DD4115">
    <w:name w:val="411477C8C39F4007965F7559C8DD4115"/>
    <w:rsid w:val="009F36D7"/>
    <w:pPr>
      <w:spacing w:after="160" w:line="278" w:lineRule="auto"/>
    </w:pPr>
    <w:rPr>
      <w:kern w:val="2"/>
      <w:sz w:val="24"/>
      <w:szCs w:val="30"/>
      <w:lang w:eastAsia="zh-CN" w:bidi="th-TH"/>
      <w14:ligatures w14:val="standardContextual"/>
    </w:rPr>
  </w:style>
  <w:style w:type="paragraph" w:customStyle="1" w:styleId="10C105A06A794AB684E3DE25E53F9E09">
    <w:name w:val="10C105A06A794AB684E3DE25E53F9E09"/>
    <w:rsid w:val="009F36D7"/>
    <w:pPr>
      <w:spacing w:after="160" w:line="278" w:lineRule="auto"/>
    </w:pPr>
    <w:rPr>
      <w:kern w:val="2"/>
      <w:sz w:val="24"/>
      <w:szCs w:val="30"/>
      <w:lang w:eastAsia="zh-CN" w:bidi="th-TH"/>
      <w14:ligatures w14:val="standardContextual"/>
    </w:rPr>
  </w:style>
  <w:style w:type="paragraph" w:customStyle="1" w:styleId="B89A615CB4A44A36B4622F0106AADFF5">
    <w:name w:val="B89A615CB4A44A36B4622F0106AADFF5"/>
    <w:rsid w:val="009F36D7"/>
    <w:pPr>
      <w:spacing w:after="160" w:line="278" w:lineRule="auto"/>
    </w:pPr>
    <w:rPr>
      <w:kern w:val="2"/>
      <w:sz w:val="24"/>
      <w:szCs w:val="30"/>
      <w:lang w:eastAsia="zh-CN" w:bidi="th-TH"/>
      <w14:ligatures w14:val="standardContextual"/>
    </w:rPr>
  </w:style>
  <w:style w:type="paragraph" w:customStyle="1" w:styleId="F87960F5E85641EF87D8061AB38C0BC4">
    <w:name w:val="F87960F5E85641EF87D8061AB38C0BC4"/>
    <w:rsid w:val="009F36D7"/>
    <w:pPr>
      <w:spacing w:after="160" w:line="278" w:lineRule="auto"/>
    </w:pPr>
    <w:rPr>
      <w:kern w:val="2"/>
      <w:sz w:val="24"/>
      <w:szCs w:val="30"/>
      <w:lang w:eastAsia="zh-CN" w:bidi="th-T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rea xmlns="79f9bf82-aa14-46f4-ae0e-f33c64f55b6e" xsi:nil="true"/>
    <Function xmlns="79f9bf82-aa14-46f4-ae0e-f33c64f55b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 Document" ma:contentTypeID="0x010100E2E5FF3E278799449E619E2441D86170000AC13FE76F667F4D88FCCD2720FBACEB" ma:contentTypeVersion="8" ma:contentTypeDescription="" ma:contentTypeScope="" ma:versionID="e21120c987cf13c95e886864c2a4e4f3">
  <xsd:schema xmlns:xsd="http://www.w3.org/2001/XMLSchema" xmlns:xs="http://www.w3.org/2001/XMLSchema" xmlns:p="http://schemas.microsoft.com/office/2006/metadata/properties" xmlns:ns2="79f9bf82-aa14-46f4-ae0e-f33c64f55b6e" xmlns:ns3="17a9e0e3-033a-4558-95b0-2764e6300610" targetNamespace="http://schemas.microsoft.com/office/2006/metadata/properties" ma:root="true" ma:fieldsID="58a18f86a2309543a75726607a718f91" ns2:_="" ns3:_="">
    <xsd:import namespace="79f9bf82-aa14-46f4-ae0e-f33c64f55b6e"/>
    <xsd:import namespace="17a9e0e3-033a-4558-95b0-2764e6300610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Fun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bf82-aa14-46f4-ae0e-f33c64f55b6e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BW - Banking and Wealth"/>
          <xsd:enumeration value="BW - Banking &amp; Wealth Ops &amp; Gov"/>
          <xsd:enumeration value="BW - Banking and Wealth Support"/>
          <xsd:enumeration value="BW - Business Banking"/>
          <xsd:enumeration value="BW - CEO Wealth (Directors)"/>
          <xsd:enumeration value="BW - Credit"/>
          <xsd:enumeration value="BW - CFO"/>
          <xsd:enumeration value="BW - Consumer Banking"/>
          <xsd:enumeration value="BW - Deposits &amp; Payments"/>
          <xsd:enumeration value="BW - Group Treasury"/>
          <xsd:enumeration value="BW - Initiatives Delivery"/>
          <xsd:enumeration value="BW - Lending"/>
          <xsd:enumeration value="BW - Wealth"/>
          <xsd:enumeration value="CD - Brand &amp; Marketing"/>
          <xsd:enumeration value="CD - Digital Distribution"/>
          <xsd:enumeration value="CD - EPMO &amp; Risk"/>
          <xsd:enumeration value="CD - Group &amp; Customer Strategy"/>
          <xsd:enumeration value="CD - Regulatory &amp; One Suncorp"/>
          <xsd:enumeration value="CD - Strat Innov &amp; Exec Officer"/>
          <xsd:enumeration value="CM - Brand and Marketing"/>
          <xsd:enumeration value="CM - CCEO"/>
          <xsd:enumeration value="CM - Commercialisation and Implementation"/>
          <xsd:enumeration value="CM - Contact Centres"/>
          <xsd:enumeration value="CM - Customer Experience and Customer Advocate"/>
          <xsd:enumeration value="CM - Customer Journeys"/>
          <xsd:enumeration value="CM - Customer Platforms"/>
          <xsd:enumeration value="CM - Customer Strategy and Investments"/>
          <xsd:enumeration value="CM - Digital Distribution"/>
          <xsd:enumeration value="CM - Global Partnerships"/>
          <xsd:enumeration value="CM - Intermediaries"/>
          <xsd:enumeration value="CM - Planning and Risk"/>
          <xsd:enumeration value="CM - Planning Optimisation and Performance"/>
          <xsd:enumeration value="CM - Platform Optimisation"/>
          <xsd:enumeration value="CM - Project Risk and Optimisation"/>
          <xsd:enumeration value="CM - Resilium"/>
          <xsd:enumeration value="CM - Risk, Governance and Planning"/>
          <xsd:enumeration value="CM - Stores and Specialty Bank"/>
          <xsd:enumeration value="CM - Strategic Opportunity"/>
          <xsd:enumeration value="FA - CFO Banking &amp; Wealth"/>
          <xsd:enumeration value="FA - CFO Corporate Services"/>
          <xsd:enumeration value="FA - CFO Insurance"/>
          <xsd:enumeration value="FA - CFO New Zealand"/>
          <xsd:enumeration value="FA - Finance Optimisation Program"/>
          <xsd:enumeration value="FA - Group Corporate Affairs"/>
          <xsd:enumeration value="FA - Investor Relations"/>
          <xsd:enumeration value="FA - Suncorp Insurance Vent &amp; Proc"/>
          <xsd:enumeration value="FA - Treasurer Banking &amp; Wealth"/>
          <xsd:enumeration value="FL&amp;A - NZ Legal and Secretariat"/>
          <xsd:enumeration value="FL&amp;A - Advice and Disputes"/>
          <xsd:enumeration value="FL＆A - Company Secretary 2"/>
          <xsd:enumeration value="FL＆A - Corporate Advisory"/>
          <xsd:enumeration value="FL＆A - CRO Corporate Services"/>
          <xsd:enumeration value="FL＆A - Deputy CFO"/>
          <xsd:enumeration value="FL＆A - Finance and Advice"/>
          <xsd:enumeration value="FL＆A - Group Corporate Affairs"/>
          <xsd:enumeration value="FL＆A - Group Financial Control"/>
          <xsd:enumeration value="FL＆A - Investor Relations"/>
          <xsd:enumeration value="FL＆A - Legal and Secretariat"/>
          <xsd:enumeration value="FL＆A - Legal Graduates"/>
          <xsd:enumeration value="Ins - AP Surety NZ"/>
          <xsd:enumeration value="Ins - Appointed Actuary"/>
          <xsd:enumeration value="Ins - CFO Insurance"/>
          <xsd:enumeration value="Ins - Commercial and Consumer P＆P"/>
          <xsd:enumeration value="Ins - Contact Centres"/>
          <xsd:enumeration value="Ins - Direct Distribution"/>
          <xsd:enumeration value="Ins - Insurance"/>
          <xsd:enumeration value="Ins - Insurance Operations"/>
          <xsd:enumeration value="Ins - Intermediaries"/>
          <xsd:enumeration value="Ins - Life Transition &amp; Integration"/>
          <xsd:enumeration value="Ins - Motor Claims"/>
          <xsd:enumeration value="Ins - Motor, Property &amp; Speciality Claims"/>
          <xsd:enumeration value="Ins - Personal Injury Claims"/>
          <xsd:enumeration value="Ins - Personal Injury Insurance (PII)"/>
          <xsd:enumeration value="Ins - Personal Injury P＆P"/>
          <xsd:enumeration value="Ins - Programs ＆ Risk"/>
          <xsd:enumeration value="Ins - Property and Specialty Claims"/>
          <xsd:enumeration value="NZ - Appointed Actuary"/>
          <xsd:enumeration value="NZ - Chief Risk Officer"/>
          <xsd:enumeration value="NZ - Claims"/>
          <xsd:enumeration value="NZ - Customer Experience"/>
          <xsd:enumeration value="NZ - Customer Marketplace"/>
          <xsd:enumeration value="NZ - Distribution &amp; Corporate Partners"/>
          <xsd:enumeration value="NZ - Finance"/>
          <xsd:enumeration value="NZ - Insurance"/>
          <xsd:enumeration value="NZ - Insurance Solutions"/>
          <xsd:enumeration value="NZ - Intermediated Distribution and Corporate Partners"/>
          <xsd:enumeration value="NZ - NZ People Experience"/>
          <xsd:enumeration value="NZ - Risk"/>
          <xsd:enumeration value="NZ - Suncorp NZ"/>
          <xsd:enumeration value="NZ - NZ Technology, Data &amp; Labs"/>
          <xsd:enumeration value="LS - Company Secretariat"/>
          <xsd:enumeration value="LS - Legal Banking &amp; Wealth Advisory"/>
          <xsd:enumeration value="LS - Legal Corporate Advisory"/>
          <xsd:enumeration value="LS - Legal Group Dispute Res &amp; Invest"/>
          <xsd:enumeration value="LS - Legal Insurance Advisory"/>
          <xsd:enumeration value="LS - Legal NZ"/>
          <xsd:enumeration value="LS - Litigation, Advice &amp; Ops"/>
          <xsd:enumeration value="PE - BIP"/>
          <xsd:enumeration value="PE - Change Management"/>
          <xsd:enumeration value="PE - EPMO"/>
          <xsd:enumeration value="PE - Regulatory"/>
          <xsd:enumeration value="PX - Advice and Services"/>
          <xsd:enumeration value="PX - B&amp;W, C&amp;D, and F&amp;A"/>
          <xsd:enumeration value="PX - Customer Experience and Platforms"/>
          <xsd:enumeration value="PX - Insurance, Banking and Wealth"/>
          <xsd:enumeration value="PX - NZ People Experience"/>
          <xsd:enumeration value="PX - New Zealand, Risk, and PX"/>
          <xsd:enumeration value="PX - Partnering and Real Estate"/>
          <xsd:enumeration value="PX - People Experience"/>
          <xsd:enumeration value="PX - People and Performance"/>
          <xsd:enumeration value="PX - PX GRP"/>
          <xsd:enumeration value="PX - Real Estate, Partnering and Robotics"/>
          <xsd:enumeration value="PX - Risk, Legal, CFO, Technology and PX"/>
          <xsd:enumeration value="PX - Strategic Advice, Insurance and TDL"/>
          <xsd:enumeration value="PX - Talent and Planning"/>
          <xsd:enumeration value="PX - Transformation"/>
          <xsd:enumeration value="Risk - Compliance and Reg Affairs"/>
          <xsd:enumeration value="Risk - Corporate Risk"/>
          <xsd:enumeration value="Risk - CRO Banking &amp; Wealth"/>
          <xsd:enumeration value="Risk - CRO Enterprise Risk"/>
          <xsd:enumeration value="Risk - CRO Enterprise Risk and Cust Sol"/>
          <xsd:enumeration value="Risk - CRO Insurance &amp; Financial Risk"/>
          <xsd:enumeration value="Risk - Financial and Specialist Bank"/>
          <xsd:enumeration value="Risk - Group Customer Advocate"/>
          <xsd:enumeration value="Risk - Internal Audit"/>
          <xsd:enumeration value="Risk - Internal Audit NZ"/>
          <xsd:enumeration value="Risk - Risk"/>
          <xsd:enumeration value="Risk - Risk Enablement"/>
          <xsd:enumeration value="Risk - Risk Graduates"/>
          <xsd:enumeration value="Risk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Digital &amp; Insurance Technology"/>
          <xsd:enumeration value="TDL - Group Technology"/>
          <xsd:enumeration value="TDL - Infrastructure"/>
          <xsd:enumeration value="TDL - Insurance Technology"/>
          <xsd:enumeration value="TDL - Security &amp; Life Transition"/>
          <xsd:enumeration value="SG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Group Technology"/>
          <xsd:enumeration value="TDL - Infrastructure"/>
          <xsd:enumeration value="TDL - Insurance Technology"/>
          <xsd:enumeration value="TDL - New Zealand"/>
          <xsd:enumeration value="TDL - Security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Banking and Wealth"/>
          <xsd:enumeration value="Customer Marketplace"/>
          <xsd:enumeration value="Customer &amp; Digital"/>
          <xsd:enumeration value="Finance &amp; Advice"/>
          <xsd:enumeration value="Finance, Legal and Advice"/>
          <xsd:enumeration value="Insurance"/>
          <xsd:enumeration value="Legal and Secretariat"/>
          <xsd:enumeration value="People Experience"/>
          <xsd:enumeration value="Risk"/>
          <xsd:enumeration value="Strategic Innovation"/>
          <xsd:enumeration value="Suncorp Group"/>
          <xsd:enumeration value="Suncorp NZ"/>
          <xsd:enumeration value="Technology, Data and Lab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e0e3-033a-4558-95b0-2764e6300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E8AB7-BD39-4A28-B9BC-F2659EFBBF9C}">
  <ds:schemaRefs>
    <ds:schemaRef ds:uri="http://schemas.microsoft.com/office/2006/documentManagement/types"/>
    <ds:schemaRef ds:uri="http://purl.org/dc/terms/"/>
    <ds:schemaRef ds:uri="79f9bf82-aa14-46f4-ae0e-f33c64f55b6e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7a9e0e3-033a-4558-95b0-2764e6300610"/>
  </ds:schemaRefs>
</ds:datastoreItem>
</file>

<file path=customXml/itemProps2.xml><?xml version="1.0" encoding="utf-8"?>
<ds:datastoreItem xmlns:ds="http://schemas.openxmlformats.org/officeDocument/2006/customXml" ds:itemID="{970C83A8-D32B-4E65-ACB0-C788C121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bf82-aa14-46f4-ae0e-f33c64f55b6e"/>
    <ds:schemaRef ds:uri="17a9e0e3-033a-4558-95b0-2764e6300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4A756-7513-4AB6-B091-EEBA9A7D21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6623</Characters>
  <Application>Microsoft Office Word</Application>
  <DocSecurity>0</DocSecurity>
  <Lines>55</Lines>
  <Paragraphs>15</Paragraphs>
  <ScaleCrop>false</ScaleCrop>
  <Company>Hewlett-Packard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McDougall</dc:creator>
  <cp:keywords/>
  <cp:lastModifiedBy>TURKINGTON, Melissa</cp:lastModifiedBy>
  <cp:revision>2</cp:revision>
  <cp:lastPrinted>2017-03-22T15:36:00Z</cp:lastPrinted>
  <dcterms:created xsi:type="dcterms:W3CDTF">2024-09-10T22:40:00Z</dcterms:created>
  <dcterms:modified xsi:type="dcterms:W3CDTF">2024-09-10T22:40:00Z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0x010100E2E5FF3E278799449E619E2441D86170000AC13FE76F667F4D88FCCD2720FBACEB</vt:lpwstr>
  </property>
  <property fmtid="{D5CDD505-2E9C-101B-9397-08002B2CF9AE}" pid="3" name="_dlc_DocIdItemGuid">
    <vt:lpwstr>5708fe9d-8d87-4f25-ae48-ea5cf2310fef</vt:lpwstr>
  </property>
  <property fmtid="{D5CDD505-2E9C-101B-9397-08002B2CF9AE}" pid="4" name="MSIP_Label_0398bece-4cad-4176-a27c-6d014ddc78e7_Enabled">
    <vt:lpwstr>true</vt:lpwstr>
  </property>
  <property fmtid="{D5CDD505-2E9C-101B-9397-08002B2CF9AE}" pid="5" name="MSIP_Label_0398bece-4cad-4176-a27c-6d014ddc78e7_SetDate">
    <vt:lpwstr>2022-04-05T00:44:30Z</vt:lpwstr>
  </property>
  <property fmtid="{D5CDD505-2E9C-101B-9397-08002B2CF9AE}" pid="6" name="MSIP_Label_0398bece-4cad-4176-a27c-6d014ddc78e7_Method">
    <vt:lpwstr>Privileged</vt:lpwstr>
  </property>
  <property fmtid="{D5CDD505-2E9C-101B-9397-08002B2CF9AE}" pid="7" name="MSIP_Label_0398bece-4cad-4176-a27c-6d014ddc78e7_Name">
    <vt:lpwstr>Group Use Only</vt:lpwstr>
  </property>
  <property fmtid="{D5CDD505-2E9C-101B-9397-08002B2CF9AE}" pid="8" name="MSIP_Label_0398bece-4cad-4176-a27c-6d014ddc78e7_SiteId">
    <vt:lpwstr>43f93f8a-55a8-4263-bd84-e03688a2ab2d</vt:lpwstr>
  </property>
  <property fmtid="{D5CDD505-2E9C-101B-9397-08002B2CF9AE}" pid="9" name="MSIP_Label_0398bece-4cad-4176-a27c-6d014ddc78e7_ActionId">
    <vt:lpwstr>b0414466-91a6-4c5a-b261-7ef71af4bdb5</vt:lpwstr>
  </property>
  <property fmtid="{D5CDD505-2E9C-101B-9397-08002B2CF9AE}" pid="10" name="MSIP_Label_0398bece-4cad-4176-a27c-6d014ddc78e7_ContentBits">
    <vt:lpwstr>0</vt:lpwstr>
  </property>
</Properties>
</file>