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51B7" w:rsidRPr="00902657" w:rsidRDefault="00B428AA">
      <w:pPr>
        <w:pStyle w:val="PositionTitle"/>
      </w:pPr>
      <w:fldSimple w:instr=" DOCPROPERTY  strPositionTitle  \* MERGEFORMAT ">
        <w:r w:rsidR="001551B7">
          <w:t xml:space="preserve">Assistant Director, IT Projects &amp; Improvements </w:t>
        </w:r>
      </w:fldSimple>
    </w:p>
    <w:p w:rsidR="001551B7" w:rsidRPr="003D0957" w:rsidRDefault="001551B7">
      <w:pPr>
        <w:pStyle w:val="titlesubheading"/>
      </w:pPr>
      <w:r w:rsidRPr="003D0957">
        <w:t>Statement of duties</w:t>
      </w:r>
    </w:p>
    <w:tbl>
      <w:tblPr>
        <w:tblW w:w="9468" w:type="dxa"/>
        <w:tblLayout w:type="fixed"/>
        <w:tblLook w:val="0000" w:firstRow="0" w:lastRow="0" w:firstColumn="0" w:lastColumn="0" w:noHBand="0" w:noVBand="0"/>
      </w:tblPr>
      <w:tblGrid>
        <w:gridCol w:w="3168"/>
        <w:gridCol w:w="6300"/>
      </w:tblGrid>
      <w:tr w:rsidR="001551B7" w:rsidRPr="009D60C2">
        <w:tc>
          <w:tcPr>
            <w:tcW w:w="3168" w:type="dxa"/>
          </w:tcPr>
          <w:p w:rsidR="001551B7" w:rsidRPr="00E86DBB" w:rsidRDefault="001551B7">
            <w:r>
              <w:t>Position number</w:t>
            </w:r>
          </w:p>
        </w:tc>
        <w:tc>
          <w:tcPr>
            <w:tcW w:w="6300" w:type="dxa"/>
          </w:tcPr>
          <w:p w:rsidR="001551B7" w:rsidRPr="00843BDA" w:rsidRDefault="00EA04BE">
            <w:r>
              <w:fldChar w:fldCharType="begin"/>
            </w:r>
            <w:r>
              <w:instrText xml:space="preserve"> DOCPROPERTY  strPositionNUmber  \* MERGEFORMAT </w:instrText>
            </w:r>
            <w:r>
              <w:fldChar w:fldCharType="separate"/>
            </w:r>
            <w:r w:rsidR="001551B7">
              <w:t>724532</w:t>
            </w:r>
            <w:r>
              <w:fldChar w:fldCharType="end"/>
            </w:r>
          </w:p>
        </w:tc>
      </w:tr>
      <w:tr w:rsidR="001551B7" w:rsidRPr="009D60C2">
        <w:tc>
          <w:tcPr>
            <w:tcW w:w="3168" w:type="dxa"/>
          </w:tcPr>
          <w:p w:rsidR="001551B7" w:rsidRPr="00843BDA" w:rsidRDefault="001551B7">
            <w:r>
              <w:t>Location</w:t>
            </w:r>
          </w:p>
        </w:tc>
        <w:tc>
          <w:tcPr>
            <w:tcW w:w="6300" w:type="dxa"/>
          </w:tcPr>
          <w:p w:rsidR="001551B7" w:rsidRPr="00843BDA" w:rsidRDefault="00EA04BE">
            <w:r>
              <w:fldChar w:fldCharType="begin"/>
            </w:r>
            <w:r>
              <w:instrText xml:space="preserve"> DOCPROPERTY  strLocation  \* MERGEFORMAT </w:instrText>
            </w:r>
            <w:r>
              <w:fldChar w:fldCharType="separate"/>
            </w:r>
            <w:r w:rsidR="001551B7">
              <w:t>Hobart</w:t>
            </w:r>
            <w:r>
              <w:fldChar w:fldCharType="end"/>
            </w:r>
          </w:p>
        </w:tc>
      </w:tr>
      <w:tr w:rsidR="001551B7" w:rsidRPr="009D60C2">
        <w:tc>
          <w:tcPr>
            <w:tcW w:w="3168" w:type="dxa"/>
          </w:tcPr>
          <w:p w:rsidR="001551B7" w:rsidRPr="00843BDA" w:rsidRDefault="001551B7">
            <w:r>
              <w:t>Division</w:t>
            </w:r>
          </w:p>
        </w:tc>
        <w:tc>
          <w:tcPr>
            <w:tcW w:w="6300" w:type="dxa"/>
          </w:tcPr>
          <w:p w:rsidR="001551B7" w:rsidRPr="00843BDA" w:rsidRDefault="00EA04BE">
            <w:r>
              <w:fldChar w:fldCharType="begin"/>
            </w:r>
            <w:r>
              <w:instrText xml:space="preserve"> DOCPROPERTY  strDivision  \* MERGEFORMAT </w:instrText>
            </w:r>
            <w:r>
              <w:fldChar w:fldCharType="separate"/>
            </w:r>
            <w:r w:rsidR="001551B7">
              <w:t>Corporate and Governance</w:t>
            </w:r>
            <w:r>
              <w:fldChar w:fldCharType="end"/>
            </w:r>
          </w:p>
        </w:tc>
      </w:tr>
      <w:tr w:rsidR="001551B7" w:rsidRPr="009D60C2">
        <w:tc>
          <w:tcPr>
            <w:tcW w:w="3168" w:type="dxa"/>
          </w:tcPr>
          <w:p w:rsidR="001551B7" w:rsidRPr="00843BDA" w:rsidRDefault="001551B7">
            <w:r>
              <w:t>Branch</w:t>
            </w:r>
          </w:p>
        </w:tc>
        <w:tc>
          <w:tcPr>
            <w:tcW w:w="6300" w:type="dxa"/>
          </w:tcPr>
          <w:p w:rsidR="001551B7" w:rsidRPr="00843BDA" w:rsidRDefault="00EA04BE">
            <w:r>
              <w:fldChar w:fldCharType="begin"/>
            </w:r>
            <w:r>
              <w:instrText xml:space="preserve"> DOCPROPERTY  strBranch  \* MERGEFORMAT </w:instrText>
            </w:r>
            <w:r>
              <w:fldChar w:fldCharType="separate"/>
            </w:r>
            <w:r w:rsidR="001551B7">
              <w:t>Information and Technology Services</w:t>
            </w:r>
            <w:r>
              <w:fldChar w:fldCharType="end"/>
            </w:r>
          </w:p>
        </w:tc>
      </w:tr>
      <w:tr w:rsidR="001551B7" w:rsidRPr="009D60C2">
        <w:tc>
          <w:tcPr>
            <w:tcW w:w="3168" w:type="dxa"/>
          </w:tcPr>
          <w:p w:rsidR="001551B7" w:rsidRPr="00843BDA" w:rsidRDefault="001551B7">
            <w:r>
              <w:t>Section</w:t>
            </w:r>
          </w:p>
        </w:tc>
        <w:tc>
          <w:tcPr>
            <w:tcW w:w="6300" w:type="dxa"/>
          </w:tcPr>
          <w:p w:rsidR="001551B7" w:rsidRPr="00843BDA" w:rsidRDefault="001551B7">
            <w:r>
              <w:t>Projects and Improvements</w:t>
            </w:r>
          </w:p>
        </w:tc>
      </w:tr>
      <w:tr w:rsidR="001551B7" w:rsidRPr="009D60C2">
        <w:tc>
          <w:tcPr>
            <w:tcW w:w="3168" w:type="dxa"/>
          </w:tcPr>
          <w:p w:rsidR="001551B7" w:rsidRPr="00843BDA" w:rsidRDefault="001551B7">
            <w:r>
              <w:t>Award</w:t>
            </w:r>
          </w:p>
        </w:tc>
        <w:tc>
          <w:tcPr>
            <w:tcW w:w="6300" w:type="dxa"/>
          </w:tcPr>
          <w:p w:rsidR="001551B7" w:rsidRPr="00843BDA" w:rsidRDefault="00EA04BE">
            <w:r>
              <w:fldChar w:fldCharType="begin"/>
            </w:r>
            <w:r>
              <w:instrText xml:space="preserve"> DOCPROPERTY  strAward  \* MERGEFORMAT </w:instrText>
            </w:r>
            <w:r>
              <w:fldChar w:fldCharType="separate"/>
            </w:r>
            <w:r w:rsidR="001551B7">
              <w:t>Tasmanian State Service Award</w:t>
            </w:r>
            <w:r>
              <w:fldChar w:fldCharType="end"/>
            </w:r>
          </w:p>
        </w:tc>
      </w:tr>
      <w:tr w:rsidR="001551B7" w:rsidRPr="009D60C2">
        <w:tc>
          <w:tcPr>
            <w:tcW w:w="3168" w:type="dxa"/>
          </w:tcPr>
          <w:p w:rsidR="001551B7" w:rsidRPr="00843BDA" w:rsidRDefault="001551B7">
            <w:r>
              <w:t>Classification</w:t>
            </w:r>
          </w:p>
        </w:tc>
        <w:tc>
          <w:tcPr>
            <w:tcW w:w="6300" w:type="dxa"/>
          </w:tcPr>
          <w:p w:rsidR="001551B7" w:rsidRPr="00843BDA" w:rsidRDefault="00EA04BE">
            <w:r>
              <w:fldChar w:fldCharType="begin"/>
            </w:r>
            <w:r>
              <w:instrText xml:space="preserve"> DOCPROPERTY  strClassification  \* MERGEFORMAT </w:instrText>
            </w:r>
            <w:r>
              <w:fldChar w:fldCharType="separate"/>
            </w:r>
            <w:r w:rsidR="001551B7">
              <w:t>General Stream, Band 8</w:t>
            </w:r>
            <w:r>
              <w:fldChar w:fldCharType="end"/>
            </w:r>
          </w:p>
        </w:tc>
      </w:tr>
      <w:tr w:rsidR="001551B7" w:rsidRPr="009D60C2">
        <w:tc>
          <w:tcPr>
            <w:tcW w:w="3168" w:type="dxa"/>
          </w:tcPr>
          <w:p w:rsidR="001551B7" w:rsidRPr="00843BDA" w:rsidRDefault="001551B7">
            <w:r w:rsidRPr="00843BDA">
              <w:t>I</w:t>
            </w:r>
            <w:r>
              <w:t>mmediate supervisor</w:t>
            </w:r>
          </w:p>
        </w:tc>
        <w:tc>
          <w:tcPr>
            <w:tcW w:w="6300" w:type="dxa"/>
          </w:tcPr>
          <w:p w:rsidR="001551B7" w:rsidRPr="00843BDA" w:rsidRDefault="001551B7">
            <w:r>
              <w:t>Director, Information &amp; Technology Services</w:t>
            </w:r>
            <w:r>
              <w:fldChar w:fldCharType="begin"/>
            </w:r>
            <w:r>
              <w:instrText xml:space="preserve"> DOCPROPERTY  strImmediateSupervisor  \* MERGEFORMAT </w:instrText>
            </w:r>
            <w:r>
              <w:fldChar w:fldCharType="end"/>
            </w:r>
          </w:p>
        </w:tc>
      </w:tr>
      <w:tr w:rsidR="001551B7" w:rsidRPr="009D60C2">
        <w:tc>
          <w:tcPr>
            <w:tcW w:w="3168" w:type="dxa"/>
          </w:tcPr>
          <w:p w:rsidR="001551B7" w:rsidRPr="00843BDA" w:rsidRDefault="001551B7">
            <w:r>
              <w:t>Employment conditions</w:t>
            </w:r>
          </w:p>
        </w:tc>
        <w:tc>
          <w:tcPr>
            <w:tcW w:w="6300" w:type="dxa"/>
          </w:tcPr>
          <w:p w:rsidR="001551B7" w:rsidRPr="00843BDA" w:rsidRDefault="00EA04BE">
            <w:r>
              <w:fldChar w:fldCharType="begin"/>
            </w:r>
            <w:r>
              <w:instrText xml:space="preserve"> DOCPROPERTY  strEmploymentConditions  \* MERGEFORMAT </w:instrText>
            </w:r>
            <w:r>
              <w:fldChar w:fldCharType="separate"/>
            </w:r>
            <w:r w:rsidR="001551B7">
              <w:t>Permanent</w:t>
            </w:r>
            <w:r>
              <w:fldChar w:fldCharType="end"/>
            </w:r>
          </w:p>
        </w:tc>
      </w:tr>
      <w:tr w:rsidR="001551B7" w:rsidRPr="009D60C2">
        <w:tc>
          <w:tcPr>
            <w:tcW w:w="3168" w:type="dxa"/>
          </w:tcPr>
          <w:p w:rsidR="001551B7" w:rsidRPr="00843BDA" w:rsidRDefault="001551B7">
            <w:r>
              <w:t>Hours per week</w:t>
            </w:r>
          </w:p>
        </w:tc>
        <w:tc>
          <w:tcPr>
            <w:tcW w:w="6300" w:type="dxa"/>
          </w:tcPr>
          <w:p w:rsidR="001551B7" w:rsidRPr="00843BDA" w:rsidRDefault="00EA04BE">
            <w:r>
              <w:fldChar w:fldCharType="begin"/>
            </w:r>
            <w:r>
              <w:instrText xml:space="preserve"> DOCPROPERTY  strHoursperweek  \* MERGEFORMAT </w:instrText>
            </w:r>
            <w:r>
              <w:fldChar w:fldCharType="separate"/>
            </w:r>
            <w:r w:rsidR="001551B7">
              <w:t>Flexible up to 36.75 hours</w:t>
            </w:r>
            <w:r>
              <w:fldChar w:fldCharType="end"/>
            </w:r>
          </w:p>
        </w:tc>
      </w:tr>
    </w:tbl>
    <w:p w:rsidR="001551B7" w:rsidRPr="008730D1" w:rsidRDefault="001551B7">
      <w:pPr>
        <w:pStyle w:val="Headinglevel2"/>
      </w:pPr>
      <w:r w:rsidRPr="008730D1">
        <w:t>Branch responsibilities</w:t>
      </w:r>
    </w:p>
    <w:p w:rsidR="001551B7" w:rsidRDefault="001551B7">
      <w:r>
        <w:t>The primary responsibilities of the Branch are to:</w:t>
      </w:r>
    </w:p>
    <w:p w:rsidR="001551B7" w:rsidRDefault="001551B7" w:rsidP="001551B7">
      <w:pPr>
        <w:pStyle w:val="ListBullet"/>
        <w:numPr>
          <w:ilvl w:val="0"/>
          <w:numId w:val="2"/>
        </w:numPr>
      </w:pPr>
      <w:r w:rsidRPr="00E416E0">
        <w:t>provide information and technology advice and assistance to the Department, and support branches with their use of information and technology in order to improve efficiency, services and outcomes;</w:t>
      </w:r>
    </w:p>
    <w:p w:rsidR="001551B7" w:rsidRDefault="001551B7" w:rsidP="001551B7">
      <w:pPr>
        <w:pStyle w:val="ListBullet"/>
        <w:numPr>
          <w:ilvl w:val="0"/>
          <w:numId w:val="2"/>
        </w:numPr>
      </w:pPr>
      <w:r w:rsidRPr="00E416E0">
        <w:t>provide information management, including web content, library and records management services;</w:t>
      </w:r>
    </w:p>
    <w:p w:rsidR="001551B7" w:rsidRDefault="001551B7" w:rsidP="001551B7">
      <w:pPr>
        <w:pStyle w:val="ListBullet"/>
        <w:numPr>
          <w:ilvl w:val="0"/>
          <w:numId w:val="2"/>
        </w:numPr>
      </w:pPr>
      <w:r w:rsidRPr="00E416E0">
        <w:t>manage and support the Department’s information systems infrastructure, including personal computing devices, telecommunication services and connectivity;</w:t>
      </w:r>
    </w:p>
    <w:p w:rsidR="001551B7" w:rsidRDefault="001551B7" w:rsidP="001551B7">
      <w:pPr>
        <w:pStyle w:val="ListBullet"/>
        <w:numPr>
          <w:ilvl w:val="0"/>
          <w:numId w:val="2"/>
        </w:numPr>
      </w:pPr>
      <w:r w:rsidRPr="00890830">
        <w:t>develop, maintain and support business information systems; and</w:t>
      </w:r>
    </w:p>
    <w:p w:rsidR="001551B7" w:rsidRDefault="001551B7" w:rsidP="001551B7">
      <w:pPr>
        <w:pStyle w:val="ListBullet"/>
        <w:numPr>
          <w:ilvl w:val="0"/>
          <w:numId w:val="2"/>
        </w:numPr>
      </w:pPr>
      <w:r w:rsidRPr="00890830">
        <w:t>plan, initiate, manage and deliver nominated information and communications technology (ICT) and information management (IM) related projects.</w:t>
      </w:r>
    </w:p>
    <w:p w:rsidR="001551B7" w:rsidRDefault="001551B7" w:rsidP="007B6538">
      <w:pPr>
        <w:sectPr w:rsidR="001551B7" w:rsidSect="00EE627B">
          <w:headerReference w:type="even" r:id="rId8"/>
          <w:headerReference w:type="default" r:id="rId9"/>
          <w:footerReference w:type="even" r:id="rId10"/>
          <w:footerReference w:type="default" r:id="rId11"/>
          <w:headerReference w:type="first" r:id="rId12"/>
          <w:footerReference w:type="first" r:id="rId13"/>
          <w:type w:val="continuous"/>
          <w:pgSz w:w="11904" w:h="16834" w:code="9"/>
          <w:pgMar w:top="851" w:right="1134" w:bottom="851" w:left="1418" w:header="454" w:footer="851" w:gutter="0"/>
          <w:cols w:space="708"/>
          <w:titlePg/>
          <w:docGrid w:linePitch="286"/>
        </w:sectPr>
      </w:pPr>
    </w:p>
    <w:p w:rsidR="001551B7" w:rsidRDefault="001551B7">
      <w:pPr>
        <w:spacing w:after="0" w:line="240" w:lineRule="auto"/>
        <w:jc w:val="left"/>
      </w:pPr>
      <w:r>
        <w:br w:type="page"/>
      </w:r>
    </w:p>
    <w:p w:rsidR="001551B7" w:rsidRDefault="001551B7">
      <w:pPr>
        <w:pStyle w:val="Headinglevel2"/>
      </w:pPr>
      <w:r w:rsidRPr="001046D2">
        <w:lastRenderedPageBreak/>
        <w:t>Position objective</w:t>
      </w:r>
    </w:p>
    <w:p w:rsidR="001551B7" w:rsidRDefault="001551B7">
      <w:pPr>
        <w:rPr>
          <w:rStyle w:val="BlueText"/>
        </w:rPr>
        <w:sectPr w:rsidR="001551B7" w:rsidSect="001551B7">
          <w:type w:val="continuous"/>
          <w:pgSz w:w="11904" w:h="16834" w:code="9"/>
          <w:pgMar w:top="851" w:right="1134" w:bottom="851" w:left="1418" w:header="454" w:footer="851" w:gutter="0"/>
          <w:cols w:space="708"/>
          <w:docGrid w:linePitch="299"/>
        </w:sectPr>
      </w:pPr>
    </w:p>
    <w:p w:rsidR="001551B7" w:rsidRDefault="001551B7" w:rsidP="001551B7">
      <w:pPr>
        <w:sectPr w:rsidR="001551B7">
          <w:type w:val="continuous"/>
          <w:pgSz w:w="11904" w:h="16834" w:code="9"/>
          <w:pgMar w:top="851" w:right="1134" w:bottom="851" w:left="1418" w:header="454" w:footer="851" w:gutter="0"/>
          <w:cols w:space="708"/>
          <w:formProt w:val="0"/>
          <w:titlePg/>
          <w:docGrid w:linePitch="286"/>
        </w:sectPr>
      </w:pPr>
      <w:r>
        <w:rPr>
          <w:rFonts w:cs="Arial"/>
          <w:szCs w:val="22"/>
        </w:rPr>
        <w:t>T</w:t>
      </w:r>
      <w:r w:rsidRPr="00A566C2">
        <w:rPr>
          <w:rFonts w:cs="Arial"/>
          <w:szCs w:val="22"/>
        </w:rPr>
        <w:t xml:space="preserve">he </w:t>
      </w:r>
      <w:r>
        <w:rPr>
          <w:rFonts w:cs="Arial"/>
          <w:szCs w:val="22"/>
        </w:rPr>
        <w:t xml:space="preserve">primary objectives of this position are to lead and oversee </w:t>
      </w:r>
      <w:r w:rsidRPr="007A70D6">
        <w:rPr>
          <w:color w:val="000000"/>
        </w:rPr>
        <w:t xml:space="preserve">project management and </w:t>
      </w:r>
      <w:r>
        <w:rPr>
          <w:color w:val="000000"/>
        </w:rPr>
        <w:t>provide business-led, technology-enabled s</w:t>
      </w:r>
      <w:r w:rsidRPr="007A70D6">
        <w:rPr>
          <w:color w:val="000000"/>
        </w:rPr>
        <w:t xml:space="preserve">upport </w:t>
      </w:r>
      <w:r>
        <w:rPr>
          <w:color w:val="000000"/>
        </w:rPr>
        <w:t xml:space="preserve">to the Department in order to </w:t>
      </w:r>
      <w:r>
        <w:t>improve efficiencies, services, and outcomes</w:t>
      </w:r>
      <w:r>
        <w:rPr>
          <w:color w:val="000000"/>
        </w:rPr>
        <w:t xml:space="preserve"> through</w:t>
      </w:r>
      <w:r>
        <w:t xml:space="preserve"> information and technology.</w:t>
      </w:r>
    </w:p>
    <w:p w:rsidR="001551B7" w:rsidRDefault="001551B7" w:rsidP="001551B7">
      <w:r>
        <w:t>In the context of the selection criteria, to be successful in the position applicants will have:</w:t>
      </w:r>
    </w:p>
    <w:p w:rsidR="001551B7" w:rsidRDefault="001551B7" w:rsidP="001551B7">
      <w:pPr>
        <w:pStyle w:val="ListBullet"/>
        <w:numPr>
          <w:ilvl w:val="0"/>
          <w:numId w:val="2"/>
        </w:numPr>
        <w:rPr>
          <w:rStyle w:val="BlueText"/>
        </w:rPr>
        <w:sectPr w:rsidR="001551B7">
          <w:type w:val="continuous"/>
          <w:pgSz w:w="11904" w:h="16834" w:code="9"/>
          <w:pgMar w:top="851" w:right="1134" w:bottom="851" w:left="1418" w:header="454" w:footer="851" w:gutter="0"/>
          <w:cols w:space="708"/>
          <w:titlePg/>
          <w:docGrid w:linePitch="286"/>
        </w:sectPr>
      </w:pPr>
    </w:p>
    <w:p w:rsidR="001551B7" w:rsidRPr="007F288A" w:rsidRDefault="001551B7" w:rsidP="001551B7">
      <w:pPr>
        <w:pStyle w:val="ListBullet"/>
        <w:numPr>
          <w:ilvl w:val="0"/>
          <w:numId w:val="2"/>
        </w:numPr>
      </w:pPr>
      <w:r>
        <w:t>demonstrated high-</w:t>
      </w:r>
      <w:r w:rsidRPr="00443C58">
        <w:t>level</w:t>
      </w:r>
      <w:r>
        <w:t xml:space="preserve"> skills and experience in program and </w:t>
      </w:r>
      <w:r w:rsidRPr="00443C58">
        <w:t xml:space="preserve">project management and </w:t>
      </w:r>
      <w:r>
        <w:t>project delivery from business case preparation through to benefits realisation, preferably for information systems related projects;</w:t>
      </w:r>
    </w:p>
    <w:p w:rsidR="001551B7" w:rsidRPr="00BD7A4E" w:rsidRDefault="001551B7" w:rsidP="001551B7">
      <w:pPr>
        <w:pStyle w:val="ListBullet"/>
        <w:numPr>
          <w:ilvl w:val="0"/>
          <w:numId w:val="2"/>
        </w:numPr>
        <w:jc w:val="left"/>
      </w:pPr>
      <w:r>
        <w:t xml:space="preserve">ability to drive and influence </w:t>
      </w:r>
      <w:r w:rsidRPr="00BD7A4E">
        <w:t xml:space="preserve">business improvement through technology, with </w:t>
      </w:r>
      <w:r>
        <w:t>d</w:t>
      </w:r>
      <w:r w:rsidRPr="00BD7A4E">
        <w:t xml:space="preserve">emonstrated ability to work with business stakeholders to identify, assist, and action initiatives </w:t>
      </w:r>
      <w:r>
        <w:t xml:space="preserve">and technology solutions </w:t>
      </w:r>
      <w:r w:rsidRPr="00BD7A4E">
        <w:t>that deliver better outcomes, including transitions to operatio</w:t>
      </w:r>
      <w:r>
        <w:t>nal support; and</w:t>
      </w:r>
    </w:p>
    <w:p w:rsidR="001551B7" w:rsidRDefault="001551B7" w:rsidP="0068271F">
      <w:pPr>
        <w:pStyle w:val="ListBullet"/>
        <w:numPr>
          <w:ilvl w:val="0"/>
          <w:numId w:val="2"/>
        </w:numPr>
        <w:jc w:val="left"/>
        <w:sectPr w:rsidR="001551B7" w:rsidSect="00EE627B">
          <w:type w:val="continuous"/>
          <w:pgSz w:w="11904" w:h="16834" w:code="9"/>
          <w:pgMar w:top="851" w:right="1134" w:bottom="851" w:left="1418" w:header="454" w:footer="851" w:gutter="0"/>
          <w:cols w:space="708"/>
          <w:formProt w:val="0"/>
          <w:titlePg/>
          <w:docGrid w:linePitch="286"/>
        </w:sectPr>
      </w:pPr>
      <w:r>
        <w:t>demonstrated high-level interpersonal communication skills, including the demonstrated ability to liaise and negotiate effectively with senior management and stakeholders.</w:t>
      </w:r>
    </w:p>
    <w:p w:rsidR="001551B7" w:rsidRDefault="001551B7">
      <w:pPr>
        <w:pStyle w:val="Headinglevel2"/>
      </w:pPr>
      <w:r w:rsidRPr="003C329F">
        <w:t>Primary duties</w:t>
      </w:r>
    </w:p>
    <w:p w:rsidR="001551B7" w:rsidRDefault="001551B7">
      <w:r>
        <w:t xml:space="preserve">The </w:t>
      </w:r>
      <w:fldSimple w:instr=" DOCPROPERTY  strPositionTitle  \* MERGEFORMAT ">
        <w:r>
          <w:t xml:space="preserve">Assistant Director, IT Projects &amp; Improvements </w:t>
        </w:r>
      </w:fldSimple>
      <w:r>
        <w:t>’s primary duties include:</w:t>
      </w:r>
    </w:p>
    <w:p w:rsidR="001551B7" w:rsidRDefault="001551B7" w:rsidP="001551B7">
      <w:pPr>
        <w:pStyle w:val="ListBullet"/>
        <w:numPr>
          <w:ilvl w:val="0"/>
          <w:numId w:val="2"/>
        </w:numPr>
        <w:rPr>
          <w:rStyle w:val="BlueText"/>
        </w:rPr>
        <w:sectPr w:rsidR="001551B7">
          <w:type w:val="continuous"/>
          <w:pgSz w:w="11904" w:h="16834" w:code="9"/>
          <w:pgMar w:top="851" w:right="1134" w:bottom="851" w:left="1418" w:header="454" w:footer="851" w:gutter="0"/>
          <w:cols w:space="708"/>
          <w:titlePg/>
          <w:docGrid w:linePitch="286"/>
        </w:sectPr>
      </w:pPr>
    </w:p>
    <w:p w:rsidR="001551B7" w:rsidRPr="00306F80" w:rsidRDefault="001551B7" w:rsidP="001551B7">
      <w:pPr>
        <w:pStyle w:val="ListBullet"/>
        <w:numPr>
          <w:ilvl w:val="0"/>
          <w:numId w:val="2"/>
        </w:numPr>
        <w:rPr>
          <w:rFonts w:cs="Arial"/>
          <w:color w:val="000000"/>
          <w:szCs w:val="22"/>
        </w:rPr>
      </w:pPr>
      <w:r>
        <w:rPr>
          <w:rFonts w:cs="Arial"/>
          <w:color w:val="000000"/>
          <w:szCs w:val="22"/>
        </w:rPr>
        <w:t>providing effective management and leadership to</w:t>
      </w:r>
      <w:r w:rsidRPr="00306F80">
        <w:rPr>
          <w:rFonts w:cs="Arial"/>
          <w:color w:val="000000"/>
          <w:szCs w:val="22"/>
        </w:rPr>
        <w:t xml:space="preserve"> the Projects and Improvements team </w:t>
      </w:r>
    </w:p>
    <w:p w:rsidR="001551B7" w:rsidRPr="00D262F9" w:rsidRDefault="001551B7" w:rsidP="001551B7">
      <w:pPr>
        <w:pStyle w:val="ListBullet"/>
        <w:numPr>
          <w:ilvl w:val="0"/>
          <w:numId w:val="2"/>
        </w:numPr>
        <w:rPr>
          <w:rFonts w:ascii="Tahoma" w:hAnsi="Tahoma" w:cs="Tahoma"/>
          <w:color w:val="000000"/>
          <w:szCs w:val="22"/>
        </w:rPr>
      </w:pPr>
      <w:r>
        <w:t>managing, l</w:t>
      </w:r>
      <w:r w:rsidRPr="00B30EEA">
        <w:t>ead</w:t>
      </w:r>
      <w:r>
        <w:t>ing, and monitoring</w:t>
      </w:r>
      <w:r w:rsidRPr="00B30EEA">
        <w:t xml:space="preserve"> the delivery of </w:t>
      </w:r>
      <w:r>
        <w:t xml:space="preserve">ICT &amp; IM projects using the Department’s </w:t>
      </w:r>
      <w:r w:rsidRPr="00806769">
        <w:t>Project Management Framework</w:t>
      </w:r>
      <w:r w:rsidRPr="00B30EEA">
        <w:t xml:space="preserve">, including business case development, project planning, system implementation, </w:t>
      </w:r>
      <w:r>
        <w:t xml:space="preserve">management of </w:t>
      </w:r>
      <w:r w:rsidRPr="00B30EEA">
        <w:t xml:space="preserve">project time, cost and quality, </w:t>
      </w:r>
      <w:r>
        <w:t xml:space="preserve">risk and </w:t>
      </w:r>
      <w:r w:rsidRPr="00B30EEA">
        <w:t>issue management, and</w:t>
      </w:r>
      <w:r>
        <w:t xml:space="preserve"> project tracking and reporting;</w:t>
      </w:r>
      <w:r w:rsidRPr="00D262F9">
        <w:t xml:space="preserve"> </w:t>
      </w:r>
    </w:p>
    <w:p w:rsidR="001551B7" w:rsidRPr="00306F80" w:rsidRDefault="001551B7" w:rsidP="001551B7">
      <w:pPr>
        <w:pStyle w:val="ListBullet"/>
        <w:numPr>
          <w:ilvl w:val="0"/>
          <w:numId w:val="2"/>
        </w:numPr>
        <w:rPr>
          <w:rFonts w:cs="Arial"/>
          <w:color w:val="000000"/>
          <w:szCs w:val="22"/>
        </w:rPr>
      </w:pPr>
      <w:r w:rsidRPr="00306F80">
        <w:rPr>
          <w:rFonts w:cs="Arial"/>
          <w:color w:val="000000"/>
          <w:szCs w:val="22"/>
        </w:rPr>
        <w:t>identifying opportunities, responding to requests for assistance, and supporting business stakeholders with the use of information technology in order to achieve improved business outcomes;</w:t>
      </w:r>
    </w:p>
    <w:p w:rsidR="001551B7" w:rsidRPr="00B30EEA" w:rsidRDefault="001551B7" w:rsidP="001551B7">
      <w:pPr>
        <w:pStyle w:val="ListBullet"/>
        <w:numPr>
          <w:ilvl w:val="0"/>
          <w:numId w:val="2"/>
        </w:numPr>
        <w:rPr>
          <w:rFonts w:ascii="Tahoma" w:hAnsi="Tahoma" w:cs="Tahoma"/>
          <w:color w:val="000000"/>
          <w:szCs w:val="22"/>
        </w:rPr>
      </w:pPr>
      <w:r>
        <w:t>l</w:t>
      </w:r>
      <w:r w:rsidRPr="00B30EEA">
        <w:t>ead</w:t>
      </w:r>
      <w:r>
        <w:t>ing</w:t>
      </w:r>
      <w:r w:rsidRPr="00B30EEA">
        <w:t xml:space="preserve"> </w:t>
      </w:r>
      <w:r>
        <w:t xml:space="preserve">business </w:t>
      </w:r>
      <w:r w:rsidRPr="00B30EEA">
        <w:t xml:space="preserve">change management and business process change tasks, including </w:t>
      </w:r>
      <w:r>
        <w:t xml:space="preserve">developing and delivering communication plans, and </w:t>
      </w:r>
      <w:r w:rsidRPr="00B30EEA">
        <w:t>coordinating an</w:t>
      </w:r>
      <w:r>
        <w:t>d organising relevant training; and</w:t>
      </w:r>
    </w:p>
    <w:p w:rsidR="001551B7" w:rsidRDefault="001551B7" w:rsidP="00281795">
      <w:pPr>
        <w:pStyle w:val="ListBullet"/>
        <w:numPr>
          <w:ilvl w:val="0"/>
          <w:numId w:val="2"/>
        </w:numPr>
        <w:sectPr w:rsidR="001551B7" w:rsidSect="00EE627B">
          <w:type w:val="continuous"/>
          <w:pgSz w:w="11904" w:h="16834" w:code="9"/>
          <w:pgMar w:top="851" w:right="1134" w:bottom="851" w:left="1418" w:header="454" w:footer="851" w:gutter="0"/>
          <w:cols w:space="708"/>
          <w:formProt w:val="0"/>
          <w:titlePg/>
          <w:docGrid w:linePitch="286"/>
        </w:sectPr>
      </w:pPr>
      <w:r w:rsidRPr="001551B7">
        <w:rPr>
          <w:lang w:val="en"/>
        </w:rPr>
        <w:t>actively supporting and contributing to the development and implementation of the Departmental and Whole of Government ICT and IM Strategies and associated policies, projects and programs</w:t>
      </w:r>
      <w:r>
        <w:t>.</w:t>
      </w:r>
    </w:p>
    <w:p w:rsidR="001551B7" w:rsidRDefault="001551B7">
      <w:pPr>
        <w:pStyle w:val="Headinglevel2"/>
      </w:pPr>
      <w:r>
        <w:t xml:space="preserve">Level of responsibility, </w:t>
      </w:r>
      <w:r w:rsidRPr="00E86DBB">
        <w:t>direction</w:t>
      </w:r>
      <w:r>
        <w:t xml:space="preserve"> and supervision</w:t>
      </w:r>
    </w:p>
    <w:p w:rsidR="001551B7" w:rsidRDefault="001551B7">
      <w:pPr>
        <w:pStyle w:val="Heading1"/>
        <w:sectPr w:rsidR="001551B7">
          <w:footerReference w:type="default" r:id="rId14"/>
          <w:headerReference w:type="first" r:id="rId15"/>
          <w:footerReference w:type="first" r:id="rId16"/>
          <w:type w:val="continuous"/>
          <w:pgSz w:w="11904" w:h="16834" w:code="9"/>
          <w:pgMar w:top="851" w:right="1134" w:bottom="851" w:left="1418" w:header="454" w:footer="851" w:gutter="0"/>
          <w:cols w:space="708"/>
          <w:titlePg/>
          <w:docGrid w:linePitch="286"/>
        </w:sectPr>
      </w:pPr>
    </w:p>
    <w:p w:rsidR="001551B7" w:rsidRPr="00493A3E" w:rsidRDefault="001551B7">
      <w:r w:rsidRPr="006C5687">
        <w:rPr>
          <w:rFonts w:cs="Arial"/>
          <w:szCs w:val="22"/>
        </w:rPr>
        <w:t xml:space="preserve">The </w:t>
      </w:r>
      <w:r w:rsidR="00EA04BE">
        <w:fldChar w:fldCharType="begin"/>
      </w:r>
      <w:r w:rsidR="00EA04BE">
        <w:instrText xml:space="preserve"> DOCPROPERTY  strPositionTitle  \* MERGEFORMAT </w:instrText>
      </w:r>
      <w:r w:rsidR="00EA04BE">
        <w:fldChar w:fldCharType="separate"/>
      </w:r>
      <w:r>
        <w:t xml:space="preserve">Assistant Director, IT Projects &amp; Improvements </w:t>
      </w:r>
      <w:r w:rsidR="00EA04BE">
        <w:fldChar w:fldCharType="end"/>
      </w:r>
      <w:r w:rsidRPr="006C5687">
        <w:rPr>
          <w:rFonts w:cs="Arial"/>
          <w:szCs w:val="22"/>
        </w:rPr>
        <w:t xml:space="preserve"> will operate with considerable autonomy according to government policy and broad corporate objectives. This </w:t>
      </w:r>
      <w:r w:rsidR="00EA04BE">
        <w:fldChar w:fldCharType="begin"/>
      </w:r>
      <w:r w:rsidR="00EA04BE">
        <w:instrText xml:space="preserve"> DOCPROPERTY  strPositionTitle  \* MERGEFORMAT </w:instrText>
      </w:r>
      <w:r w:rsidR="00EA04BE">
        <w:fldChar w:fldCharType="separate"/>
      </w:r>
      <w:r>
        <w:t xml:space="preserve">Assistant Director, IT Projects &amp; Improvements </w:t>
      </w:r>
      <w:r w:rsidR="00EA04BE">
        <w:fldChar w:fldCharType="end"/>
      </w:r>
      <w:r w:rsidRPr="006C5687">
        <w:rPr>
          <w:rFonts w:cs="Arial"/>
          <w:szCs w:val="22"/>
        </w:rPr>
        <w:t xml:space="preserve"> leads a complex functional or program unit and develops program strategies, policies and operational approach. The outcomes of the functional or program activities have a direct and significant effect on the achievement of organisational objectives.</w:t>
      </w:r>
      <w:r>
        <w:rPr>
          <w:rFonts w:cs="Arial"/>
          <w:szCs w:val="22"/>
        </w:rPr>
        <w:t xml:space="preserve"> </w:t>
      </w:r>
      <w:r w:rsidRPr="00CB51FF">
        <w:rPr>
          <w:rFonts w:cs="Arial"/>
          <w:szCs w:val="22"/>
        </w:rPr>
        <w:t xml:space="preserve">The </w:t>
      </w:r>
      <w:r w:rsidR="00EA04BE">
        <w:fldChar w:fldCharType="begin"/>
      </w:r>
      <w:r w:rsidR="00EA04BE">
        <w:instrText xml:space="preserve"> DOCPROPERTY  strPositionTitle  \* MERGEFORMAT </w:instrText>
      </w:r>
      <w:r w:rsidR="00EA04BE">
        <w:fldChar w:fldCharType="separate"/>
      </w:r>
      <w:r>
        <w:t xml:space="preserve">Assistant Director, IT Projects &amp; Improvements </w:t>
      </w:r>
      <w:r w:rsidR="00EA04BE">
        <w:fldChar w:fldCharType="end"/>
      </w:r>
      <w:r w:rsidRPr="00CB51FF">
        <w:rPr>
          <w:rFonts w:cs="Arial"/>
          <w:szCs w:val="22"/>
        </w:rPr>
        <w:t xml:space="preserve"> manages stakeholders and employees, and requires significant management skills and expertise to promote co-operation, teamwork and understanding in undertaking demanding and complex work</w:t>
      </w:r>
      <w:r w:rsidRPr="00493A3E">
        <w:t>.</w:t>
      </w:r>
    </w:p>
    <w:p w:rsidR="001551B7" w:rsidRPr="007A07BD" w:rsidRDefault="001551B7">
      <w:r>
        <w:t>Supervisors are responsible for monitoring the work practices and behaviour within their area to promote compliance with: ethical standards; the State Service Code of Conduct and Principles; relevant Work Health and Safety Legislation; the policies, procedures and guidelines issued by the Department; and adherence to the principles of equal employment opportunity.</w:t>
      </w:r>
    </w:p>
    <w:p w:rsidR="001551B7" w:rsidRDefault="001551B7" w:rsidP="007B6538">
      <w:pPr>
        <w:sectPr w:rsidR="001551B7" w:rsidSect="00EE627B">
          <w:type w:val="continuous"/>
          <w:pgSz w:w="11904" w:h="16834" w:code="9"/>
          <w:pgMar w:top="851" w:right="1134" w:bottom="851" w:left="1418" w:header="454" w:footer="851" w:gutter="0"/>
          <w:cols w:space="708"/>
          <w:titlePg/>
          <w:docGrid w:linePitch="286"/>
        </w:sectPr>
      </w:pPr>
    </w:p>
    <w:p w:rsidR="001551B7" w:rsidRDefault="001551B7" w:rsidP="007B6538">
      <w:pPr>
        <w:sectPr w:rsidR="001551B7" w:rsidSect="00EE627B">
          <w:type w:val="continuous"/>
          <w:pgSz w:w="11904" w:h="16834" w:code="9"/>
          <w:pgMar w:top="851" w:right="1134" w:bottom="851" w:left="1418" w:header="454" w:footer="851" w:gutter="0"/>
          <w:cols w:space="708"/>
          <w:formProt w:val="0"/>
          <w:titlePg/>
          <w:docGrid w:linePitch="286"/>
        </w:sectPr>
      </w:pPr>
    </w:p>
    <w:p w:rsidR="001551B7" w:rsidRDefault="001551B7">
      <w:pPr>
        <w:spacing w:after="0" w:line="240" w:lineRule="auto"/>
        <w:jc w:val="left"/>
      </w:pPr>
    </w:p>
    <w:p w:rsidR="001551B7" w:rsidRPr="00E14D9C" w:rsidRDefault="001551B7">
      <w:pPr>
        <w:pStyle w:val="Headinglevel2"/>
      </w:pPr>
      <w:r>
        <w:t>S</w:t>
      </w:r>
      <w:r w:rsidRPr="00E14D9C">
        <w:t>election criteria</w:t>
      </w:r>
    </w:p>
    <w:p w:rsidR="001551B7" w:rsidRDefault="001551B7">
      <w:pPr>
        <w:pStyle w:val="Introtext"/>
      </w:pPr>
      <w:r w:rsidRPr="00973C45">
        <w:t>Relative merit of candidates for this position is assessed using the following selection criteria:</w:t>
      </w:r>
    </w:p>
    <w:p w:rsidR="001551B7" w:rsidRPr="00417D85" w:rsidRDefault="001551B7" w:rsidP="001551B7">
      <w:pPr>
        <w:pStyle w:val="HeadingLevel1-Bulleted"/>
        <w:numPr>
          <w:ilvl w:val="0"/>
          <w:numId w:val="32"/>
        </w:numPr>
      </w:pPr>
      <w:r w:rsidRPr="00417D85">
        <w:t>Communication</w:t>
      </w:r>
    </w:p>
    <w:p w:rsidR="001551B7" w:rsidRPr="00843BDA" w:rsidRDefault="001551B7">
      <w:r w:rsidRPr="00AC49B7">
        <w:t>Demonstrates capacity to: prepare written material to final standard, and assist others to prepare final material; clearly articulate highly complex and difficult issues to staff and stakeholders; and represent Treasury at a senior level to influence outcomes both internally and externally on complex matters</w:t>
      </w:r>
      <w:r w:rsidRPr="0011624E">
        <w:t>.</w:t>
      </w:r>
    </w:p>
    <w:p w:rsidR="001551B7" w:rsidRPr="00843BDA" w:rsidRDefault="001551B7" w:rsidP="001551B7">
      <w:pPr>
        <w:pStyle w:val="HeadingLevel1-Bulleted"/>
        <w:numPr>
          <w:ilvl w:val="0"/>
          <w:numId w:val="32"/>
        </w:numPr>
      </w:pPr>
      <w:r>
        <w:t>Output m</w:t>
      </w:r>
      <w:r w:rsidRPr="00843BDA">
        <w:t>anagement</w:t>
      </w:r>
    </w:p>
    <w:p w:rsidR="001551B7" w:rsidRPr="009B1D36" w:rsidRDefault="001551B7">
      <w:r w:rsidRPr="00AC49B7">
        <w:t>Demonstrates capacity to: define, plan, schedule and deliver work for area of responsibility; monitor work unit output to ensure effective client focus and achievement of desired outputs; use appropriate delegation to ensure ongoing development and sustainability of the work unit; and identify improvements to work unit functions and organisational efficiency</w:t>
      </w:r>
      <w:r w:rsidRPr="0011624E">
        <w:t>.</w:t>
      </w:r>
    </w:p>
    <w:p w:rsidR="001551B7" w:rsidRPr="00843BDA" w:rsidRDefault="001551B7" w:rsidP="001551B7">
      <w:pPr>
        <w:pStyle w:val="HeadingLevel1-Bulleted"/>
        <w:numPr>
          <w:ilvl w:val="0"/>
          <w:numId w:val="32"/>
        </w:numPr>
      </w:pPr>
      <w:r>
        <w:t>Conceptual, analytical and j</w:t>
      </w:r>
      <w:r w:rsidRPr="00843BDA">
        <w:t>udgement</w:t>
      </w:r>
    </w:p>
    <w:p w:rsidR="001551B7" w:rsidRPr="009B1D36" w:rsidRDefault="001551B7">
      <w:r w:rsidRPr="00AC49B7">
        <w:t>Demonstrates capacity to: identify, define and develop options and recommendations for complex policy and program delivery, and recommend solutions to unusual or emerging problems; consistently make good decisions on complex policy and program delivery within a functional area using limited information, while under pressure; and provide definitive advice and recommendations directly to Head of Agency</w:t>
      </w:r>
      <w:r w:rsidRPr="0011624E">
        <w:t>.</w:t>
      </w:r>
    </w:p>
    <w:p w:rsidR="001551B7" w:rsidRPr="00843BDA" w:rsidRDefault="001551B7" w:rsidP="001551B7">
      <w:pPr>
        <w:pStyle w:val="HeadingLevel1-Bulleted"/>
        <w:numPr>
          <w:ilvl w:val="0"/>
          <w:numId w:val="32"/>
        </w:numPr>
      </w:pPr>
      <w:r>
        <w:t>Leadership and people s</w:t>
      </w:r>
      <w:r w:rsidRPr="00843BDA">
        <w:t>kills</w:t>
      </w:r>
    </w:p>
    <w:p w:rsidR="001551B7" w:rsidRPr="00422B05" w:rsidRDefault="001551B7">
      <w:r w:rsidRPr="00AC49B7">
        <w:t>Demonstrates capacity to: lead, motivate, coach and gain co-operation of others across Treasury in achieving complex objectives at the Branch, Division and Departmental levels and improve established methodologies; take responsibility for resolving conflicts in relation to the broad functional area and uses networks to obtain results; and model a high standard of professional and ethical behaviour that aligns with and promotes Treasury’s values</w:t>
      </w:r>
      <w:r w:rsidRPr="0011624E">
        <w:t>.</w:t>
      </w:r>
    </w:p>
    <w:p w:rsidR="001551B7" w:rsidRPr="00843BDA" w:rsidRDefault="001551B7" w:rsidP="001551B7">
      <w:pPr>
        <w:pStyle w:val="HeadingLevel1-Bulleted"/>
        <w:numPr>
          <w:ilvl w:val="0"/>
          <w:numId w:val="32"/>
        </w:numPr>
      </w:pPr>
      <w:r w:rsidRPr="00843BDA">
        <w:t>Technical</w:t>
      </w:r>
      <w:r>
        <w:t xml:space="preserve"> and p</w:t>
      </w:r>
      <w:r w:rsidRPr="00843BDA">
        <w:t>rofessional</w:t>
      </w:r>
      <w:r>
        <w:t>*</w:t>
      </w:r>
    </w:p>
    <w:p w:rsidR="001551B7" w:rsidRPr="00422B05" w:rsidRDefault="001551B7">
      <w:r w:rsidRPr="00AC49B7">
        <w:t>Demonstrates highly developed knowledge, expertise, skill and ability, in relation to the role</w:t>
      </w:r>
      <w:r w:rsidRPr="0011624E">
        <w:t>.</w:t>
      </w:r>
    </w:p>
    <w:p w:rsidR="001551B7" w:rsidRDefault="001551B7">
      <w:pPr>
        <w:pStyle w:val="ItalicsUnderline"/>
      </w:pPr>
      <w:r>
        <w:t>T</w:t>
      </w:r>
      <w:r w:rsidRPr="004E662D">
        <w:t>he above selection criteria are weighted equally for assessment purposes.</w:t>
      </w:r>
    </w:p>
    <w:p w:rsidR="00607106" w:rsidRDefault="00607106" w:rsidP="00607106">
      <w:pPr>
        <w:pStyle w:val="HeadingLevel1-Bulleted"/>
        <w:numPr>
          <w:ilvl w:val="0"/>
          <w:numId w:val="0"/>
        </w:numPr>
        <w:ind w:left="360" w:hanging="360"/>
      </w:pPr>
      <w:r>
        <w:t>* Essential  requirements</w:t>
      </w:r>
    </w:p>
    <w:p w:rsidR="00607106" w:rsidRDefault="00607106" w:rsidP="00607106">
      <w:r>
        <w:t xml:space="preserve">Essential - A person is to provide evidence that they are vaccinated against COVID-19 or have an approved exemption. </w:t>
      </w:r>
    </w:p>
    <w:p w:rsidR="00607106" w:rsidRDefault="00607106" w:rsidP="00607106">
      <w:r>
        <w:t xml:space="preserve">A person is vaccinated against COVID-19 if the person has received all of the doses of a vaccine for COVID-19, necessary for the person to be issued with a vaccination certificate in respect of COVID-19 by the Australian Immunisation Register, or an equivalent document from a jurisdiction outside of Australia. </w:t>
      </w:r>
    </w:p>
    <w:p w:rsidR="00607106" w:rsidRDefault="00607106" w:rsidP="00607106">
      <w:r>
        <w:lastRenderedPageBreak/>
        <w:t xml:space="preserve">A person may be granted an exemption from providing evidence that they are vaccinated against the disease where the person demonstrates –    </w:t>
      </w:r>
    </w:p>
    <w:p w:rsidR="00607106" w:rsidRDefault="00607106" w:rsidP="00607106">
      <w:r>
        <w:t>1. Medical contraindication</w:t>
      </w:r>
    </w:p>
    <w:p w:rsidR="00607106" w:rsidRDefault="00607106" w:rsidP="00607106">
      <w:r>
        <w:t xml:space="preserve">A person is unable to be vaccinated against the disease due to a medical contraindication if they: </w:t>
      </w:r>
    </w:p>
    <w:p w:rsidR="00607106" w:rsidRDefault="00607106" w:rsidP="00607106">
      <w:r>
        <w:t xml:space="preserve">a) provide evidence in a form provided and accepted by the Head of Agency from a medical practitioner (as defined by the Australian Immunisation Register as a medical practitioner who can grant a medical exemption) which certifies that the person has a medical contraindication that prevents them from being vaccinated against the disease.  </w:t>
      </w:r>
    </w:p>
    <w:p w:rsidR="00607106" w:rsidRDefault="00607106" w:rsidP="00607106">
      <w:r>
        <w:t>Or</w:t>
      </w:r>
      <w:bookmarkStart w:id="0" w:name="_GoBack"/>
      <w:bookmarkEnd w:id="0"/>
    </w:p>
    <w:p w:rsidR="00607106" w:rsidRDefault="00607106" w:rsidP="00607106">
      <w:r>
        <w:t>b) have a medical exemption, that applies to the vaccinations for the disease, that has  been recorded on the Australian Immunisation Register, operated by or on behalf of the Commonwealth Government.</w:t>
      </w:r>
    </w:p>
    <w:p w:rsidR="00607106" w:rsidRDefault="00607106" w:rsidP="00607106">
      <w:r>
        <w:t>2. Exceptional circumstances demonstrated to the satisfaction of the Head of Agency.</w:t>
      </w:r>
    </w:p>
    <w:p w:rsidR="001551B7" w:rsidRDefault="001551B7" w:rsidP="007415A8">
      <w:pPr>
        <w:pStyle w:val="HeadingLevel1-Bulleted"/>
        <w:numPr>
          <w:ilvl w:val="0"/>
          <w:numId w:val="0"/>
        </w:numPr>
        <w:ind w:left="360" w:hanging="360"/>
      </w:pPr>
      <w:r>
        <w:t>* Qualifications and requirements</w:t>
      </w:r>
    </w:p>
    <w:p w:rsidR="001551B7" w:rsidRPr="0003017B" w:rsidRDefault="001551B7">
      <w:r w:rsidRPr="00AC49B7">
        <w:t>Highly desirable - completion of relevant tertiary or industry qualifications, and/or professional affiliation</w:t>
      </w:r>
      <w:r w:rsidRPr="0003017B">
        <w:t>.</w:t>
      </w:r>
    </w:p>
    <w:p w:rsidR="00CA471C" w:rsidRDefault="00CA471C" w:rsidP="007B6538"/>
    <w:p w:rsidR="001551B7" w:rsidRDefault="001551B7" w:rsidP="007B6538">
      <w:pPr>
        <w:sectPr w:rsidR="001551B7" w:rsidSect="001551B7">
          <w:type w:val="continuous"/>
          <w:pgSz w:w="11904" w:h="16834" w:code="9"/>
          <w:pgMar w:top="851" w:right="1134" w:bottom="851" w:left="1418" w:header="454" w:footer="851" w:gutter="0"/>
          <w:cols w:space="708"/>
          <w:docGrid w:linePitch="299"/>
        </w:sectPr>
      </w:pPr>
    </w:p>
    <w:tbl>
      <w:tblPr>
        <w:tblStyle w:val="TableGrid"/>
        <w:tblW w:w="0" w:type="auto"/>
        <w:tblLook w:val="01E0" w:firstRow="1" w:lastRow="1" w:firstColumn="1" w:lastColumn="1" w:noHBand="0" w:noVBand="0"/>
      </w:tblPr>
      <w:tblGrid>
        <w:gridCol w:w="1316"/>
        <w:gridCol w:w="4267"/>
        <w:gridCol w:w="767"/>
        <w:gridCol w:w="2775"/>
      </w:tblGrid>
      <w:tr w:rsidR="001551B7" w:rsidRPr="00096A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tcPr>
          <w:p w:rsidR="001551B7" w:rsidRPr="00096ADB" w:rsidRDefault="001551B7">
            <w:r w:rsidRPr="00096ADB">
              <w:t>Approved:</w:t>
            </w:r>
          </w:p>
        </w:tc>
        <w:tc>
          <w:tcPr>
            <w:tcW w:w="4267" w:type="dxa"/>
          </w:tcPr>
          <w:p w:rsidR="001551B7" w:rsidRPr="00096ADB" w:rsidRDefault="004E2D4D">
            <w:pPr>
              <w:cnfStyle w:val="100000000000" w:firstRow="1" w:lastRow="0" w:firstColumn="0" w:lastColumn="0" w:oddVBand="0" w:evenVBand="0" w:oddHBand="0" w:evenHBand="0" w:firstRowFirstColumn="0" w:firstRowLastColumn="0" w:lastRowFirstColumn="0" w:lastRowLastColumn="0"/>
            </w:pPr>
            <w:r>
              <w:t>Rob Hidding - Director</w:t>
            </w:r>
          </w:p>
        </w:tc>
        <w:tc>
          <w:tcPr>
            <w:tcW w:w="742" w:type="dxa"/>
          </w:tcPr>
          <w:p w:rsidR="001551B7" w:rsidRPr="00096ADB" w:rsidRDefault="001551B7">
            <w:pPr>
              <w:cnfStyle w:val="100000000000" w:firstRow="1" w:lastRow="0" w:firstColumn="0" w:lastColumn="0" w:oddVBand="0" w:evenVBand="0" w:oddHBand="0" w:evenHBand="0" w:firstRowFirstColumn="0" w:firstRowLastColumn="0" w:lastRowFirstColumn="0" w:lastRowLastColumn="0"/>
            </w:pPr>
            <w:r w:rsidRPr="00096ADB">
              <w:t>Date:</w:t>
            </w:r>
          </w:p>
        </w:tc>
        <w:tc>
          <w:tcPr>
            <w:cnfStyle w:val="000100000000" w:firstRow="0" w:lastRow="0" w:firstColumn="0" w:lastColumn="1" w:oddVBand="0" w:evenVBand="0" w:oddHBand="0" w:evenHBand="0" w:firstRowFirstColumn="0" w:firstRowLastColumn="0" w:lastRowFirstColumn="0" w:lastRowLastColumn="0"/>
            <w:tcW w:w="2775" w:type="dxa"/>
          </w:tcPr>
          <w:p w:rsidR="001551B7" w:rsidRPr="00096ADB" w:rsidRDefault="004E2D4D">
            <w:r>
              <w:t>28/07/2022</w:t>
            </w:r>
          </w:p>
        </w:tc>
      </w:tr>
      <w:tr w:rsidR="001551B7" w:rsidRPr="00CC1A55">
        <w:tc>
          <w:tcPr>
            <w:cnfStyle w:val="001000000000" w:firstRow="0" w:lastRow="0" w:firstColumn="1" w:lastColumn="0" w:oddVBand="0" w:evenVBand="0" w:oddHBand="0" w:evenHBand="0" w:firstRowFirstColumn="0" w:firstRowLastColumn="0" w:lastRowFirstColumn="0" w:lastRowLastColumn="0"/>
            <w:tcW w:w="9003" w:type="dxa"/>
            <w:gridSpan w:val="4"/>
          </w:tcPr>
          <w:p w:rsidR="001551B7" w:rsidRPr="00096ADB" w:rsidRDefault="001551B7" w:rsidP="008314E8">
            <w:pPr>
              <w:pStyle w:val="IntrotextBold"/>
              <w:spacing w:before="120"/>
            </w:pPr>
            <w:r>
              <w:t xml:space="preserve">For further information please email </w:t>
            </w:r>
            <w:hyperlink r:id="rId17" w:history="1">
              <w:r w:rsidRPr="002C79B0">
                <w:rPr>
                  <w:rStyle w:val="Hyperlink"/>
                </w:rPr>
                <w:t>recruitment@treasury.tas.gov.au</w:t>
              </w:r>
            </w:hyperlink>
            <w:r>
              <w:t>, or visit www.treasury.tas.gov.au</w:t>
            </w:r>
          </w:p>
        </w:tc>
      </w:tr>
      <w:tr w:rsidR="001551B7" w:rsidRPr="00CC1A55">
        <w:tc>
          <w:tcPr>
            <w:cnfStyle w:val="001000000000" w:firstRow="0" w:lastRow="0" w:firstColumn="1" w:lastColumn="0" w:oddVBand="0" w:evenVBand="0" w:oddHBand="0" w:evenHBand="0" w:firstRowFirstColumn="0" w:firstRowLastColumn="0" w:lastRowFirstColumn="0" w:lastRowLastColumn="0"/>
            <w:tcW w:w="9003" w:type="dxa"/>
            <w:gridSpan w:val="4"/>
          </w:tcPr>
          <w:p w:rsidR="001551B7" w:rsidRDefault="001551B7" w:rsidP="008314E8">
            <w:pPr>
              <w:pStyle w:val="IntrotextBold"/>
              <w:spacing w:before="120"/>
            </w:pPr>
          </w:p>
        </w:tc>
      </w:tr>
      <w:tr w:rsidR="001551B7" w:rsidRPr="00CC1A5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3" w:type="dxa"/>
            <w:gridSpan w:val="4"/>
          </w:tcPr>
          <w:p w:rsidR="001551B7" w:rsidRDefault="001551B7" w:rsidP="008314E8">
            <w:pPr>
              <w:pStyle w:val="IntrotextBold"/>
              <w:spacing w:before="120"/>
            </w:pPr>
          </w:p>
        </w:tc>
      </w:tr>
    </w:tbl>
    <w:p w:rsidR="001551B7" w:rsidRDefault="001551B7" w:rsidP="007B6538">
      <w:pPr>
        <w:sectPr w:rsidR="001551B7" w:rsidSect="001551B7">
          <w:type w:val="continuous"/>
          <w:pgSz w:w="11904" w:h="16834" w:code="9"/>
          <w:pgMar w:top="851" w:right="1134" w:bottom="851" w:left="1418" w:header="454" w:footer="851" w:gutter="0"/>
          <w:cols w:space="708"/>
          <w:formProt w:val="0"/>
          <w:docGrid w:linePitch="299"/>
        </w:sectPr>
      </w:pPr>
    </w:p>
    <w:p w:rsidR="001551B7" w:rsidRDefault="001551B7">
      <w:pPr>
        <w:spacing w:after="0" w:line="240" w:lineRule="auto"/>
        <w:jc w:val="left"/>
      </w:pPr>
      <w:r>
        <w:br w:type="page"/>
      </w:r>
    </w:p>
    <w:p w:rsidR="001551B7" w:rsidRPr="008C65D1" w:rsidRDefault="001551B7" w:rsidP="008223A9">
      <w:pPr>
        <w:pStyle w:val="Headinglevel2"/>
        <w:spacing w:before="0"/>
        <w:rPr>
          <w:szCs w:val="22"/>
        </w:rPr>
      </w:pPr>
      <w:r w:rsidRPr="008C65D1">
        <w:rPr>
          <w:szCs w:val="22"/>
        </w:rPr>
        <w:lastRenderedPageBreak/>
        <w:t>Working at Treasury</w:t>
      </w:r>
    </w:p>
    <w:p w:rsidR="001551B7" w:rsidRPr="008C65D1" w:rsidRDefault="001551B7" w:rsidP="008223A9">
      <w:pPr>
        <w:pStyle w:val="ListBullet"/>
        <w:numPr>
          <w:ilvl w:val="0"/>
          <w:numId w:val="0"/>
        </w:numPr>
        <w:rPr>
          <w:color w:val="242424"/>
          <w:szCs w:val="22"/>
          <w:lang w:eastAsia="en-US"/>
        </w:rPr>
      </w:pPr>
      <w:r w:rsidRPr="008C65D1">
        <w:rPr>
          <w:color w:val="242424"/>
          <w:szCs w:val="22"/>
          <w:lang w:eastAsia="en-US"/>
        </w:rPr>
        <w:t>We are responsible for managing the Tasmanian Government’s financial resources and for implementing strategies to achieve the Government’s economic and financial objectives. Treasury is a challenging and exciting place to work. Our mission is to improve the wellbeing of Tasmanians by providing high quality advice to the Government as well as effective and efficient administration of our financial and regulatory responsibilities.</w:t>
      </w:r>
      <w:r w:rsidRPr="008C65D1" w:rsidDel="006A0B1F">
        <w:rPr>
          <w:color w:val="242424"/>
          <w:szCs w:val="22"/>
          <w:lang w:eastAsia="en-US"/>
        </w:rPr>
        <w:t xml:space="preserve"> </w:t>
      </w:r>
    </w:p>
    <w:p w:rsidR="001551B7" w:rsidRPr="008C65D1" w:rsidRDefault="001551B7" w:rsidP="008223A9">
      <w:pPr>
        <w:pStyle w:val="ListBullet"/>
        <w:numPr>
          <w:ilvl w:val="0"/>
          <w:numId w:val="0"/>
        </w:numPr>
        <w:rPr>
          <w:color w:val="242424"/>
          <w:szCs w:val="22"/>
          <w:lang w:eastAsia="en-US"/>
        </w:rPr>
      </w:pPr>
      <w:r w:rsidRPr="008C65D1">
        <w:rPr>
          <w:color w:val="242424"/>
          <w:szCs w:val="22"/>
          <w:lang w:eastAsia="en-US"/>
        </w:rPr>
        <w:t>Treasury is a values-based organisation. If your personal and work values are consistent with those developed by our staff, we’re sure you’ll find Treasury a great workplace. Our decisions and behaviours are guided by the following values and belief statements:</w:t>
      </w:r>
    </w:p>
    <w:p w:rsidR="001551B7" w:rsidRPr="00C9040F" w:rsidRDefault="001551B7" w:rsidP="001551B7">
      <w:pPr>
        <w:pStyle w:val="ListBullet"/>
        <w:numPr>
          <w:ilvl w:val="0"/>
          <w:numId w:val="2"/>
        </w:numPr>
        <w:spacing w:after="80"/>
        <w:rPr>
          <w:szCs w:val="22"/>
        </w:rPr>
      </w:pPr>
      <w:r w:rsidRPr="00C9040F">
        <w:rPr>
          <w:rStyle w:val="Menu"/>
          <w:szCs w:val="22"/>
        </w:rPr>
        <w:t>Integrity</w:t>
      </w:r>
      <w:r w:rsidRPr="00C9040F">
        <w:rPr>
          <w:szCs w:val="22"/>
        </w:rPr>
        <w:t xml:space="preserve"> as it builds confidence, trust and self-respect, and is the foundation of open and honest communication;</w:t>
      </w:r>
    </w:p>
    <w:p w:rsidR="001551B7" w:rsidRPr="00C9040F" w:rsidRDefault="001551B7" w:rsidP="001551B7">
      <w:pPr>
        <w:pStyle w:val="ListBullet"/>
        <w:numPr>
          <w:ilvl w:val="0"/>
          <w:numId w:val="2"/>
        </w:numPr>
        <w:spacing w:after="80"/>
        <w:rPr>
          <w:szCs w:val="22"/>
        </w:rPr>
      </w:pPr>
      <w:r w:rsidRPr="00C9040F">
        <w:rPr>
          <w:rStyle w:val="Menu"/>
          <w:szCs w:val="22"/>
        </w:rPr>
        <w:t>Excellence</w:t>
      </w:r>
      <w:r w:rsidRPr="00C9040F">
        <w:rPr>
          <w:szCs w:val="22"/>
        </w:rPr>
        <w:t xml:space="preserve"> as it challenges us to give our best and brings us recognition;</w:t>
      </w:r>
    </w:p>
    <w:p w:rsidR="001551B7" w:rsidRPr="00C9040F" w:rsidRDefault="001551B7" w:rsidP="001551B7">
      <w:pPr>
        <w:pStyle w:val="ListBullet"/>
        <w:numPr>
          <w:ilvl w:val="0"/>
          <w:numId w:val="2"/>
        </w:numPr>
        <w:spacing w:after="80"/>
        <w:rPr>
          <w:szCs w:val="22"/>
        </w:rPr>
      </w:pPr>
      <w:r w:rsidRPr="00C9040F">
        <w:rPr>
          <w:rStyle w:val="Menu"/>
          <w:szCs w:val="22"/>
        </w:rPr>
        <w:t>Respect</w:t>
      </w:r>
      <w:r w:rsidRPr="00C9040F">
        <w:rPr>
          <w:szCs w:val="22"/>
        </w:rPr>
        <w:t xml:space="preserve"> as it recognises the value of each of us and the contribution we all make;</w:t>
      </w:r>
    </w:p>
    <w:p w:rsidR="001551B7" w:rsidRPr="00C9040F" w:rsidRDefault="001551B7" w:rsidP="001551B7">
      <w:pPr>
        <w:pStyle w:val="ListBullet"/>
        <w:numPr>
          <w:ilvl w:val="0"/>
          <w:numId w:val="2"/>
        </w:numPr>
        <w:spacing w:after="80"/>
        <w:rPr>
          <w:szCs w:val="22"/>
        </w:rPr>
      </w:pPr>
      <w:r w:rsidRPr="00C9040F">
        <w:rPr>
          <w:rStyle w:val="Menu"/>
          <w:szCs w:val="22"/>
        </w:rPr>
        <w:t>Camaraderie</w:t>
      </w:r>
      <w:r w:rsidRPr="00C9040F">
        <w:rPr>
          <w:szCs w:val="22"/>
        </w:rPr>
        <w:t xml:space="preserve"> as it creates a fun and supportive place to be; and</w:t>
      </w:r>
    </w:p>
    <w:p w:rsidR="001551B7" w:rsidRPr="001567D5" w:rsidRDefault="001551B7" w:rsidP="001551B7">
      <w:pPr>
        <w:pStyle w:val="ListBullet"/>
        <w:numPr>
          <w:ilvl w:val="0"/>
          <w:numId w:val="2"/>
        </w:numPr>
        <w:spacing w:after="80"/>
        <w:rPr>
          <w:sz w:val="20"/>
          <w:szCs w:val="20"/>
        </w:rPr>
      </w:pPr>
      <w:r w:rsidRPr="00C9040F">
        <w:rPr>
          <w:rStyle w:val="Menu"/>
          <w:szCs w:val="22"/>
        </w:rPr>
        <w:t>Passion</w:t>
      </w:r>
      <w:r w:rsidRPr="00C9040F">
        <w:rPr>
          <w:szCs w:val="22"/>
        </w:rPr>
        <w:t xml:space="preserve"> as it inspires us to achieve great things</w:t>
      </w:r>
      <w:r w:rsidRPr="001567D5">
        <w:rPr>
          <w:sz w:val="20"/>
          <w:szCs w:val="20"/>
        </w:rPr>
        <w:t>.</w:t>
      </w:r>
    </w:p>
    <w:p w:rsidR="001551B7" w:rsidRPr="001567D5" w:rsidRDefault="001551B7" w:rsidP="008223A9">
      <w:pPr>
        <w:pStyle w:val="Picturestyle"/>
        <w:rPr>
          <w:rFonts w:cs="Arial"/>
          <w:sz w:val="20"/>
          <w:szCs w:val="20"/>
        </w:rPr>
      </w:pPr>
      <w:r w:rsidRPr="001567D5">
        <w:rPr>
          <w:rFonts w:cs="Arial"/>
          <w:noProof/>
          <w:sz w:val="20"/>
          <w:szCs w:val="20"/>
        </w:rPr>
        <w:drawing>
          <wp:inline distT="0" distB="0" distL="0" distR="0" wp14:anchorId="69BAF65A" wp14:editId="4489DB92">
            <wp:extent cx="1919235" cy="1784728"/>
            <wp:effectExtent l="0" t="0" r="5080" b="6350"/>
            <wp:docPr id="7" name="Picture 1" descr="C:\Users\neilt\AppData\Local\Microsoft\Windows\Temporary Internet Files\Content.Outlook\CKKJWM6W\200903 Values Wheel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lt\AppData\Local\Microsoft\Windows\Temporary Internet Files\Content.Outlook\CKKJWM6W\200903 Values Wheel no text (2).jpg"/>
                    <pic:cNvPicPr>
                      <a:picLocks noChangeAspect="1" noChangeArrowheads="1"/>
                    </pic:cNvPicPr>
                  </pic:nvPicPr>
                  <pic:blipFill>
                    <a:blip r:embed="rId18"/>
                    <a:srcRect/>
                    <a:stretch>
                      <a:fillRect/>
                    </a:stretch>
                  </pic:blipFill>
                  <pic:spPr bwMode="auto">
                    <a:xfrm>
                      <a:off x="0" y="0"/>
                      <a:ext cx="1935169" cy="1799545"/>
                    </a:xfrm>
                    <a:prstGeom prst="rect">
                      <a:avLst/>
                    </a:prstGeom>
                    <a:noFill/>
                    <a:ln w="9525">
                      <a:noFill/>
                      <a:miter lim="800000"/>
                      <a:headEnd/>
                      <a:tailEnd/>
                    </a:ln>
                  </pic:spPr>
                </pic:pic>
              </a:graphicData>
            </a:graphic>
          </wp:inline>
        </w:drawing>
      </w:r>
    </w:p>
    <w:p w:rsidR="001551B7" w:rsidRPr="008C65D1" w:rsidRDefault="001551B7" w:rsidP="008223A9">
      <w:pPr>
        <w:pStyle w:val="Headinglevel2"/>
        <w:rPr>
          <w:szCs w:val="22"/>
        </w:rPr>
      </w:pPr>
      <w:r w:rsidRPr="008C65D1">
        <w:rPr>
          <w:szCs w:val="22"/>
        </w:rPr>
        <w:t>Treasury employment conditions</w:t>
      </w:r>
    </w:p>
    <w:p w:rsidR="001551B7" w:rsidRPr="00C8579A" w:rsidRDefault="001551B7" w:rsidP="00E73563">
      <w:pPr>
        <w:rPr>
          <w:szCs w:val="22"/>
        </w:rPr>
      </w:pPr>
      <w:r w:rsidRPr="00C8579A">
        <w:rPr>
          <w:szCs w:val="22"/>
        </w:rPr>
        <w:t>All roles at Treasury can be undertaken flexibly (up to the hours specified) and we will readily consider proposals to reduce hours or to undertake the hours flexibly or with an altered work pattern. We are interested in developing our staff and supporting them to be the best they can be.</w:t>
      </w:r>
    </w:p>
    <w:p w:rsidR="001551B7" w:rsidRPr="00C8579A" w:rsidRDefault="001551B7" w:rsidP="00E73563">
      <w:pPr>
        <w:rPr>
          <w:szCs w:val="22"/>
        </w:rPr>
      </w:pPr>
      <w:r w:rsidRPr="00C8579A">
        <w:rPr>
          <w:szCs w:val="22"/>
        </w:rPr>
        <w:t xml:space="preserve">We are an equal opportunity employer and we welcome a diverse range of applicants for our positions. We appreciate the diversity of our employees and value the contribution they make to our organisation. We provide reasonable adjustment, as medically required, to enable inherent role requirements to be met. We promote and uphold the principles of fair and equitable access to employment, promotion, personal development and training. Our workplace has a culture of zero tolerance towards violence against women, and towards any form of family violence. </w:t>
      </w:r>
    </w:p>
    <w:p w:rsidR="001551B7" w:rsidRPr="00C8579A" w:rsidRDefault="001551B7" w:rsidP="00E73563">
      <w:pPr>
        <w:rPr>
          <w:szCs w:val="22"/>
        </w:rPr>
      </w:pPr>
      <w:r w:rsidRPr="00C8579A">
        <w:rPr>
          <w:szCs w:val="22"/>
        </w:rPr>
        <w:t>Treasury seeks to provide a healthy and safe workplace for all employees and the Department has a ‘duty of care’ responsibility in this respect. Employees have a ‘duty of self</w:t>
      </w:r>
      <w:r w:rsidRPr="00C8579A">
        <w:rPr>
          <w:szCs w:val="22"/>
        </w:rPr>
        <w:noBreakHyphen/>
        <w:t xml:space="preserve">care’ to ensure that they conduct themselves in a manner that protects the safety, health and welfare of themselves and others in the work environment. This position involves a significant proportion of screen-based equipment work. Treasury is a smoke free work environment. </w:t>
      </w:r>
    </w:p>
    <w:p w:rsidR="001551B7" w:rsidRPr="007B6538" w:rsidRDefault="001551B7" w:rsidP="007B6538">
      <w:r w:rsidRPr="00C8579A">
        <w:rPr>
          <w:szCs w:val="22"/>
        </w:rPr>
        <w:t xml:space="preserve">Treasury is committed to creating, as far as is reasonably practicable, a respectful work environment which is free from inappropriate and disrespectful workplace behaviours, including discrimination, bullying and harassment. All employees must adhere to the standards of behaviour and conduct specified in the State Service Principles and Code of Conduct </w:t>
      </w:r>
      <w:r w:rsidRPr="00C8579A">
        <w:rPr>
          <w:i/>
          <w:szCs w:val="22"/>
        </w:rPr>
        <w:t>(State Service Act 2000)</w:t>
      </w:r>
      <w:r w:rsidRPr="001567D5">
        <w:rPr>
          <w:i/>
          <w:sz w:val="20"/>
          <w:szCs w:val="20"/>
        </w:rPr>
        <w:t>.</w:t>
      </w:r>
    </w:p>
    <w:sectPr w:rsidR="001551B7" w:rsidRPr="007B6538" w:rsidSect="001551B7">
      <w:type w:val="continuous"/>
      <w:pgSz w:w="11904" w:h="16834" w:code="9"/>
      <w:pgMar w:top="851" w:right="1134" w:bottom="851" w:left="1418" w:header="454" w:footer="851" w:gutter="0"/>
      <w:cols w:space="708"/>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5DB1" w:rsidRDefault="00445DB1">
      <w:pPr>
        <w:spacing w:line="240" w:lineRule="auto"/>
      </w:pPr>
      <w:r>
        <w:separator/>
      </w:r>
    </w:p>
  </w:endnote>
  <w:endnote w:type="continuationSeparator" w:id="0">
    <w:p w:rsidR="00445DB1" w:rsidRDefault="00445D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106" w:rsidRDefault="006071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946" w:rsidRPr="001A406D" w:rsidRDefault="00E45751">
    <w:pPr>
      <w:pStyle w:val="Footer"/>
      <w:tabs>
        <w:tab w:val="clear" w:pos="8640"/>
        <w:tab w:val="right" w:pos="9356"/>
      </w:tabs>
      <w:ind w:left="-284"/>
      <w:rPr>
        <w:color w:val="879637"/>
        <w:sz w:val="14"/>
      </w:rPr>
    </w:pPr>
    <w:r>
      <w:rPr>
        <w:noProof/>
        <w:lang w:eastAsia="en-AU"/>
      </w:rPr>
      <w:drawing>
        <wp:anchor distT="0" distB="0" distL="114300" distR="114300" simplePos="0" relativeHeight="251657728" behindDoc="1" locked="0" layoutInCell="1" allowOverlap="1">
          <wp:simplePos x="0" y="0"/>
          <wp:positionH relativeFrom="column">
            <wp:posOffset>-1091565</wp:posOffset>
          </wp:positionH>
          <wp:positionV relativeFrom="paragraph">
            <wp:posOffset>-745490</wp:posOffset>
          </wp:positionV>
          <wp:extent cx="5400675" cy="1243330"/>
          <wp:effectExtent l="19050" t="0" r="9525" b="0"/>
          <wp:wrapNone/>
          <wp:docPr id="53"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008A6946" w:rsidRPr="00E54BA6">
      <w:tab/>
    </w:r>
    <w:r w:rsidR="008A6946" w:rsidRPr="00621064">
      <w:rPr>
        <w:b/>
        <w:sz w:val="14"/>
      </w:rPr>
      <w:t>DEPARTMENT OF TREASURY AND FINANCE</w:t>
    </w:r>
    <w:r w:rsidR="008A6946">
      <w:rPr>
        <w:sz w:val="14"/>
      </w:rPr>
      <w:t xml:space="preserve">    </w:t>
    </w:r>
    <w:r w:rsidR="00C70383" w:rsidRPr="00F8746F">
      <w:rPr>
        <w:sz w:val="14"/>
      </w:rPr>
      <w:fldChar w:fldCharType="begin"/>
    </w:r>
    <w:r w:rsidR="008A6946" w:rsidRPr="00F8746F">
      <w:rPr>
        <w:sz w:val="14"/>
      </w:rPr>
      <w:instrText xml:space="preserve"> PAGE   \* MERGEFORMAT </w:instrText>
    </w:r>
    <w:r w:rsidR="00C70383" w:rsidRPr="00F8746F">
      <w:rPr>
        <w:sz w:val="14"/>
      </w:rPr>
      <w:fldChar w:fldCharType="separate"/>
    </w:r>
    <w:r w:rsidR="00EA04BE">
      <w:rPr>
        <w:noProof/>
        <w:sz w:val="14"/>
      </w:rPr>
      <w:t>2</w:t>
    </w:r>
    <w:r w:rsidR="00C70383" w:rsidRPr="00F8746F">
      <w:rPr>
        <w:sz w:val="14"/>
      </w:rPr>
      <w:fldChar w:fldCharType="end"/>
    </w:r>
    <w:r w:rsidR="008A6946" w:rsidRPr="001B77C5">
      <w:rPr>
        <w:sz w:val="14"/>
      </w:rPr>
      <w:tab/>
    </w:r>
    <w:r w:rsidR="008A6946" w:rsidRPr="009D156B">
      <w:rPr>
        <w:color w:val="879637"/>
        <w:sz w:val="14"/>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946" w:rsidRPr="004935CE" w:rsidRDefault="007E3256">
    <w:pPr>
      <w:pStyle w:val="Footer"/>
      <w:jc w:val="left"/>
      <w:rPr>
        <w:sz w:val="22"/>
        <w:szCs w:val="22"/>
      </w:rPr>
    </w:pPr>
    <w:r>
      <w:rPr>
        <w:noProof/>
        <w:lang w:eastAsia="en-AU"/>
      </w:rPr>
      <mc:AlternateContent>
        <mc:Choice Requires="wps">
          <w:drawing>
            <wp:anchor distT="0" distB="0" distL="114300" distR="114300" simplePos="0" relativeHeight="251658752" behindDoc="0" locked="0" layoutInCell="1" allowOverlap="1">
              <wp:simplePos x="0" y="0"/>
              <wp:positionH relativeFrom="column">
                <wp:posOffset>-733425</wp:posOffset>
              </wp:positionH>
              <wp:positionV relativeFrom="paragraph">
                <wp:posOffset>228600</wp:posOffset>
              </wp:positionV>
              <wp:extent cx="2466340" cy="302260"/>
              <wp:effectExtent l="0" t="0" r="635" b="2540"/>
              <wp:wrapSquare wrapText="bothSides"/>
              <wp:docPr id="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6946" w:rsidRPr="00DF71FA" w:rsidRDefault="008A6946">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26" type="#_x0000_t202" style="position:absolute;margin-left:-57.75pt;margin-top:18pt;width:194.2pt;height:23.8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" stroked="f">
              <v:textbox>
                <w:txbxContent>
                  <w:p w:rsidR="008A6946" w:rsidRPr="00DF71FA" w:rsidRDefault="008A6946">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1B7" w:rsidRPr="001A406D" w:rsidRDefault="001551B7">
    <w:pPr>
      <w:pStyle w:val="Footer"/>
      <w:tabs>
        <w:tab w:val="clear" w:pos="8640"/>
        <w:tab w:val="right" w:pos="9356"/>
      </w:tabs>
      <w:ind w:left="-284"/>
      <w:rPr>
        <w:color w:val="879637"/>
        <w:sz w:val="14"/>
      </w:rPr>
    </w:pPr>
    <w:r>
      <w:rPr>
        <w:noProof/>
        <w:lang w:eastAsia="en-AU"/>
      </w:rPr>
      <w:drawing>
        <wp:anchor distT="0" distB="0" distL="114300" distR="114300" simplePos="0" relativeHeight="251661824" behindDoc="1" locked="0" layoutInCell="1" allowOverlap="1">
          <wp:simplePos x="0" y="0"/>
          <wp:positionH relativeFrom="column">
            <wp:posOffset>-1091565</wp:posOffset>
          </wp:positionH>
          <wp:positionV relativeFrom="paragraph">
            <wp:posOffset>-745490</wp:posOffset>
          </wp:positionV>
          <wp:extent cx="5400675" cy="1243330"/>
          <wp:effectExtent l="19050" t="0" r="9525" b="0"/>
          <wp:wrapNone/>
          <wp:docPr id="5"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Pr="00E54BA6">
      <w:tab/>
    </w:r>
    <w:r w:rsidRPr="00621064">
      <w:rPr>
        <w:b/>
        <w:sz w:val="14"/>
      </w:rPr>
      <w:t>DEPARTMENT OF TREASURY AND FINANCE</w:t>
    </w:r>
    <w:r>
      <w:rPr>
        <w:sz w:val="14"/>
      </w:rPr>
      <w:t xml:space="preserve">    </w:t>
    </w:r>
    <w:r w:rsidRPr="00F8746F">
      <w:rPr>
        <w:sz w:val="14"/>
      </w:rPr>
      <w:fldChar w:fldCharType="begin"/>
    </w:r>
    <w:r w:rsidRPr="00F8746F">
      <w:rPr>
        <w:sz w:val="14"/>
      </w:rPr>
      <w:instrText xml:space="preserve"> PAGE   \* MERGEFORMAT </w:instrText>
    </w:r>
    <w:r w:rsidRPr="00F8746F">
      <w:rPr>
        <w:sz w:val="14"/>
      </w:rPr>
      <w:fldChar w:fldCharType="separate"/>
    </w:r>
    <w:r w:rsidR="00EA04BE">
      <w:rPr>
        <w:noProof/>
        <w:sz w:val="14"/>
      </w:rPr>
      <w:t>5</w:t>
    </w:r>
    <w:r w:rsidRPr="00F8746F">
      <w:rPr>
        <w:sz w:val="14"/>
      </w:rPr>
      <w:fldChar w:fldCharType="end"/>
    </w:r>
    <w:r w:rsidRPr="001B77C5">
      <w:rPr>
        <w:sz w:val="14"/>
      </w:rPr>
      <w:tab/>
    </w:r>
    <w:r w:rsidRPr="009D156B">
      <w:rPr>
        <w:color w:val="879637"/>
        <w:sz w:val="14"/>
        <w:lang w:val="en-US"/>
      </w:rP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1B7" w:rsidRPr="004935CE" w:rsidRDefault="001551B7">
    <w:pPr>
      <w:pStyle w:val="Footer"/>
      <w:jc w:val="left"/>
      <w:rPr>
        <w:sz w:val="22"/>
        <w:szCs w:val="22"/>
      </w:rPr>
    </w:pPr>
    <w:r>
      <w:rPr>
        <w:noProof/>
        <w:lang w:eastAsia="en-AU"/>
      </w:rPr>
      <mc:AlternateContent>
        <mc:Choice Requires="wps">
          <w:drawing>
            <wp:anchor distT="0" distB="0" distL="114300" distR="114300" simplePos="0" relativeHeight="251662848" behindDoc="0" locked="0" layoutInCell="1" allowOverlap="1">
              <wp:simplePos x="0" y="0"/>
              <wp:positionH relativeFrom="column">
                <wp:posOffset>-733425</wp:posOffset>
              </wp:positionH>
              <wp:positionV relativeFrom="paragraph">
                <wp:posOffset>228600</wp:posOffset>
              </wp:positionV>
              <wp:extent cx="2466340" cy="302260"/>
              <wp:effectExtent l="0" t="0" r="635" b="254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51B7" w:rsidRPr="00DF71FA" w:rsidRDefault="001551B7">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57.75pt;margin-top:18pt;width:194.2pt;height:23.8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" stroked="f">
              <v:textbox>
                <w:txbxContent>
                  <w:p w:rsidR="001551B7" w:rsidRPr="00DF71FA" w:rsidRDefault="001551B7">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5DB1" w:rsidRDefault="00445DB1">
      <w:pPr>
        <w:spacing w:line="240" w:lineRule="auto"/>
      </w:pPr>
      <w:r>
        <w:separator/>
      </w:r>
    </w:p>
  </w:footnote>
  <w:footnote w:type="continuationSeparator" w:id="0">
    <w:p w:rsidR="00445DB1" w:rsidRDefault="00445DB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106" w:rsidRDefault="006071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106" w:rsidRDefault="006071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946" w:rsidRDefault="00E45751">
    <w:pPr>
      <w:pStyle w:val="Header"/>
    </w:pPr>
    <w:r>
      <w:rPr>
        <w:noProof/>
        <w:lang w:eastAsia="en-AU"/>
      </w:rPr>
      <w:drawing>
        <wp:anchor distT="0" distB="0" distL="114300" distR="114300" simplePos="0" relativeHeight="251656704" behindDoc="1" locked="0" layoutInCell="1" allowOverlap="1">
          <wp:simplePos x="0" y="0"/>
          <wp:positionH relativeFrom="column">
            <wp:posOffset>-1200150</wp:posOffset>
          </wp:positionH>
          <wp:positionV relativeFrom="paragraph">
            <wp:posOffset>-662305</wp:posOffset>
          </wp:positionV>
          <wp:extent cx="8211820" cy="10894060"/>
          <wp:effectExtent l="19050" t="0" r="0" b="0"/>
          <wp:wrapNone/>
          <wp:docPr id="52" name="Picture 52"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1B7" w:rsidRDefault="001551B7">
    <w:pPr>
      <w:pStyle w:val="Header"/>
    </w:pPr>
    <w:r>
      <w:rPr>
        <w:noProof/>
        <w:lang w:eastAsia="en-AU"/>
      </w:rPr>
      <w:drawing>
        <wp:anchor distT="0" distB="0" distL="114300" distR="114300" simplePos="0" relativeHeight="251660800" behindDoc="1" locked="0" layoutInCell="1" allowOverlap="1">
          <wp:simplePos x="0" y="0"/>
          <wp:positionH relativeFrom="column">
            <wp:posOffset>-1200150</wp:posOffset>
          </wp:positionH>
          <wp:positionV relativeFrom="paragraph">
            <wp:posOffset>-662305</wp:posOffset>
          </wp:positionV>
          <wp:extent cx="8211820" cy="10894060"/>
          <wp:effectExtent l="19050" t="0" r="0" b="0"/>
          <wp:wrapNone/>
          <wp:docPr id="4" name="Picture 1"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3705B"/>
    <w:multiLevelType w:val="multilevel"/>
    <w:tmpl w:val="6E5649E2"/>
    <w:styleLink w:val="StyleTreasuryBulletsOutlinenumbered12ptCustomColorRGB2"/>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ascii="Arial" w:hAnsi="Arial" w:cs="Times New Roman" w:hint="default"/>
        <w:b/>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15:restartNumberingAfterBreak="0">
    <w:nsid w:val="0C140CE3"/>
    <w:multiLevelType w:val="hybridMultilevel"/>
    <w:tmpl w:val="2B9E97D6"/>
    <w:lvl w:ilvl="0" w:tplc="EAA0885A">
      <w:start w:val="1"/>
      <w:numFmt w:val="bullet"/>
      <w:pStyle w:val="bullets"/>
      <w:lvlText w:val=""/>
      <w:lvlJc w:val="left"/>
      <w:pPr>
        <w:ind w:left="360" w:hanging="360"/>
      </w:pPr>
      <w:rPr>
        <w:rFonts w:ascii="Symbol" w:hAnsi="Symbol" w:hint="default"/>
      </w:rPr>
    </w:lvl>
    <w:lvl w:ilvl="1" w:tplc="77D007F0" w:tentative="1">
      <w:start w:val="1"/>
      <w:numFmt w:val="bullet"/>
      <w:lvlText w:val="o"/>
      <w:lvlJc w:val="left"/>
      <w:pPr>
        <w:tabs>
          <w:tab w:val="num" w:pos="1440"/>
        </w:tabs>
        <w:ind w:left="1440" w:hanging="360"/>
      </w:pPr>
      <w:rPr>
        <w:rFonts w:ascii="Courier New" w:hAnsi="Courier New" w:hint="default"/>
      </w:rPr>
    </w:lvl>
    <w:lvl w:ilvl="2" w:tplc="CB6C6A96" w:tentative="1">
      <w:start w:val="1"/>
      <w:numFmt w:val="bullet"/>
      <w:lvlText w:val=""/>
      <w:lvlJc w:val="left"/>
      <w:pPr>
        <w:tabs>
          <w:tab w:val="num" w:pos="2160"/>
        </w:tabs>
        <w:ind w:left="2160" w:hanging="360"/>
      </w:pPr>
      <w:rPr>
        <w:rFonts w:ascii="Wingdings" w:hAnsi="Wingdings" w:hint="default"/>
      </w:rPr>
    </w:lvl>
    <w:lvl w:ilvl="3" w:tplc="5E52D43E" w:tentative="1">
      <w:start w:val="1"/>
      <w:numFmt w:val="bullet"/>
      <w:lvlText w:val=""/>
      <w:lvlJc w:val="left"/>
      <w:pPr>
        <w:tabs>
          <w:tab w:val="num" w:pos="2880"/>
        </w:tabs>
        <w:ind w:left="2880" w:hanging="360"/>
      </w:pPr>
      <w:rPr>
        <w:rFonts w:ascii="Symbol" w:hAnsi="Symbol" w:hint="default"/>
      </w:rPr>
    </w:lvl>
    <w:lvl w:ilvl="4" w:tplc="F1E2239A" w:tentative="1">
      <w:start w:val="1"/>
      <w:numFmt w:val="bullet"/>
      <w:lvlText w:val="o"/>
      <w:lvlJc w:val="left"/>
      <w:pPr>
        <w:tabs>
          <w:tab w:val="num" w:pos="3600"/>
        </w:tabs>
        <w:ind w:left="3600" w:hanging="360"/>
      </w:pPr>
      <w:rPr>
        <w:rFonts w:ascii="Courier New" w:hAnsi="Courier New" w:hint="default"/>
      </w:rPr>
    </w:lvl>
    <w:lvl w:ilvl="5" w:tplc="31C24024" w:tentative="1">
      <w:start w:val="1"/>
      <w:numFmt w:val="bullet"/>
      <w:lvlText w:val=""/>
      <w:lvlJc w:val="left"/>
      <w:pPr>
        <w:tabs>
          <w:tab w:val="num" w:pos="4320"/>
        </w:tabs>
        <w:ind w:left="4320" w:hanging="360"/>
      </w:pPr>
      <w:rPr>
        <w:rFonts w:ascii="Wingdings" w:hAnsi="Wingdings" w:hint="default"/>
      </w:rPr>
    </w:lvl>
    <w:lvl w:ilvl="6" w:tplc="0742CD42" w:tentative="1">
      <w:start w:val="1"/>
      <w:numFmt w:val="bullet"/>
      <w:lvlText w:val=""/>
      <w:lvlJc w:val="left"/>
      <w:pPr>
        <w:tabs>
          <w:tab w:val="num" w:pos="5040"/>
        </w:tabs>
        <w:ind w:left="5040" w:hanging="360"/>
      </w:pPr>
      <w:rPr>
        <w:rFonts w:ascii="Symbol" w:hAnsi="Symbol" w:hint="default"/>
      </w:rPr>
    </w:lvl>
    <w:lvl w:ilvl="7" w:tplc="D79C0A2C" w:tentative="1">
      <w:start w:val="1"/>
      <w:numFmt w:val="bullet"/>
      <w:lvlText w:val="o"/>
      <w:lvlJc w:val="left"/>
      <w:pPr>
        <w:tabs>
          <w:tab w:val="num" w:pos="5760"/>
        </w:tabs>
        <w:ind w:left="5760" w:hanging="360"/>
      </w:pPr>
      <w:rPr>
        <w:rFonts w:ascii="Courier New" w:hAnsi="Courier New" w:hint="default"/>
      </w:rPr>
    </w:lvl>
    <w:lvl w:ilvl="8" w:tplc="7EEA6E5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7B7247"/>
    <w:multiLevelType w:val="multilevel"/>
    <w:tmpl w:val="6E5649E2"/>
    <w:styleLink w:val="StyleStyleTreasuryBulletsOutlinenumbered12ptNotBold1O1"/>
    <w:lvl w:ilvl="0">
      <w:start w:val="1"/>
      <w:numFmt w:val="decimal"/>
      <w:lvlText w:val="%1"/>
      <w:lvlJc w:val="left"/>
      <w:pPr>
        <w:tabs>
          <w:tab w:val="num" w:pos="720"/>
        </w:tabs>
        <w:ind w:left="720" w:hanging="720"/>
      </w:pPr>
      <w:rPr>
        <w:rFonts w:ascii="Arial" w:hAnsi="Arial" w:cs="Times New Roman"/>
        <w:b/>
        <w:position w:val="0"/>
        <w:sz w:val="24"/>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0F126475"/>
    <w:multiLevelType w:val="hybridMultilevel"/>
    <w:tmpl w:val="CF6E31C6"/>
    <w:lvl w:ilvl="0" w:tplc="844E499C">
      <w:start w:val="1"/>
      <w:numFmt w:val="decimal"/>
      <w:pStyle w:val="TreasuryNoBullets"/>
      <w:lvlText w:val="%1."/>
      <w:lvlJc w:val="left"/>
      <w:pPr>
        <w:ind w:left="720" w:hanging="360"/>
      </w:pPr>
      <w:rPr>
        <w:rFonts w:ascii="Arial" w:hAnsi="Arial" w:cs="Times New Roman" w:hint="default"/>
        <w:b/>
        <w:i w:val="0"/>
        <w:color w:val="auto"/>
        <w:position w:val="0"/>
        <w:sz w:val="20"/>
      </w:rPr>
    </w:lvl>
    <w:lvl w:ilvl="1" w:tplc="63D8F174">
      <w:start w:val="1"/>
      <w:numFmt w:val="lowerLetter"/>
      <w:lvlText w:val="%2."/>
      <w:lvlJc w:val="left"/>
      <w:pPr>
        <w:ind w:left="1440" w:hanging="360"/>
      </w:pPr>
      <w:rPr>
        <w:rFonts w:cs="Times New Roman"/>
      </w:rPr>
    </w:lvl>
    <w:lvl w:ilvl="2" w:tplc="B628D10E">
      <w:start w:val="1"/>
      <w:numFmt w:val="lowerRoman"/>
      <w:lvlText w:val="%3."/>
      <w:lvlJc w:val="right"/>
      <w:pPr>
        <w:ind w:left="2160" w:hanging="180"/>
      </w:pPr>
      <w:rPr>
        <w:rFonts w:cs="Times New Roman"/>
      </w:rPr>
    </w:lvl>
    <w:lvl w:ilvl="3" w:tplc="81CACADA" w:tentative="1">
      <w:start w:val="1"/>
      <w:numFmt w:val="decimal"/>
      <w:lvlText w:val="%4."/>
      <w:lvlJc w:val="left"/>
      <w:pPr>
        <w:ind w:left="2880" w:hanging="360"/>
      </w:pPr>
      <w:rPr>
        <w:rFonts w:cs="Times New Roman"/>
      </w:rPr>
    </w:lvl>
    <w:lvl w:ilvl="4" w:tplc="A4F00044" w:tentative="1">
      <w:start w:val="1"/>
      <w:numFmt w:val="lowerLetter"/>
      <w:lvlText w:val="%5."/>
      <w:lvlJc w:val="left"/>
      <w:pPr>
        <w:ind w:left="3600" w:hanging="360"/>
      </w:pPr>
      <w:rPr>
        <w:rFonts w:cs="Times New Roman"/>
      </w:rPr>
    </w:lvl>
    <w:lvl w:ilvl="5" w:tplc="936C34BC" w:tentative="1">
      <w:start w:val="1"/>
      <w:numFmt w:val="lowerRoman"/>
      <w:lvlText w:val="%6."/>
      <w:lvlJc w:val="right"/>
      <w:pPr>
        <w:ind w:left="4320" w:hanging="180"/>
      </w:pPr>
      <w:rPr>
        <w:rFonts w:cs="Times New Roman"/>
      </w:rPr>
    </w:lvl>
    <w:lvl w:ilvl="6" w:tplc="7E68C654" w:tentative="1">
      <w:start w:val="1"/>
      <w:numFmt w:val="decimal"/>
      <w:lvlText w:val="%7."/>
      <w:lvlJc w:val="left"/>
      <w:pPr>
        <w:ind w:left="5040" w:hanging="360"/>
      </w:pPr>
      <w:rPr>
        <w:rFonts w:cs="Times New Roman"/>
      </w:rPr>
    </w:lvl>
    <w:lvl w:ilvl="7" w:tplc="12A81578" w:tentative="1">
      <w:start w:val="1"/>
      <w:numFmt w:val="lowerLetter"/>
      <w:lvlText w:val="%8."/>
      <w:lvlJc w:val="left"/>
      <w:pPr>
        <w:ind w:left="5760" w:hanging="360"/>
      </w:pPr>
      <w:rPr>
        <w:rFonts w:cs="Times New Roman"/>
      </w:rPr>
    </w:lvl>
    <w:lvl w:ilvl="8" w:tplc="FFE4797A" w:tentative="1">
      <w:start w:val="1"/>
      <w:numFmt w:val="lowerRoman"/>
      <w:lvlText w:val="%9."/>
      <w:lvlJc w:val="right"/>
      <w:pPr>
        <w:ind w:left="6480" w:hanging="180"/>
      </w:pPr>
      <w:rPr>
        <w:rFonts w:cs="Times New Roman"/>
      </w:rPr>
    </w:lvl>
  </w:abstractNum>
  <w:abstractNum w:abstractNumId="4" w15:restartNumberingAfterBreak="0">
    <w:nsid w:val="11941771"/>
    <w:multiLevelType w:val="multilevel"/>
    <w:tmpl w:val="0409001D"/>
    <w:styleLink w:val="StyleOutlinenumbered12ptBoldLeft127cmHanging063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 w15:restartNumberingAfterBreak="0">
    <w:nsid w:val="15436A69"/>
    <w:multiLevelType w:val="multilevel"/>
    <w:tmpl w:val="34DE94F6"/>
    <w:lvl w:ilvl="0">
      <w:start w:val="1"/>
      <w:numFmt w:val="bullet"/>
      <w:pStyle w:val="ListBullet"/>
      <w:lvlText w:val=""/>
      <w:lvlJc w:val="left"/>
      <w:pPr>
        <w:tabs>
          <w:tab w:val="num" w:pos="567"/>
        </w:tabs>
        <w:ind w:left="567" w:hanging="567"/>
      </w:pPr>
      <w:rPr>
        <w:rFonts w:ascii="Symbol" w:hAnsi="Symbol" w:hint="default"/>
        <w:color w:val="auto"/>
      </w:rPr>
    </w:lvl>
    <w:lvl w:ilvl="1">
      <w:start w:val="1"/>
      <w:numFmt w:val="bullet"/>
      <w:lvlRestart w:val="0"/>
      <w:pStyle w:val="ListBullet2"/>
      <w:lvlText w:val=""/>
      <w:lvlJc w:val="left"/>
      <w:pPr>
        <w:tabs>
          <w:tab w:val="num" w:pos="1134"/>
        </w:tabs>
        <w:ind w:left="1134" w:hanging="567"/>
      </w:pPr>
      <w:rPr>
        <w:rFonts w:ascii="Symbol" w:hAnsi="Symbol" w:hint="default"/>
        <w:color w:val="auto"/>
      </w:rPr>
    </w:lvl>
    <w:lvl w:ilvl="2">
      <w:start w:val="1"/>
      <w:numFmt w:val="bullet"/>
      <w:lvlRestart w:val="0"/>
      <w:pStyle w:val="ListBullet3"/>
      <w:lvlText w:val=""/>
      <w:lvlJc w:val="left"/>
      <w:pPr>
        <w:tabs>
          <w:tab w:val="num" w:pos="1701"/>
        </w:tabs>
        <w:ind w:left="1701" w:hanging="567"/>
      </w:pPr>
      <w:rPr>
        <w:rFonts w:ascii="Symbol" w:hAnsi="Symbol" w:hint="default"/>
        <w:color w:val="auto"/>
      </w:rPr>
    </w:lvl>
    <w:lvl w:ilvl="3">
      <w:start w:val="1"/>
      <w:numFmt w:val="bullet"/>
      <w:lvlRestart w:val="0"/>
      <w:lvlText w:val=""/>
      <w:lvlJc w:val="left"/>
      <w:pPr>
        <w:tabs>
          <w:tab w:val="num" w:pos="2550"/>
        </w:tabs>
        <w:ind w:left="2550" w:firstLine="0"/>
      </w:pPr>
      <w:rPr>
        <w:rFonts w:ascii="Symbol" w:hAnsi="Symbol" w:hint="default"/>
        <w:color w:val="auto"/>
      </w:rPr>
    </w:lvl>
    <w:lvl w:ilvl="4">
      <w:start w:val="1"/>
      <w:numFmt w:val="decimal"/>
      <w:lvlText w:val="%1.%2.%3.%4.%5."/>
      <w:lvlJc w:val="left"/>
      <w:pPr>
        <w:tabs>
          <w:tab w:val="num" w:pos="4089"/>
        </w:tabs>
        <w:ind w:left="3081" w:hanging="792"/>
      </w:pPr>
      <w:rPr>
        <w:rFonts w:hint="default"/>
      </w:rPr>
    </w:lvl>
    <w:lvl w:ilvl="5">
      <w:start w:val="1"/>
      <w:numFmt w:val="decimal"/>
      <w:lvlText w:val="%1.%2.%3.%4.%5.%6."/>
      <w:lvlJc w:val="left"/>
      <w:pPr>
        <w:tabs>
          <w:tab w:val="num" w:pos="4449"/>
        </w:tabs>
        <w:ind w:left="3585" w:hanging="936"/>
      </w:pPr>
      <w:rPr>
        <w:rFonts w:hint="default"/>
      </w:rPr>
    </w:lvl>
    <w:lvl w:ilvl="6">
      <w:start w:val="1"/>
      <w:numFmt w:val="none"/>
      <w:lvlRestart w:val="0"/>
      <w:suff w:val="nothing"/>
      <w:lvlText w:val=""/>
      <w:lvlJc w:val="left"/>
      <w:pPr>
        <w:ind w:left="849" w:firstLine="851"/>
      </w:pPr>
      <w:rPr>
        <w:rFonts w:hint="default"/>
      </w:rPr>
    </w:lvl>
    <w:lvl w:ilvl="7">
      <w:start w:val="1"/>
      <w:numFmt w:val="decimal"/>
      <w:lvlText w:val="%7.%8"/>
      <w:lvlJc w:val="left"/>
      <w:pPr>
        <w:tabs>
          <w:tab w:val="num" w:pos="1700"/>
        </w:tabs>
        <w:ind w:left="1700" w:hanging="851"/>
      </w:pPr>
      <w:rPr>
        <w:rFonts w:hint="default"/>
      </w:rPr>
    </w:lvl>
    <w:lvl w:ilvl="8">
      <w:start w:val="1"/>
      <w:numFmt w:val="decimal"/>
      <w:lvlText w:val="%7.%8.%9"/>
      <w:lvlJc w:val="left"/>
      <w:pPr>
        <w:tabs>
          <w:tab w:val="num" w:pos="1700"/>
        </w:tabs>
        <w:ind w:left="1700" w:hanging="851"/>
      </w:pPr>
      <w:rPr>
        <w:rFonts w:hint="default"/>
      </w:rPr>
    </w:lvl>
  </w:abstractNum>
  <w:abstractNum w:abstractNumId="6" w15:restartNumberingAfterBreak="0">
    <w:nsid w:val="1BE97351"/>
    <w:multiLevelType w:val="multilevel"/>
    <w:tmpl w:val="6E5649E2"/>
    <w:styleLink w:val="StyleStyleTreasuryBulletsOutlinenumbered12ptNotBold1O2"/>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21C24428"/>
    <w:multiLevelType w:val="multilevel"/>
    <w:tmpl w:val="4FD05624"/>
    <w:lvl w:ilvl="0">
      <w:start w:val="1"/>
      <w:numFmt w:val="decimal"/>
      <w:pStyle w:val="numberedbullet"/>
      <w:lvlText w:val="%1."/>
      <w:lvlJc w:val="left"/>
      <w:pPr>
        <w:tabs>
          <w:tab w:val="num" w:pos="454"/>
        </w:tabs>
        <w:ind w:left="454" w:hanging="454"/>
      </w:pPr>
      <w:rPr>
        <w:rFonts w:ascii="Arial" w:hAnsi="Arial" w:cs="Times New Roman" w:hint="default"/>
        <w:b w:val="0"/>
        <w:i w:val="0"/>
        <w:color w:val="242424"/>
        <w:sz w:val="24"/>
      </w:rPr>
    </w:lvl>
    <w:lvl w:ilvl="1">
      <w:start w:val="1"/>
      <w:numFmt w:val="decimal"/>
      <w:lvlText w:val="%1.%2."/>
      <w:lvlJc w:val="left"/>
      <w:pPr>
        <w:tabs>
          <w:tab w:val="num" w:pos="454"/>
        </w:tabs>
        <w:ind w:left="454"/>
      </w:pPr>
      <w:rPr>
        <w:rFonts w:ascii="Arial" w:hAnsi="Arial" w:cs="Times New Roman" w:hint="default"/>
        <w:b w:val="0"/>
        <w:i w:val="0"/>
        <w:color w:val="1D1D1D"/>
        <w:sz w:val="22"/>
      </w:rPr>
    </w:lvl>
    <w:lvl w:ilvl="2">
      <w:start w:val="1"/>
      <w:numFmt w:val="decimal"/>
      <w:lvlText w:val="%1.%3.%2"/>
      <w:lvlJc w:val="left"/>
      <w:pPr>
        <w:tabs>
          <w:tab w:val="num" w:pos="624"/>
        </w:tabs>
        <w:ind w:left="680" w:hanging="226"/>
      </w:pPr>
      <w:rPr>
        <w:rFonts w:ascii="Arial" w:hAnsi="Arial" w:cs="Times New Roman" w:hint="default"/>
        <w:b w:val="0"/>
        <w:i w:val="0"/>
        <w:color w:val="202020"/>
        <w:sz w:val="21"/>
      </w:rPr>
    </w:lvl>
    <w:lvl w:ilvl="3">
      <w:start w:val="1"/>
      <w:numFmt w:val="decimal"/>
      <w:lvlText w:val="%1.%2.%3.%4."/>
      <w:lvlJc w:val="left"/>
      <w:pPr>
        <w:tabs>
          <w:tab w:val="num" w:pos="1021"/>
        </w:tabs>
        <w:ind w:left="454"/>
      </w:pPr>
      <w:rPr>
        <w:rFonts w:cs="Times New Roman" w:hint="default"/>
      </w:rPr>
    </w:lvl>
    <w:lvl w:ilvl="4">
      <w:start w:val="1"/>
      <w:numFmt w:val="decimal"/>
      <w:lvlText w:val="%1.%2.%3.%4.%5."/>
      <w:lvlJc w:val="left"/>
      <w:pPr>
        <w:tabs>
          <w:tab w:val="num" w:pos="2160"/>
        </w:tabs>
        <w:ind w:left="1871" w:hanging="791"/>
      </w:pPr>
      <w:rPr>
        <w:rFonts w:cs="Times New Roman" w:hint="default"/>
      </w:rPr>
    </w:lvl>
    <w:lvl w:ilvl="5">
      <w:start w:val="1"/>
      <w:numFmt w:val="decimal"/>
      <w:lvlText w:val="%1.%2.%3.%4.%5.%6."/>
      <w:lvlJc w:val="left"/>
      <w:pPr>
        <w:tabs>
          <w:tab w:val="num" w:pos="288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960"/>
        </w:tabs>
        <w:ind w:left="3384" w:hanging="1224"/>
      </w:pPr>
      <w:rPr>
        <w:rFonts w:cs="Times New Roman" w:hint="default"/>
      </w:rPr>
    </w:lvl>
    <w:lvl w:ilvl="8">
      <w:start w:val="1"/>
      <w:numFmt w:val="decimal"/>
      <w:lvlText w:val="%1.%2.%3.%4.%5.%6.%7.%8.%9."/>
      <w:lvlJc w:val="left"/>
      <w:pPr>
        <w:tabs>
          <w:tab w:val="num" w:pos="4680"/>
        </w:tabs>
        <w:ind w:left="3960" w:hanging="1440"/>
      </w:pPr>
      <w:rPr>
        <w:rFonts w:cs="Times New Roman" w:hint="default"/>
      </w:rPr>
    </w:lvl>
  </w:abstractNum>
  <w:abstractNum w:abstractNumId="8" w15:restartNumberingAfterBreak="0">
    <w:nsid w:val="2318098C"/>
    <w:multiLevelType w:val="multilevel"/>
    <w:tmpl w:val="B60ED998"/>
    <w:styleLink w:val="TreasuryBullets2"/>
    <w:lvl w:ilvl="0">
      <w:start w:val="1"/>
      <w:numFmt w:val="decimal"/>
      <w:suff w:val="space"/>
      <w:lvlText w:val="%1)"/>
      <w:lvlJc w:val="left"/>
      <w:pPr>
        <w:ind w:firstLine="360"/>
      </w:pPr>
      <w:rPr>
        <w:rFonts w:cs="Times New Roman" w:hint="default"/>
      </w:rPr>
    </w:lvl>
    <w:lvl w:ilvl="1">
      <w:start w:val="1"/>
      <w:numFmt w:val="lowerLetter"/>
      <w:suff w:val="space"/>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9" w15:restartNumberingAfterBreak="0">
    <w:nsid w:val="2574127A"/>
    <w:multiLevelType w:val="multilevel"/>
    <w:tmpl w:val="FB605442"/>
    <w:styleLink w:val="TreasuryNumberedBullets"/>
    <w:lvl w:ilvl="0">
      <w:start w:val="1"/>
      <w:numFmt w:val="decimal"/>
      <w:lvlText w:val="%1."/>
      <w:lvlJc w:val="left"/>
      <w:pPr>
        <w:tabs>
          <w:tab w:val="num" w:pos="1134"/>
        </w:tabs>
        <w:ind w:left="1134" w:hanging="283"/>
      </w:pPr>
      <w:rPr>
        <w:rFonts w:ascii="Arial" w:hAnsi="Arial" w:cs="Times New Roman" w:hint="default"/>
        <w:b/>
        <w:caps/>
        <w:sz w:val="20"/>
      </w:rPr>
    </w:lvl>
    <w:lvl w:ilvl="1">
      <w:start w:val="1"/>
      <w:numFmt w:val="decimal"/>
      <w:lvlRestart w:val="0"/>
      <w:lvlText w:val="%2.%1"/>
      <w:lvlJc w:val="left"/>
      <w:pPr>
        <w:tabs>
          <w:tab w:val="num" w:pos="1304"/>
        </w:tabs>
        <w:ind w:left="1134" w:hanging="283"/>
      </w:pPr>
      <w:rPr>
        <w:rFonts w:ascii="Arial" w:hAnsi="Arial" w:cs="Times New Roman" w:hint="default"/>
        <w:caps w:val="0"/>
        <w:sz w:val="20"/>
      </w:rPr>
    </w:lvl>
    <w:lvl w:ilvl="2">
      <w:start w:val="1"/>
      <w:numFmt w:val="decimal"/>
      <w:lvlText w:val="%3.1.1"/>
      <w:lvlJc w:val="left"/>
      <w:pPr>
        <w:tabs>
          <w:tab w:val="num" w:pos="1134"/>
        </w:tabs>
        <w:ind w:left="1134" w:hanging="283"/>
      </w:pPr>
      <w:rPr>
        <w:rFonts w:ascii="Arial" w:hAnsi="Arial" w:cs="Times New Roman" w:hint="default"/>
        <w:sz w:val="20"/>
      </w:rPr>
    </w:lvl>
    <w:lvl w:ilvl="3">
      <w:start w:val="1"/>
      <w:numFmt w:val="decimal"/>
      <w:lvlText w:val="(%4)"/>
      <w:lvlJc w:val="left"/>
      <w:pPr>
        <w:tabs>
          <w:tab w:val="num" w:pos="1134"/>
        </w:tabs>
        <w:ind w:left="1134" w:hanging="283"/>
      </w:pPr>
      <w:rPr>
        <w:rFonts w:cs="Times New Roman" w:hint="default"/>
      </w:rPr>
    </w:lvl>
    <w:lvl w:ilvl="4">
      <w:start w:val="1"/>
      <w:numFmt w:val="lowerLetter"/>
      <w:lvlText w:val="(%5)"/>
      <w:lvlJc w:val="left"/>
      <w:pPr>
        <w:tabs>
          <w:tab w:val="num" w:pos="1134"/>
        </w:tabs>
        <w:ind w:left="1134" w:hanging="283"/>
      </w:pPr>
      <w:rPr>
        <w:rFonts w:cs="Times New Roman" w:hint="default"/>
      </w:rPr>
    </w:lvl>
    <w:lvl w:ilvl="5">
      <w:start w:val="1"/>
      <w:numFmt w:val="lowerRoman"/>
      <w:lvlText w:val="(%6)"/>
      <w:lvlJc w:val="left"/>
      <w:pPr>
        <w:tabs>
          <w:tab w:val="num" w:pos="1134"/>
        </w:tabs>
        <w:ind w:left="1134" w:hanging="283"/>
      </w:pPr>
      <w:rPr>
        <w:rFonts w:cs="Times New Roman" w:hint="default"/>
      </w:rPr>
    </w:lvl>
    <w:lvl w:ilvl="6">
      <w:start w:val="1"/>
      <w:numFmt w:val="decimal"/>
      <w:lvlText w:val="%7."/>
      <w:lvlJc w:val="left"/>
      <w:pPr>
        <w:tabs>
          <w:tab w:val="num" w:pos="1134"/>
        </w:tabs>
        <w:ind w:left="1134" w:hanging="283"/>
      </w:pPr>
      <w:rPr>
        <w:rFonts w:cs="Times New Roman" w:hint="default"/>
      </w:rPr>
    </w:lvl>
    <w:lvl w:ilvl="7">
      <w:start w:val="1"/>
      <w:numFmt w:val="lowerLetter"/>
      <w:lvlText w:val="%8."/>
      <w:lvlJc w:val="left"/>
      <w:pPr>
        <w:tabs>
          <w:tab w:val="num" w:pos="1134"/>
        </w:tabs>
        <w:ind w:left="1134" w:hanging="283"/>
      </w:pPr>
      <w:rPr>
        <w:rFonts w:cs="Times New Roman" w:hint="default"/>
      </w:rPr>
    </w:lvl>
    <w:lvl w:ilvl="8">
      <w:start w:val="1"/>
      <w:numFmt w:val="lowerRoman"/>
      <w:lvlText w:val="%9."/>
      <w:lvlJc w:val="left"/>
      <w:pPr>
        <w:tabs>
          <w:tab w:val="num" w:pos="1134"/>
        </w:tabs>
        <w:ind w:left="1134" w:hanging="283"/>
      </w:pPr>
      <w:rPr>
        <w:rFonts w:cs="Times New Roman" w:hint="default"/>
      </w:rPr>
    </w:lvl>
  </w:abstractNum>
  <w:abstractNum w:abstractNumId="10" w15:restartNumberingAfterBreak="0">
    <w:nsid w:val="27A946BF"/>
    <w:multiLevelType w:val="multilevel"/>
    <w:tmpl w:val="6E5649E2"/>
    <w:styleLink w:val="StyleTreasuryBulletsOutlinenumbered12ptNotBoldCustom"/>
    <w:lvl w:ilvl="0">
      <w:start w:val="1"/>
      <w:numFmt w:val="decimal"/>
      <w:lvlText w:val="%1"/>
      <w:lvlJc w:val="left"/>
      <w:pPr>
        <w:tabs>
          <w:tab w:val="num" w:pos="720"/>
        </w:tabs>
        <w:ind w:left="720" w:hanging="720"/>
      </w:pPr>
      <w:rPr>
        <w:rFonts w:ascii="Arial" w:hAnsi="Arial" w:cs="Times New Roman"/>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2C95018C"/>
    <w:multiLevelType w:val="hybridMultilevel"/>
    <w:tmpl w:val="0EF63DA8"/>
    <w:lvl w:ilvl="0" w:tplc="FBC6648A">
      <w:start w:val="1"/>
      <w:numFmt w:val="bullet"/>
      <w:pStyle w:val="List2"/>
      <w:lvlText w:val="o"/>
      <w:lvlJc w:val="left"/>
      <w:pPr>
        <w:tabs>
          <w:tab w:val="num" w:pos="1003"/>
        </w:tabs>
        <w:ind w:left="1003"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A612D2"/>
    <w:multiLevelType w:val="multilevel"/>
    <w:tmpl w:val="0409001D"/>
    <w:styleLink w:val="StyleOutlinenumbered12ptBoldLeft127cmHanging06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3" w15:restartNumberingAfterBreak="0">
    <w:nsid w:val="4789278E"/>
    <w:multiLevelType w:val="multilevel"/>
    <w:tmpl w:val="6E5649E2"/>
    <w:styleLink w:val="StyleTreasuryBullets1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ascii="Arial"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15:restartNumberingAfterBreak="0">
    <w:nsid w:val="47B35D4C"/>
    <w:multiLevelType w:val="multilevel"/>
    <w:tmpl w:val="0409001D"/>
    <w:styleLink w:val="StyleOutlinenumbered12ptBoldLeft127cmHanging063"/>
    <w:lvl w:ilvl="0">
      <w:start w:val="1"/>
      <w:numFmt w:val="decimal"/>
      <w:lvlText w:val="%1)"/>
      <w:lvlJc w:val="left"/>
      <w:pPr>
        <w:ind w:left="360" w:hanging="360"/>
      </w:pPr>
      <w:rPr>
        <w:rFonts w:ascii="Arial" w:hAnsi="Arial" w:cs="Times New Roman"/>
        <w:sz w:val="2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 w15:restartNumberingAfterBreak="0">
    <w:nsid w:val="4B9F5C7C"/>
    <w:multiLevelType w:val="multilevel"/>
    <w:tmpl w:val="3000BE20"/>
    <w:styleLink w:val="StyleOutlinenumbered10ptBold"/>
    <w:lvl w:ilvl="0">
      <w:start w:val="1"/>
      <w:numFmt w:val="decimal"/>
      <w:lvlText w:val="%1."/>
      <w:lvlJc w:val="left"/>
      <w:pPr>
        <w:tabs>
          <w:tab w:val="num" w:pos="284"/>
        </w:tabs>
        <w:ind w:left="851"/>
      </w:pPr>
      <w:rPr>
        <w:rFonts w:ascii="Arial" w:hAnsi="Arial" w:cs="Times New Roman"/>
        <w:b/>
        <w:bCs/>
        <w:color w:val="242424"/>
        <w:sz w:val="24"/>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16" w15:restartNumberingAfterBreak="0">
    <w:nsid w:val="4D671BA2"/>
    <w:multiLevelType w:val="multilevel"/>
    <w:tmpl w:val="6E5649E2"/>
    <w:styleLink w:val="StyleTreasuryBulletsOutlinenumbered12ptNotBoldCustom1"/>
    <w:lvl w:ilvl="0">
      <w:start w:val="1"/>
      <w:numFmt w:val="decimal"/>
      <w:lvlText w:val="%1"/>
      <w:lvlJc w:val="left"/>
      <w:pPr>
        <w:tabs>
          <w:tab w:val="num" w:pos="720"/>
        </w:tabs>
        <w:ind w:left="720" w:hanging="720"/>
      </w:pPr>
      <w:rPr>
        <w:rFonts w:ascii="Arial" w:hAnsi="Arial" w:cs="Times New Roman"/>
        <w:b/>
        <w:color w:val="242424"/>
        <w:sz w:val="24"/>
      </w:rPr>
    </w:lvl>
    <w:lvl w:ilvl="1">
      <w:start w:val="1"/>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15:restartNumberingAfterBreak="0">
    <w:nsid w:val="536D3466"/>
    <w:multiLevelType w:val="multilevel"/>
    <w:tmpl w:val="6E2E511E"/>
    <w:styleLink w:val="TreasuryBullets-Alternate"/>
    <w:lvl w:ilvl="0">
      <w:start w:val="1"/>
      <w:numFmt w:val="decimal"/>
      <w:suff w:val="space"/>
      <w:lvlText w:val="%1)"/>
      <w:lvlJc w:val="left"/>
      <w:pPr>
        <w:ind w:firstLine="360"/>
      </w:pPr>
      <w:rPr>
        <w:rFonts w:ascii="Arial" w:hAnsi="Arial" w:cs="Times New Roman" w:hint="default"/>
        <w:b/>
        <w:bCs/>
        <w:caps/>
        <w:sz w:val="24"/>
      </w:rPr>
    </w:lvl>
    <w:lvl w:ilvl="1">
      <w:start w:val="1"/>
      <w:numFmt w:val="lowerLetter"/>
      <w:suff w:val="space"/>
      <w:lvlText w:val="%2)"/>
      <w:lvlJc w:val="left"/>
      <w:pPr>
        <w:ind w:left="1080" w:hanging="360"/>
      </w:pPr>
      <w:rPr>
        <w:rFonts w:ascii="Arial" w:hAnsi="Arial" w:cs="Times New Roman" w:hint="default"/>
        <w:sz w:val="20"/>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18" w15:restartNumberingAfterBreak="0">
    <w:nsid w:val="56413A63"/>
    <w:multiLevelType w:val="multilevel"/>
    <w:tmpl w:val="81344778"/>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pStyle w:val="StyleOutlinenumbered12ptBoldLeft127cmHanging0633"/>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15:restartNumberingAfterBreak="0">
    <w:nsid w:val="564D1BE0"/>
    <w:multiLevelType w:val="multilevel"/>
    <w:tmpl w:val="6E5649E2"/>
    <w:styleLink w:val="StyleTreasuryBulletsOutlinenumbered12ptNotBold"/>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580624C1"/>
    <w:multiLevelType w:val="multilevel"/>
    <w:tmpl w:val="61F0A204"/>
    <w:lvl w:ilvl="0">
      <w:start w:val="1"/>
      <w:numFmt w:val="decimal"/>
      <w:pStyle w:val="HeadingLevel1-Bulleted"/>
      <w:lvlText w:val="%1."/>
      <w:lvlJc w:val="left"/>
      <w:pPr>
        <w:tabs>
          <w:tab w:val="num" w:pos="-144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440"/>
        </w:tabs>
        <w:ind w:left="1728" w:hanging="648"/>
      </w:pPr>
      <w:rPr>
        <w:rFonts w:cs="Times New Roman" w:hint="default"/>
      </w:rPr>
    </w:lvl>
    <w:lvl w:ilvl="4">
      <w:start w:val="1"/>
      <w:numFmt w:val="decimal"/>
      <w:lvlText w:val="%1.%2.%3.%4.%5."/>
      <w:lvlJc w:val="left"/>
      <w:pPr>
        <w:tabs>
          <w:tab w:val="num" w:pos="-1440"/>
        </w:tabs>
        <w:ind w:left="2232" w:hanging="792"/>
      </w:pPr>
      <w:rPr>
        <w:rFonts w:cs="Times New Roman" w:hint="default"/>
      </w:rPr>
    </w:lvl>
    <w:lvl w:ilvl="5">
      <w:start w:val="1"/>
      <w:numFmt w:val="decimal"/>
      <w:lvlText w:val="%1.%2.%3.%4.%5.%6."/>
      <w:lvlJc w:val="left"/>
      <w:pPr>
        <w:tabs>
          <w:tab w:val="num" w:pos="-1440"/>
        </w:tabs>
        <w:ind w:left="2736" w:hanging="936"/>
      </w:pPr>
      <w:rPr>
        <w:rFonts w:cs="Times New Roman" w:hint="default"/>
      </w:rPr>
    </w:lvl>
    <w:lvl w:ilvl="6">
      <w:start w:val="1"/>
      <w:numFmt w:val="decimal"/>
      <w:lvlText w:val="%1.%2.%3.%4.%5.%6.%7."/>
      <w:lvlJc w:val="left"/>
      <w:pPr>
        <w:tabs>
          <w:tab w:val="num" w:pos="-1440"/>
        </w:tabs>
        <w:ind w:left="3240" w:hanging="1080"/>
      </w:pPr>
      <w:rPr>
        <w:rFonts w:cs="Times New Roman" w:hint="default"/>
      </w:rPr>
    </w:lvl>
    <w:lvl w:ilvl="7">
      <w:start w:val="1"/>
      <w:numFmt w:val="decimal"/>
      <w:lvlText w:val="%1.%2.%3.%4.%5.%6.%7.%8."/>
      <w:lvlJc w:val="left"/>
      <w:pPr>
        <w:tabs>
          <w:tab w:val="num" w:pos="-1440"/>
        </w:tabs>
        <w:ind w:left="3744" w:hanging="1224"/>
      </w:pPr>
      <w:rPr>
        <w:rFonts w:cs="Times New Roman" w:hint="default"/>
      </w:rPr>
    </w:lvl>
    <w:lvl w:ilvl="8">
      <w:start w:val="1"/>
      <w:numFmt w:val="decimal"/>
      <w:lvlText w:val="%1.%2.%3.%4.%5.%6.%7.%8.%9."/>
      <w:lvlJc w:val="left"/>
      <w:pPr>
        <w:tabs>
          <w:tab w:val="num" w:pos="-1440"/>
        </w:tabs>
        <w:ind w:left="4320" w:hanging="1440"/>
      </w:pPr>
      <w:rPr>
        <w:rFonts w:cs="Times New Roman" w:hint="default"/>
      </w:rPr>
    </w:lvl>
  </w:abstractNum>
  <w:abstractNum w:abstractNumId="21" w15:restartNumberingAfterBreak="0">
    <w:nsid w:val="58910E81"/>
    <w:multiLevelType w:val="multilevel"/>
    <w:tmpl w:val="7CAE9A66"/>
    <w:styleLink w:val="TreasuryNumberLettersBullets"/>
    <w:lvl w:ilvl="0">
      <w:start w:val="1"/>
      <w:numFmt w:val="decimal"/>
      <w:lvlText w:val="%1."/>
      <w:lvlJc w:val="left"/>
      <w:pPr>
        <w:tabs>
          <w:tab w:val="num" w:pos="284"/>
        </w:tabs>
        <w:ind w:left="851"/>
      </w:pPr>
      <w:rPr>
        <w:rFonts w:ascii="Arial" w:hAnsi="Arial" w:cs="Times New Roman" w:hint="default"/>
        <w:b/>
        <w:i w:val="0"/>
        <w:caps w:val="0"/>
        <w:sz w:val="20"/>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22" w15:restartNumberingAfterBreak="0">
    <w:nsid w:val="594A35D5"/>
    <w:multiLevelType w:val="multilevel"/>
    <w:tmpl w:val="6E5649E2"/>
    <w:styleLink w:val="TreasuryBullets"/>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648A5036"/>
    <w:multiLevelType w:val="multilevel"/>
    <w:tmpl w:val="6B24E22C"/>
    <w:styleLink w:val="StyleStyleTreasuryBullets"/>
    <w:lvl w:ilvl="0">
      <w:start w:val="1"/>
      <w:numFmt w:val="decimal"/>
      <w:isLgl/>
      <w:lvlText w:val="%1."/>
      <w:lvlJc w:val="left"/>
      <w:pPr>
        <w:tabs>
          <w:tab w:val="num" w:pos="851"/>
        </w:tabs>
        <w:ind w:left="1134" w:hanging="283"/>
      </w:pPr>
      <w:rPr>
        <w:rFonts w:ascii="Arial" w:hAnsi="Arial" w:cs="Times New Roman" w:hint="default"/>
        <w:b/>
        <w:sz w:val="20"/>
      </w:rPr>
    </w:lvl>
    <w:lvl w:ilvl="1">
      <w:start w:val="1"/>
      <w:numFmt w:val="decimal"/>
      <w:lvlText w:val="%1.%2"/>
      <w:lvlJc w:val="left"/>
      <w:pPr>
        <w:tabs>
          <w:tab w:val="num" w:pos="851"/>
        </w:tabs>
        <w:ind w:left="1418" w:hanging="567"/>
      </w:pPr>
      <w:rPr>
        <w:rFonts w:ascii="Arial" w:hAnsi="Arial" w:cs="Times New Roman" w:hint="default"/>
        <w:sz w:val="20"/>
      </w:rPr>
    </w:lvl>
    <w:lvl w:ilvl="2">
      <w:start w:val="1"/>
      <w:numFmt w:val="decimal"/>
      <w:lvlText w:val="%1.%2.%3"/>
      <w:lvlJc w:val="left"/>
      <w:pPr>
        <w:tabs>
          <w:tab w:val="num" w:pos="851"/>
        </w:tabs>
        <w:ind w:left="1134" w:hanging="283"/>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66244B0B"/>
    <w:multiLevelType w:val="hybridMultilevel"/>
    <w:tmpl w:val="B91E5050"/>
    <w:lvl w:ilvl="0" w:tplc="23E68B8E">
      <w:start w:val="1"/>
      <w:numFmt w:val="decimal"/>
      <w:pStyle w:val="ListNumber"/>
      <w:lvlText w:val="%1."/>
      <w:lvlJc w:val="left"/>
      <w:pPr>
        <w:tabs>
          <w:tab w:val="num" w:pos="425"/>
        </w:tabs>
        <w:ind w:left="425" w:hanging="425"/>
      </w:pPr>
      <w:rPr>
        <w:rFonts w:hint="default"/>
      </w:rPr>
    </w:lvl>
    <w:lvl w:ilvl="1" w:tplc="3C50481C" w:tentative="1">
      <w:start w:val="1"/>
      <w:numFmt w:val="lowerLetter"/>
      <w:lvlText w:val="%2."/>
      <w:lvlJc w:val="left"/>
      <w:pPr>
        <w:tabs>
          <w:tab w:val="num" w:pos="1080"/>
        </w:tabs>
        <w:ind w:left="1080" w:hanging="360"/>
      </w:pPr>
    </w:lvl>
    <w:lvl w:ilvl="2" w:tplc="BD9C9DB8" w:tentative="1">
      <w:start w:val="1"/>
      <w:numFmt w:val="lowerRoman"/>
      <w:lvlText w:val="%3."/>
      <w:lvlJc w:val="right"/>
      <w:pPr>
        <w:tabs>
          <w:tab w:val="num" w:pos="1800"/>
        </w:tabs>
        <w:ind w:left="1800" w:hanging="180"/>
      </w:pPr>
    </w:lvl>
    <w:lvl w:ilvl="3" w:tplc="3F286922" w:tentative="1">
      <w:start w:val="1"/>
      <w:numFmt w:val="decimal"/>
      <w:lvlText w:val="%4."/>
      <w:lvlJc w:val="left"/>
      <w:pPr>
        <w:tabs>
          <w:tab w:val="num" w:pos="2520"/>
        </w:tabs>
        <w:ind w:left="2520" w:hanging="360"/>
      </w:pPr>
    </w:lvl>
    <w:lvl w:ilvl="4" w:tplc="AA5E84B8" w:tentative="1">
      <w:start w:val="1"/>
      <w:numFmt w:val="lowerLetter"/>
      <w:lvlText w:val="%5."/>
      <w:lvlJc w:val="left"/>
      <w:pPr>
        <w:tabs>
          <w:tab w:val="num" w:pos="3240"/>
        </w:tabs>
        <w:ind w:left="3240" w:hanging="360"/>
      </w:pPr>
    </w:lvl>
    <w:lvl w:ilvl="5" w:tplc="20CEF7F0" w:tentative="1">
      <w:start w:val="1"/>
      <w:numFmt w:val="lowerRoman"/>
      <w:lvlText w:val="%6."/>
      <w:lvlJc w:val="right"/>
      <w:pPr>
        <w:tabs>
          <w:tab w:val="num" w:pos="3960"/>
        </w:tabs>
        <w:ind w:left="3960" w:hanging="180"/>
      </w:pPr>
    </w:lvl>
    <w:lvl w:ilvl="6" w:tplc="5FD8672A" w:tentative="1">
      <w:start w:val="1"/>
      <w:numFmt w:val="decimal"/>
      <w:lvlText w:val="%7."/>
      <w:lvlJc w:val="left"/>
      <w:pPr>
        <w:tabs>
          <w:tab w:val="num" w:pos="4680"/>
        </w:tabs>
        <w:ind w:left="4680" w:hanging="360"/>
      </w:pPr>
    </w:lvl>
    <w:lvl w:ilvl="7" w:tplc="290AD8AE" w:tentative="1">
      <w:start w:val="1"/>
      <w:numFmt w:val="lowerLetter"/>
      <w:lvlText w:val="%8."/>
      <w:lvlJc w:val="left"/>
      <w:pPr>
        <w:tabs>
          <w:tab w:val="num" w:pos="5400"/>
        </w:tabs>
        <w:ind w:left="5400" w:hanging="360"/>
      </w:pPr>
    </w:lvl>
    <w:lvl w:ilvl="8" w:tplc="11006EDE" w:tentative="1">
      <w:start w:val="1"/>
      <w:numFmt w:val="lowerRoman"/>
      <w:lvlText w:val="%9."/>
      <w:lvlJc w:val="right"/>
      <w:pPr>
        <w:tabs>
          <w:tab w:val="num" w:pos="6120"/>
        </w:tabs>
        <w:ind w:left="6120" w:hanging="180"/>
      </w:pPr>
    </w:lvl>
  </w:abstractNum>
  <w:abstractNum w:abstractNumId="25" w15:restartNumberingAfterBreak="0">
    <w:nsid w:val="67AF6DDC"/>
    <w:multiLevelType w:val="multilevel"/>
    <w:tmpl w:val="6E5649E2"/>
    <w:styleLink w:val="StyleTreasuryBulletsOutlinenumbered12ptNotBold1"/>
    <w:lvl w:ilvl="0">
      <w:start w:val="1"/>
      <w:numFmt w:val="decimal"/>
      <w:lvlText w:val="%1"/>
      <w:lvlJc w:val="left"/>
      <w:pPr>
        <w:tabs>
          <w:tab w:val="num" w:pos="720"/>
        </w:tabs>
        <w:ind w:left="720" w:hanging="720"/>
      </w:pPr>
      <w:rPr>
        <w:rFonts w:ascii="Arial" w:hAnsi="Arial" w:cs="Times New Roman"/>
        <w:b/>
        <w:sz w:val="24"/>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68D44DCD"/>
    <w:multiLevelType w:val="multilevel"/>
    <w:tmpl w:val="81344778"/>
    <w:styleLink w:val="StyleOutlinenumbered12ptBoldLeft0cmHanging063cm"/>
    <w:lvl w:ilvl="0">
      <w:start w:val="1"/>
      <w:numFmt w:val="decimal"/>
      <w:lvlText w:val="%1)"/>
      <w:lvlJc w:val="left"/>
      <w:pPr>
        <w:ind w:left="360" w:hanging="360"/>
      </w:pPr>
      <w:rPr>
        <w:rFonts w:ascii="Arial" w:hAnsi="Arial" w:cs="Times New Roman"/>
        <w:b/>
        <w:bCs/>
        <w:color w:val="242424"/>
        <w:sz w:val="24"/>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7" w15:restartNumberingAfterBreak="0">
    <w:nsid w:val="6E8E17F0"/>
    <w:multiLevelType w:val="multilevel"/>
    <w:tmpl w:val="6E5649E2"/>
    <w:styleLink w:val="StyleTreasuryBullets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15:restartNumberingAfterBreak="0">
    <w:nsid w:val="735C5BF2"/>
    <w:multiLevelType w:val="multilevel"/>
    <w:tmpl w:val="6E5649E2"/>
    <w:styleLink w:val="StyleStyleTreasuryBulletsOutlinenumbered12ptNotBold1O3"/>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745F2053"/>
    <w:multiLevelType w:val="multilevel"/>
    <w:tmpl w:val="6E5649E2"/>
    <w:styleLink w:val="StyleTreasuryBulletsOutlinenumbered12ptCustomColorRGB"/>
    <w:lvl w:ilvl="0">
      <w:start w:val="1"/>
      <w:numFmt w:val="decimal"/>
      <w:lvlText w:val="%1"/>
      <w:lvlJc w:val="left"/>
      <w:pPr>
        <w:tabs>
          <w:tab w:val="num" w:pos="720"/>
        </w:tabs>
        <w:ind w:left="720" w:hanging="720"/>
      </w:pPr>
      <w:rPr>
        <w:rFonts w:ascii="Arial" w:hAnsi="Arial" w:cs="Times New Roman"/>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15:restartNumberingAfterBreak="0">
    <w:nsid w:val="7848393A"/>
    <w:multiLevelType w:val="multilevel"/>
    <w:tmpl w:val="6E5649E2"/>
    <w:styleLink w:val="StyleTreasuryBulletsOutlinenumbered12ptCustomColorRGB1"/>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144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19"/>
  </w:num>
  <w:num w:numId="2">
    <w:abstractNumId w:val="5"/>
  </w:num>
  <w:num w:numId="3">
    <w:abstractNumId w:val="1"/>
  </w:num>
  <w:num w:numId="4">
    <w:abstractNumId w:val="5"/>
  </w:num>
  <w:num w:numId="5">
    <w:abstractNumId w:val="24"/>
  </w:num>
  <w:num w:numId="6">
    <w:abstractNumId w:val="7"/>
  </w:num>
  <w:num w:numId="7">
    <w:abstractNumId w:val="15"/>
  </w:num>
  <w:num w:numId="8">
    <w:abstractNumId w:val="26"/>
  </w:num>
  <w:num w:numId="9">
    <w:abstractNumId w:val="14"/>
  </w:num>
  <w:num w:numId="10">
    <w:abstractNumId w:val="12"/>
  </w:num>
  <w:num w:numId="11">
    <w:abstractNumId w:val="4"/>
  </w:num>
  <w:num w:numId="12">
    <w:abstractNumId w:val="18"/>
  </w:num>
  <w:num w:numId="13">
    <w:abstractNumId w:val="23"/>
  </w:num>
  <w:num w:numId="14">
    <w:abstractNumId w:val="2"/>
  </w:num>
  <w:num w:numId="15">
    <w:abstractNumId w:val="6"/>
  </w:num>
  <w:num w:numId="16">
    <w:abstractNumId w:val="28"/>
  </w:num>
  <w:num w:numId="17">
    <w:abstractNumId w:val="29"/>
  </w:num>
  <w:num w:numId="18">
    <w:abstractNumId w:val="30"/>
  </w:num>
  <w:num w:numId="19">
    <w:abstractNumId w:val="0"/>
  </w:num>
  <w:num w:numId="20">
    <w:abstractNumId w:val="19"/>
  </w:num>
  <w:num w:numId="21">
    <w:abstractNumId w:val="10"/>
  </w:num>
  <w:num w:numId="22">
    <w:abstractNumId w:val="16"/>
  </w:num>
  <w:num w:numId="23">
    <w:abstractNumId w:val="25"/>
  </w:num>
  <w:num w:numId="24">
    <w:abstractNumId w:val="27"/>
  </w:num>
  <w:num w:numId="25">
    <w:abstractNumId w:val="13"/>
  </w:num>
  <w:num w:numId="26">
    <w:abstractNumId w:val="22"/>
  </w:num>
  <w:num w:numId="27">
    <w:abstractNumId w:val="17"/>
  </w:num>
  <w:num w:numId="28">
    <w:abstractNumId w:val="8"/>
  </w:num>
  <w:num w:numId="29">
    <w:abstractNumId w:val="3"/>
  </w:num>
  <w:num w:numId="30">
    <w:abstractNumId w:val="21"/>
  </w:num>
  <w:num w:numId="31">
    <w:abstractNumId w:val="9"/>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GuwwbhswlSmHQLG8TDCTmPr6ey7aMf9PqMW4ISB4eOoo7eBF5FB7cLIl1cQHIIvQ0X2vnuWFH6gW4Ztp4wsylA==" w:salt="bP29W+CClN2B90JwQovyww=="/>
  <w:defaultTabStop w:val="720"/>
  <w:drawingGridHorizontalSpacing w:val="105"/>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1B7"/>
    <w:rsid w:val="00003480"/>
    <w:rsid w:val="00010A83"/>
    <w:rsid w:val="00015022"/>
    <w:rsid w:val="00016978"/>
    <w:rsid w:val="00016A65"/>
    <w:rsid w:val="00017908"/>
    <w:rsid w:val="00024C9A"/>
    <w:rsid w:val="000329B6"/>
    <w:rsid w:val="00034DCD"/>
    <w:rsid w:val="000442B7"/>
    <w:rsid w:val="00056B22"/>
    <w:rsid w:val="00064EF9"/>
    <w:rsid w:val="00070F23"/>
    <w:rsid w:val="00082E1C"/>
    <w:rsid w:val="00084FE1"/>
    <w:rsid w:val="00093600"/>
    <w:rsid w:val="00097877"/>
    <w:rsid w:val="000A6EBE"/>
    <w:rsid w:val="000A76C3"/>
    <w:rsid w:val="000B31AB"/>
    <w:rsid w:val="000C0C0D"/>
    <w:rsid w:val="000D596B"/>
    <w:rsid w:val="000D605A"/>
    <w:rsid w:val="000E2028"/>
    <w:rsid w:val="000E3FE6"/>
    <w:rsid w:val="000E5636"/>
    <w:rsid w:val="000F4413"/>
    <w:rsid w:val="000F553F"/>
    <w:rsid w:val="00103D35"/>
    <w:rsid w:val="001162FA"/>
    <w:rsid w:val="001175E3"/>
    <w:rsid w:val="00132EA8"/>
    <w:rsid w:val="00134994"/>
    <w:rsid w:val="00140E5C"/>
    <w:rsid w:val="00141BEF"/>
    <w:rsid w:val="0014568E"/>
    <w:rsid w:val="001467C2"/>
    <w:rsid w:val="00146CE9"/>
    <w:rsid w:val="00151309"/>
    <w:rsid w:val="001551B7"/>
    <w:rsid w:val="001708B2"/>
    <w:rsid w:val="0017112E"/>
    <w:rsid w:val="00175514"/>
    <w:rsid w:val="001862BB"/>
    <w:rsid w:val="001866F9"/>
    <w:rsid w:val="001877A9"/>
    <w:rsid w:val="0019608E"/>
    <w:rsid w:val="001967A3"/>
    <w:rsid w:val="001A042F"/>
    <w:rsid w:val="001A0D63"/>
    <w:rsid w:val="001A406D"/>
    <w:rsid w:val="001A46DC"/>
    <w:rsid w:val="001B77C5"/>
    <w:rsid w:val="001C0128"/>
    <w:rsid w:val="001C2020"/>
    <w:rsid w:val="001F76C1"/>
    <w:rsid w:val="0020436A"/>
    <w:rsid w:val="0020625F"/>
    <w:rsid w:val="0021081A"/>
    <w:rsid w:val="00212BC3"/>
    <w:rsid w:val="002174DF"/>
    <w:rsid w:val="0022163E"/>
    <w:rsid w:val="00223146"/>
    <w:rsid w:val="00225E04"/>
    <w:rsid w:val="00236CAE"/>
    <w:rsid w:val="002456F6"/>
    <w:rsid w:val="00245BD1"/>
    <w:rsid w:val="00252E9E"/>
    <w:rsid w:val="00260C9E"/>
    <w:rsid w:val="00262C36"/>
    <w:rsid w:val="00263D3B"/>
    <w:rsid w:val="002648E4"/>
    <w:rsid w:val="002712A1"/>
    <w:rsid w:val="00272D2B"/>
    <w:rsid w:val="00281B44"/>
    <w:rsid w:val="002820D6"/>
    <w:rsid w:val="002825DE"/>
    <w:rsid w:val="002837F5"/>
    <w:rsid w:val="002862EB"/>
    <w:rsid w:val="00286EE6"/>
    <w:rsid w:val="00294471"/>
    <w:rsid w:val="002A17D0"/>
    <w:rsid w:val="002A211A"/>
    <w:rsid w:val="002A4FAE"/>
    <w:rsid w:val="002C44A5"/>
    <w:rsid w:val="002C4A1E"/>
    <w:rsid w:val="002C64A3"/>
    <w:rsid w:val="002D6EAE"/>
    <w:rsid w:val="002E1913"/>
    <w:rsid w:val="002E197C"/>
    <w:rsid w:val="002F3821"/>
    <w:rsid w:val="002F3905"/>
    <w:rsid w:val="002F548C"/>
    <w:rsid w:val="002F5D39"/>
    <w:rsid w:val="0030665D"/>
    <w:rsid w:val="0031360E"/>
    <w:rsid w:val="0032157F"/>
    <w:rsid w:val="00321872"/>
    <w:rsid w:val="00323073"/>
    <w:rsid w:val="00326374"/>
    <w:rsid w:val="00331318"/>
    <w:rsid w:val="0034145D"/>
    <w:rsid w:val="00341704"/>
    <w:rsid w:val="00341E86"/>
    <w:rsid w:val="00345DAA"/>
    <w:rsid w:val="003505DC"/>
    <w:rsid w:val="00352562"/>
    <w:rsid w:val="0035391B"/>
    <w:rsid w:val="00357FD9"/>
    <w:rsid w:val="00363705"/>
    <w:rsid w:val="00371E12"/>
    <w:rsid w:val="003746FD"/>
    <w:rsid w:val="0038711E"/>
    <w:rsid w:val="00391402"/>
    <w:rsid w:val="003926EA"/>
    <w:rsid w:val="0039407B"/>
    <w:rsid w:val="00395698"/>
    <w:rsid w:val="003A21EB"/>
    <w:rsid w:val="003B12DE"/>
    <w:rsid w:val="003B45F9"/>
    <w:rsid w:val="003B4C37"/>
    <w:rsid w:val="003B570A"/>
    <w:rsid w:val="003B657C"/>
    <w:rsid w:val="003B663D"/>
    <w:rsid w:val="003C3312"/>
    <w:rsid w:val="003D0957"/>
    <w:rsid w:val="003D4C45"/>
    <w:rsid w:val="003E15CB"/>
    <w:rsid w:val="003F05B1"/>
    <w:rsid w:val="00405573"/>
    <w:rsid w:val="00412587"/>
    <w:rsid w:val="00420B51"/>
    <w:rsid w:val="00422F2F"/>
    <w:rsid w:val="00426B6F"/>
    <w:rsid w:val="00427E3D"/>
    <w:rsid w:val="00431659"/>
    <w:rsid w:val="00434964"/>
    <w:rsid w:val="004405C5"/>
    <w:rsid w:val="004407F9"/>
    <w:rsid w:val="00445DB1"/>
    <w:rsid w:val="00447C01"/>
    <w:rsid w:val="00447F4A"/>
    <w:rsid w:val="0045456E"/>
    <w:rsid w:val="004718B8"/>
    <w:rsid w:val="00475B91"/>
    <w:rsid w:val="00476985"/>
    <w:rsid w:val="00477A2C"/>
    <w:rsid w:val="00477AEF"/>
    <w:rsid w:val="00487111"/>
    <w:rsid w:val="00490070"/>
    <w:rsid w:val="0049190B"/>
    <w:rsid w:val="004935CE"/>
    <w:rsid w:val="004959D4"/>
    <w:rsid w:val="00497C8E"/>
    <w:rsid w:val="004A170A"/>
    <w:rsid w:val="004A2890"/>
    <w:rsid w:val="004A3B15"/>
    <w:rsid w:val="004A76B9"/>
    <w:rsid w:val="004B37D8"/>
    <w:rsid w:val="004D4A1F"/>
    <w:rsid w:val="004E2D4D"/>
    <w:rsid w:val="004E47C6"/>
    <w:rsid w:val="004E71A2"/>
    <w:rsid w:val="004F46AE"/>
    <w:rsid w:val="00501EDD"/>
    <w:rsid w:val="005036C8"/>
    <w:rsid w:val="0050462F"/>
    <w:rsid w:val="005202A4"/>
    <w:rsid w:val="00520479"/>
    <w:rsid w:val="00520E5D"/>
    <w:rsid w:val="00522AD2"/>
    <w:rsid w:val="005234E9"/>
    <w:rsid w:val="00525CA5"/>
    <w:rsid w:val="00530219"/>
    <w:rsid w:val="0053094F"/>
    <w:rsid w:val="005318B5"/>
    <w:rsid w:val="00531A49"/>
    <w:rsid w:val="005352A0"/>
    <w:rsid w:val="00550060"/>
    <w:rsid w:val="00554604"/>
    <w:rsid w:val="00573377"/>
    <w:rsid w:val="0057496A"/>
    <w:rsid w:val="00582D80"/>
    <w:rsid w:val="005A1540"/>
    <w:rsid w:val="005B34AA"/>
    <w:rsid w:val="005B3BE5"/>
    <w:rsid w:val="005C0F41"/>
    <w:rsid w:val="005C1042"/>
    <w:rsid w:val="005C6BFA"/>
    <w:rsid w:val="005D1A65"/>
    <w:rsid w:val="005E0992"/>
    <w:rsid w:val="005F5867"/>
    <w:rsid w:val="00607106"/>
    <w:rsid w:val="00610B44"/>
    <w:rsid w:val="0061198D"/>
    <w:rsid w:val="0061216F"/>
    <w:rsid w:val="006136F8"/>
    <w:rsid w:val="006148CB"/>
    <w:rsid w:val="00621064"/>
    <w:rsid w:val="006212CD"/>
    <w:rsid w:val="006320DF"/>
    <w:rsid w:val="0063212D"/>
    <w:rsid w:val="00637618"/>
    <w:rsid w:val="006507D9"/>
    <w:rsid w:val="00650BD4"/>
    <w:rsid w:val="00654BDF"/>
    <w:rsid w:val="006556BD"/>
    <w:rsid w:val="00665403"/>
    <w:rsid w:val="00666246"/>
    <w:rsid w:val="00670AA6"/>
    <w:rsid w:val="00674116"/>
    <w:rsid w:val="00680772"/>
    <w:rsid w:val="00693793"/>
    <w:rsid w:val="006954E5"/>
    <w:rsid w:val="006A01E2"/>
    <w:rsid w:val="006A6D17"/>
    <w:rsid w:val="006A6DDD"/>
    <w:rsid w:val="006A711D"/>
    <w:rsid w:val="006B4061"/>
    <w:rsid w:val="006B7FA4"/>
    <w:rsid w:val="006C2792"/>
    <w:rsid w:val="006C70D6"/>
    <w:rsid w:val="006D1C29"/>
    <w:rsid w:val="006F1BF7"/>
    <w:rsid w:val="00712B08"/>
    <w:rsid w:val="00722080"/>
    <w:rsid w:val="00740A46"/>
    <w:rsid w:val="00746FA6"/>
    <w:rsid w:val="00763B35"/>
    <w:rsid w:val="00767367"/>
    <w:rsid w:val="007678B8"/>
    <w:rsid w:val="007753C9"/>
    <w:rsid w:val="007978B9"/>
    <w:rsid w:val="007A06CE"/>
    <w:rsid w:val="007B195F"/>
    <w:rsid w:val="007B4677"/>
    <w:rsid w:val="007B6538"/>
    <w:rsid w:val="007C0E4F"/>
    <w:rsid w:val="007C11BE"/>
    <w:rsid w:val="007C12DA"/>
    <w:rsid w:val="007C7C84"/>
    <w:rsid w:val="007D6FD4"/>
    <w:rsid w:val="007E24F7"/>
    <w:rsid w:val="007E3256"/>
    <w:rsid w:val="007E4FF4"/>
    <w:rsid w:val="007E5DDF"/>
    <w:rsid w:val="007E7E21"/>
    <w:rsid w:val="008105D3"/>
    <w:rsid w:val="00811132"/>
    <w:rsid w:val="00812ECC"/>
    <w:rsid w:val="00816F97"/>
    <w:rsid w:val="00817FC2"/>
    <w:rsid w:val="0082211F"/>
    <w:rsid w:val="0082706A"/>
    <w:rsid w:val="00831D46"/>
    <w:rsid w:val="00840391"/>
    <w:rsid w:val="0085133D"/>
    <w:rsid w:val="0085655B"/>
    <w:rsid w:val="0087666A"/>
    <w:rsid w:val="00892323"/>
    <w:rsid w:val="00893ADE"/>
    <w:rsid w:val="008979CC"/>
    <w:rsid w:val="008A1BF1"/>
    <w:rsid w:val="008A6946"/>
    <w:rsid w:val="008B43DE"/>
    <w:rsid w:val="008C4ADA"/>
    <w:rsid w:val="008C5BBD"/>
    <w:rsid w:val="008D3316"/>
    <w:rsid w:val="008D504D"/>
    <w:rsid w:val="008E68FC"/>
    <w:rsid w:val="008F05BC"/>
    <w:rsid w:val="008F0CAE"/>
    <w:rsid w:val="008F2A0E"/>
    <w:rsid w:val="00902657"/>
    <w:rsid w:val="00904F17"/>
    <w:rsid w:val="00914A78"/>
    <w:rsid w:val="00924A93"/>
    <w:rsid w:val="00950402"/>
    <w:rsid w:val="00951C1E"/>
    <w:rsid w:val="00961EA4"/>
    <w:rsid w:val="0096328D"/>
    <w:rsid w:val="00966641"/>
    <w:rsid w:val="00994D18"/>
    <w:rsid w:val="009A4178"/>
    <w:rsid w:val="009A5FF5"/>
    <w:rsid w:val="009A6700"/>
    <w:rsid w:val="009B2C23"/>
    <w:rsid w:val="009C4D8A"/>
    <w:rsid w:val="009D156B"/>
    <w:rsid w:val="009D5F65"/>
    <w:rsid w:val="009D6C27"/>
    <w:rsid w:val="009E02AA"/>
    <w:rsid w:val="009E22AC"/>
    <w:rsid w:val="009F620E"/>
    <w:rsid w:val="009F63D8"/>
    <w:rsid w:val="00A05C20"/>
    <w:rsid w:val="00A10086"/>
    <w:rsid w:val="00A1095A"/>
    <w:rsid w:val="00A12758"/>
    <w:rsid w:val="00A1553D"/>
    <w:rsid w:val="00A15D55"/>
    <w:rsid w:val="00A1654E"/>
    <w:rsid w:val="00A23527"/>
    <w:rsid w:val="00A24A9A"/>
    <w:rsid w:val="00A316CD"/>
    <w:rsid w:val="00A3317B"/>
    <w:rsid w:val="00A54A18"/>
    <w:rsid w:val="00A56348"/>
    <w:rsid w:val="00A6061A"/>
    <w:rsid w:val="00A62481"/>
    <w:rsid w:val="00A77F94"/>
    <w:rsid w:val="00A8241B"/>
    <w:rsid w:val="00A855A0"/>
    <w:rsid w:val="00A85917"/>
    <w:rsid w:val="00A94E58"/>
    <w:rsid w:val="00AA2E01"/>
    <w:rsid w:val="00AA45F9"/>
    <w:rsid w:val="00AA6D8A"/>
    <w:rsid w:val="00AB4937"/>
    <w:rsid w:val="00AC11B2"/>
    <w:rsid w:val="00AC731C"/>
    <w:rsid w:val="00AD0F49"/>
    <w:rsid w:val="00AF448E"/>
    <w:rsid w:val="00B04960"/>
    <w:rsid w:val="00B24F3E"/>
    <w:rsid w:val="00B337CB"/>
    <w:rsid w:val="00B41987"/>
    <w:rsid w:val="00B428AA"/>
    <w:rsid w:val="00B50FEE"/>
    <w:rsid w:val="00B532B5"/>
    <w:rsid w:val="00B53F5C"/>
    <w:rsid w:val="00B708E0"/>
    <w:rsid w:val="00B9258C"/>
    <w:rsid w:val="00B96B9E"/>
    <w:rsid w:val="00BA6392"/>
    <w:rsid w:val="00BA7971"/>
    <w:rsid w:val="00BA7E56"/>
    <w:rsid w:val="00BB47BF"/>
    <w:rsid w:val="00BB7147"/>
    <w:rsid w:val="00BD1EC8"/>
    <w:rsid w:val="00BD217C"/>
    <w:rsid w:val="00BD268A"/>
    <w:rsid w:val="00BD63C1"/>
    <w:rsid w:val="00BF02BF"/>
    <w:rsid w:val="00C05699"/>
    <w:rsid w:val="00C14DD8"/>
    <w:rsid w:val="00C1639A"/>
    <w:rsid w:val="00C16854"/>
    <w:rsid w:val="00C17FBF"/>
    <w:rsid w:val="00C20FA2"/>
    <w:rsid w:val="00C2429F"/>
    <w:rsid w:val="00C27A29"/>
    <w:rsid w:val="00C30887"/>
    <w:rsid w:val="00C6728C"/>
    <w:rsid w:val="00C70383"/>
    <w:rsid w:val="00C70C40"/>
    <w:rsid w:val="00C73DA3"/>
    <w:rsid w:val="00C75A75"/>
    <w:rsid w:val="00C813DE"/>
    <w:rsid w:val="00C81DA8"/>
    <w:rsid w:val="00C8302B"/>
    <w:rsid w:val="00C91B8C"/>
    <w:rsid w:val="00CA39D7"/>
    <w:rsid w:val="00CA471C"/>
    <w:rsid w:val="00CB175D"/>
    <w:rsid w:val="00CB19FB"/>
    <w:rsid w:val="00CB1E80"/>
    <w:rsid w:val="00CC1A55"/>
    <w:rsid w:val="00CC2AEE"/>
    <w:rsid w:val="00CC594F"/>
    <w:rsid w:val="00CC7461"/>
    <w:rsid w:val="00CE4F4D"/>
    <w:rsid w:val="00CE52C2"/>
    <w:rsid w:val="00CE7974"/>
    <w:rsid w:val="00CE7989"/>
    <w:rsid w:val="00CF0476"/>
    <w:rsid w:val="00D14299"/>
    <w:rsid w:val="00D16473"/>
    <w:rsid w:val="00D22CD0"/>
    <w:rsid w:val="00D30300"/>
    <w:rsid w:val="00D333D3"/>
    <w:rsid w:val="00D349A2"/>
    <w:rsid w:val="00D36BE4"/>
    <w:rsid w:val="00D41CA0"/>
    <w:rsid w:val="00D425FA"/>
    <w:rsid w:val="00D42845"/>
    <w:rsid w:val="00D453F1"/>
    <w:rsid w:val="00D50084"/>
    <w:rsid w:val="00D52157"/>
    <w:rsid w:val="00D66434"/>
    <w:rsid w:val="00D70C4F"/>
    <w:rsid w:val="00D70F40"/>
    <w:rsid w:val="00D71769"/>
    <w:rsid w:val="00D85A24"/>
    <w:rsid w:val="00D907DB"/>
    <w:rsid w:val="00D91320"/>
    <w:rsid w:val="00D92200"/>
    <w:rsid w:val="00D93932"/>
    <w:rsid w:val="00D944B7"/>
    <w:rsid w:val="00DA270D"/>
    <w:rsid w:val="00DA5791"/>
    <w:rsid w:val="00DB0703"/>
    <w:rsid w:val="00DC09CE"/>
    <w:rsid w:val="00DD1E75"/>
    <w:rsid w:val="00DE19AE"/>
    <w:rsid w:val="00DF5CD3"/>
    <w:rsid w:val="00E0024F"/>
    <w:rsid w:val="00E11563"/>
    <w:rsid w:val="00E174FC"/>
    <w:rsid w:val="00E20E8E"/>
    <w:rsid w:val="00E455DB"/>
    <w:rsid w:val="00E45751"/>
    <w:rsid w:val="00E45E33"/>
    <w:rsid w:val="00E4728F"/>
    <w:rsid w:val="00E52F96"/>
    <w:rsid w:val="00E5346E"/>
    <w:rsid w:val="00E54BA6"/>
    <w:rsid w:val="00E55A01"/>
    <w:rsid w:val="00E56377"/>
    <w:rsid w:val="00E662F6"/>
    <w:rsid w:val="00E701C1"/>
    <w:rsid w:val="00E806A7"/>
    <w:rsid w:val="00E84AC2"/>
    <w:rsid w:val="00E97B0E"/>
    <w:rsid w:val="00EA04BE"/>
    <w:rsid w:val="00EA060D"/>
    <w:rsid w:val="00EA42B3"/>
    <w:rsid w:val="00EA5CFA"/>
    <w:rsid w:val="00EA75F1"/>
    <w:rsid w:val="00EC6CDD"/>
    <w:rsid w:val="00ED14C0"/>
    <w:rsid w:val="00ED3BD3"/>
    <w:rsid w:val="00ED4DBA"/>
    <w:rsid w:val="00EE3969"/>
    <w:rsid w:val="00EE627B"/>
    <w:rsid w:val="00EF22EE"/>
    <w:rsid w:val="00F05BCE"/>
    <w:rsid w:val="00F066C0"/>
    <w:rsid w:val="00F07E0E"/>
    <w:rsid w:val="00F11EB3"/>
    <w:rsid w:val="00F17022"/>
    <w:rsid w:val="00F17983"/>
    <w:rsid w:val="00F24BD4"/>
    <w:rsid w:val="00F24BE5"/>
    <w:rsid w:val="00F262E8"/>
    <w:rsid w:val="00F27134"/>
    <w:rsid w:val="00F36482"/>
    <w:rsid w:val="00F47941"/>
    <w:rsid w:val="00F6209C"/>
    <w:rsid w:val="00F62920"/>
    <w:rsid w:val="00F66223"/>
    <w:rsid w:val="00F71B12"/>
    <w:rsid w:val="00F82916"/>
    <w:rsid w:val="00F83AFA"/>
    <w:rsid w:val="00F8746F"/>
    <w:rsid w:val="00F87D5B"/>
    <w:rsid w:val="00F94448"/>
    <w:rsid w:val="00FB288F"/>
    <w:rsid w:val="00FB2991"/>
    <w:rsid w:val="00FC2130"/>
    <w:rsid w:val="00FC7CB9"/>
    <w:rsid w:val="00FE0B45"/>
    <w:rsid w:val="00FF7E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CD964A5F-BC7F-4E48-AD30-2CB66CD3B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175D"/>
    <w:pPr>
      <w:spacing w:after="120" w:line="270" w:lineRule="exact"/>
      <w:jc w:val="both"/>
    </w:pPr>
    <w:rPr>
      <w:rFonts w:ascii="Arial" w:hAnsi="Arial"/>
      <w:color w:val="242424"/>
      <w:sz w:val="22"/>
      <w:szCs w:val="24"/>
      <w:lang w:eastAsia="en-US"/>
    </w:rPr>
  </w:style>
  <w:style w:type="paragraph" w:styleId="Heading1">
    <w:name w:val="heading 1"/>
    <w:basedOn w:val="Normal"/>
    <w:next w:val="Normal"/>
    <w:link w:val="Heading1Char"/>
    <w:qFormat/>
    <w:rsid w:val="00CB175D"/>
    <w:pPr>
      <w:keepNext/>
      <w:spacing w:before="240" w:after="60"/>
      <w:outlineLvl w:val="0"/>
    </w:pPr>
    <w:rPr>
      <w:rFonts w:ascii="Cambria" w:hAnsi="Cambria"/>
      <w:b/>
      <w:bCs/>
      <w:kern w:val="32"/>
      <w:sz w:val="32"/>
      <w:szCs w:val="32"/>
    </w:rPr>
  </w:style>
  <w:style w:type="paragraph" w:styleId="Heading2">
    <w:name w:val="heading 2"/>
    <w:basedOn w:val="Normal"/>
    <w:next w:val="Normal"/>
    <w:qFormat/>
    <w:locked/>
    <w:rsid w:val="00CB175D"/>
    <w:pPr>
      <w:keepNext/>
      <w:spacing w:before="240" w:after="60"/>
      <w:outlineLvl w:val="1"/>
    </w:pPr>
    <w:rPr>
      <w:rFonts w:cs="Arial"/>
      <w:b/>
      <w:bCs/>
      <w:i/>
      <w:iCs/>
      <w:sz w:val="28"/>
      <w:szCs w:val="28"/>
    </w:rPr>
  </w:style>
  <w:style w:type="paragraph" w:styleId="Heading3">
    <w:name w:val="heading 3"/>
    <w:basedOn w:val="Normal"/>
    <w:next w:val="Normal"/>
    <w:qFormat/>
    <w:rsid w:val="00F05BCE"/>
    <w:pPr>
      <w:keepNext/>
      <w:spacing w:before="240" w:after="60"/>
      <w:outlineLvl w:val="2"/>
    </w:pPr>
    <w:rPr>
      <w:rFonts w:cs="Arial"/>
      <w:b/>
      <w:bCs/>
      <w:sz w:val="26"/>
      <w:szCs w:val="26"/>
    </w:rPr>
  </w:style>
  <w:style w:type="paragraph" w:styleId="Heading9">
    <w:name w:val="heading 9"/>
    <w:basedOn w:val="Normal"/>
    <w:next w:val="Normal"/>
    <w:link w:val="Heading9Char"/>
    <w:qFormat/>
    <w:rsid w:val="00CB175D"/>
    <w:pPr>
      <w:keepNext/>
      <w:keepLines/>
      <w:spacing w:before="300" w:after="40" w:line="300" w:lineRule="atLeast"/>
      <w:ind w:left="1701" w:hanging="1701"/>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B175D"/>
    <w:rPr>
      <w:rFonts w:ascii="Cambria" w:hAnsi="Cambria" w:cs="Times New Roman"/>
      <w:b/>
      <w:bCs/>
      <w:color w:val="242424"/>
      <w:kern w:val="32"/>
      <w:sz w:val="32"/>
      <w:szCs w:val="32"/>
      <w:lang w:val="en-AU"/>
    </w:rPr>
  </w:style>
  <w:style w:type="character" w:customStyle="1" w:styleId="Heading9Char">
    <w:name w:val="Heading 9 Char"/>
    <w:basedOn w:val="DefaultParagraphFont"/>
    <w:link w:val="Heading9"/>
    <w:semiHidden/>
    <w:locked/>
    <w:rsid w:val="00CB175D"/>
    <w:rPr>
      <w:rFonts w:ascii="Cambria" w:hAnsi="Cambria" w:cs="Times New Roman"/>
      <w:color w:val="242424"/>
      <w:lang w:eastAsia="en-US"/>
    </w:rPr>
  </w:style>
  <w:style w:type="paragraph" w:styleId="Header">
    <w:name w:val="header"/>
    <w:basedOn w:val="Normal"/>
    <w:link w:val="HeaderChar"/>
    <w:rsid w:val="00CB175D"/>
    <w:pPr>
      <w:tabs>
        <w:tab w:val="center" w:pos="4320"/>
        <w:tab w:val="right" w:pos="8640"/>
      </w:tabs>
    </w:pPr>
    <w:rPr>
      <w:sz w:val="24"/>
    </w:rPr>
  </w:style>
  <w:style w:type="character" w:customStyle="1" w:styleId="HeaderChar">
    <w:name w:val="Header Char"/>
    <w:basedOn w:val="DefaultParagraphFont"/>
    <w:link w:val="Header"/>
    <w:locked/>
    <w:rsid w:val="00CB175D"/>
    <w:rPr>
      <w:rFonts w:ascii="Arial" w:hAnsi="Arial" w:cs="Times New Roman"/>
      <w:color w:val="242424"/>
      <w:sz w:val="24"/>
      <w:szCs w:val="24"/>
      <w:lang w:eastAsia="en-US"/>
    </w:rPr>
  </w:style>
  <w:style w:type="paragraph" w:customStyle="1" w:styleId="Titleofdocument">
    <w:name w:val="Title of document"/>
    <w:basedOn w:val="Normal"/>
    <w:autoRedefine/>
    <w:rsid w:val="00CB175D"/>
    <w:pPr>
      <w:spacing w:before="880" w:line="780" w:lineRule="exact"/>
      <w:jc w:val="left"/>
    </w:pPr>
    <w:rPr>
      <w:color w:val="FFFFFF"/>
      <w:spacing w:val="12"/>
      <w:sz w:val="84"/>
    </w:rPr>
  </w:style>
  <w:style w:type="paragraph" w:customStyle="1" w:styleId="titlesubheading">
    <w:name w:val="title subheading"/>
    <w:basedOn w:val="Normal"/>
    <w:rsid w:val="00A62481"/>
    <w:pPr>
      <w:spacing w:after="1800" w:line="240" w:lineRule="auto"/>
      <w:jc w:val="center"/>
    </w:pPr>
    <w:rPr>
      <w:b/>
      <w:color w:val="FFFFFF"/>
      <w:spacing w:val="22"/>
      <w:sz w:val="32"/>
    </w:rPr>
  </w:style>
  <w:style w:type="paragraph" w:customStyle="1" w:styleId="Titledate">
    <w:name w:val="Title date"/>
    <w:basedOn w:val="Normal"/>
    <w:next w:val="Normal"/>
    <w:rsid w:val="00CB175D"/>
    <w:pPr>
      <w:spacing w:before="240"/>
      <w:ind w:left="-1134"/>
      <w:jc w:val="left"/>
    </w:pPr>
    <w:rPr>
      <w:color w:val="FFFFFF"/>
    </w:rPr>
  </w:style>
  <w:style w:type="paragraph" w:styleId="Footer">
    <w:name w:val="footer"/>
    <w:basedOn w:val="Normal"/>
    <w:link w:val="FooterChar"/>
    <w:rsid w:val="001C2020"/>
    <w:pPr>
      <w:tabs>
        <w:tab w:val="right" w:pos="8640"/>
      </w:tabs>
      <w:jc w:val="right"/>
    </w:pPr>
    <w:rPr>
      <w:color w:val="auto"/>
      <w:sz w:val="24"/>
    </w:rPr>
  </w:style>
  <w:style w:type="character" w:customStyle="1" w:styleId="FooterChar">
    <w:name w:val="Footer Char"/>
    <w:basedOn w:val="DefaultParagraphFont"/>
    <w:link w:val="Footer"/>
    <w:locked/>
    <w:rsid w:val="001C2020"/>
    <w:rPr>
      <w:rFonts w:ascii="Arial" w:hAnsi="Arial"/>
      <w:sz w:val="24"/>
      <w:szCs w:val="24"/>
      <w:lang w:val="en-AU" w:bidi="ar-SA"/>
    </w:rPr>
  </w:style>
  <w:style w:type="paragraph" w:styleId="DocumentMap">
    <w:name w:val="Document Map"/>
    <w:basedOn w:val="Normal"/>
    <w:link w:val="DocumentMapChar"/>
    <w:semiHidden/>
    <w:rsid w:val="00CB175D"/>
    <w:pPr>
      <w:shd w:val="clear" w:color="auto" w:fill="C6D5EC"/>
    </w:pPr>
    <w:rPr>
      <w:rFonts w:ascii="Times New Roman" w:hAnsi="Times New Roman"/>
      <w:sz w:val="2"/>
      <w:szCs w:val="20"/>
    </w:rPr>
  </w:style>
  <w:style w:type="character" w:customStyle="1" w:styleId="DocumentMapChar">
    <w:name w:val="Document Map Char"/>
    <w:basedOn w:val="DefaultParagraphFont"/>
    <w:link w:val="DocumentMap"/>
    <w:semiHidden/>
    <w:locked/>
    <w:rsid w:val="00CB175D"/>
    <w:rPr>
      <w:rFonts w:cs="Times New Roman"/>
      <w:color w:val="242424"/>
      <w:sz w:val="2"/>
      <w:lang w:eastAsia="en-US"/>
    </w:rPr>
  </w:style>
  <w:style w:type="table" w:styleId="TableGrid">
    <w:name w:val="Table Grid"/>
    <w:basedOn w:val="TableNormal"/>
    <w:rsid w:val="00CB175D"/>
    <w:pPr>
      <w:spacing w:line="270" w:lineRule="exact"/>
      <w:jc w:val="both"/>
    </w:pPr>
    <w:tblPr/>
    <w:tblStylePr w:type="firstRow">
      <w:rPr>
        <w:rFonts w:ascii="Courier New" w:hAnsi="Courier New" w:cs="Times New Roman"/>
        <w:b/>
        <w:sz w:val="22"/>
      </w:rPr>
      <w:tblPr/>
      <w:tcPr>
        <w:shd w:val="clear" w:color="auto" w:fill="B5C662"/>
      </w:tcPr>
    </w:tblStylePr>
    <w:tblStylePr w:type="lastRow">
      <w:rPr>
        <w:rFonts w:ascii="Courier New" w:hAnsi="Courier New" w:cs="Times New Roman"/>
      </w:rPr>
      <w:tblPr/>
      <w:tcPr>
        <w:tcBorders>
          <w:bottom w:val="nil"/>
        </w:tcBorders>
      </w:tcPr>
    </w:tblStylePr>
    <w:tblStylePr w:type="firstCol">
      <w:pPr>
        <w:jc w:val="left"/>
      </w:pPr>
      <w:rPr>
        <w:rFonts w:ascii="Courier New" w:hAnsi="Courier New" w:cs="Times New Roman"/>
        <w:color w:val="242424"/>
      </w:rPr>
      <w:tblPr/>
      <w:tcPr>
        <w:tcBorders>
          <w:bottom w:val="nil"/>
        </w:tcBorders>
      </w:tcPr>
    </w:tblStylePr>
    <w:tblStylePr w:type="lastCol">
      <w:pPr>
        <w:jc w:val="right"/>
      </w:pPr>
      <w:rPr>
        <w:rFonts w:ascii="Courier New" w:hAnsi="Courier New" w:cs="Times New Roman"/>
      </w:rPr>
      <w:tblPr/>
      <w:tcPr>
        <w:tcBorders>
          <w:bottom w:val="nil"/>
        </w:tcBorders>
      </w:tcPr>
    </w:tblStylePr>
  </w:style>
  <w:style w:type="paragraph" w:customStyle="1" w:styleId="pulloutquote">
    <w:name w:val="pull out quote"/>
    <w:basedOn w:val="Normal"/>
    <w:rsid w:val="00CB175D"/>
    <w:pPr>
      <w:spacing w:after="80" w:line="280" w:lineRule="exact"/>
      <w:jc w:val="left"/>
    </w:pPr>
    <w:rPr>
      <w:i/>
      <w:caps/>
      <w:color w:val="879637"/>
    </w:rPr>
  </w:style>
  <w:style w:type="paragraph" w:customStyle="1" w:styleId="bullets">
    <w:name w:val="bullets"/>
    <w:basedOn w:val="Normal"/>
    <w:rsid w:val="00CB175D"/>
    <w:pPr>
      <w:numPr>
        <w:numId w:val="3"/>
      </w:numPr>
      <w:spacing w:after="80"/>
    </w:pPr>
    <w:rPr>
      <w:color w:val="000000"/>
    </w:rPr>
  </w:style>
  <w:style w:type="paragraph" w:customStyle="1" w:styleId="BudgetTable">
    <w:name w:val="BudgetTable"/>
    <w:basedOn w:val="Normal"/>
    <w:rsid w:val="00CB175D"/>
    <w:pPr>
      <w:tabs>
        <w:tab w:val="left" w:pos="0"/>
      </w:tabs>
      <w:spacing w:line="300" w:lineRule="exact"/>
      <w:jc w:val="left"/>
    </w:pPr>
    <w:rPr>
      <w:rFonts w:ascii="Book Antiqua" w:hAnsi="Book Antiqua"/>
      <w:color w:val="auto"/>
      <w:sz w:val="18"/>
      <w:szCs w:val="20"/>
      <w:lang w:val="en-US"/>
    </w:rPr>
  </w:style>
  <w:style w:type="paragraph" w:customStyle="1" w:styleId="HeadingLevel1">
    <w:name w:val="Heading Level 1"/>
    <w:basedOn w:val="Normal"/>
    <w:rsid w:val="00CB175D"/>
    <w:pPr>
      <w:spacing w:before="360" w:line="240" w:lineRule="auto"/>
      <w:outlineLvl w:val="0"/>
    </w:pPr>
    <w:rPr>
      <w:color w:val="889838"/>
      <w:sz w:val="40"/>
    </w:rPr>
  </w:style>
  <w:style w:type="paragraph" w:customStyle="1" w:styleId="Headinglevel2">
    <w:name w:val="Heading level 2"/>
    <w:basedOn w:val="Normal"/>
    <w:rsid w:val="00712B08"/>
    <w:pPr>
      <w:spacing w:before="360"/>
      <w:jc w:val="left"/>
      <w:outlineLvl w:val="0"/>
    </w:pPr>
    <w:rPr>
      <w:b/>
      <w:color w:val="889838"/>
    </w:rPr>
  </w:style>
  <w:style w:type="paragraph" w:customStyle="1" w:styleId="headinglevel3">
    <w:name w:val="heading level 3"/>
    <w:basedOn w:val="Headinglevel4"/>
    <w:link w:val="headinglevel3Char"/>
    <w:rsid w:val="0014568E"/>
    <w:pPr>
      <w:jc w:val="left"/>
    </w:pPr>
    <w:rPr>
      <w:b/>
    </w:rPr>
  </w:style>
  <w:style w:type="paragraph" w:customStyle="1" w:styleId="Headinglevel4">
    <w:name w:val="Heading level 4"/>
    <w:basedOn w:val="Normal"/>
    <w:link w:val="Headinglevel4Char"/>
    <w:rsid w:val="00CB175D"/>
    <w:pPr>
      <w:spacing w:before="360"/>
      <w:outlineLvl w:val="0"/>
    </w:pPr>
    <w:rPr>
      <w:color w:val="879637"/>
    </w:rPr>
  </w:style>
  <w:style w:type="paragraph" w:styleId="BalloonText">
    <w:name w:val="Balloon Text"/>
    <w:basedOn w:val="Normal"/>
    <w:link w:val="BalloonTextChar"/>
    <w:semiHidden/>
    <w:rsid w:val="00CB175D"/>
    <w:pPr>
      <w:spacing w:line="240" w:lineRule="auto"/>
    </w:pPr>
    <w:rPr>
      <w:rFonts w:ascii="Tahoma" w:hAnsi="Tahoma"/>
      <w:sz w:val="16"/>
      <w:szCs w:val="16"/>
    </w:rPr>
  </w:style>
  <w:style w:type="character" w:customStyle="1" w:styleId="BalloonTextChar">
    <w:name w:val="Balloon Text Char"/>
    <w:basedOn w:val="DefaultParagraphFont"/>
    <w:link w:val="BalloonText"/>
    <w:semiHidden/>
    <w:locked/>
    <w:rsid w:val="00CB175D"/>
    <w:rPr>
      <w:rFonts w:ascii="Tahoma" w:hAnsi="Tahoma" w:cs="Tahoma"/>
      <w:color w:val="242424"/>
      <w:sz w:val="16"/>
      <w:szCs w:val="16"/>
      <w:lang w:val="en-AU"/>
    </w:rPr>
  </w:style>
  <w:style w:type="paragraph" w:customStyle="1" w:styleId="Tablerowtotal">
    <w:name w:val="Table row total"/>
    <w:basedOn w:val="tablerowheading"/>
    <w:rsid w:val="00CB175D"/>
    <w:rPr>
      <w:sz w:val="20"/>
    </w:rPr>
  </w:style>
  <w:style w:type="paragraph" w:customStyle="1" w:styleId="numberedbullet">
    <w:name w:val="numbered bullet"/>
    <w:basedOn w:val="Normal"/>
    <w:next w:val="Normal"/>
    <w:autoRedefine/>
    <w:rsid w:val="00CB175D"/>
    <w:pPr>
      <w:numPr>
        <w:numId w:val="6"/>
      </w:numPr>
      <w:spacing w:before="120"/>
    </w:pPr>
    <w:rPr>
      <w:color w:val="000000"/>
    </w:rPr>
  </w:style>
  <w:style w:type="paragraph" w:customStyle="1" w:styleId="tableheading">
    <w:name w:val="table heading"/>
    <w:basedOn w:val="Normal"/>
    <w:rsid w:val="00CB175D"/>
    <w:rPr>
      <w:b/>
      <w:color w:val="879637"/>
    </w:rPr>
  </w:style>
  <w:style w:type="paragraph" w:customStyle="1" w:styleId="tablerowheading">
    <w:name w:val="table row heading"/>
    <w:basedOn w:val="table"/>
    <w:autoRedefine/>
    <w:rsid w:val="00CB175D"/>
    <w:pPr>
      <w:pBdr>
        <w:top w:val="single" w:sz="18" w:space="2" w:color="B5C662"/>
        <w:bottom w:val="single" w:sz="18" w:space="2" w:color="B5C662"/>
      </w:pBdr>
      <w:spacing w:after="0"/>
      <w:jc w:val="left"/>
    </w:pPr>
    <w:rPr>
      <w:color w:val="auto"/>
    </w:rPr>
  </w:style>
  <w:style w:type="paragraph" w:customStyle="1" w:styleId="pulloutquoteauthor">
    <w:name w:val="pull out quote author"/>
    <w:basedOn w:val="pulloutquote"/>
    <w:rsid w:val="00CB175D"/>
    <w:rPr>
      <w:color w:val="auto"/>
      <w:sz w:val="16"/>
    </w:rPr>
  </w:style>
  <w:style w:type="paragraph" w:styleId="NoSpacing">
    <w:name w:val="No Spacing"/>
    <w:qFormat/>
    <w:rsid w:val="00CB175D"/>
    <w:pPr>
      <w:spacing w:line="360" w:lineRule="auto"/>
      <w:jc w:val="both"/>
    </w:pPr>
    <w:rPr>
      <w:rFonts w:ascii="Arial" w:hAnsi="Arial"/>
      <w:color w:val="242424"/>
      <w:sz w:val="21"/>
      <w:szCs w:val="24"/>
      <w:lang w:eastAsia="en-US"/>
    </w:rPr>
  </w:style>
  <w:style w:type="paragraph" w:customStyle="1" w:styleId="TableRow">
    <w:name w:val="Table Row"/>
    <w:basedOn w:val="Normal"/>
    <w:autoRedefine/>
    <w:rsid w:val="00CB175D"/>
    <w:pPr>
      <w:spacing w:before="80" w:after="80" w:line="360" w:lineRule="auto"/>
      <w:jc w:val="left"/>
    </w:pPr>
  </w:style>
  <w:style w:type="paragraph" w:customStyle="1" w:styleId="TableRowHighlight">
    <w:name w:val="Table Row Highlight"/>
    <w:basedOn w:val="TableRow"/>
    <w:rsid w:val="00CB175D"/>
    <w:rPr>
      <w:caps/>
    </w:rPr>
  </w:style>
  <w:style w:type="paragraph" w:customStyle="1" w:styleId="TableRowHeaderValues">
    <w:name w:val="Table Row Header Values"/>
    <w:basedOn w:val="TableRow"/>
    <w:autoRedefine/>
    <w:rsid w:val="00CB175D"/>
    <w:pPr>
      <w:pBdr>
        <w:top w:val="single" w:sz="18" w:space="6" w:color="B5C662"/>
      </w:pBdr>
    </w:pPr>
  </w:style>
  <w:style w:type="paragraph" w:customStyle="1" w:styleId="table">
    <w:name w:val="table"/>
    <w:basedOn w:val="Normal"/>
    <w:autoRedefine/>
    <w:rsid w:val="00CB175D"/>
  </w:style>
  <w:style w:type="paragraph" w:customStyle="1" w:styleId="Treasurytable">
    <w:name w:val="Treasury table"/>
    <w:basedOn w:val="table"/>
    <w:rsid w:val="00CB175D"/>
    <w:rPr>
      <w:b/>
    </w:rPr>
  </w:style>
  <w:style w:type="table" w:customStyle="1" w:styleId="TreasuryTable0">
    <w:name w:val="Treasury Table"/>
    <w:rsid w:val="00CB175D"/>
    <w:tblPr>
      <w:tblInd w:w="0" w:type="dxa"/>
      <w:tblCellMar>
        <w:top w:w="0" w:type="dxa"/>
        <w:left w:w="0" w:type="dxa"/>
        <w:bottom w:w="0" w:type="dxa"/>
        <w:right w:w="0" w:type="dxa"/>
      </w:tblCellMar>
    </w:tblPr>
  </w:style>
  <w:style w:type="table" w:customStyle="1" w:styleId="LightShading1">
    <w:name w:val="Light Shading1"/>
    <w:rsid w:val="00CB175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TableRowFooter">
    <w:name w:val="Table Row Footer"/>
    <w:basedOn w:val="TableRow"/>
    <w:rsid w:val="00CB175D"/>
    <w:pPr>
      <w:pBdr>
        <w:top w:val="single" w:sz="18" w:space="1" w:color="B5C662"/>
      </w:pBdr>
    </w:pPr>
  </w:style>
  <w:style w:type="paragraph" w:customStyle="1" w:styleId="Introtext">
    <w:name w:val="Intro text"/>
    <w:basedOn w:val="Normal"/>
    <w:link w:val="IntrotextChar"/>
    <w:rsid w:val="00CC1A55"/>
    <w:pPr>
      <w:spacing w:after="240"/>
    </w:pPr>
    <w:rPr>
      <w:i/>
      <w:color w:val="889838"/>
    </w:rPr>
  </w:style>
  <w:style w:type="paragraph" w:styleId="TOCHeading">
    <w:name w:val="TOC Heading"/>
    <w:basedOn w:val="Heading1"/>
    <w:next w:val="Normal"/>
    <w:qFormat/>
    <w:rsid w:val="00CB175D"/>
    <w:pPr>
      <w:keepLines/>
      <w:spacing w:before="480" w:after="0" w:line="276" w:lineRule="auto"/>
      <w:jc w:val="left"/>
      <w:outlineLvl w:val="9"/>
    </w:pPr>
    <w:rPr>
      <w:rFonts w:ascii="Arial" w:hAnsi="Arial"/>
      <w:color w:val="889838"/>
      <w:kern w:val="0"/>
      <w:sz w:val="28"/>
      <w:szCs w:val="28"/>
      <w:lang w:val="en-US"/>
    </w:rPr>
  </w:style>
  <w:style w:type="paragraph" w:styleId="TOC1">
    <w:name w:val="toc 1"/>
    <w:basedOn w:val="Normal"/>
    <w:next w:val="Normal"/>
    <w:autoRedefine/>
    <w:rsid w:val="00CB175D"/>
    <w:pPr>
      <w:tabs>
        <w:tab w:val="right" w:leader="dot" w:pos="7928"/>
      </w:tabs>
      <w:spacing w:before="240" w:after="240"/>
      <w:jc w:val="left"/>
    </w:pPr>
  </w:style>
  <w:style w:type="character" w:styleId="Hyperlink">
    <w:name w:val="Hyperlink"/>
    <w:basedOn w:val="DefaultParagraphFont"/>
    <w:rsid w:val="00CB175D"/>
    <w:rPr>
      <w:rFonts w:cs="Times New Roman"/>
      <w:color w:val="0000FF"/>
      <w:u w:val="single"/>
    </w:rPr>
  </w:style>
  <w:style w:type="paragraph" w:customStyle="1" w:styleId="TreasuryNoBullets">
    <w:name w:val="Treasury No. Bullets"/>
    <w:autoRedefine/>
    <w:rsid w:val="00CB175D"/>
    <w:pPr>
      <w:numPr>
        <w:numId w:val="29"/>
      </w:numPr>
      <w:spacing w:before="120" w:after="120"/>
    </w:pPr>
    <w:rPr>
      <w:rFonts w:ascii="Arial" w:hAnsi="Arial"/>
      <w:color w:val="242424"/>
      <w:sz w:val="24"/>
      <w:szCs w:val="24"/>
      <w:lang w:eastAsia="en-US"/>
    </w:rPr>
  </w:style>
  <w:style w:type="paragraph" w:customStyle="1" w:styleId="TreasuryNoBullets-alternate">
    <w:name w:val="Treasury No. Bullets - alternate"/>
    <w:autoRedefine/>
    <w:rsid w:val="00CB175D"/>
    <w:pPr>
      <w:spacing w:before="200" w:after="200"/>
    </w:pPr>
    <w:rPr>
      <w:rFonts w:ascii="Arial" w:hAnsi="Arial"/>
      <w:color w:val="242424"/>
      <w:szCs w:val="24"/>
      <w:lang w:eastAsia="en-US"/>
    </w:rPr>
  </w:style>
  <w:style w:type="paragraph" w:customStyle="1" w:styleId="StyleOutlinenumbered12ptBoldLeft127cmHanging0633">
    <w:name w:val="Style Outline numbered 12 pt Bold Left:  1.27 cm Hanging:  0.63...3"/>
    <w:basedOn w:val="TreasuryNoBullets-alternate"/>
    <w:rsid w:val="00CB175D"/>
    <w:pPr>
      <w:numPr>
        <w:ilvl w:val="2"/>
        <w:numId w:val="12"/>
      </w:numPr>
    </w:pPr>
    <w:rPr>
      <w:b/>
    </w:rPr>
  </w:style>
  <w:style w:type="paragraph" w:customStyle="1" w:styleId="HeadingLevel1-Bulleted">
    <w:name w:val="Heading Level 1 - Bulleted"/>
    <w:rsid w:val="00345DAA"/>
    <w:pPr>
      <w:numPr>
        <w:numId w:val="44"/>
      </w:numPr>
      <w:spacing w:before="360" w:after="120"/>
    </w:pPr>
    <w:rPr>
      <w:rFonts w:ascii="Arial" w:hAnsi="Arial"/>
      <w:b/>
      <w:color w:val="889838"/>
      <w:sz w:val="24"/>
      <w:szCs w:val="24"/>
      <w:lang w:eastAsia="en-US"/>
    </w:rPr>
  </w:style>
  <w:style w:type="paragraph" w:customStyle="1" w:styleId="ChapterHeadingLevel1">
    <w:name w:val="Chapter Heading Level 1"/>
    <w:rsid w:val="00CB175D"/>
    <w:pPr>
      <w:spacing w:before="1440" w:after="120"/>
    </w:pPr>
    <w:rPr>
      <w:rFonts w:ascii="Arial" w:hAnsi="Arial"/>
      <w:color w:val="889838"/>
      <w:spacing w:val="10"/>
      <w:position w:val="-10"/>
      <w:sz w:val="52"/>
      <w:szCs w:val="24"/>
      <w:lang w:eastAsia="en-US"/>
    </w:rPr>
  </w:style>
  <w:style w:type="numbering" w:customStyle="1" w:styleId="StyleTreasuryBulletsOutlinenumbered12ptCustomColorRGB2">
    <w:name w:val="Style Treasury Bullets + Outline numbered 12 pt Custom Color(RGB(...2"/>
    <w:rsid w:val="00CB175D"/>
    <w:pPr>
      <w:numPr>
        <w:numId w:val="19"/>
      </w:numPr>
    </w:pPr>
  </w:style>
  <w:style w:type="numbering" w:customStyle="1" w:styleId="StyleStyleTreasuryBulletsOutlinenumbered12ptNotBold1O1">
    <w:name w:val="Style Style Treasury Bullets + Outline numbered 12 pt Not Bold1 + O...1"/>
    <w:rsid w:val="00CB175D"/>
    <w:pPr>
      <w:numPr>
        <w:numId w:val="14"/>
      </w:numPr>
    </w:pPr>
  </w:style>
  <w:style w:type="numbering" w:customStyle="1" w:styleId="StyleOutlinenumbered12ptBoldLeft127cmHanging0632">
    <w:name w:val="Style Outline numbered 12 pt Bold Left:  1.27 cm Hanging:  0.63...2"/>
    <w:rsid w:val="00CB175D"/>
    <w:pPr>
      <w:numPr>
        <w:numId w:val="11"/>
      </w:numPr>
    </w:pPr>
  </w:style>
  <w:style w:type="numbering" w:customStyle="1" w:styleId="StyleStyleTreasuryBulletsOutlinenumbered12ptNotBold1O2">
    <w:name w:val="Style Style Treasury Bullets + Outline numbered 12 pt Not Bold1 + O...2"/>
    <w:rsid w:val="00CB175D"/>
    <w:pPr>
      <w:numPr>
        <w:numId w:val="15"/>
      </w:numPr>
    </w:pPr>
  </w:style>
  <w:style w:type="numbering" w:customStyle="1" w:styleId="TreasuryBullets2">
    <w:name w:val="Treasury Bullets 2"/>
    <w:rsid w:val="00CB175D"/>
    <w:pPr>
      <w:numPr>
        <w:numId w:val="28"/>
      </w:numPr>
    </w:pPr>
  </w:style>
  <w:style w:type="numbering" w:customStyle="1" w:styleId="TreasuryNumberedBullets">
    <w:name w:val="Treasury Numbered Bullets"/>
    <w:rsid w:val="00CB175D"/>
    <w:pPr>
      <w:numPr>
        <w:numId w:val="31"/>
      </w:numPr>
    </w:pPr>
  </w:style>
  <w:style w:type="numbering" w:customStyle="1" w:styleId="StyleTreasuryBulletsOutlinenumbered12ptNotBoldCustom">
    <w:name w:val="Style Treasury Bullets + Outline numbered 12 pt Not Bold Custom ..."/>
    <w:rsid w:val="00CB175D"/>
    <w:pPr>
      <w:numPr>
        <w:numId w:val="21"/>
      </w:numPr>
    </w:pPr>
  </w:style>
  <w:style w:type="numbering" w:customStyle="1" w:styleId="StyleOutlinenumbered12ptBoldLeft127cmHanging0631">
    <w:name w:val="Style Outline numbered 12 pt Bold Left:  1.27 cm Hanging:  0.63...1"/>
    <w:rsid w:val="00CB175D"/>
    <w:pPr>
      <w:numPr>
        <w:numId w:val="10"/>
      </w:numPr>
    </w:pPr>
  </w:style>
  <w:style w:type="numbering" w:customStyle="1" w:styleId="StyleTreasuryBullets111">
    <w:name w:val="Style Treasury Bullets 1.1.1"/>
    <w:rsid w:val="00CB175D"/>
    <w:pPr>
      <w:numPr>
        <w:numId w:val="25"/>
      </w:numPr>
    </w:pPr>
  </w:style>
  <w:style w:type="numbering" w:customStyle="1" w:styleId="StyleOutlinenumbered12ptBoldLeft127cmHanging063">
    <w:name w:val="Style Outline numbered 12 pt Bold Left:  1.27 cm Hanging:  0.63..."/>
    <w:rsid w:val="00CB175D"/>
    <w:pPr>
      <w:numPr>
        <w:numId w:val="9"/>
      </w:numPr>
    </w:pPr>
  </w:style>
  <w:style w:type="numbering" w:customStyle="1" w:styleId="StyleOutlinenumbered10ptBold">
    <w:name w:val="Style Outline numbered 10 pt Bold"/>
    <w:rsid w:val="00CB175D"/>
    <w:pPr>
      <w:numPr>
        <w:numId w:val="7"/>
      </w:numPr>
    </w:pPr>
  </w:style>
  <w:style w:type="numbering" w:customStyle="1" w:styleId="StyleTreasuryBulletsOutlinenumbered12ptNotBoldCustom1">
    <w:name w:val="Style Treasury Bullets + Outline numbered 12 pt Not Bold Custom ...1"/>
    <w:rsid w:val="00CB175D"/>
    <w:pPr>
      <w:numPr>
        <w:numId w:val="22"/>
      </w:numPr>
    </w:pPr>
  </w:style>
  <w:style w:type="numbering" w:customStyle="1" w:styleId="TreasuryBullets-Alternate">
    <w:name w:val="Treasury Bullets - Alternate"/>
    <w:rsid w:val="00CB175D"/>
    <w:pPr>
      <w:numPr>
        <w:numId w:val="27"/>
      </w:numPr>
    </w:pPr>
  </w:style>
  <w:style w:type="numbering" w:customStyle="1" w:styleId="StyleTreasuryBulletsOutlinenumbered12ptNotBold">
    <w:name w:val="Style Treasury Bullets + Outline numbered 12 pt Not Bold"/>
    <w:rsid w:val="00CB175D"/>
    <w:pPr>
      <w:numPr>
        <w:numId w:val="1"/>
      </w:numPr>
    </w:pPr>
  </w:style>
  <w:style w:type="numbering" w:customStyle="1" w:styleId="TreasuryNumberLettersBullets">
    <w:name w:val="Treasury Number Letters Bullets"/>
    <w:rsid w:val="00CB175D"/>
    <w:pPr>
      <w:numPr>
        <w:numId w:val="30"/>
      </w:numPr>
    </w:pPr>
  </w:style>
  <w:style w:type="numbering" w:customStyle="1" w:styleId="TreasuryBullets">
    <w:name w:val="Treasury Bullets"/>
    <w:rsid w:val="00CB175D"/>
    <w:pPr>
      <w:numPr>
        <w:numId w:val="26"/>
      </w:numPr>
    </w:pPr>
  </w:style>
  <w:style w:type="numbering" w:customStyle="1" w:styleId="StyleStyleTreasuryBullets">
    <w:name w:val="Style Style Treasury Bullets"/>
    <w:rsid w:val="00CB175D"/>
    <w:pPr>
      <w:numPr>
        <w:numId w:val="13"/>
      </w:numPr>
    </w:pPr>
  </w:style>
  <w:style w:type="numbering" w:customStyle="1" w:styleId="StyleTreasuryBulletsOutlinenumbered12ptNotBold1">
    <w:name w:val="Style Treasury Bullets + Outline numbered 12 pt Not Bold1"/>
    <w:rsid w:val="00CB175D"/>
    <w:pPr>
      <w:numPr>
        <w:numId w:val="23"/>
      </w:numPr>
    </w:pPr>
  </w:style>
  <w:style w:type="numbering" w:customStyle="1" w:styleId="StyleOutlinenumbered12ptBoldLeft0cmHanging063cm">
    <w:name w:val="Style Outline numbered 12 pt Bold Left:  0 cm Hanging:  0.63 cm"/>
    <w:rsid w:val="00CB175D"/>
    <w:pPr>
      <w:numPr>
        <w:numId w:val="8"/>
      </w:numPr>
    </w:pPr>
  </w:style>
  <w:style w:type="numbering" w:customStyle="1" w:styleId="StyleTreasuryBullets11">
    <w:name w:val="Style Treasury Bullets 1.1"/>
    <w:rsid w:val="00CB175D"/>
    <w:pPr>
      <w:numPr>
        <w:numId w:val="24"/>
      </w:numPr>
    </w:pPr>
  </w:style>
  <w:style w:type="numbering" w:customStyle="1" w:styleId="StyleStyleTreasuryBulletsOutlinenumbered12ptNotBold1O3">
    <w:name w:val="Style Style Treasury Bullets + Outline numbered 12 pt Not Bold1 + O...3"/>
    <w:rsid w:val="00CB175D"/>
    <w:pPr>
      <w:numPr>
        <w:numId w:val="16"/>
      </w:numPr>
    </w:pPr>
  </w:style>
  <w:style w:type="numbering" w:customStyle="1" w:styleId="StyleTreasuryBulletsOutlinenumbered12ptCustomColorRGB">
    <w:name w:val="Style Treasury Bullets + Outline numbered 12 pt Custom Color(RGB(..."/>
    <w:rsid w:val="00CB175D"/>
    <w:pPr>
      <w:numPr>
        <w:numId w:val="17"/>
      </w:numPr>
    </w:pPr>
  </w:style>
  <w:style w:type="numbering" w:customStyle="1" w:styleId="StyleTreasuryBulletsOutlinenumbered12ptCustomColorRGB1">
    <w:name w:val="Style Treasury Bullets + Outline numbered 12 pt Custom Color(RGB(...1"/>
    <w:rsid w:val="00CB175D"/>
    <w:pPr>
      <w:numPr>
        <w:numId w:val="18"/>
      </w:numPr>
    </w:pPr>
  </w:style>
  <w:style w:type="paragraph" w:customStyle="1" w:styleId="PositionTitle">
    <w:name w:val="Position Title"/>
    <w:basedOn w:val="Normal"/>
    <w:rsid w:val="0045456E"/>
    <w:pPr>
      <w:spacing w:before="120" w:line="240" w:lineRule="auto"/>
      <w:ind w:left="-540" w:firstLine="540"/>
      <w:jc w:val="center"/>
    </w:pPr>
    <w:rPr>
      <w:rFonts w:cs="Arial"/>
      <w:b/>
      <w:color w:val="FFFFFF"/>
      <w:sz w:val="72"/>
      <w:szCs w:val="72"/>
      <w:lang w:eastAsia="en-AU"/>
    </w:rPr>
  </w:style>
  <w:style w:type="paragraph" w:customStyle="1" w:styleId="TableHeading0">
    <w:name w:val="Table Heading"/>
    <w:basedOn w:val="Normal"/>
    <w:semiHidden/>
    <w:rsid w:val="00CB175D"/>
    <w:pPr>
      <w:spacing w:before="60" w:after="60" w:line="240" w:lineRule="auto"/>
    </w:pPr>
    <w:rPr>
      <w:rFonts w:cs="Arial"/>
      <w:b/>
      <w:color w:val="auto"/>
      <w:szCs w:val="22"/>
      <w:lang w:eastAsia="en-AU"/>
    </w:rPr>
  </w:style>
  <w:style w:type="paragraph" w:customStyle="1" w:styleId="TableContents">
    <w:name w:val="Table Contents"/>
    <w:basedOn w:val="Normal"/>
    <w:semiHidden/>
    <w:rsid w:val="00CB175D"/>
    <w:pPr>
      <w:spacing w:before="60" w:after="60" w:line="240" w:lineRule="auto"/>
    </w:pPr>
    <w:rPr>
      <w:rFonts w:cs="Arial"/>
      <w:color w:val="auto"/>
      <w:szCs w:val="22"/>
      <w:lang w:eastAsia="en-AU"/>
    </w:rPr>
  </w:style>
  <w:style w:type="paragraph" w:styleId="ListBullet">
    <w:name w:val="List Bullet"/>
    <w:basedOn w:val="Normal"/>
    <w:rsid w:val="00CB175D"/>
    <w:pPr>
      <w:numPr>
        <w:numId w:val="4"/>
      </w:numPr>
      <w:spacing w:line="240" w:lineRule="auto"/>
    </w:pPr>
    <w:rPr>
      <w:color w:val="auto"/>
      <w:lang w:eastAsia="en-AU"/>
    </w:rPr>
  </w:style>
  <w:style w:type="paragraph" w:styleId="ListBullet2">
    <w:name w:val="List Bullet 2"/>
    <w:basedOn w:val="Normal"/>
    <w:rsid w:val="00CB175D"/>
    <w:pPr>
      <w:numPr>
        <w:ilvl w:val="1"/>
        <w:numId w:val="4"/>
      </w:numPr>
      <w:spacing w:line="240" w:lineRule="auto"/>
    </w:pPr>
    <w:rPr>
      <w:color w:val="auto"/>
      <w:lang w:eastAsia="en-AU"/>
    </w:rPr>
  </w:style>
  <w:style w:type="paragraph" w:styleId="ListBullet3">
    <w:name w:val="List Bullet 3"/>
    <w:basedOn w:val="Normal"/>
    <w:rsid w:val="00CB175D"/>
    <w:pPr>
      <w:numPr>
        <w:ilvl w:val="2"/>
        <w:numId w:val="4"/>
      </w:numPr>
      <w:spacing w:line="240" w:lineRule="auto"/>
    </w:pPr>
    <w:rPr>
      <w:color w:val="auto"/>
      <w:lang w:eastAsia="en-AU"/>
    </w:rPr>
  </w:style>
  <w:style w:type="paragraph" w:customStyle="1" w:styleId="NormalKeepWith">
    <w:name w:val="Normal Keep With"/>
    <w:basedOn w:val="Normal"/>
    <w:rsid w:val="00CB175D"/>
    <w:pPr>
      <w:keepNext/>
      <w:keepLines/>
      <w:spacing w:before="120" w:line="240" w:lineRule="auto"/>
    </w:pPr>
    <w:rPr>
      <w:rFonts w:cs="Arial"/>
      <w:color w:val="auto"/>
      <w:szCs w:val="22"/>
      <w:lang w:eastAsia="en-AU"/>
    </w:rPr>
  </w:style>
  <w:style w:type="paragraph" w:customStyle="1" w:styleId="ItalicsBold">
    <w:name w:val="Italics Bold"/>
    <w:basedOn w:val="Normal"/>
    <w:rsid w:val="00CB175D"/>
    <w:pPr>
      <w:keepNext/>
      <w:spacing w:line="240" w:lineRule="auto"/>
    </w:pPr>
    <w:rPr>
      <w:rFonts w:cs="Arial"/>
      <w:b/>
      <w:i/>
      <w:color w:val="auto"/>
      <w:szCs w:val="22"/>
      <w:lang w:eastAsia="en-AU"/>
    </w:rPr>
  </w:style>
  <w:style w:type="paragraph" w:styleId="ListNumber">
    <w:name w:val="List Number"/>
    <w:basedOn w:val="Header"/>
    <w:semiHidden/>
    <w:rsid w:val="00CB175D"/>
    <w:pPr>
      <w:numPr>
        <w:numId w:val="5"/>
      </w:numPr>
      <w:tabs>
        <w:tab w:val="clear" w:pos="4320"/>
        <w:tab w:val="clear" w:pos="8640"/>
      </w:tabs>
      <w:spacing w:before="240" w:after="60" w:line="240" w:lineRule="auto"/>
    </w:pPr>
    <w:rPr>
      <w:rFonts w:cs="Arial"/>
      <w:b/>
      <w:bCs/>
      <w:color w:val="auto"/>
      <w:sz w:val="22"/>
      <w:szCs w:val="22"/>
      <w:lang w:eastAsia="en-AU"/>
    </w:rPr>
  </w:style>
  <w:style w:type="paragraph" w:customStyle="1" w:styleId="ItalicsUnderline">
    <w:name w:val="Italics Underline"/>
    <w:basedOn w:val="Normal"/>
    <w:rsid w:val="00CB175D"/>
    <w:pPr>
      <w:keepNext/>
      <w:keepLines/>
      <w:spacing w:before="360" w:line="240" w:lineRule="auto"/>
    </w:pPr>
    <w:rPr>
      <w:i/>
      <w:color w:val="auto"/>
      <w:u w:val="single"/>
      <w:lang w:eastAsia="en-AU"/>
    </w:rPr>
  </w:style>
  <w:style w:type="character" w:customStyle="1" w:styleId="Menu">
    <w:name w:val="Menu"/>
    <w:basedOn w:val="DefaultParagraphFont"/>
    <w:semiHidden/>
    <w:rsid w:val="00CB175D"/>
    <w:rPr>
      <w:b/>
      <w:bCs/>
    </w:rPr>
  </w:style>
  <w:style w:type="paragraph" w:customStyle="1" w:styleId="Picture">
    <w:name w:val="Picture"/>
    <w:basedOn w:val="Normal"/>
    <w:semiHidden/>
    <w:rsid w:val="00CB175D"/>
    <w:pPr>
      <w:spacing w:before="240" w:after="240" w:line="240" w:lineRule="auto"/>
      <w:jc w:val="center"/>
    </w:pPr>
    <w:rPr>
      <w:color w:val="auto"/>
      <w:lang w:eastAsia="en-AU"/>
    </w:rPr>
  </w:style>
  <w:style w:type="paragraph" w:customStyle="1" w:styleId="Statement">
    <w:name w:val="Statement"/>
    <w:basedOn w:val="Normal"/>
    <w:semiHidden/>
    <w:rsid w:val="00F05BCE"/>
    <w:pPr>
      <w:spacing w:before="120" w:after="1320" w:line="240" w:lineRule="auto"/>
      <w:ind w:left="720"/>
      <w:jc w:val="left"/>
    </w:pPr>
    <w:rPr>
      <w:rFonts w:cs="Arial"/>
      <w:b/>
      <w:color w:val="FFFFFF"/>
      <w:sz w:val="36"/>
      <w:szCs w:val="36"/>
      <w:lang w:eastAsia="en-AU"/>
    </w:rPr>
  </w:style>
  <w:style w:type="paragraph" w:customStyle="1" w:styleId="Indented">
    <w:name w:val="Indented"/>
    <w:basedOn w:val="Normal"/>
    <w:rsid w:val="00F05BCE"/>
    <w:pPr>
      <w:keepNext/>
      <w:keepLines/>
      <w:spacing w:before="120" w:line="240" w:lineRule="auto"/>
      <w:ind w:left="425"/>
    </w:pPr>
    <w:rPr>
      <w:color w:val="auto"/>
      <w:lang w:eastAsia="en-AU"/>
    </w:rPr>
  </w:style>
  <w:style w:type="character" w:customStyle="1" w:styleId="BlueText">
    <w:name w:val="Blue Text"/>
    <w:basedOn w:val="DefaultParagraphFont"/>
    <w:rsid w:val="00F05BCE"/>
    <w:rPr>
      <w:color w:val="0000FF"/>
    </w:rPr>
  </w:style>
  <w:style w:type="paragraph" w:customStyle="1" w:styleId="NormalKeepLinesTogether">
    <w:name w:val="Normal Keep Lines Together"/>
    <w:basedOn w:val="Normal"/>
    <w:rsid w:val="00F05BCE"/>
    <w:pPr>
      <w:keepLines/>
      <w:spacing w:before="120" w:line="240" w:lineRule="auto"/>
    </w:pPr>
    <w:rPr>
      <w:rFonts w:cs="Arial"/>
      <w:color w:val="auto"/>
      <w:szCs w:val="22"/>
      <w:lang w:eastAsia="en-AU"/>
    </w:rPr>
  </w:style>
  <w:style w:type="paragraph" w:customStyle="1" w:styleId="ManagementBullets">
    <w:name w:val="Management Bullets"/>
    <w:basedOn w:val="ListBullet"/>
    <w:semiHidden/>
    <w:rsid w:val="00F05BCE"/>
    <w:pPr>
      <w:keepLines/>
      <w:numPr>
        <w:numId w:val="0"/>
      </w:numPr>
      <w:tabs>
        <w:tab w:val="num" w:pos="720"/>
      </w:tabs>
      <w:spacing w:before="120"/>
      <w:ind w:left="720" w:hanging="720"/>
    </w:pPr>
  </w:style>
  <w:style w:type="paragraph" w:customStyle="1" w:styleId="ManagementBulletsKeepWith">
    <w:name w:val="Management Bullets Keep With"/>
    <w:basedOn w:val="ManagementBullets"/>
    <w:semiHidden/>
    <w:rsid w:val="00F05BCE"/>
    <w:pPr>
      <w:keepNext/>
    </w:pPr>
  </w:style>
  <w:style w:type="paragraph" w:customStyle="1" w:styleId="Picturestyle">
    <w:name w:val="Picture style"/>
    <w:basedOn w:val="Picture"/>
    <w:rsid w:val="00CB175D"/>
    <w:rPr>
      <w:sz w:val="16"/>
    </w:rPr>
  </w:style>
  <w:style w:type="paragraph" w:customStyle="1" w:styleId="IntrotextBold">
    <w:name w:val="Intro text + Bold"/>
    <w:basedOn w:val="Introtext"/>
    <w:next w:val="Normal"/>
    <w:link w:val="IntrotextBoldCharChar"/>
    <w:rsid w:val="00CC1A55"/>
    <w:pPr>
      <w:spacing w:before="600" w:after="120" w:line="240" w:lineRule="auto"/>
    </w:pPr>
    <w:rPr>
      <w:b/>
    </w:rPr>
  </w:style>
  <w:style w:type="character" w:customStyle="1" w:styleId="IntrotextChar">
    <w:name w:val="Intro text Char"/>
    <w:basedOn w:val="DefaultParagraphFont"/>
    <w:link w:val="Introtext"/>
    <w:rsid w:val="00CC1A55"/>
    <w:rPr>
      <w:rFonts w:ascii="Arial" w:hAnsi="Arial"/>
      <w:i/>
      <w:color w:val="889838"/>
      <w:sz w:val="22"/>
      <w:szCs w:val="24"/>
      <w:lang w:val="en-AU" w:eastAsia="en-US" w:bidi="ar-SA"/>
    </w:rPr>
  </w:style>
  <w:style w:type="character" w:customStyle="1" w:styleId="IntrotextBoldCharChar">
    <w:name w:val="Intro text + Bold Char Char"/>
    <w:basedOn w:val="IntrotextChar"/>
    <w:link w:val="IntrotextBold"/>
    <w:rsid w:val="00CC1A55"/>
    <w:rPr>
      <w:rFonts w:ascii="Arial" w:hAnsi="Arial"/>
      <w:b/>
      <w:i/>
      <w:color w:val="889838"/>
      <w:sz w:val="22"/>
      <w:szCs w:val="24"/>
      <w:lang w:val="en-AU" w:eastAsia="en-US" w:bidi="ar-SA"/>
    </w:rPr>
  </w:style>
  <w:style w:type="character" w:customStyle="1" w:styleId="Headinglevel4Char">
    <w:name w:val="Heading level 4 Char"/>
    <w:basedOn w:val="DefaultParagraphFont"/>
    <w:link w:val="Headinglevel4"/>
    <w:rsid w:val="00902657"/>
    <w:rPr>
      <w:rFonts w:ascii="Arial" w:hAnsi="Arial"/>
      <w:color w:val="879637"/>
      <w:sz w:val="22"/>
      <w:szCs w:val="24"/>
      <w:lang w:val="en-AU" w:eastAsia="en-US" w:bidi="ar-SA"/>
    </w:rPr>
  </w:style>
  <w:style w:type="character" w:customStyle="1" w:styleId="headinglevel3Char">
    <w:name w:val="heading level 3 Char"/>
    <w:basedOn w:val="Headinglevel4Char"/>
    <w:link w:val="headinglevel3"/>
    <w:rsid w:val="0014568E"/>
    <w:rPr>
      <w:rFonts w:ascii="Arial" w:hAnsi="Arial"/>
      <w:b/>
      <w:color w:val="879637"/>
      <w:sz w:val="22"/>
      <w:szCs w:val="24"/>
      <w:lang w:val="en-AU" w:eastAsia="en-US" w:bidi="ar-SA"/>
    </w:rPr>
  </w:style>
  <w:style w:type="character" w:styleId="PageNumber">
    <w:name w:val="page number"/>
    <w:basedOn w:val="DefaultParagraphFont"/>
    <w:rsid w:val="001C2020"/>
    <w:rPr>
      <w:rFonts w:ascii="Arial" w:hAnsi="Arial"/>
    </w:rPr>
  </w:style>
  <w:style w:type="paragraph" w:styleId="List2">
    <w:name w:val="List 2"/>
    <w:basedOn w:val="Normal"/>
    <w:rsid w:val="006A6DDD"/>
    <w:pPr>
      <w:numPr>
        <w:numId w:val="4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recruitment@treasury.tas.gov.au" TargetMode="Externa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linak\AppData\Roaming\Microsoft\Templates\TRIM\TEMPLATES%20-%20HR\SOD%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6ACE59E4-A733-4757-9E88-4D3CE1D1E633}">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SOD TEMPLATE.DOTM</Template>
  <TotalTime>3</TotalTime>
  <Pages>5</Pages>
  <Words>1512</Words>
  <Characters>9275</Characters>
  <Application>Microsoft Office Word</Application>
  <DocSecurity>8</DocSecurity>
  <Lines>188</Lines>
  <Paragraphs>88</Paragraphs>
  <ScaleCrop>false</ScaleCrop>
  <HeadingPairs>
    <vt:vector size="2" baseType="variant">
      <vt:variant>
        <vt:lpstr>Title</vt:lpstr>
      </vt:variant>
      <vt:variant>
        <vt:i4>1</vt:i4>
      </vt:variant>
    </vt:vector>
  </HeadingPairs>
  <TitlesOfParts>
    <vt:vector size="1" baseType="lpstr">
      <vt:lpstr>Title of document</vt:lpstr>
    </vt:vector>
  </TitlesOfParts>
  <Company/>
  <LinksUpToDate>false</LinksUpToDate>
  <CharactersWithSpaces>10726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document</dc:title>
  <dc:subject/>
  <dc:creator>Kooistra, Selina</dc:creator>
  <cp:keywords/>
  <cp:lastModifiedBy>Kooistra, Selina</cp:lastModifiedBy>
  <cp:revision>4</cp:revision>
  <cp:lastPrinted>2022-07-28T22:32:00Z</cp:lastPrinted>
  <dcterms:created xsi:type="dcterms:W3CDTF">2022-07-28T22:32:00Z</dcterms:created>
  <dcterms:modified xsi:type="dcterms:W3CDTF">2022-07-28T22:33:00Z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rBranch">
    <vt:lpwstr>Information and Technology Services</vt:lpwstr>
  </property>
  <property fmtid="{D5CDD505-2E9C-101B-9397-08002B2CF9AE}" pid="3" name="strPositionTitle">
    <vt:lpwstr>Assistant Director, IT Projects &amp; Improvements </vt:lpwstr>
  </property>
  <property fmtid="{D5CDD505-2E9C-101B-9397-08002B2CF9AE}" pid="4" name="strPositionNumber">
    <vt:lpwstr>724532</vt:lpwstr>
  </property>
  <property fmtid="{D5CDD505-2E9C-101B-9397-08002B2CF9AE}" pid="5" name="strLocation">
    <vt:lpwstr>Hobart</vt:lpwstr>
  </property>
  <property fmtid="{D5CDD505-2E9C-101B-9397-08002B2CF9AE}" pid="6" name="strDivision">
    <vt:lpwstr>Corporate and Governance</vt:lpwstr>
  </property>
  <property fmtid="{D5CDD505-2E9C-101B-9397-08002B2CF9AE}" pid="7" name="strSection">
    <vt:lpwstr>Operations and Support</vt:lpwstr>
  </property>
  <property fmtid="{D5CDD505-2E9C-101B-9397-08002B2CF9AE}" pid="8" name="strAward">
    <vt:lpwstr>Tasmanian State Service Award</vt:lpwstr>
  </property>
  <property fmtid="{D5CDD505-2E9C-101B-9397-08002B2CF9AE}" pid="9" name="strClassification">
    <vt:lpwstr>General Stream, Band 8</vt:lpwstr>
  </property>
  <property fmtid="{D5CDD505-2E9C-101B-9397-08002B2CF9AE}" pid="10" name="strImmediateSupervisor">
    <vt:lpwstr/>
  </property>
  <property fmtid="{D5CDD505-2E9C-101B-9397-08002B2CF9AE}" pid="11" name="strEmploymentConditions">
    <vt:lpwstr>Permanent</vt:lpwstr>
  </property>
  <property fmtid="{D5CDD505-2E9C-101B-9397-08002B2CF9AE}" pid="12" name="strHoursperweek">
    <vt:lpwstr>Flexible up to 36.75 hours</vt:lpwstr>
  </property>
  <property fmtid="{D5CDD505-2E9C-101B-9397-08002B2CF9AE}" pid="13" name="strGPOC">
    <vt:lpwstr>False</vt:lpwstr>
  </property>
  <property fmtid="{D5CDD505-2E9C-101B-9397-08002B2CF9AE}" pid="14" name="strLiquor">
    <vt:lpwstr>False</vt:lpwstr>
  </property>
  <property fmtid="{D5CDD505-2E9C-101B-9397-08002B2CF9AE}" pid="15" name="strPositionTitle1">
    <vt:lpwstr/>
  </property>
  <property fmtid="{D5CDD505-2E9C-101B-9397-08002B2CF9AE}" pid="16" name="strPositionNumber1">
    <vt:lpwstr/>
  </property>
  <property fmtid="{D5CDD505-2E9C-101B-9397-08002B2CF9AE}" pid="17" name="strLocation1">
    <vt:lpwstr/>
  </property>
  <property fmtid="{D5CDD505-2E9C-101B-9397-08002B2CF9AE}" pid="18" name="strDivision1">
    <vt:lpwstr/>
  </property>
  <property fmtid="{D5CDD505-2E9C-101B-9397-08002B2CF9AE}" pid="19" name="strBranch1">
    <vt:lpwstr/>
  </property>
  <property fmtid="{D5CDD505-2E9C-101B-9397-08002B2CF9AE}" pid="20" name="strSection1">
    <vt:lpwstr/>
  </property>
  <property fmtid="{D5CDD505-2E9C-101B-9397-08002B2CF9AE}" pid="21" name="strAward1">
    <vt:lpwstr/>
  </property>
  <property fmtid="{D5CDD505-2E9C-101B-9397-08002B2CF9AE}" pid="22" name="strClassification1">
    <vt:lpwstr/>
  </property>
  <property fmtid="{D5CDD505-2E9C-101B-9397-08002B2CF9AE}" pid="23" name="strImmediateSupervisor1">
    <vt:lpwstr/>
  </property>
  <property fmtid="{D5CDD505-2E9C-101B-9397-08002B2CF9AE}" pid="24" name="strEmploymentConditions1">
    <vt:lpwstr/>
  </property>
  <property fmtid="{D5CDD505-2E9C-101B-9397-08002B2CF9AE}" pid="25" name="strHoursperweek1">
    <vt:lpwstr/>
  </property>
  <property fmtid="{D5CDD505-2E9C-101B-9397-08002B2CF9AE}" pid="26" name="strGPOC1">
    <vt:lpwstr/>
  </property>
  <property fmtid="{D5CDD505-2E9C-101B-9397-08002B2CF9AE}" pid="27" name="strLiquor1">
    <vt:lpwstr/>
  </property>
</Properties>
</file>