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F1B4868" w14:textId="77777777" w:rsidR="00222952" w:rsidRPr="00222952" w:rsidRDefault="00EA6E7A">
      <w:pPr>
        <w:rPr>
          <w:sz w:val="10"/>
          <w:szCs w:val="16"/>
        </w:rPr>
      </w:pPr>
      <w:r>
        <w:rPr>
          <w:noProof/>
        </w:rPr>
        <mc:AlternateContent>
          <mc:Choice Requires="wps">
            <w:drawing>
              <wp:anchor distT="0" distB="0" distL="114300" distR="114300" simplePos="0" relativeHeight="251661312" behindDoc="0" locked="0" layoutInCell="1" allowOverlap="1" wp14:anchorId="02D74005" wp14:editId="16BFBE16">
                <wp:simplePos x="0" y="0"/>
                <wp:positionH relativeFrom="column">
                  <wp:posOffset>531495</wp:posOffset>
                </wp:positionH>
                <wp:positionV relativeFrom="paragraph">
                  <wp:posOffset>-600075</wp:posOffset>
                </wp:positionV>
                <wp:extent cx="4563110" cy="476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C0057" w14:textId="77777777" w:rsidR="00EA6E7A" w:rsidRPr="008D0512" w:rsidRDefault="00EA6E7A" w:rsidP="00EA6E7A">
                            <w:pPr>
                              <w:rPr>
                                <w:color w:val="FFFFFF"/>
                              </w:rPr>
                            </w:pPr>
                            <w:r w:rsidRPr="00A826F7">
                              <w:rPr>
                                <w:b/>
                                <w:color w:val="F7B3D1"/>
                                <w:sz w:val="22"/>
                              </w:rPr>
                              <w:t>Position Description</w:t>
                            </w:r>
                            <w:r w:rsidRPr="008D0512">
                              <w:rPr>
                                <w:color w:val="FFFFFF"/>
                              </w:rPr>
                              <w:br/>
                            </w:r>
                            <w:r w:rsidRPr="004B63DE">
                              <w:rPr>
                                <w:b/>
                                <w:color w:val="FFFFFF"/>
                              </w:rPr>
                              <w:t xml:space="preserve">Position title: </w:t>
                            </w:r>
                            <w:r>
                              <w:rPr>
                                <w:b/>
                                <w:color w:val="FFFFFF"/>
                              </w:rPr>
                              <w:t xml:space="preserve"> </w:t>
                            </w:r>
                            <w:r w:rsidR="003C07FB">
                              <w:rPr>
                                <w:b/>
                                <w:color w:val="FFFFFF"/>
                              </w:rPr>
                              <w:t>Recovery Worker L3</w:t>
                            </w:r>
                            <w:r>
                              <w:rPr>
                                <w:b/>
                                <w:color w:val="FFFFF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D74005" id="_x0000_t202" coordsize="21600,21600" o:spt="202" path="m,l,21600r21600,l21600,xe">
                <v:stroke joinstyle="miter"/>
                <v:path gradientshapeok="t" o:connecttype="rect"/>
              </v:shapetype>
              <v:shape id="Text Box 2" o:spid="_x0000_s1026" type="#_x0000_t202" style="position:absolute;margin-left:41.85pt;margin-top:-47.25pt;width:359.3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X2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CQxLPLMARTBTYynyVJ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" filled="f" stroked="f">
                <v:textbox>
                  <w:txbxContent>
                    <w:p w14:paraId="56DC0057" w14:textId="77777777" w:rsidR="00EA6E7A" w:rsidRPr="008D0512" w:rsidRDefault="00EA6E7A" w:rsidP="00EA6E7A">
                      <w:pPr>
                        <w:rPr>
                          <w:color w:val="FFFFFF"/>
                        </w:rPr>
                      </w:pPr>
                      <w:r w:rsidRPr="00A826F7">
                        <w:rPr>
                          <w:b/>
                          <w:color w:val="F7B3D1"/>
                          <w:sz w:val="22"/>
                        </w:rPr>
                        <w:t>Position Description</w:t>
                      </w:r>
                      <w:r w:rsidRPr="008D0512">
                        <w:rPr>
                          <w:color w:val="FFFFFF"/>
                        </w:rPr>
                        <w:br/>
                      </w:r>
                      <w:r w:rsidRPr="004B63DE">
                        <w:rPr>
                          <w:b/>
                          <w:color w:val="FFFFFF"/>
                        </w:rPr>
                        <w:t xml:space="preserve">Position title: </w:t>
                      </w:r>
                      <w:r>
                        <w:rPr>
                          <w:b/>
                          <w:color w:val="FFFFFF"/>
                        </w:rPr>
                        <w:t xml:space="preserve"> </w:t>
                      </w:r>
                      <w:r w:rsidR="003C07FB">
                        <w:rPr>
                          <w:b/>
                          <w:color w:val="FFFFFF"/>
                        </w:rPr>
                        <w:t>Recovery Worker L3</w:t>
                      </w:r>
                      <w:r>
                        <w:rPr>
                          <w:b/>
                          <w:color w:val="FFFFFF"/>
                        </w:rPr>
                        <w:t xml:space="preserve"> </w:t>
                      </w:r>
                    </w:p>
                  </w:txbxContent>
                </v:textbox>
              </v:shape>
            </w:pict>
          </mc:Fallback>
        </mc:AlternateContent>
      </w:r>
      <w:r w:rsidR="000C425F">
        <w:rPr>
          <w:noProof/>
        </w:rPr>
        <w:drawing>
          <wp:anchor distT="0" distB="0" distL="114300" distR="114300" simplePos="0" relativeHeight="251659264" behindDoc="1" locked="0" layoutInCell="1" allowOverlap="1" wp14:anchorId="54EC034C" wp14:editId="7D475904">
            <wp:simplePos x="0" y="0"/>
            <wp:positionH relativeFrom="column">
              <wp:posOffset>-1021080</wp:posOffset>
            </wp:positionH>
            <wp:positionV relativeFrom="paragraph">
              <wp:posOffset>-655955</wp:posOffset>
            </wp:positionV>
            <wp:extent cx="7505700" cy="600710"/>
            <wp:effectExtent l="0" t="0" r="0" b="8890"/>
            <wp:wrapTight wrapText="bothSides">
              <wp:wrapPolygon edited="0">
                <wp:start x="0" y="0"/>
                <wp:lineTo x="0" y="21235"/>
                <wp:lineTo x="21545" y="2123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87D">
        <w:rPr>
          <w:sz w:val="10"/>
          <w:szCs w:val="16"/>
        </w:rPr>
        <w:t xml:space="preserve">         </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800"/>
        <w:gridCol w:w="7470"/>
      </w:tblGrid>
      <w:tr w:rsidR="00D572CA" w14:paraId="12F71DEC" w14:textId="77777777" w:rsidTr="00222952">
        <w:tc>
          <w:tcPr>
            <w:tcW w:w="5000" w:type="pct"/>
            <w:gridSpan w:val="2"/>
            <w:tcBorders>
              <w:top w:val="nil"/>
              <w:left w:val="nil"/>
              <w:bottom w:val="single" w:sz="4" w:space="0" w:color="EC268C"/>
              <w:right w:val="nil"/>
            </w:tcBorders>
          </w:tcPr>
          <w:p w14:paraId="14B5868A" w14:textId="77777777" w:rsidR="00D572CA" w:rsidRDefault="00D572CA" w:rsidP="006E0009">
            <w:pPr>
              <w:ind w:left="720" w:hanging="720"/>
              <w:rPr>
                <w:b/>
                <w:color w:val="BD1A8D"/>
              </w:rPr>
            </w:pPr>
            <w:r>
              <w:rPr>
                <w:b/>
                <w:color w:val="722D69"/>
                <w:sz w:val="28"/>
              </w:rPr>
              <w:t>Mission Australia</w:t>
            </w:r>
          </w:p>
        </w:tc>
      </w:tr>
      <w:tr w:rsidR="00B23A03" w14:paraId="17DFE38F" w14:textId="77777777" w:rsidTr="00222952">
        <w:tc>
          <w:tcPr>
            <w:tcW w:w="971" w:type="pct"/>
            <w:tcBorders>
              <w:top w:val="nil"/>
              <w:left w:val="nil"/>
              <w:bottom w:val="single" w:sz="4" w:space="0" w:color="EC268C"/>
              <w:right w:val="nil"/>
            </w:tcBorders>
          </w:tcPr>
          <w:p w14:paraId="2D43ACA5" w14:textId="77777777" w:rsidR="00B23A03" w:rsidRDefault="00B23A03" w:rsidP="00242C7E">
            <w:pPr>
              <w:spacing w:before="120"/>
              <w:ind w:left="720" w:hanging="720"/>
              <w:rPr>
                <w:sz w:val="22"/>
              </w:rPr>
            </w:pPr>
            <w:r>
              <w:rPr>
                <w:sz w:val="22"/>
              </w:rPr>
              <w:t>About us</w:t>
            </w:r>
            <w:r w:rsidR="00DA6547">
              <w:rPr>
                <w:sz w:val="22"/>
              </w:rPr>
              <w:t>:</w:t>
            </w:r>
          </w:p>
        </w:tc>
        <w:tc>
          <w:tcPr>
            <w:tcW w:w="4029" w:type="pct"/>
            <w:tcBorders>
              <w:top w:val="nil"/>
              <w:left w:val="nil"/>
              <w:bottom w:val="single" w:sz="4" w:space="0" w:color="EC268C"/>
              <w:right w:val="nil"/>
            </w:tcBorders>
          </w:tcPr>
          <w:p w14:paraId="1842FB7A" w14:textId="77777777" w:rsidR="00B23A03" w:rsidRPr="006877F6" w:rsidRDefault="00B23A03" w:rsidP="00242C7E">
            <w:pPr>
              <w:spacing w:before="120"/>
              <w:jc w:val="both"/>
              <w:rPr>
                <w:rFonts w:cs="Calibri"/>
                <w:sz w:val="22"/>
                <w:szCs w:val="22"/>
              </w:rPr>
            </w:pPr>
            <w:r w:rsidRPr="006877F6">
              <w:rPr>
                <w:rFonts w:cs="Calibri"/>
                <w:sz w:val="22"/>
                <w:szCs w:val="22"/>
              </w:rPr>
              <w:t>Mission Australia is a non-denominational Christian organisation that has been helping people re</w:t>
            </w:r>
            <w:r w:rsidR="00653102">
              <w:rPr>
                <w:rFonts w:cs="Calibri"/>
                <w:sz w:val="22"/>
                <w:szCs w:val="22"/>
              </w:rPr>
              <w:t xml:space="preserve"> </w:t>
            </w:r>
            <w:r w:rsidRPr="006877F6">
              <w:rPr>
                <w:rFonts w:cs="Calibri"/>
                <w:sz w:val="22"/>
                <w:szCs w:val="22"/>
              </w:rPr>
              <w:t>gain their independence for over 15</w:t>
            </w:r>
            <w:r w:rsidR="004B63DE">
              <w:rPr>
                <w:rFonts w:cs="Calibri"/>
                <w:sz w:val="22"/>
                <w:szCs w:val="22"/>
              </w:rPr>
              <w:t>5</w:t>
            </w:r>
            <w:r w:rsidRPr="006877F6">
              <w:rPr>
                <w:rFonts w:cs="Calibri"/>
                <w:sz w:val="22"/>
                <w:szCs w:val="22"/>
              </w:rPr>
              <w:t xml:space="preserve"> years.</w:t>
            </w:r>
          </w:p>
          <w:p w14:paraId="5CB64060" w14:textId="77777777" w:rsidR="00B23A03" w:rsidRPr="006877F6" w:rsidRDefault="00B23A03" w:rsidP="00242C7E">
            <w:pPr>
              <w:spacing w:before="120"/>
              <w:jc w:val="both"/>
              <w:rPr>
                <w:rFonts w:cs="Calibri"/>
                <w:sz w:val="22"/>
                <w:szCs w:val="22"/>
              </w:rPr>
            </w:pPr>
            <w:r w:rsidRPr="006877F6">
              <w:rPr>
                <w:rFonts w:cs="Calibri"/>
                <w:sz w:val="22"/>
                <w:szCs w:val="22"/>
              </w:rPr>
              <w:t>We’ve learnt the paths to getting back independence are different for everyone.</w:t>
            </w:r>
            <w:r>
              <w:rPr>
                <w:rFonts w:cs="Calibri"/>
                <w:sz w:val="22"/>
                <w:szCs w:val="22"/>
              </w:rPr>
              <w:t xml:space="preserve"> </w:t>
            </w:r>
            <w:r w:rsidRPr="006877F6">
              <w:rPr>
                <w:rFonts w:cs="Calibri"/>
                <w:sz w:val="22"/>
                <w:szCs w:val="22"/>
              </w:rPr>
              <w:t>This informs how we help people, through early learning and youth services, family support and homelessness initiatives, employment and skills development, and affordable housing. Our nationwide team delivers different approaches, alongside our partners and everyday Australians who provide generous support.</w:t>
            </w:r>
          </w:p>
          <w:p w14:paraId="56D08089" w14:textId="77777777" w:rsidR="00B23A03" w:rsidRDefault="00B23A03" w:rsidP="00242C7E">
            <w:pPr>
              <w:spacing w:before="120"/>
              <w:jc w:val="both"/>
              <w:rPr>
                <w:rFonts w:cs="Calibri"/>
                <w:sz w:val="22"/>
                <w:szCs w:val="22"/>
              </w:rPr>
            </w:pPr>
            <w:r>
              <w:rPr>
                <w:rFonts w:cs="Calibri"/>
                <w:sz w:val="22"/>
                <w:szCs w:val="22"/>
              </w:rPr>
              <w:t>T</w:t>
            </w:r>
            <w:r w:rsidRPr="006877F6">
              <w:rPr>
                <w:rFonts w:cs="Calibri"/>
                <w:sz w:val="22"/>
                <w:szCs w:val="22"/>
              </w:rPr>
              <w:t xml:space="preserve">ogether </w:t>
            </w:r>
            <w:r>
              <w:rPr>
                <w:rFonts w:cs="Calibri"/>
                <w:sz w:val="22"/>
                <w:szCs w:val="22"/>
              </w:rPr>
              <w:t xml:space="preserve">we stand </w:t>
            </w:r>
            <w:r w:rsidRPr="006877F6">
              <w:rPr>
                <w:rFonts w:cs="Calibri"/>
                <w:sz w:val="22"/>
                <w:szCs w:val="22"/>
              </w:rPr>
              <w:t>with Australians in need, until they can stand for themselves.</w:t>
            </w:r>
          </w:p>
        </w:tc>
      </w:tr>
      <w:tr w:rsidR="00A826F7" w14:paraId="7FB739BA" w14:textId="77777777" w:rsidTr="00222952">
        <w:tc>
          <w:tcPr>
            <w:tcW w:w="971" w:type="pct"/>
            <w:tcBorders>
              <w:top w:val="nil"/>
              <w:left w:val="nil"/>
              <w:bottom w:val="single" w:sz="4" w:space="0" w:color="EC268C"/>
              <w:right w:val="nil"/>
            </w:tcBorders>
          </w:tcPr>
          <w:p w14:paraId="0329ABFC" w14:textId="77777777" w:rsidR="00A826F7" w:rsidRPr="00B76B2D" w:rsidRDefault="00A826F7" w:rsidP="00242C7E">
            <w:pPr>
              <w:spacing w:before="120"/>
              <w:ind w:left="720" w:hanging="720"/>
              <w:rPr>
                <w:sz w:val="22"/>
              </w:rPr>
            </w:pPr>
            <w:r>
              <w:rPr>
                <w:sz w:val="22"/>
              </w:rPr>
              <w:t>Purpose</w:t>
            </w:r>
            <w:r w:rsidR="00DA6547">
              <w:rPr>
                <w:sz w:val="22"/>
              </w:rPr>
              <w:t>:</w:t>
            </w:r>
          </w:p>
        </w:tc>
        <w:tc>
          <w:tcPr>
            <w:tcW w:w="4029" w:type="pct"/>
            <w:tcBorders>
              <w:top w:val="nil"/>
              <w:left w:val="nil"/>
              <w:bottom w:val="single" w:sz="4" w:space="0" w:color="EC268C"/>
              <w:right w:val="nil"/>
            </w:tcBorders>
          </w:tcPr>
          <w:p w14:paraId="70B79D83" w14:textId="77777777" w:rsidR="00A826F7" w:rsidRPr="00753C66" w:rsidRDefault="00A826F7" w:rsidP="00242C7E">
            <w:pPr>
              <w:spacing w:before="120"/>
              <w:jc w:val="both"/>
              <w:rPr>
                <w:sz w:val="22"/>
              </w:rPr>
            </w:pPr>
            <w:r w:rsidRPr="00753C66">
              <w:rPr>
                <w:sz w:val="22"/>
              </w:rPr>
              <w:t>Inspired by Jesus Christ, Mission Australia exists to meet human need and to spread the knowledge of the love of God.</w:t>
            </w:r>
          </w:p>
          <w:p w14:paraId="4F22A8EC" w14:textId="77777777" w:rsidR="00A826F7" w:rsidRPr="000C37E1" w:rsidRDefault="00A826F7" w:rsidP="00242C7E">
            <w:pPr>
              <w:spacing w:before="120"/>
              <w:ind w:left="720" w:hanging="720"/>
              <w:jc w:val="both"/>
              <w:rPr>
                <w:i/>
                <w:sz w:val="19"/>
                <w:szCs w:val="19"/>
              </w:rPr>
            </w:pPr>
            <w:r w:rsidRPr="000C37E1">
              <w:rPr>
                <w:i/>
                <w:sz w:val="19"/>
                <w:szCs w:val="19"/>
              </w:rPr>
              <w:t>“</w:t>
            </w:r>
            <w:r w:rsidR="00071B9F" w:rsidRPr="000C37E1">
              <w:rPr>
                <w:i/>
                <w:sz w:val="19"/>
                <w:szCs w:val="19"/>
              </w:rPr>
              <w:t>Dear children, let us not love with words or speech but with actions and in truth.</w:t>
            </w:r>
            <w:r w:rsidRPr="000C37E1">
              <w:rPr>
                <w:i/>
                <w:sz w:val="19"/>
                <w:szCs w:val="19"/>
              </w:rPr>
              <w:t>” (1 John 3:1</w:t>
            </w:r>
            <w:r w:rsidR="00071B9F" w:rsidRPr="000C37E1">
              <w:rPr>
                <w:i/>
                <w:sz w:val="19"/>
                <w:szCs w:val="19"/>
              </w:rPr>
              <w:t>8</w:t>
            </w:r>
            <w:r w:rsidRPr="000C37E1">
              <w:rPr>
                <w:i/>
                <w:sz w:val="19"/>
                <w:szCs w:val="19"/>
              </w:rPr>
              <w:t>)</w:t>
            </w:r>
          </w:p>
        </w:tc>
      </w:tr>
      <w:tr w:rsidR="00A826F7" w14:paraId="4754E1A8" w14:textId="77777777" w:rsidTr="00222952">
        <w:tc>
          <w:tcPr>
            <w:tcW w:w="971" w:type="pct"/>
            <w:tcBorders>
              <w:top w:val="single" w:sz="4" w:space="0" w:color="EC268C"/>
              <w:left w:val="nil"/>
              <w:bottom w:val="single" w:sz="4" w:space="0" w:color="EC008C"/>
              <w:right w:val="nil"/>
            </w:tcBorders>
          </w:tcPr>
          <w:p w14:paraId="332E862A" w14:textId="77777777" w:rsidR="00A826F7" w:rsidRPr="00B76B2D" w:rsidRDefault="00A826F7" w:rsidP="00242C7E">
            <w:pPr>
              <w:spacing w:before="120"/>
              <w:ind w:left="34" w:hanging="34"/>
              <w:rPr>
                <w:sz w:val="22"/>
              </w:rPr>
            </w:pPr>
            <w:r w:rsidRPr="00753C66">
              <w:rPr>
                <w:sz w:val="22"/>
              </w:rPr>
              <w:t>Values</w:t>
            </w:r>
            <w:r w:rsidR="00DA6547">
              <w:rPr>
                <w:sz w:val="22"/>
              </w:rPr>
              <w:t>:</w:t>
            </w:r>
          </w:p>
        </w:tc>
        <w:tc>
          <w:tcPr>
            <w:tcW w:w="4029" w:type="pct"/>
            <w:tcBorders>
              <w:top w:val="single" w:sz="4" w:space="0" w:color="EC268C"/>
              <w:left w:val="nil"/>
              <w:bottom w:val="single" w:sz="4" w:space="0" w:color="EC008C"/>
              <w:right w:val="nil"/>
            </w:tcBorders>
          </w:tcPr>
          <w:p w14:paraId="1ADDBAD3" w14:textId="77777777" w:rsidR="00A826F7" w:rsidRPr="00B76B2D" w:rsidRDefault="00A826F7" w:rsidP="00242C7E">
            <w:pPr>
              <w:spacing w:before="120"/>
              <w:ind w:left="720" w:hanging="720"/>
              <w:rPr>
                <w:sz w:val="22"/>
              </w:rPr>
            </w:pPr>
            <w:r w:rsidRPr="00753C66">
              <w:rPr>
                <w:sz w:val="22"/>
              </w:rPr>
              <w:t xml:space="preserve">Compassion     Integrity      Respect   </w:t>
            </w:r>
            <w:r w:rsidR="00EF6592">
              <w:rPr>
                <w:sz w:val="22"/>
              </w:rPr>
              <w:t xml:space="preserve">   </w:t>
            </w:r>
            <w:r w:rsidRPr="00753C66">
              <w:rPr>
                <w:sz w:val="22"/>
              </w:rPr>
              <w:t>Perseverance    Celebration</w:t>
            </w:r>
            <w:r w:rsidR="000E1494">
              <w:rPr>
                <w:sz w:val="22"/>
              </w:rPr>
              <w:t xml:space="preserve"> </w:t>
            </w:r>
          </w:p>
        </w:tc>
      </w:tr>
      <w:tr w:rsidR="00C732BC" w:rsidRPr="00B76B2D" w14:paraId="336C218E" w14:textId="77777777" w:rsidTr="00222952">
        <w:tc>
          <w:tcPr>
            <w:tcW w:w="971" w:type="pct"/>
            <w:tcBorders>
              <w:top w:val="nil"/>
              <w:left w:val="nil"/>
              <w:bottom w:val="single" w:sz="4" w:space="0" w:color="EC268C"/>
              <w:right w:val="nil"/>
            </w:tcBorders>
          </w:tcPr>
          <w:p w14:paraId="1E61BBEE" w14:textId="77777777" w:rsidR="00C732BC" w:rsidRPr="00B76B2D" w:rsidRDefault="00C732BC" w:rsidP="00242C7E">
            <w:pPr>
              <w:spacing w:before="120"/>
              <w:ind w:left="720" w:hanging="720"/>
              <w:rPr>
                <w:sz w:val="22"/>
              </w:rPr>
            </w:pPr>
            <w:r>
              <w:rPr>
                <w:sz w:val="22"/>
              </w:rPr>
              <w:t>Goal</w:t>
            </w:r>
            <w:r w:rsidR="00DA6547">
              <w:rPr>
                <w:sz w:val="22"/>
              </w:rPr>
              <w:t>:</w:t>
            </w:r>
          </w:p>
        </w:tc>
        <w:tc>
          <w:tcPr>
            <w:tcW w:w="4029" w:type="pct"/>
            <w:tcBorders>
              <w:top w:val="nil"/>
              <w:left w:val="nil"/>
              <w:bottom w:val="single" w:sz="4" w:space="0" w:color="EC268C"/>
              <w:right w:val="nil"/>
            </w:tcBorders>
          </w:tcPr>
          <w:p w14:paraId="26736165" w14:textId="77777777" w:rsidR="00C732BC" w:rsidRPr="00B76B2D" w:rsidRDefault="00C732BC" w:rsidP="00242C7E">
            <w:pPr>
              <w:spacing w:before="120"/>
              <w:ind w:left="720" w:hanging="720"/>
              <w:rPr>
                <w:sz w:val="22"/>
              </w:rPr>
            </w:pPr>
            <w:r>
              <w:rPr>
                <w:sz w:val="22"/>
              </w:rPr>
              <w:t>To reduce homelessness and strengthen communities</w:t>
            </w:r>
            <w:r w:rsidR="00071B9F">
              <w:rPr>
                <w:sz w:val="22"/>
              </w:rPr>
              <w:t>.</w:t>
            </w:r>
          </w:p>
        </w:tc>
      </w:tr>
      <w:tr w:rsidR="00C805F7" w14:paraId="12C7C8A7" w14:textId="77777777" w:rsidTr="00222952">
        <w:tc>
          <w:tcPr>
            <w:tcW w:w="5000" w:type="pct"/>
            <w:gridSpan w:val="2"/>
            <w:tcBorders>
              <w:top w:val="nil"/>
              <w:left w:val="nil"/>
              <w:bottom w:val="single" w:sz="4" w:space="0" w:color="EC268C"/>
              <w:right w:val="nil"/>
            </w:tcBorders>
          </w:tcPr>
          <w:p w14:paraId="56501176" w14:textId="77777777" w:rsidR="00A54162" w:rsidRDefault="00A54162" w:rsidP="001E0795">
            <w:pPr>
              <w:ind w:left="720" w:hanging="720"/>
              <w:rPr>
                <w:b/>
                <w:color w:val="722D69"/>
                <w:sz w:val="28"/>
              </w:rPr>
            </w:pPr>
          </w:p>
          <w:p w14:paraId="58BAC3A4" w14:textId="77777777" w:rsidR="00C805F7" w:rsidRDefault="00FF2A32" w:rsidP="009537C6">
            <w:pPr>
              <w:ind w:left="720" w:hanging="720"/>
              <w:rPr>
                <w:b/>
                <w:color w:val="722D69"/>
                <w:sz w:val="28"/>
              </w:rPr>
            </w:pPr>
            <w:r>
              <w:rPr>
                <w:b/>
                <w:color w:val="722D69"/>
                <w:sz w:val="28"/>
              </w:rPr>
              <w:t xml:space="preserve">Position </w:t>
            </w:r>
            <w:r w:rsidR="009537C6">
              <w:rPr>
                <w:b/>
                <w:color w:val="722D69"/>
                <w:sz w:val="28"/>
              </w:rPr>
              <w:t>Details</w:t>
            </w:r>
            <w:r>
              <w:rPr>
                <w:b/>
                <w:color w:val="722D69"/>
                <w:sz w:val="28"/>
              </w:rPr>
              <w:t xml:space="preserve">: </w:t>
            </w:r>
          </w:p>
          <w:p w14:paraId="0FF05A60" w14:textId="04DF7227" w:rsidR="009537C6" w:rsidRPr="00015C00" w:rsidRDefault="009537C6" w:rsidP="0012643B">
            <w:pPr>
              <w:rPr>
                <w:sz w:val="22"/>
              </w:rPr>
            </w:pPr>
            <w:r w:rsidRPr="009537C6">
              <w:rPr>
                <w:sz w:val="22"/>
              </w:rPr>
              <w:t>Position Title</w:t>
            </w:r>
            <w:r w:rsidR="00EA6E7A">
              <w:rPr>
                <w:sz w:val="22"/>
              </w:rPr>
              <w:t>:</w:t>
            </w:r>
            <w:r w:rsidR="00653102">
              <w:rPr>
                <w:sz w:val="22"/>
              </w:rPr>
              <w:t xml:space="preserve">          </w:t>
            </w:r>
            <w:r w:rsidR="005E0924">
              <w:rPr>
                <w:sz w:val="22"/>
              </w:rPr>
              <w:t xml:space="preserve">  </w:t>
            </w:r>
            <w:r w:rsidR="00653102">
              <w:rPr>
                <w:sz w:val="22"/>
              </w:rPr>
              <w:t xml:space="preserve"> </w:t>
            </w:r>
            <w:r w:rsidR="007B2755">
              <w:rPr>
                <w:sz w:val="22"/>
              </w:rPr>
              <w:t>Program Support Officer</w:t>
            </w:r>
            <w:r w:rsidR="00FD4742">
              <w:rPr>
                <w:sz w:val="22"/>
              </w:rPr>
              <w:t xml:space="preserve"> </w:t>
            </w:r>
            <w:r w:rsidR="00653102">
              <w:rPr>
                <w:sz w:val="22"/>
              </w:rPr>
              <w:t xml:space="preserve"> </w:t>
            </w:r>
            <w:r w:rsidR="005E0924">
              <w:rPr>
                <w:sz w:val="22"/>
              </w:rPr>
              <w:t xml:space="preserve">  </w:t>
            </w:r>
            <w:r w:rsidR="0012643B">
              <w:rPr>
                <w:sz w:val="22"/>
              </w:rPr>
              <w:t>Admin</w:t>
            </w:r>
            <w:r w:rsidR="0012643B" w:rsidRPr="0012643B">
              <w:rPr>
                <w:sz w:val="22"/>
              </w:rPr>
              <w:t xml:space="preserve"> Level 3   </w:t>
            </w:r>
          </w:p>
        </w:tc>
      </w:tr>
      <w:tr w:rsidR="00472F91" w14:paraId="2FF9B62C" w14:textId="77777777" w:rsidTr="00222952">
        <w:tc>
          <w:tcPr>
            <w:tcW w:w="971" w:type="pct"/>
            <w:tcBorders>
              <w:top w:val="single" w:sz="4" w:space="0" w:color="EC268C"/>
              <w:left w:val="nil"/>
              <w:bottom w:val="single" w:sz="4" w:space="0" w:color="EC268C"/>
              <w:right w:val="nil"/>
            </w:tcBorders>
          </w:tcPr>
          <w:p w14:paraId="156975DA" w14:textId="77777777" w:rsidR="00472F91" w:rsidRDefault="00472F91" w:rsidP="00242C7E">
            <w:pPr>
              <w:spacing w:before="120"/>
              <w:rPr>
                <w:sz w:val="22"/>
              </w:rPr>
            </w:pPr>
            <w:r>
              <w:rPr>
                <w:sz w:val="22"/>
              </w:rPr>
              <w:t>Division:</w:t>
            </w:r>
          </w:p>
        </w:tc>
        <w:sdt>
          <w:sdtPr>
            <w:rPr>
              <w:sz w:val="22"/>
            </w:rPr>
            <w:id w:val="-1654511630"/>
            <w:placeholder>
              <w:docPart w:val="B2C3B8884E7E40859014AE0703076F09"/>
            </w:placeholder>
            <w:comboBox>
              <w:listItem w:value="Choose an item."/>
              <w:listItem w:displayText="CEO Office/Board" w:value="CEO Office/Board"/>
              <w:listItem w:displayText="Chaplaincy" w:value="Chaplaincy"/>
              <w:listItem w:displayText="Community Services" w:value="Community Services"/>
              <w:listItem w:displayText="Corporate Services" w:value="Corporate Services"/>
              <w:listItem w:displayText="CS Acquittal" w:value="CS Acquittal"/>
              <w:listItem w:displayText="Early Learning Services" w:value="Early Learning Services"/>
              <w:listItem w:displayText="Employment Solutions" w:value="Employment Solutions"/>
              <w:listItem w:displayText="Engagement" w:value="Engagement"/>
              <w:listItem w:displayText="Finance" w:value="Finance"/>
              <w:listItem w:displayText="Group Shared Services" w:value="Group Shared Services"/>
              <w:listItem w:displayText="Housing" w:value="Housing"/>
              <w:listItem w:displayText="Human Resources" w:value="Human Resources"/>
              <w:listItem w:displayText="Legal" w:value="Legal"/>
              <w:listItem w:displayText="Many Rivers Opportunity Limited" w:value="Many Rivers Opportunity Limited"/>
              <w:listItem w:displayText="Mission Providence" w:value="Mission Providence"/>
              <w:listItem w:displayText="Service Delivery" w:value="Service Delivery"/>
              <w:listItem w:displayText="Sir David Martin Foundation" w:value="Sir David Martin Foundation"/>
              <w:listItem w:displayText="Training" w:value="Training"/>
            </w:comboBox>
          </w:sdtPr>
          <w:sdtEndPr/>
          <w:sdtContent>
            <w:tc>
              <w:tcPr>
                <w:tcW w:w="4029" w:type="pct"/>
                <w:tcBorders>
                  <w:top w:val="single" w:sz="4" w:space="0" w:color="EC268C"/>
                  <w:left w:val="nil"/>
                  <w:bottom w:val="single" w:sz="4" w:space="0" w:color="EC268C"/>
                  <w:right w:val="nil"/>
                </w:tcBorders>
              </w:tcPr>
              <w:p w14:paraId="09DAF51B" w14:textId="770DB4C4" w:rsidR="00472F91" w:rsidRPr="00B76B2D" w:rsidRDefault="0063325B" w:rsidP="00242C7E">
                <w:pPr>
                  <w:spacing w:before="120"/>
                  <w:ind w:left="720" w:hanging="720"/>
                  <w:rPr>
                    <w:sz w:val="22"/>
                  </w:rPr>
                </w:pPr>
                <w:r>
                  <w:rPr>
                    <w:sz w:val="22"/>
                  </w:rPr>
                  <w:t>Service Delivery</w:t>
                </w:r>
              </w:p>
            </w:tc>
          </w:sdtContent>
        </w:sdt>
      </w:tr>
      <w:tr w:rsidR="0063325B" w14:paraId="0F33B9A8" w14:textId="77777777" w:rsidTr="0063325B">
        <w:tc>
          <w:tcPr>
            <w:tcW w:w="971" w:type="pct"/>
            <w:tcBorders>
              <w:top w:val="single" w:sz="4" w:space="0" w:color="EC268C"/>
              <w:left w:val="nil"/>
              <w:bottom w:val="single" w:sz="4" w:space="0" w:color="EC268C"/>
              <w:right w:val="nil"/>
            </w:tcBorders>
          </w:tcPr>
          <w:p w14:paraId="19CE73A7" w14:textId="1ED0C810" w:rsidR="0063325B" w:rsidRPr="0063325B" w:rsidRDefault="0063325B" w:rsidP="0063325B">
            <w:pPr>
              <w:spacing w:before="120"/>
              <w:rPr>
                <w:sz w:val="22"/>
                <w:szCs w:val="22"/>
              </w:rPr>
            </w:pPr>
            <w:r w:rsidRPr="0063325B">
              <w:rPr>
                <w:sz w:val="22"/>
                <w:szCs w:val="22"/>
              </w:rPr>
              <w:t xml:space="preserve">Level: </w:t>
            </w:r>
          </w:p>
        </w:tc>
        <w:tc>
          <w:tcPr>
            <w:tcW w:w="4029" w:type="pct"/>
            <w:tcBorders>
              <w:top w:val="single" w:sz="4" w:space="0" w:color="EC268C"/>
              <w:left w:val="nil"/>
              <w:bottom w:val="single" w:sz="4" w:space="0" w:color="EC268C"/>
              <w:right w:val="nil"/>
            </w:tcBorders>
          </w:tcPr>
          <w:p w14:paraId="203793F4" w14:textId="1AEB3126" w:rsidR="0063325B" w:rsidRPr="0063325B" w:rsidRDefault="0063325B" w:rsidP="0063325B">
            <w:pPr>
              <w:spacing w:before="120"/>
              <w:ind w:left="720" w:hanging="720"/>
              <w:rPr>
                <w:sz w:val="22"/>
                <w:szCs w:val="22"/>
              </w:rPr>
            </w:pPr>
            <w:r>
              <w:rPr>
                <w:sz w:val="22"/>
                <w:szCs w:val="22"/>
              </w:rPr>
              <w:t xml:space="preserve">Administration </w:t>
            </w:r>
            <w:r w:rsidRPr="0063325B">
              <w:rPr>
                <w:sz w:val="22"/>
                <w:szCs w:val="22"/>
              </w:rPr>
              <w:t xml:space="preserve">Level 3 </w:t>
            </w:r>
          </w:p>
        </w:tc>
      </w:tr>
      <w:tr w:rsidR="0063325B" w14:paraId="716DCA85" w14:textId="77777777" w:rsidTr="00222952">
        <w:tc>
          <w:tcPr>
            <w:tcW w:w="971" w:type="pct"/>
            <w:tcBorders>
              <w:top w:val="single" w:sz="4" w:space="0" w:color="EC268C"/>
              <w:left w:val="nil"/>
              <w:bottom w:val="single" w:sz="4" w:space="0" w:color="EC268C"/>
              <w:right w:val="nil"/>
            </w:tcBorders>
          </w:tcPr>
          <w:p w14:paraId="4E66167B" w14:textId="3B537246" w:rsidR="0063325B" w:rsidRPr="00B76B2D" w:rsidRDefault="0063325B" w:rsidP="0063325B">
            <w:pPr>
              <w:spacing w:before="120"/>
              <w:rPr>
                <w:sz w:val="22"/>
              </w:rPr>
            </w:pPr>
            <w:r>
              <w:rPr>
                <w:sz w:val="22"/>
              </w:rPr>
              <w:t>Reports to:</w:t>
            </w:r>
          </w:p>
        </w:tc>
        <w:tc>
          <w:tcPr>
            <w:tcW w:w="4029" w:type="pct"/>
            <w:tcBorders>
              <w:top w:val="single" w:sz="4" w:space="0" w:color="EC268C"/>
              <w:left w:val="nil"/>
              <w:bottom w:val="single" w:sz="4" w:space="0" w:color="EC268C"/>
              <w:right w:val="nil"/>
            </w:tcBorders>
          </w:tcPr>
          <w:p w14:paraId="3D794C38" w14:textId="0B53C47F" w:rsidR="0063325B" w:rsidRPr="00A028B4" w:rsidRDefault="0063325B" w:rsidP="0063325B">
            <w:pPr>
              <w:spacing w:before="120"/>
            </w:pPr>
            <w:r>
              <w:rPr>
                <w:sz w:val="22"/>
              </w:rPr>
              <w:t>Program</w:t>
            </w:r>
            <w:r w:rsidRPr="0035221A">
              <w:rPr>
                <w:sz w:val="22"/>
              </w:rPr>
              <w:t xml:space="preserve"> Manager,  Roma House</w:t>
            </w:r>
            <w:r>
              <w:rPr>
                <w:sz w:val="22"/>
              </w:rPr>
              <w:t xml:space="preserve"> </w:t>
            </w:r>
          </w:p>
        </w:tc>
      </w:tr>
      <w:tr w:rsidR="0063325B" w:rsidRPr="00A028B4" w14:paraId="385FC6A6" w14:textId="77777777" w:rsidTr="0063325B">
        <w:tc>
          <w:tcPr>
            <w:tcW w:w="971" w:type="pct"/>
            <w:tcBorders>
              <w:top w:val="single" w:sz="4" w:space="0" w:color="EC268C"/>
              <w:left w:val="nil"/>
              <w:bottom w:val="single" w:sz="4" w:space="0" w:color="EC268C"/>
              <w:right w:val="nil"/>
            </w:tcBorders>
          </w:tcPr>
          <w:p w14:paraId="180FE207" w14:textId="77777777" w:rsidR="0063325B" w:rsidRPr="0063325B" w:rsidRDefault="0063325B" w:rsidP="0063325B">
            <w:pPr>
              <w:spacing w:before="120"/>
              <w:rPr>
                <w:sz w:val="22"/>
                <w:szCs w:val="22"/>
              </w:rPr>
            </w:pPr>
            <w:r w:rsidRPr="0063325B">
              <w:rPr>
                <w:sz w:val="22"/>
                <w:szCs w:val="22"/>
              </w:rPr>
              <w:t>Position Purpose:</w:t>
            </w:r>
          </w:p>
        </w:tc>
        <w:tc>
          <w:tcPr>
            <w:tcW w:w="4029" w:type="pct"/>
            <w:tcBorders>
              <w:top w:val="single" w:sz="4" w:space="0" w:color="EC268C"/>
              <w:left w:val="nil"/>
              <w:bottom w:val="single" w:sz="4" w:space="0" w:color="EC268C"/>
              <w:right w:val="nil"/>
            </w:tcBorders>
          </w:tcPr>
          <w:p w14:paraId="345EEABB" w14:textId="77777777" w:rsidR="0063325B" w:rsidRPr="0063325B" w:rsidRDefault="0063325B" w:rsidP="0063325B">
            <w:pPr>
              <w:spacing w:before="120"/>
              <w:rPr>
                <w:sz w:val="22"/>
                <w:szCs w:val="22"/>
              </w:rPr>
            </w:pPr>
            <w:r w:rsidRPr="0063325B">
              <w:rPr>
                <w:sz w:val="22"/>
                <w:szCs w:val="22"/>
              </w:rPr>
              <w:t xml:space="preserve"> To Welcome and greet visitors, in person or on the telephone; answering or referring inquiries. Direct visitors by maintaining employee and department directories; giving instructions. Maintaining house safety by following procedures; monitoring logbook; issuing visitor badges </w:t>
            </w:r>
          </w:p>
        </w:tc>
      </w:tr>
    </w:tbl>
    <w:p w14:paraId="1BFF49C7" w14:textId="77777777" w:rsidR="001745E8" w:rsidRDefault="001745E8"/>
    <w:p w14:paraId="2BBE1BB4" w14:textId="77777777" w:rsidR="001745E8" w:rsidRDefault="001745E8"/>
    <w:p w14:paraId="37399C03" w14:textId="77777777" w:rsidR="001745E8" w:rsidRDefault="001745E8"/>
    <w:p w14:paraId="3822EDD7" w14:textId="77777777" w:rsidR="001745E8" w:rsidRDefault="001745E8"/>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800"/>
        <w:gridCol w:w="7470"/>
      </w:tblGrid>
      <w:tr w:rsidR="00C805F7" w14:paraId="2D61AA3E" w14:textId="77777777" w:rsidTr="00222952">
        <w:tc>
          <w:tcPr>
            <w:tcW w:w="971" w:type="pct"/>
            <w:tcBorders>
              <w:top w:val="single" w:sz="4" w:space="0" w:color="EC268C"/>
              <w:left w:val="nil"/>
              <w:bottom w:val="nil"/>
              <w:right w:val="nil"/>
            </w:tcBorders>
          </w:tcPr>
          <w:p w14:paraId="2F0B2746" w14:textId="77777777" w:rsidR="00C805F7" w:rsidRPr="00B76B2D" w:rsidRDefault="00C805F7" w:rsidP="00222952">
            <w:pPr>
              <w:rPr>
                <w:sz w:val="22"/>
              </w:rPr>
            </w:pPr>
          </w:p>
        </w:tc>
        <w:tc>
          <w:tcPr>
            <w:tcW w:w="4029" w:type="pct"/>
            <w:tcBorders>
              <w:top w:val="single" w:sz="4" w:space="0" w:color="EC268C"/>
              <w:left w:val="nil"/>
              <w:bottom w:val="nil"/>
              <w:right w:val="nil"/>
            </w:tcBorders>
          </w:tcPr>
          <w:p w14:paraId="59EE7DEC" w14:textId="77777777" w:rsidR="00C805F7" w:rsidRPr="00B76B2D" w:rsidRDefault="00C805F7" w:rsidP="002E59FA">
            <w:pPr>
              <w:rPr>
                <w:sz w:val="22"/>
              </w:rPr>
            </w:pPr>
          </w:p>
        </w:tc>
      </w:tr>
    </w:tbl>
    <w:p w14:paraId="16CCC865" w14:textId="77777777" w:rsidR="00EA745B" w:rsidRDefault="00120E22" w:rsidP="000B007D">
      <w:pPr>
        <w:ind w:left="720" w:hanging="1004"/>
        <w:rPr>
          <w:b/>
          <w:color w:val="722D69"/>
          <w:sz w:val="28"/>
        </w:rPr>
      </w:pPr>
      <w:r>
        <w:rPr>
          <w:b/>
          <w:color w:val="722D69"/>
          <w:sz w:val="28"/>
        </w:rPr>
        <w:t>Position</w:t>
      </w:r>
      <w:r w:rsidR="005F71CC" w:rsidRPr="00A54162">
        <w:rPr>
          <w:b/>
          <w:color w:val="722D69"/>
          <w:sz w:val="28"/>
        </w:rPr>
        <w:t xml:space="preserve"> Requirement</w:t>
      </w:r>
      <w:r w:rsidR="00A54162">
        <w:rPr>
          <w:b/>
          <w:color w:val="722D69"/>
          <w:sz w:val="28"/>
        </w:rPr>
        <w:t>s</w:t>
      </w:r>
      <w:r w:rsidR="005F71CC" w:rsidRPr="00A54162">
        <w:rPr>
          <w:b/>
          <w:color w:val="722D69"/>
          <w:sz w:val="28"/>
        </w:rPr>
        <w:t xml:space="preserve"> (What are the key activities for the role?)</w:t>
      </w:r>
    </w:p>
    <w:tbl>
      <w:tblPr>
        <w:tblW w:w="5269" w:type="pct"/>
        <w:tblInd w:w="-7"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268"/>
      </w:tblGrid>
      <w:tr w:rsidR="00193477" w:rsidRPr="00193477" w14:paraId="50A69EF7" w14:textId="77777777" w:rsidTr="00C75084">
        <w:tc>
          <w:tcPr>
            <w:tcW w:w="5000" w:type="pct"/>
            <w:tcBorders>
              <w:top w:val="nil"/>
              <w:left w:val="nil"/>
              <w:bottom w:val="nil"/>
              <w:right w:val="nil"/>
            </w:tcBorders>
            <w:shd w:val="clear" w:color="auto" w:fill="FFFFFF" w:themeFill="background1"/>
            <w:vAlign w:val="center"/>
            <w:hideMark/>
          </w:tcPr>
          <w:tbl>
            <w:tblPr>
              <w:tblStyle w:val="TableGrid"/>
              <w:tblW w:w="0" w:type="auto"/>
              <w:tblLook w:val="04A0" w:firstRow="1" w:lastRow="0" w:firstColumn="1" w:lastColumn="0" w:noHBand="0" w:noVBand="1"/>
            </w:tblPr>
            <w:tblGrid>
              <w:gridCol w:w="4120"/>
              <w:gridCol w:w="4922"/>
            </w:tblGrid>
            <w:tr w:rsidR="00422424" w14:paraId="6F90124F" w14:textId="77777777" w:rsidTr="00C06E4B">
              <w:tc>
                <w:tcPr>
                  <w:tcW w:w="4120" w:type="dxa"/>
                </w:tcPr>
                <w:p w14:paraId="49308330" w14:textId="77777777" w:rsidR="00422424" w:rsidRPr="0063325B" w:rsidRDefault="00422424" w:rsidP="0070562F">
                  <w:pPr>
                    <w:spacing w:before="40" w:after="60"/>
                    <w:rPr>
                      <w:b/>
                      <w:color w:val="522F8C"/>
                      <w:sz w:val="22"/>
                      <w:szCs w:val="22"/>
                    </w:rPr>
                  </w:pPr>
                  <w:bookmarkStart w:id="1" w:name="_Hlk519501082"/>
                  <w:r w:rsidRPr="0063325B">
                    <w:rPr>
                      <w:b/>
                      <w:color w:val="522F8C"/>
                      <w:sz w:val="22"/>
                      <w:szCs w:val="22"/>
                    </w:rPr>
                    <w:t>Key Result Area 1</w:t>
                  </w:r>
                </w:p>
              </w:tc>
              <w:tc>
                <w:tcPr>
                  <w:tcW w:w="4922" w:type="dxa"/>
                </w:tcPr>
                <w:p w14:paraId="6525A0A0" w14:textId="3136B8AF" w:rsidR="00422424" w:rsidRPr="0063325B" w:rsidRDefault="00084DBD" w:rsidP="00084DBD">
                  <w:pPr>
                    <w:spacing w:after="37"/>
                    <w:ind w:left="1"/>
                    <w:rPr>
                      <w:rFonts w:asciiTheme="minorHAnsi" w:hAnsiTheme="minorHAnsi" w:cstheme="minorHAnsi"/>
                      <w:sz w:val="22"/>
                      <w:szCs w:val="22"/>
                    </w:rPr>
                  </w:pPr>
                  <w:r w:rsidRPr="0063325B">
                    <w:rPr>
                      <w:rFonts w:asciiTheme="minorHAnsi" w:hAnsiTheme="minorHAnsi" w:cstheme="minorHAnsi"/>
                      <w:b/>
                      <w:sz w:val="22"/>
                      <w:szCs w:val="22"/>
                    </w:rPr>
                    <w:t>Customer Service</w:t>
                  </w:r>
                </w:p>
              </w:tc>
            </w:tr>
            <w:tr w:rsidR="00422424" w14:paraId="5AE8B96A" w14:textId="77777777" w:rsidTr="00C06E4B">
              <w:tc>
                <w:tcPr>
                  <w:tcW w:w="4120" w:type="dxa"/>
                </w:tcPr>
                <w:p w14:paraId="051B4807" w14:textId="77777777" w:rsidR="00422424" w:rsidRPr="0063325B" w:rsidRDefault="00422424" w:rsidP="0070562F">
                  <w:pPr>
                    <w:spacing w:before="40" w:after="60"/>
                    <w:rPr>
                      <w:b/>
                      <w:color w:val="522F8C"/>
                      <w:sz w:val="22"/>
                      <w:szCs w:val="22"/>
                    </w:rPr>
                  </w:pPr>
                  <w:r w:rsidRPr="0063325B">
                    <w:rPr>
                      <w:b/>
                      <w:color w:val="BD1A8D"/>
                      <w:sz w:val="22"/>
                      <w:szCs w:val="22"/>
                    </w:rPr>
                    <w:t>Key tasks</w:t>
                  </w:r>
                </w:p>
              </w:tc>
              <w:tc>
                <w:tcPr>
                  <w:tcW w:w="4922" w:type="dxa"/>
                </w:tcPr>
                <w:p w14:paraId="02A6FA9B" w14:textId="77777777" w:rsidR="00422424" w:rsidRPr="0063325B" w:rsidRDefault="00422424" w:rsidP="0070562F">
                  <w:pPr>
                    <w:spacing w:before="40" w:after="60"/>
                    <w:rPr>
                      <w:b/>
                      <w:color w:val="522F8C"/>
                      <w:sz w:val="22"/>
                      <w:szCs w:val="22"/>
                    </w:rPr>
                  </w:pPr>
                  <w:r w:rsidRPr="0063325B">
                    <w:rPr>
                      <w:b/>
                      <w:color w:val="BD1A8D"/>
                      <w:sz w:val="22"/>
                      <w:szCs w:val="22"/>
                    </w:rPr>
                    <w:t>Position holder is successful when</w:t>
                  </w:r>
                </w:p>
              </w:tc>
            </w:tr>
            <w:tr w:rsidR="000733F0" w14:paraId="5C54D996" w14:textId="77777777" w:rsidTr="004D3796">
              <w:trPr>
                <w:trHeight w:val="8454"/>
              </w:trPr>
              <w:tc>
                <w:tcPr>
                  <w:tcW w:w="4120" w:type="dxa"/>
                </w:tcPr>
                <w:p w14:paraId="0821F76C"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Provide a professional approach in responding to both face to face, phone and email enquiries.</w:t>
                  </w:r>
                </w:p>
                <w:p w14:paraId="1A1D8FA0"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To be a liaison for all residents, visitors, staff and students and support the direction and hospitality of people to the house.</w:t>
                  </w:r>
                </w:p>
                <w:p w14:paraId="7B1BB919"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 xml:space="preserve">Provide a professional appearance by wearing smart casual clothing. </w:t>
                  </w:r>
                </w:p>
                <w:p w14:paraId="7198FB53"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Assist and support all sections of the faculty with the management of telephone enquiries and all front desk queries.</w:t>
                  </w:r>
                </w:p>
                <w:p w14:paraId="14EE9A1D"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Log and escalate critical incidents if required, working within the emergency/ evacuation services frameworks and continuity plans.</w:t>
                  </w:r>
                </w:p>
                <w:p w14:paraId="05B71E3D" w14:textId="77777777" w:rsidR="004D3796" w:rsidRPr="0063325B"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To be a pro-active liaison between Facilities Management and relevant stakeholders regarding maintenance, repair and property related matters.</w:t>
                  </w:r>
                </w:p>
                <w:p w14:paraId="5161B0AF" w14:textId="77777777" w:rsidR="000733F0" w:rsidRDefault="004D3796" w:rsidP="00D417C3">
                  <w:pPr>
                    <w:pStyle w:val="ListParagraph"/>
                    <w:numPr>
                      <w:ilvl w:val="0"/>
                      <w:numId w:val="18"/>
                    </w:numPr>
                    <w:spacing w:before="120" w:after="120" w:line="240" w:lineRule="auto"/>
                    <w:contextualSpacing w:val="0"/>
                    <w:rPr>
                      <w:sz w:val="22"/>
                      <w:szCs w:val="22"/>
                    </w:rPr>
                  </w:pPr>
                  <w:r w:rsidRPr="0063325B">
                    <w:rPr>
                      <w:sz w:val="22"/>
                      <w:szCs w:val="22"/>
                    </w:rPr>
                    <w:t>Assist and support the shared service delivery tasks of parking co-ordination, meeting room requests and escorting visitors to the house</w:t>
                  </w:r>
                </w:p>
                <w:p w14:paraId="03731107" w14:textId="77777777" w:rsidR="0063325B" w:rsidRDefault="0063325B" w:rsidP="0063325B">
                  <w:pPr>
                    <w:spacing w:before="120" w:after="120" w:line="240" w:lineRule="auto"/>
                    <w:rPr>
                      <w:sz w:val="22"/>
                      <w:szCs w:val="22"/>
                    </w:rPr>
                  </w:pPr>
                </w:p>
                <w:p w14:paraId="23057741" w14:textId="77777777" w:rsidR="0063325B" w:rsidRDefault="0063325B" w:rsidP="0063325B">
                  <w:pPr>
                    <w:spacing w:before="120" w:after="120" w:line="240" w:lineRule="auto"/>
                    <w:rPr>
                      <w:sz w:val="22"/>
                      <w:szCs w:val="22"/>
                    </w:rPr>
                  </w:pPr>
                </w:p>
                <w:p w14:paraId="3CD79BB8" w14:textId="77777777" w:rsidR="0063325B" w:rsidRDefault="0063325B" w:rsidP="0063325B">
                  <w:pPr>
                    <w:spacing w:before="120" w:after="120" w:line="240" w:lineRule="auto"/>
                    <w:rPr>
                      <w:sz w:val="22"/>
                      <w:szCs w:val="22"/>
                    </w:rPr>
                  </w:pPr>
                </w:p>
                <w:p w14:paraId="03DEA899" w14:textId="77777777" w:rsidR="0063325B" w:rsidRDefault="0063325B" w:rsidP="0063325B">
                  <w:pPr>
                    <w:spacing w:before="120" w:after="120" w:line="240" w:lineRule="auto"/>
                    <w:rPr>
                      <w:sz w:val="22"/>
                      <w:szCs w:val="22"/>
                    </w:rPr>
                  </w:pPr>
                </w:p>
                <w:p w14:paraId="291E5DFB" w14:textId="77777777" w:rsidR="0063325B" w:rsidRDefault="0063325B" w:rsidP="0063325B">
                  <w:pPr>
                    <w:spacing w:before="120" w:after="120" w:line="240" w:lineRule="auto"/>
                    <w:rPr>
                      <w:sz w:val="22"/>
                      <w:szCs w:val="22"/>
                    </w:rPr>
                  </w:pPr>
                </w:p>
                <w:p w14:paraId="27DD42A0" w14:textId="77777777" w:rsidR="0063325B" w:rsidRDefault="0063325B" w:rsidP="0063325B">
                  <w:pPr>
                    <w:spacing w:before="120" w:after="120" w:line="240" w:lineRule="auto"/>
                    <w:rPr>
                      <w:sz w:val="22"/>
                      <w:szCs w:val="22"/>
                    </w:rPr>
                  </w:pPr>
                </w:p>
                <w:p w14:paraId="2D1DFEB0" w14:textId="0987553A" w:rsidR="0063325B" w:rsidRPr="0063325B" w:rsidRDefault="0063325B" w:rsidP="0063325B">
                  <w:pPr>
                    <w:spacing w:before="120" w:after="120" w:line="240" w:lineRule="auto"/>
                    <w:rPr>
                      <w:sz w:val="22"/>
                      <w:szCs w:val="22"/>
                    </w:rPr>
                  </w:pPr>
                </w:p>
              </w:tc>
              <w:tc>
                <w:tcPr>
                  <w:tcW w:w="4922" w:type="dxa"/>
                </w:tcPr>
                <w:p w14:paraId="56527221" w14:textId="77777777" w:rsidR="000733F0" w:rsidRPr="0063325B" w:rsidRDefault="003C227D" w:rsidP="00723CD1">
                  <w:pPr>
                    <w:pStyle w:val="ListParagraph"/>
                    <w:numPr>
                      <w:ilvl w:val="0"/>
                      <w:numId w:val="21"/>
                    </w:numPr>
                    <w:spacing w:before="120" w:after="120"/>
                    <w:contextualSpacing w:val="0"/>
                    <w:rPr>
                      <w:rFonts w:asciiTheme="minorHAnsi" w:hAnsiTheme="minorHAnsi" w:cstheme="minorHAnsi"/>
                      <w:sz w:val="22"/>
                      <w:szCs w:val="22"/>
                    </w:rPr>
                  </w:pPr>
                  <w:r w:rsidRPr="0063325B">
                    <w:rPr>
                      <w:rFonts w:asciiTheme="minorHAnsi" w:hAnsiTheme="minorHAnsi" w:cstheme="minorHAnsi"/>
                      <w:sz w:val="22"/>
                      <w:szCs w:val="22"/>
                    </w:rPr>
                    <w:t>Positive liaison</w:t>
                  </w:r>
                  <w:r w:rsidR="00723CD1" w:rsidRPr="0063325B">
                    <w:rPr>
                      <w:rFonts w:asciiTheme="minorHAnsi" w:hAnsiTheme="minorHAnsi" w:cstheme="minorHAnsi"/>
                      <w:sz w:val="22"/>
                      <w:szCs w:val="22"/>
                    </w:rPr>
                    <w:t xml:space="preserve"> with internal and external stakeholders to coordinate meeting and event locations.  The role requires multiple tasks to be coordinated at any one time including </w:t>
                  </w:r>
                  <w:r w:rsidRPr="0063325B">
                    <w:rPr>
                      <w:rFonts w:asciiTheme="minorHAnsi" w:hAnsiTheme="minorHAnsi" w:cstheme="minorHAnsi"/>
                      <w:sz w:val="22"/>
                      <w:szCs w:val="22"/>
                    </w:rPr>
                    <w:t>supporting immediate</w:t>
                  </w:r>
                  <w:r w:rsidR="00723CD1" w:rsidRPr="0063325B">
                    <w:rPr>
                      <w:rFonts w:asciiTheme="minorHAnsi" w:hAnsiTheme="minorHAnsi" w:cstheme="minorHAnsi"/>
                      <w:sz w:val="22"/>
                      <w:szCs w:val="22"/>
                    </w:rPr>
                    <w:t xml:space="preserve"> operational functions.  This coordination is required for both internal and external clients as well as dealing with external </w:t>
                  </w:r>
                  <w:r w:rsidRPr="0063325B">
                    <w:rPr>
                      <w:rFonts w:asciiTheme="minorHAnsi" w:hAnsiTheme="minorHAnsi" w:cstheme="minorHAnsi"/>
                      <w:sz w:val="22"/>
                      <w:szCs w:val="22"/>
                    </w:rPr>
                    <w:t xml:space="preserve">service providers, </w:t>
                  </w:r>
                  <w:r w:rsidR="00723CD1" w:rsidRPr="0063325B">
                    <w:rPr>
                      <w:rFonts w:asciiTheme="minorHAnsi" w:hAnsiTheme="minorHAnsi" w:cstheme="minorHAnsi"/>
                      <w:sz w:val="22"/>
                      <w:szCs w:val="22"/>
                    </w:rPr>
                    <w:t xml:space="preserve">contractors and </w:t>
                  </w:r>
                  <w:r w:rsidRPr="0063325B">
                    <w:rPr>
                      <w:rFonts w:asciiTheme="minorHAnsi" w:hAnsiTheme="minorHAnsi" w:cstheme="minorHAnsi"/>
                      <w:sz w:val="22"/>
                      <w:szCs w:val="22"/>
                    </w:rPr>
                    <w:t>all visitors</w:t>
                  </w:r>
                  <w:r w:rsidR="00723CD1" w:rsidRPr="0063325B">
                    <w:rPr>
                      <w:rFonts w:asciiTheme="minorHAnsi" w:hAnsiTheme="minorHAnsi" w:cstheme="minorHAnsi"/>
                      <w:sz w:val="22"/>
                      <w:szCs w:val="22"/>
                    </w:rPr>
                    <w:t xml:space="preserve">.  </w:t>
                  </w:r>
                </w:p>
                <w:p w14:paraId="4192D671" w14:textId="1A9AC165" w:rsidR="003C227D" w:rsidRPr="0063325B" w:rsidRDefault="003C227D" w:rsidP="003C227D">
                  <w:pPr>
                    <w:pStyle w:val="ListParagraph"/>
                    <w:numPr>
                      <w:ilvl w:val="0"/>
                      <w:numId w:val="21"/>
                    </w:numPr>
                    <w:spacing w:before="120" w:after="120"/>
                    <w:rPr>
                      <w:rFonts w:asciiTheme="minorHAnsi" w:hAnsiTheme="minorHAnsi" w:cstheme="minorHAnsi"/>
                      <w:sz w:val="22"/>
                      <w:szCs w:val="22"/>
                    </w:rPr>
                  </w:pPr>
                  <w:r w:rsidRPr="0063325B">
                    <w:rPr>
                      <w:rFonts w:asciiTheme="minorHAnsi" w:hAnsiTheme="minorHAnsi" w:cstheme="minorHAnsi"/>
                      <w:sz w:val="22"/>
                      <w:szCs w:val="22"/>
                    </w:rPr>
                    <w:t xml:space="preserve">Provide support and assistance to all facets of the Concierge operation.  </w:t>
                  </w:r>
                </w:p>
                <w:p w14:paraId="6EAB0DFD" w14:textId="39A1A325" w:rsidR="003C227D" w:rsidRPr="0063325B" w:rsidRDefault="003C227D" w:rsidP="003C227D">
                  <w:pPr>
                    <w:pStyle w:val="ListParagraph"/>
                    <w:numPr>
                      <w:ilvl w:val="0"/>
                      <w:numId w:val="21"/>
                    </w:numPr>
                    <w:spacing w:before="120" w:after="120"/>
                    <w:rPr>
                      <w:rFonts w:asciiTheme="minorHAnsi" w:hAnsiTheme="minorHAnsi" w:cstheme="minorHAnsi"/>
                      <w:sz w:val="22"/>
                      <w:szCs w:val="22"/>
                    </w:rPr>
                  </w:pPr>
                  <w:r w:rsidRPr="0063325B">
                    <w:rPr>
                      <w:rFonts w:asciiTheme="minorHAnsi" w:hAnsiTheme="minorHAnsi" w:cstheme="minorHAnsi"/>
                      <w:sz w:val="22"/>
                      <w:szCs w:val="22"/>
                    </w:rPr>
                    <w:t xml:space="preserve">Strong customer service-focus utilising effective communication and time management.  </w:t>
                  </w:r>
                </w:p>
                <w:p w14:paraId="72C074FC" w14:textId="50361C19" w:rsidR="003C227D" w:rsidRPr="0063325B" w:rsidRDefault="003C227D" w:rsidP="003C227D">
                  <w:pPr>
                    <w:pStyle w:val="ListParagraph"/>
                    <w:numPr>
                      <w:ilvl w:val="0"/>
                      <w:numId w:val="21"/>
                    </w:numPr>
                    <w:spacing w:before="120" w:after="120"/>
                    <w:rPr>
                      <w:rFonts w:asciiTheme="minorHAnsi" w:hAnsiTheme="minorHAnsi" w:cstheme="minorHAnsi"/>
                      <w:sz w:val="22"/>
                      <w:szCs w:val="22"/>
                    </w:rPr>
                  </w:pPr>
                  <w:r w:rsidRPr="0063325B">
                    <w:rPr>
                      <w:rFonts w:asciiTheme="minorHAnsi" w:hAnsiTheme="minorHAnsi" w:cstheme="minorHAnsi"/>
                      <w:sz w:val="22"/>
                      <w:szCs w:val="22"/>
                    </w:rPr>
                    <w:t xml:space="preserve">Work within a range of autonomy with supervision while receiving guidance and direction from the up-line. </w:t>
                  </w:r>
                </w:p>
              </w:tc>
            </w:tr>
            <w:bookmarkEnd w:id="1"/>
          </w:tbl>
          <w:p w14:paraId="3A4A54DE" w14:textId="77777777" w:rsidR="000B007D" w:rsidRPr="00193477" w:rsidRDefault="000B007D" w:rsidP="0070562F">
            <w:pPr>
              <w:spacing w:before="40" w:after="60"/>
              <w:ind w:left="720" w:hanging="720"/>
              <w:rPr>
                <w:b/>
                <w:color w:val="522F8C"/>
              </w:rPr>
            </w:pPr>
          </w:p>
        </w:tc>
      </w:tr>
    </w:tbl>
    <w:p w14:paraId="71B388B9" w14:textId="38C8ED64" w:rsidR="00C75084" w:rsidRDefault="00C75084"/>
    <w:p w14:paraId="3BF31824" w14:textId="2153AE70" w:rsidR="004D3796" w:rsidRDefault="004D3796"/>
    <w:tbl>
      <w:tblPr>
        <w:tblStyle w:val="TableGrid"/>
        <w:tblW w:w="9090" w:type="dxa"/>
        <w:tblInd w:w="85" w:type="dxa"/>
        <w:tblLook w:val="04A0" w:firstRow="1" w:lastRow="0" w:firstColumn="1" w:lastColumn="0" w:noHBand="0" w:noVBand="1"/>
      </w:tblPr>
      <w:tblGrid>
        <w:gridCol w:w="4171"/>
        <w:gridCol w:w="4919"/>
      </w:tblGrid>
      <w:tr w:rsidR="00C75084" w14:paraId="4DB83F34" w14:textId="77777777" w:rsidTr="00C06E4B">
        <w:tc>
          <w:tcPr>
            <w:tcW w:w="4171" w:type="dxa"/>
          </w:tcPr>
          <w:p w14:paraId="3C443416" w14:textId="712827F2" w:rsidR="00C75084" w:rsidRPr="0063325B" w:rsidRDefault="00C75084" w:rsidP="00F52EF8">
            <w:pPr>
              <w:spacing w:before="40" w:after="60"/>
              <w:rPr>
                <w:b/>
                <w:color w:val="522F8C"/>
                <w:sz w:val="22"/>
                <w:szCs w:val="22"/>
              </w:rPr>
            </w:pPr>
            <w:r w:rsidRPr="0063325B">
              <w:rPr>
                <w:b/>
                <w:color w:val="522F8C"/>
                <w:sz w:val="22"/>
                <w:szCs w:val="22"/>
              </w:rPr>
              <w:lastRenderedPageBreak/>
              <w:t xml:space="preserve">Key Result Area </w:t>
            </w:r>
            <w:r w:rsidR="00A5206B" w:rsidRPr="0063325B">
              <w:rPr>
                <w:b/>
                <w:color w:val="522F8C"/>
                <w:sz w:val="22"/>
                <w:szCs w:val="22"/>
              </w:rPr>
              <w:t>2</w:t>
            </w:r>
          </w:p>
        </w:tc>
        <w:tc>
          <w:tcPr>
            <w:tcW w:w="4919" w:type="dxa"/>
          </w:tcPr>
          <w:p w14:paraId="1F8F0B7B" w14:textId="2B7F78CC" w:rsidR="00C75084" w:rsidRPr="0063325B" w:rsidRDefault="00084DBD" w:rsidP="00C06E4B">
            <w:pPr>
              <w:spacing w:before="40" w:after="60"/>
              <w:ind w:right="-494"/>
              <w:rPr>
                <w:b/>
                <w:color w:val="522F8C"/>
                <w:sz w:val="22"/>
                <w:szCs w:val="22"/>
              </w:rPr>
            </w:pPr>
            <w:r w:rsidRPr="0063325B">
              <w:rPr>
                <w:b/>
                <w:color w:val="522F8C"/>
                <w:sz w:val="22"/>
                <w:szCs w:val="22"/>
              </w:rPr>
              <w:t>Administrative Responsibilities</w:t>
            </w:r>
          </w:p>
        </w:tc>
      </w:tr>
      <w:tr w:rsidR="00C75084" w14:paraId="20028AB6" w14:textId="77777777" w:rsidTr="00C06E4B">
        <w:tc>
          <w:tcPr>
            <w:tcW w:w="4171" w:type="dxa"/>
          </w:tcPr>
          <w:p w14:paraId="305D9FB5" w14:textId="77777777" w:rsidR="00C75084" w:rsidRPr="0063325B" w:rsidRDefault="00C75084" w:rsidP="00F52EF8">
            <w:pPr>
              <w:spacing w:before="40" w:after="60"/>
              <w:rPr>
                <w:b/>
                <w:color w:val="522F8C"/>
                <w:sz w:val="22"/>
                <w:szCs w:val="22"/>
              </w:rPr>
            </w:pPr>
            <w:r w:rsidRPr="0063325B">
              <w:rPr>
                <w:b/>
                <w:color w:val="BD1A8D"/>
                <w:sz w:val="22"/>
                <w:szCs w:val="22"/>
              </w:rPr>
              <w:t>Key tasks</w:t>
            </w:r>
          </w:p>
        </w:tc>
        <w:tc>
          <w:tcPr>
            <w:tcW w:w="4919" w:type="dxa"/>
          </w:tcPr>
          <w:p w14:paraId="12C4B939" w14:textId="77777777" w:rsidR="00C75084" w:rsidRPr="0063325B" w:rsidRDefault="00C75084" w:rsidP="00F52EF8">
            <w:pPr>
              <w:spacing w:before="40" w:after="60"/>
              <w:rPr>
                <w:b/>
                <w:color w:val="522F8C"/>
                <w:sz w:val="22"/>
                <w:szCs w:val="22"/>
              </w:rPr>
            </w:pPr>
            <w:r w:rsidRPr="0063325B">
              <w:rPr>
                <w:b/>
                <w:color w:val="BD1A8D"/>
                <w:sz w:val="22"/>
                <w:szCs w:val="22"/>
              </w:rPr>
              <w:t>Position holder is successful when</w:t>
            </w:r>
          </w:p>
        </w:tc>
      </w:tr>
      <w:tr w:rsidR="00C75084" w:rsidRPr="00C75084" w14:paraId="0F8D9331" w14:textId="77777777" w:rsidTr="00C06E4B">
        <w:tc>
          <w:tcPr>
            <w:tcW w:w="4171" w:type="dxa"/>
          </w:tcPr>
          <w:p w14:paraId="77C9EC69" w14:textId="77777777" w:rsidR="004D3796" w:rsidRPr="0063325B" w:rsidRDefault="00084DBD" w:rsidP="00D417C3">
            <w:pPr>
              <w:numPr>
                <w:ilvl w:val="0"/>
                <w:numId w:val="16"/>
              </w:numPr>
              <w:spacing w:before="120" w:after="120" w:line="240" w:lineRule="auto"/>
              <w:rPr>
                <w:sz w:val="22"/>
                <w:szCs w:val="22"/>
              </w:rPr>
            </w:pPr>
            <w:r w:rsidRPr="0063325B">
              <w:rPr>
                <w:rFonts w:ascii="Times New Roman" w:hAnsi="Times New Roman"/>
                <w:b/>
                <w:sz w:val="22"/>
                <w:szCs w:val="22"/>
              </w:rPr>
              <w:t xml:space="preserve"> </w:t>
            </w:r>
            <w:r w:rsidR="004D3796" w:rsidRPr="0063325B">
              <w:rPr>
                <w:sz w:val="22"/>
                <w:szCs w:val="22"/>
              </w:rPr>
              <w:t>Assist in managing the front office and reception area including taking phone calls, responding to queries, managing guests, and overseeing the functioning of the entrance common area.</w:t>
            </w:r>
          </w:p>
          <w:p w14:paraId="187F623F" w14:textId="77777777" w:rsidR="004D3796" w:rsidRPr="0063325B" w:rsidRDefault="004D3796" w:rsidP="00D417C3">
            <w:pPr>
              <w:pStyle w:val="ListParagraph"/>
              <w:numPr>
                <w:ilvl w:val="0"/>
                <w:numId w:val="16"/>
              </w:numPr>
              <w:spacing w:before="120" w:after="120" w:line="240" w:lineRule="auto"/>
              <w:contextualSpacing w:val="0"/>
              <w:rPr>
                <w:sz w:val="22"/>
                <w:szCs w:val="22"/>
              </w:rPr>
            </w:pPr>
            <w:r w:rsidRPr="0063325B">
              <w:rPr>
                <w:sz w:val="22"/>
                <w:szCs w:val="22"/>
              </w:rPr>
              <w:t xml:space="preserve">Assist with the orientation and general support of service providers and/ or on-site subcontractors. </w:t>
            </w:r>
          </w:p>
          <w:p w14:paraId="69E8C627" w14:textId="77777777" w:rsidR="004D3796" w:rsidRPr="0063325B" w:rsidRDefault="004D3796" w:rsidP="00D417C3">
            <w:pPr>
              <w:numPr>
                <w:ilvl w:val="0"/>
                <w:numId w:val="16"/>
              </w:numPr>
              <w:spacing w:before="120" w:after="120" w:line="240" w:lineRule="auto"/>
              <w:rPr>
                <w:sz w:val="22"/>
                <w:szCs w:val="22"/>
              </w:rPr>
            </w:pPr>
            <w:r w:rsidRPr="0063325B">
              <w:rPr>
                <w:sz w:val="22"/>
                <w:szCs w:val="22"/>
              </w:rPr>
              <w:t>Complete a range of administration tasks including coordination of incoming and outgoing mail and distribution, maintenance of Recovery Worker Operational records, invoicing to ensure the efficient running of the office.</w:t>
            </w:r>
          </w:p>
          <w:p w14:paraId="2206BA02" w14:textId="77777777" w:rsidR="004D3796" w:rsidRPr="0063325B" w:rsidRDefault="004D3796" w:rsidP="00D417C3">
            <w:pPr>
              <w:numPr>
                <w:ilvl w:val="0"/>
                <w:numId w:val="16"/>
              </w:numPr>
              <w:spacing w:before="120" w:after="120" w:line="240" w:lineRule="auto"/>
              <w:rPr>
                <w:sz w:val="22"/>
                <w:szCs w:val="22"/>
              </w:rPr>
            </w:pPr>
            <w:r w:rsidRPr="0063325B">
              <w:rPr>
                <w:sz w:val="22"/>
                <w:szCs w:val="22"/>
              </w:rPr>
              <w:t>Maintain the agenda and transcribe the minutes of the staff and managerial meetings</w:t>
            </w:r>
          </w:p>
          <w:p w14:paraId="771AB185" w14:textId="77777777" w:rsidR="004D3796" w:rsidRPr="0063325B" w:rsidRDefault="004D3796" w:rsidP="00D417C3">
            <w:pPr>
              <w:numPr>
                <w:ilvl w:val="0"/>
                <w:numId w:val="16"/>
              </w:numPr>
              <w:spacing w:before="120" w:after="120" w:line="240" w:lineRule="auto"/>
              <w:rPr>
                <w:sz w:val="22"/>
                <w:szCs w:val="22"/>
              </w:rPr>
            </w:pPr>
            <w:r w:rsidRPr="0063325B">
              <w:rPr>
                <w:sz w:val="22"/>
                <w:szCs w:val="22"/>
              </w:rPr>
              <w:t>MACSIMS and in-house Data entry.</w:t>
            </w:r>
          </w:p>
          <w:p w14:paraId="56193081" w14:textId="77777777" w:rsidR="004D3796" w:rsidRPr="0063325B" w:rsidRDefault="004D3796" w:rsidP="00D417C3">
            <w:pPr>
              <w:numPr>
                <w:ilvl w:val="0"/>
                <w:numId w:val="16"/>
              </w:numPr>
              <w:spacing w:before="120" w:after="120" w:line="240" w:lineRule="auto"/>
              <w:rPr>
                <w:sz w:val="22"/>
                <w:szCs w:val="22"/>
              </w:rPr>
            </w:pPr>
            <w:r w:rsidRPr="0063325B">
              <w:rPr>
                <w:sz w:val="22"/>
                <w:szCs w:val="22"/>
              </w:rPr>
              <w:t>Produce materials to support the office or program including correspondence, presentations, reports, meeting materials, files as required.</w:t>
            </w:r>
          </w:p>
          <w:p w14:paraId="1F66A200" w14:textId="77777777" w:rsidR="004D3796" w:rsidRPr="0063325B" w:rsidRDefault="004D3796" w:rsidP="00D417C3">
            <w:pPr>
              <w:pStyle w:val="ListParagraph"/>
              <w:numPr>
                <w:ilvl w:val="0"/>
                <w:numId w:val="16"/>
              </w:numPr>
              <w:spacing w:before="120" w:after="120" w:line="240" w:lineRule="auto"/>
              <w:contextualSpacing w:val="0"/>
              <w:rPr>
                <w:sz w:val="22"/>
                <w:szCs w:val="22"/>
              </w:rPr>
            </w:pPr>
            <w:r w:rsidRPr="0063325B">
              <w:rPr>
                <w:sz w:val="22"/>
                <w:szCs w:val="22"/>
              </w:rPr>
              <w:t>Assist the Directorate with processing of room bookings, car parking/pooling enquiries, reservations, catering/ pantry supplies, general supplies, mail/ couriers and other reception duties.</w:t>
            </w:r>
          </w:p>
          <w:p w14:paraId="5809A6F5" w14:textId="77777777" w:rsidR="00C75084" w:rsidRDefault="004D3796" w:rsidP="00D417C3">
            <w:pPr>
              <w:pStyle w:val="ListParagraph"/>
              <w:numPr>
                <w:ilvl w:val="0"/>
                <w:numId w:val="17"/>
              </w:numPr>
              <w:spacing w:before="120" w:after="120" w:line="240" w:lineRule="auto"/>
              <w:contextualSpacing w:val="0"/>
              <w:rPr>
                <w:sz w:val="22"/>
                <w:szCs w:val="22"/>
              </w:rPr>
            </w:pPr>
            <w:r w:rsidRPr="0063325B">
              <w:rPr>
                <w:sz w:val="22"/>
                <w:szCs w:val="22"/>
              </w:rPr>
              <w:t>Develop and improve administrative processes.</w:t>
            </w:r>
          </w:p>
          <w:p w14:paraId="26B7E764" w14:textId="77777777" w:rsidR="00D43086" w:rsidRDefault="00D43086" w:rsidP="00D43086">
            <w:pPr>
              <w:spacing w:before="120" w:after="120" w:line="240" w:lineRule="auto"/>
              <w:rPr>
                <w:sz w:val="22"/>
                <w:szCs w:val="22"/>
              </w:rPr>
            </w:pPr>
          </w:p>
          <w:p w14:paraId="5563C0EB" w14:textId="77777777" w:rsidR="00D43086" w:rsidRDefault="00D43086" w:rsidP="00D43086">
            <w:pPr>
              <w:spacing w:before="120" w:after="120" w:line="240" w:lineRule="auto"/>
              <w:rPr>
                <w:sz w:val="22"/>
                <w:szCs w:val="22"/>
              </w:rPr>
            </w:pPr>
          </w:p>
          <w:p w14:paraId="5E5C473B" w14:textId="77777777" w:rsidR="00D43086" w:rsidRDefault="00D43086" w:rsidP="00D43086">
            <w:pPr>
              <w:spacing w:before="120" w:after="120" w:line="240" w:lineRule="auto"/>
              <w:rPr>
                <w:sz w:val="22"/>
                <w:szCs w:val="22"/>
              </w:rPr>
            </w:pPr>
          </w:p>
          <w:p w14:paraId="7E0D189B" w14:textId="77777777" w:rsidR="00D43086" w:rsidRDefault="00D43086" w:rsidP="00D43086">
            <w:pPr>
              <w:spacing w:before="120" w:after="120" w:line="240" w:lineRule="auto"/>
              <w:rPr>
                <w:sz w:val="22"/>
                <w:szCs w:val="22"/>
              </w:rPr>
            </w:pPr>
          </w:p>
          <w:p w14:paraId="5A993B8F" w14:textId="77777777" w:rsidR="00D43086" w:rsidRDefault="00D43086" w:rsidP="00D43086">
            <w:pPr>
              <w:spacing w:before="120" w:after="120" w:line="240" w:lineRule="auto"/>
              <w:rPr>
                <w:sz w:val="22"/>
                <w:szCs w:val="22"/>
              </w:rPr>
            </w:pPr>
          </w:p>
          <w:p w14:paraId="1C903B24" w14:textId="0A863B2F" w:rsidR="00D43086" w:rsidRPr="00D43086" w:rsidRDefault="00D43086" w:rsidP="00D43086">
            <w:pPr>
              <w:spacing w:before="120" w:after="120" w:line="240" w:lineRule="auto"/>
              <w:rPr>
                <w:sz w:val="22"/>
                <w:szCs w:val="22"/>
              </w:rPr>
            </w:pPr>
          </w:p>
        </w:tc>
        <w:tc>
          <w:tcPr>
            <w:tcW w:w="4919" w:type="dxa"/>
          </w:tcPr>
          <w:p w14:paraId="1DBEAB06" w14:textId="77777777" w:rsidR="006004C8" w:rsidRPr="0063325B" w:rsidRDefault="006004C8" w:rsidP="006004C8">
            <w:pPr>
              <w:pStyle w:val="ListParagraph"/>
              <w:numPr>
                <w:ilvl w:val="0"/>
                <w:numId w:val="17"/>
              </w:numPr>
              <w:spacing w:before="120" w:after="120" w:line="240" w:lineRule="auto"/>
              <w:contextualSpacing w:val="0"/>
              <w:rPr>
                <w:sz w:val="22"/>
                <w:szCs w:val="22"/>
              </w:rPr>
            </w:pPr>
            <w:r w:rsidRPr="0063325B">
              <w:rPr>
                <w:sz w:val="22"/>
                <w:szCs w:val="22"/>
              </w:rPr>
              <w:t>The reception area is managed efficiently with all face to face and telephone queries responded to in a timely manner.</w:t>
            </w:r>
          </w:p>
          <w:p w14:paraId="36B3B8F5" w14:textId="77777777" w:rsidR="006004C8" w:rsidRPr="0063325B" w:rsidRDefault="006004C8" w:rsidP="006004C8">
            <w:pPr>
              <w:pStyle w:val="ListParagraph"/>
              <w:numPr>
                <w:ilvl w:val="0"/>
                <w:numId w:val="17"/>
              </w:numPr>
              <w:spacing w:before="120" w:after="120" w:line="240" w:lineRule="auto"/>
              <w:contextualSpacing w:val="0"/>
              <w:rPr>
                <w:sz w:val="22"/>
                <w:szCs w:val="22"/>
              </w:rPr>
            </w:pPr>
            <w:r w:rsidRPr="0063325B">
              <w:rPr>
                <w:sz w:val="22"/>
                <w:szCs w:val="22"/>
              </w:rPr>
              <w:t>All administrative tasks are completed accurately and on time.</w:t>
            </w:r>
          </w:p>
          <w:p w14:paraId="27CB5630" w14:textId="77777777" w:rsidR="006004C8" w:rsidRPr="0063325B" w:rsidRDefault="006004C8" w:rsidP="006004C8">
            <w:pPr>
              <w:pStyle w:val="ListParagraph"/>
              <w:numPr>
                <w:ilvl w:val="0"/>
                <w:numId w:val="17"/>
              </w:numPr>
              <w:spacing w:before="120" w:after="120" w:line="240" w:lineRule="auto"/>
              <w:contextualSpacing w:val="0"/>
              <w:rPr>
                <w:sz w:val="22"/>
                <w:szCs w:val="22"/>
              </w:rPr>
            </w:pPr>
            <w:r w:rsidRPr="0063325B">
              <w:rPr>
                <w:sz w:val="22"/>
                <w:szCs w:val="22"/>
              </w:rPr>
              <w:t>Materials are developed to support the running of the service and are accurate and timely.</w:t>
            </w:r>
          </w:p>
          <w:p w14:paraId="37552674" w14:textId="77777777" w:rsidR="00487FFC" w:rsidRPr="0063325B" w:rsidRDefault="006004C8" w:rsidP="00487FFC">
            <w:pPr>
              <w:pStyle w:val="ListParagraph"/>
              <w:numPr>
                <w:ilvl w:val="0"/>
                <w:numId w:val="17"/>
              </w:numPr>
              <w:spacing w:before="120" w:after="120" w:line="240" w:lineRule="auto"/>
              <w:contextualSpacing w:val="0"/>
              <w:rPr>
                <w:sz w:val="22"/>
                <w:szCs w:val="22"/>
              </w:rPr>
            </w:pPr>
            <w:r w:rsidRPr="0063325B">
              <w:rPr>
                <w:sz w:val="22"/>
                <w:szCs w:val="22"/>
              </w:rPr>
              <w:t>All internal and external policies and procedures are adhered to.</w:t>
            </w:r>
          </w:p>
          <w:p w14:paraId="7A1A5361" w14:textId="77777777" w:rsidR="00487FFC" w:rsidRPr="0063325B" w:rsidRDefault="006004C8" w:rsidP="00487FFC">
            <w:pPr>
              <w:pStyle w:val="ListParagraph"/>
              <w:numPr>
                <w:ilvl w:val="0"/>
                <w:numId w:val="17"/>
              </w:numPr>
              <w:spacing w:before="120" w:after="120" w:line="240" w:lineRule="auto"/>
              <w:contextualSpacing w:val="0"/>
              <w:rPr>
                <w:sz w:val="22"/>
                <w:szCs w:val="22"/>
              </w:rPr>
            </w:pPr>
            <w:r w:rsidRPr="0063325B">
              <w:rPr>
                <w:sz w:val="22"/>
                <w:szCs w:val="22"/>
              </w:rPr>
              <w:t>Efficient administrative processes developed and implemented.</w:t>
            </w:r>
          </w:p>
          <w:p w14:paraId="64399171" w14:textId="79A6410C" w:rsidR="00487FFC" w:rsidRPr="0063325B" w:rsidRDefault="00487FFC" w:rsidP="00487FFC">
            <w:pPr>
              <w:pStyle w:val="ListParagraph"/>
              <w:numPr>
                <w:ilvl w:val="0"/>
                <w:numId w:val="17"/>
              </w:numPr>
              <w:spacing w:before="120" w:after="120" w:line="240" w:lineRule="auto"/>
              <w:contextualSpacing w:val="0"/>
              <w:rPr>
                <w:sz w:val="22"/>
                <w:szCs w:val="22"/>
              </w:rPr>
            </w:pPr>
            <w:r w:rsidRPr="0063325B">
              <w:rPr>
                <w:sz w:val="22"/>
                <w:szCs w:val="22"/>
                <w:lang w:val="en-US"/>
              </w:rPr>
              <w:t>Demonstrate attention to detail and ability to keep accurate records with a good understanding of compliance management</w:t>
            </w:r>
          </w:p>
        </w:tc>
      </w:tr>
    </w:tbl>
    <w:p w14:paraId="24E29AA1" w14:textId="68A64E75" w:rsidR="00C06E4B" w:rsidRDefault="00C06E4B"/>
    <w:p w14:paraId="4F1CDC28" w14:textId="34DA6045" w:rsidR="0063325B" w:rsidRDefault="0063325B"/>
    <w:tbl>
      <w:tblPr>
        <w:tblStyle w:val="TableGrid"/>
        <w:tblW w:w="9090" w:type="dxa"/>
        <w:tblInd w:w="85" w:type="dxa"/>
        <w:tblLook w:val="04A0" w:firstRow="1" w:lastRow="0" w:firstColumn="1" w:lastColumn="0" w:noHBand="0" w:noVBand="1"/>
      </w:tblPr>
      <w:tblGrid>
        <w:gridCol w:w="4171"/>
        <w:gridCol w:w="4919"/>
      </w:tblGrid>
      <w:tr w:rsidR="00C06E4B" w14:paraId="4DAB2390" w14:textId="77777777" w:rsidTr="00C06E4B">
        <w:tc>
          <w:tcPr>
            <w:tcW w:w="4171" w:type="dxa"/>
          </w:tcPr>
          <w:p w14:paraId="2452D327" w14:textId="3FC7B5C1" w:rsidR="00C06E4B" w:rsidRPr="00D43086" w:rsidRDefault="00C06E4B" w:rsidP="00F52EF8">
            <w:pPr>
              <w:spacing w:before="40" w:after="60"/>
              <w:rPr>
                <w:b/>
                <w:color w:val="522F8C"/>
                <w:sz w:val="22"/>
                <w:szCs w:val="22"/>
              </w:rPr>
            </w:pPr>
            <w:r w:rsidRPr="00D43086">
              <w:rPr>
                <w:b/>
                <w:color w:val="522F8C"/>
                <w:sz w:val="22"/>
                <w:szCs w:val="22"/>
              </w:rPr>
              <w:lastRenderedPageBreak/>
              <w:t xml:space="preserve">Key Result Area </w:t>
            </w:r>
            <w:r w:rsidR="00A5206B" w:rsidRPr="00D43086">
              <w:rPr>
                <w:b/>
                <w:color w:val="522F8C"/>
                <w:sz w:val="22"/>
                <w:szCs w:val="22"/>
              </w:rPr>
              <w:t>3</w:t>
            </w:r>
          </w:p>
        </w:tc>
        <w:tc>
          <w:tcPr>
            <w:tcW w:w="4919" w:type="dxa"/>
          </w:tcPr>
          <w:p w14:paraId="187B4FA5" w14:textId="43A071FB" w:rsidR="00C06E4B" w:rsidRPr="00D43086" w:rsidRDefault="00AC3823" w:rsidP="00F52EF8">
            <w:pPr>
              <w:spacing w:before="40" w:after="60"/>
              <w:ind w:right="-494"/>
              <w:rPr>
                <w:b/>
                <w:color w:val="522F8C"/>
                <w:sz w:val="22"/>
                <w:szCs w:val="22"/>
              </w:rPr>
            </w:pPr>
            <w:r w:rsidRPr="00D43086">
              <w:rPr>
                <w:b/>
                <w:color w:val="522F8C"/>
                <w:sz w:val="22"/>
                <w:szCs w:val="22"/>
              </w:rPr>
              <w:t>Relationship Management</w:t>
            </w:r>
          </w:p>
        </w:tc>
      </w:tr>
      <w:tr w:rsidR="00C06E4B" w14:paraId="528E9E35" w14:textId="77777777" w:rsidTr="00C06E4B">
        <w:tc>
          <w:tcPr>
            <w:tcW w:w="4171" w:type="dxa"/>
          </w:tcPr>
          <w:p w14:paraId="3980351D" w14:textId="77777777" w:rsidR="00C06E4B" w:rsidRPr="00D43086" w:rsidRDefault="00C06E4B" w:rsidP="00F52EF8">
            <w:pPr>
              <w:spacing w:before="40" w:after="60"/>
              <w:rPr>
                <w:b/>
                <w:color w:val="522F8C"/>
                <w:sz w:val="22"/>
                <w:szCs w:val="22"/>
              </w:rPr>
            </w:pPr>
            <w:r w:rsidRPr="00D43086">
              <w:rPr>
                <w:b/>
                <w:color w:val="BD1A8D"/>
                <w:sz w:val="22"/>
                <w:szCs w:val="22"/>
              </w:rPr>
              <w:t>Key tasks</w:t>
            </w:r>
          </w:p>
        </w:tc>
        <w:tc>
          <w:tcPr>
            <w:tcW w:w="4919" w:type="dxa"/>
          </w:tcPr>
          <w:p w14:paraId="06825F4C" w14:textId="77777777" w:rsidR="00C06E4B" w:rsidRPr="00D43086" w:rsidRDefault="00C06E4B" w:rsidP="00F52EF8">
            <w:pPr>
              <w:spacing w:before="40" w:after="60"/>
              <w:rPr>
                <w:b/>
                <w:color w:val="522F8C"/>
                <w:sz w:val="22"/>
                <w:szCs w:val="22"/>
              </w:rPr>
            </w:pPr>
            <w:r w:rsidRPr="00D43086">
              <w:rPr>
                <w:b/>
                <w:color w:val="BD1A8D"/>
                <w:sz w:val="22"/>
                <w:szCs w:val="22"/>
              </w:rPr>
              <w:t>Position holder is successful when</w:t>
            </w:r>
          </w:p>
        </w:tc>
      </w:tr>
      <w:tr w:rsidR="00C06E4B" w:rsidRPr="00C75084" w14:paraId="18DEA92F" w14:textId="77777777" w:rsidTr="00C06E4B">
        <w:tc>
          <w:tcPr>
            <w:tcW w:w="4171" w:type="dxa"/>
          </w:tcPr>
          <w:p w14:paraId="6947D511" w14:textId="77777777" w:rsidR="00AC3823" w:rsidRPr="00D43086" w:rsidRDefault="00AC3823" w:rsidP="00AC3823">
            <w:pPr>
              <w:numPr>
                <w:ilvl w:val="0"/>
                <w:numId w:val="19"/>
              </w:numPr>
              <w:spacing w:before="120" w:after="120" w:line="240" w:lineRule="auto"/>
              <w:rPr>
                <w:sz w:val="22"/>
                <w:szCs w:val="22"/>
              </w:rPr>
            </w:pPr>
            <w:r w:rsidRPr="00D43086">
              <w:rPr>
                <w:sz w:val="22"/>
                <w:szCs w:val="22"/>
              </w:rPr>
              <w:t>Develop collaborative relationships with House Management, service delivery staffing, support servicers as to enable identified in-house ventures to be supported and maintained.</w:t>
            </w:r>
          </w:p>
          <w:p w14:paraId="03C5CFEF" w14:textId="77777777" w:rsidR="00AC3823" w:rsidRPr="00D43086" w:rsidRDefault="00AC3823" w:rsidP="00AC3823">
            <w:pPr>
              <w:pStyle w:val="ListParagraph"/>
              <w:numPr>
                <w:ilvl w:val="0"/>
                <w:numId w:val="19"/>
              </w:numPr>
              <w:spacing w:before="120" w:after="120" w:line="240" w:lineRule="auto"/>
              <w:rPr>
                <w:sz w:val="22"/>
                <w:szCs w:val="22"/>
              </w:rPr>
            </w:pPr>
            <w:r w:rsidRPr="00D43086">
              <w:rPr>
                <w:sz w:val="22"/>
                <w:szCs w:val="22"/>
              </w:rPr>
              <w:t>Respond to public enquiries including answering general enquiries.</w:t>
            </w:r>
          </w:p>
          <w:p w14:paraId="7D7BE48B" w14:textId="77777777" w:rsidR="00C06E4B" w:rsidRDefault="00C06E4B" w:rsidP="00D417C3">
            <w:pPr>
              <w:spacing w:before="120" w:after="120" w:line="240" w:lineRule="auto"/>
              <w:rPr>
                <w:b/>
                <w:color w:val="333399"/>
                <w:sz w:val="22"/>
                <w:szCs w:val="22"/>
              </w:rPr>
            </w:pPr>
          </w:p>
          <w:p w14:paraId="4458288D" w14:textId="21A2CC14" w:rsidR="00D43086" w:rsidRPr="00D43086" w:rsidRDefault="00D43086" w:rsidP="00D417C3">
            <w:pPr>
              <w:spacing w:before="120" w:after="120" w:line="240" w:lineRule="auto"/>
              <w:rPr>
                <w:b/>
                <w:color w:val="333399"/>
                <w:sz w:val="22"/>
                <w:szCs w:val="22"/>
              </w:rPr>
            </w:pPr>
          </w:p>
        </w:tc>
        <w:tc>
          <w:tcPr>
            <w:tcW w:w="4919" w:type="dxa"/>
          </w:tcPr>
          <w:p w14:paraId="0E14B52C" w14:textId="77777777" w:rsidR="00AC3823" w:rsidRPr="00D43086" w:rsidRDefault="00AC3823" w:rsidP="00AC3823">
            <w:pPr>
              <w:pStyle w:val="ListParagraph"/>
              <w:numPr>
                <w:ilvl w:val="0"/>
                <w:numId w:val="19"/>
              </w:numPr>
              <w:spacing w:before="120" w:after="120"/>
              <w:rPr>
                <w:sz w:val="22"/>
                <w:szCs w:val="22"/>
              </w:rPr>
            </w:pPr>
            <w:r w:rsidRPr="00D43086">
              <w:rPr>
                <w:sz w:val="22"/>
                <w:szCs w:val="22"/>
              </w:rPr>
              <w:t>Contractors are supported in a timely manner and associated services arranged as required</w:t>
            </w:r>
          </w:p>
          <w:p w14:paraId="4B7703FE" w14:textId="77777777" w:rsidR="00AC3823" w:rsidRPr="00D43086" w:rsidRDefault="00AC3823" w:rsidP="00AC3823">
            <w:pPr>
              <w:pStyle w:val="ListParagraph"/>
              <w:numPr>
                <w:ilvl w:val="0"/>
                <w:numId w:val="19"/>
              </w:numPr>
              <w:spacing w:before="120" w:after="120"/>
              <w:rPr>
                <w:sz w:val="22"/>
                <w:szCs w:val="22"/>
              </w:rPr>
            </w:pPr>
            <w:r w:rsidRPr="00D43086">
              <w:rPr>
                <w:sz w:val="22"/>
                <w:szCs w:val="22"/>
              </w:rPr>
              <w:t xml:space="preserve">Positive relationships are developed with all stakeholders </w:t>
            </w:r>
          </w:p>
          <w:p w14:paraId="05188623" w14:textId="5EFDB157" w:rsidR="00C06E4B" w:rsidRPr="00D43086" w:rsidRDefault="00C06E4B" w:rsidP="00F52EF8">
            <w:pPr>
              <w:spacing w:after="120"/>
              <w:rPr>
                <w:b/>
                <w:color w:val="522F8C"/>
                <w:sz w:val="22"/>
                <w:szCs w:val="22"/>
              </w:rPr>
            </w:pPr>
          </w:p>
        </w:tc>
      </w:tr>
    </w:tbl>
    <w:p w14:paraId="63752339" w14:textId="77777777" w:rsidR="00C06E4B" w:rsidRDefault="00C06E4B"/>
    <w:tbl>
      <w:tblPr>
        <w:tblStyle w:val="TableGrid"/>
        <w:tblW w:w="9090" w:type="dxa"/>
        <w:tblInd w:w="85" w:type="dxa"/>
        <w:tblLook w:val="04A0" w:firstRow="1" w:lastRow="0" w:firstColumn="1" w:lastColumn="0" w:noHBand="0" w:noVBand="1"/>
      </w:tblPr>
      <w:tblGrid>
        <w:gridCol w:w="4171"/>
        <w:gridCol w:w="4919"/>
      </w:tblGrid>
      <w:tr w:rsidR="00C06E4B" w14:paraId="23579B25" w14:textId="77777777" w:rsidTr="00C06E4B">
        <w:tc>
          <w:tcPr>
            <w:tcW w:w="4171" w:type="dxa"/>
          </w:tcPr>
          <w:p w14:paraId="1FD53CE4" w14:textId="0DA7E2D2" w:rsidR="00C06E4B" w:rsidRPr="00D43086" w:rsidRDefault="00C06E4B" w:rsidP="00F52EF8">
            <w:pPr>
              <w:spacing w:before="40" w:after="60"/>
              <w:rPr>
                <w:b/>
                <w:color w:val="522F8C"/>
                <w:sz w:val="22"/>
                <w:szCs w:val="22"/>
              </w:rPr>
            </w:pPr>
            <w:r w:rsidRPr="00D43086">
              <w:rPr>
                <w:b/>
                <w:color w:val="522F8C"/>
                <w:sz w:val="22"/>
                <w:szCs w:val="22"/>
              </w:rPr>
              <w:t xml:space="preserve">Key Result Area </w:t>
            </w:r>
            <w:r w:rsidR="00396497" w:rsidRPr="00D43086">
              <w:rPr>
                <w:b/>
                <w:color w:val="522F8C"/>
                <w:sz w:val="22"/>
                <w:szCs w:val="22"/>
              </w:rPr>
              <w:t>4</w:t>
            </w:r>
          </w:p>
        </w:tc>
        <w:tc>
          <w:tcPr>
            <w:tcW w:w="4919" w:type="dxa"/>
          </w:tcPr>
          <w:p w14:paraId="528DC1FB" w14:textId="51606AF9" w:rsidR="00C06E4B" w:rsidRPr="00D43086" w:rsidRDefault="006004C8" w:rsidP="00F52EF8">
            <w:pPr>
              <w:spacing w:before="40" w:after="60"/>
              <w:ind w:right="-494"/>
              <w:rPr>
                <w:b/>
                <w:color w:val="522F8C"/>
                <w:sz w:val="22"/>
                <w:szCs w:val="22"/>
              </w:rPr>
            </w:pPr>
            <w:r w:rsidRPr="00D43086">
              <w:rPr>
                <w:b/>
                <w:color w:val="522F8C"/>
                <w:sz w:val="22"/>
                <w:szCs w:val="22"/>
              </w:rPr>
              <w:t>Client Support</w:t>
            </w:r>
          </w:p>
        </w:tc>
      </w:tr>
      <w:tr w:rsidR="00C06E4B" w14:paraId="74CB92FA" w14:textId="77777777" w:rsidTr="00C06E4B">
        <w:tc>
          <w:tcPr>
            <w:tcW w:w="4171" w:type="dxa"/>
          </w:tcPr>
          <w:p w14:paraId="72E78F90" w14:textId="77777777" w:rsidR="00C06E4B" w:rsidRPr="00D43086" w:rsidRDefault="00C06E4B" w:rsidP="00F52EF8">
            <w:pPr>
              <w:spacing w:before="40" w:after="60"/>
              <w:rPr>
                <w:b/>
                <w:color w:val="522F8C"/>
                <w:sz w:val="22"/>
                <w:szCs w:val="22"/>
              </w:rPr>
            </w:pPr>
            <w:r w:rsidRPr="00D43086">
              <w:rPr>
                <w:b/>
                <w:color w:val="BD1A8D"/>
                <w:sz w:val="22"/>
                <w:szCs w:val="22"/>
              </w:rPr>
              <w:t>Key tasks</w:t>
            </w:r>
          </w:p>
        </w:tc>
        <w:tc>
          <w:tcPr>
            <w:tcW w:w="4919" w:type="dxa"/>
          </w:tcPr>
          <w:p w14:paraId="387B7F33" w14:textId="77777777" w:rsidR="00C06E4B" w:rsidRPr="00D43086" w:rsidRDefault="00C06E4B" w:rsidP="00F52EF8">
            <w:pPr>
              <w:spacing w:before="40" w:after="60"/>
              <w:rPr>
                <w:b/>
                <w:color w:val="522F8C"/>
                <w:sz w:val="22"/>
                <w:szCs w:val="22"/>
              </w:rPr>
            </w:pPr>
            <w:r w:rsidRPr="00D43086">
              <w:rPr>
                <w:b/>
                <w:color w:val="BD1A8D"/>
                <w:sz w:val="22"/>
                <w:szCs w:val="22"/>
              </w:rPr>
              <w:t>Position holder is successful when</w:t>
            </w:r>
          </w:p>
        </w:tc>
      </w:tr>
      <w:tr w:rsidR="00C06E4B" w:rsidRPr="00C75084" w14:paraId="237C6B40" w14:textId="77777777" w:rsidTr="00C06E4B">
        <w:tc>
          <w:tcPr>
            <w:tcW w:w="4171" w:type="dxa"/>
          </w:tcPr>
          <w:p w14:paraId="01917BCA" w14:textId="05684C25" w:rsidR="006004C8" w:rsidRPr="00D43086" w:rsidRDefault="00A5206B" w:rsidP="006004C8">
            <w:pPr>
              <w:pStyle w:val="ListParagraph"/>
              <w:numPr>
                <w:ilvl w:val="0"/>
                <w:numId w:val="20"/>
              </w:numPr>
              <w:spacing w:before="120" w:after="120" w:line="240" w:lineRule="auto"/>
              <w:ind w:left="352" w:hanging="352"/>
              <w:contextualSpacing w:val="0"/>
              <w:rPr>
                <w:sz w:val="22"/>
                <w:szCs w:val="22"/>
              </w:rPr>
            </w:pPr>
            <w:r w:rsidRPr="00D43086">
              <w:rPr>
                <w:sz w:val="22"/>
                <w:szCs w:val="22"/>
              </w:rPr>
              <w:t xml:space="preserve">Support staff with completion of client </w:t>
            </w:r>
            <w:r w:rsidR="006004C8" w:rsidRPr="00D43086">
              <w:rPr>
                <w:sz w:val="22"/>
                <w:szCs w:val="22"/>
              </w:rPr>
              <w:t>paperwork and application forms</w:t>
            </w:r>
            <w:r w:rsidRPr="00D43086">
              <w:rPr>
                <w:sz w:val="22"/>
                <w:szCs w:val="22"/>
              </w:rPr>
              <w:t xml:space="preserve"> where necessary</w:t>
            </w:r>
            <w:r w:rsidR="006004C8" w:rsidRPr="00D43086">
              <w:rPr>
                <w:sz w:val="22"/>
                <w:szCs w:val="22"/>
              </w:rPr>
              <w:t>.</w:t>
            </w:r>
          </w:p>
          <w:p w14:paraId="4546A71C" w14:textId="5050E708" w:rsidR="006004C8" w:rsidRPr="00D43086" w:rsidRDefault="00A5206B" w:rsidP="006004C8">
            <w:pPr>
              <w:pStyle w:val="ListParagraph"/>
              <w:numPr>
                <w:ilvl w:val="0"/>
                <w:numId w:val="20"/>
              </w:numPr>
              <w:spacing w:before="120" w:after="120" w:line="240" w:lineRule="auto"/>
              <w:ind w:left="352" w:hanging="352"/>
              <w:contextualSpacing w:val="0"/>
              <w:rPr>
                <w:sz w:val="22"/>
                <w:szCs w:val="22"/>
              </w:rPr>
            </w:pPr>
            <w:r w:rsidRPr="00D43086">
              <w:rPr>
                <w:sz w:val="22"/>
                <w:szCs w:val="22"/>
              </w:rPr>
              <w:t>Support Recovery Worker with clients in</w:t>
            </w:r>
            <w:r w:rsidR="006004C8" w:rsidRPr="00D43086">
              <w:rPr>
                <w:sz w:val="22"/>
                <w:szCs w:val="22"/>
              </w:rPr>
              <w:t xml:space="preserve"> support </w:t>
            </w:r>
            <w:r w:rsidRPr="00D43086">
              <w:rPr>
                <w:sz w:val="22"/>
                <w:szCs w:val="22"/>
              </w:rPr>
              <w:t>of their individual</w:t>
            </w:r>
            <w:r w:rsidR="006004C8" w:rsidRPr="00D43086">
              <w:rPr>
                <w:sz w:val="22"/>
                <w:szCs w:val="22"/>
              </w:rPr>
              <w:t xml:space="preserve"> support plans including refer</w:t>
            </w:r>
            <w:r w:rsidRPr="00D43086">
              <w:rPr>
                <w:sz w:val="22"/>
                <w:szCs w:val="22"/>
              </w:rPr>
              <w:t>ral to external services where necessary</w:t>
            </w:r>
            <w:r w:rsidR="006004C8" w:rsidRPr="00D43086">
              <w:rPr>
                <w:sz w:val="22"/>
                <w:szCs w:val="22"/>
              </w:rPr>
              <w:t>.</w:t>
            </w:r>
          </w:p>
          <w:p w14:paraId="2EEE5DD8" w14:textId="77777777" w:rsidR="006004C8" w:rsidRPr="00D43086" w:rsidRDefault="006004C8" w:rsidP="006004C8">
            <w:pPr>
              <w:pStyle w:val="ListParagraph"/>
              <w:numPr>
                <w:ilvl w:val="0"/>
                <w:numId w:val="20"/>
              </w:numPr>
              <w:spacing w:before="120" w:after="120" w:line="240" w:lineRule="auto"/>
              <w:ind w:left="353" w:hanging="353"/>
              <w:contextualSpacing w:val="0"/>
              <w:rPr>
                <w:sz w:val="22"/>
                <w:szCs w:val="22"/>
              </w:rPr>
            </w:pPr>
            <w:r w:rsidRPr="00D43086">
              <w:rPr>
                <w:sz w:val="22"/>
                <w:szCs w:val="22"/>
              </w:rPr>
              <w:t>Working knowledge of the human service networks, organizations and service providers. An understanding of the homelessness service system with knowledge of patterns, trends and systemic issues and principles in working with at risk clients.</w:t>
            </w:r>
          </w:p>
          <w:p w14:paraId="6D3AF3A3" w14:textId="77777777" w:rsidR="00C06E4B" w:rsidRPr="00D43086" w:rsidRDefault="006004C8" w:rsidP="006004C8">
            <w:pPr>
              <w:pStyle w:val="ListParagraph"/>
              <w:numPr>
                <w:ilvl w:val="0"/>
                <w:numId w:val="20"/>
              </w:numPr>
              <w:spacing w:before="120" w:after="120" w:line="240" w:lineRule="auto"/>
              <w:ind w:left="353" w:hanging="353"/>
              <w:contextualSpacing w:val="0"/>
              <w:rPr>
                <w:b/>
                <w:color w:val="333399"/>
                <w:sz w:val="22"/>
                <w:szCs w:val="22"/>
              </w:rPr>
            </w:pPr>
            <w:r w:rsidRPr="00D43086">
              <w:rPr>
                <w:sz w:val="22"/>
                <w:szCs w:val="22"/>
                <w:lang w:val="en"/>
              </w:rPr>
              <w:t>Conflict resolution skills - de-escalation and negotiation skills</w:t>
            </w:r>
          </w:p>
          <w:p w14:paraId="41F1C9F6" w14:textId="77777777" w:rsidR="00723CD1" w:rsidRDefault="00723CD1" w:rsidP="00723CD1">
            <w:pPr>
              <w:spacing w:before="120" w:after="120" w:line="240" w:lineRule="auto"/>
              <w:rPr>
                <w:b/>
                <w:color w:val="333399"/>
                <w:sz w:val="22"/>
                <w:szCs w:val="22"/>
              </w:rPr>
            </w:pPr>
          </w:p>
          <w:p w14:paraId="05AEB215" w14:textId="77777777" w:rsidR="00D43086" w:rsidRDefault="00D43086" w:rsidP="00723CD1">
            <w:pPr>
              <w:spacing w:before="120" w:after="120" w:line="240" w:lineRule="auto"/>
              <w:rPr>
                <w:b/>
                <w:color w:val="333399"/>
                <w:sz w:val="22"/>
                <w:szCs w:val="22"/>
              </w:rPr>
            </w:pPr>
          </w:p>
          <w:p w14:paraId="0C92E6A1" w14:textId="77777777" w:rsidR="00D43086" w:rsidRDefault="00D43086" w:rsidP="00723CD1">
            <w:pPr>
              <w:spacing w:before="120" w:after="120" w:line="240" w:lineRule="auto"/>
              <w:rPr>
                <w:b/>
                <w:color w:val="333399"/>
                <w:sz w:val="22"/>
                <w:szCs w:val="22"/>
              </w:rPr>
            </w:pPr>
          </w:p>
          <w:p w14:paraId="5D6EFF78" w14:textId="77777777" w:rsidR="00D43086" w:rsidRDefault="00D43086" w:rsidP="00723CD1">
            <w:pPr>
              <w:spacing w:before="120" w:after="120" w:line="240" w:lineRule="auto"/>
              <w:rPr>
                <w:b/>
                <w:color w:val="333399"/>
                <w:sz w:val="22"/>
                <w:szCs w:val="22"/>
              </w:rPr>
            </w:pPr>
          </w:p>
          <w:p w14:paraId="35A9137E" w14:textId="77777777" w:rsidR="00D43086" w:rsidRDefault="00D43086" w:rsidP="00723CD1">
            <w:pPr>
              <w:spacing w:before="120" w:after="120" w:line="240" w:lineRule="auto"/>
              <w:rPr>
                <w:b/>
                <w:color w:val="333399"/>
                <w:sz w:val="22"/>
                <w:szCs w:val="22"/>
              </w:rPr>
            </w:pPr>
          </w:p>
          <w:p w14:paraId="40D27DA7" w14:textId="2D050BF9" w:rsidR="00D43086" w:rsidRPr="00D43086" w:rsidRDefault="00D43086" w:rsidP="00723CD1">
            <w:pPr>
              <w:spacing w:before="120" w:after="120" w:line="240" w:lineRule="auto"/>
              <w:rPr>
                <w:b/>
                <w:color w:val="333399"/>
                <w:sz w:val="22"/>
                <w:szCs w:val="22"/>
              </w:rPr>
            </w:pPr>
          </w:p>
        </w:tc>
        <w:tc>
          <w:tcPr>
            <w:tcW w:w="4919" w:type="dxa"/>
          </w:tcPr>
          <w:p w14:paraId="5285D56A" w14:textId="512599DE" w:rsidR="006004C8" w:rsidRPr="00D43086" w:rsidRDefault="006004C8" w:rsidP="006004C8">
            <w:pPr>
              <w:pStyle w:val="ListParagraph"/>
              <w:numPr>
                <w:ilvl w:val="0"/>
                <w:numId w:val="20"/>
              </w:numPr>
              <w:spacing w:before="120" w:after="120" w:line="240" w:lineRule="auto"/>
              <w:ind w:left="288" w:hanging="288"/>
              <w:contextualSpacing w:val="0"/>
              <w:rPr>
                <w:sz w:val="22"/>
                <w:szCs w:val="22"/>
              </w:rPr>
            </w:pPr>
            <w:r w:rsidRPr="00D43086">
              <w:rPr>
                <w:sz w:val="22"/>
                <w:szCs w:val="22"/>
              </w:rPr>
              <w:t xml:space="preserve">All required reports are conducted, and Case management files created for all clients </w:t>
            </w:r>
          </w:p>
          <w:p w14:paraId="7359347F" w14:textId="77777777" w:rsidR="006004C8" w:rsidRPr="00D43086" w:rsidRDefault="006004C8" w:rsidP="006004C8">
            <w:pPr>
              <w:pStyle w:val="ListParagraph"/>
              <w:numPr>
                <w:ilvl w:val="0"/>
                <w:numId w:val="20"/>
              </w:numPr>
              <w:spacing w:before="120" w:after="120" w:line="240" w:lineRule="auto"/>
              <w:ind w:left="288" w:hanging="288"/>
              <w:contextualSpacing w:val="0"/>
              <w:rPr>
                <w:sz w:val="22"/>
                <w:szCs w:val="22"/>
              </w:rPr>
            </w:pPr>
            <w:r w:rsidRPr="00D43086">
              <w:rPr>
                <w:sz w:val="22"/>
                <w:szCs w:val="22"/>
              </w:rPr>
              <w:t>All required paperwork is completed and put on file in line with Mission Australia best practice</w:t>
            </w:r>
          </w:p>
          <w:p w14:paraId="403FE90B" w14:textId="77777777" w:rsidR="006004C8" w:rsidRPr="00D43086" w:rsidRDefault="006004C8" w:rsidP="006004C8">
            <w:pPr>
              <w:pStyle w:val="ListParagraph"/>
              <w:numPr>
                <w:ilvl w:val="0"/>
                <w:numId w:val="20"/>
              </w:numPr>
              <w:spacing w:before="120" w:after="120" w:line="240" w:lineRule="auto"/>
              <w:ind w:left="288" w:hanging="288"/>
              <w:contextualSpacing w:val="0"/>
              <w:rPr>
                <w:sz w:val="22"/>
                <w:szCs w:val="22"/>
              </w:rPr>
            </w:pPr>
            <w:r w:rsidRPr="00D43086">
              <w:rPr>
                <w:sz w:val="22"/>
                <w:szCs w:val="22"/>
              </w:rPr>
              <w:t>Ongoing support is provided for client that meets individual needs and situation</w:t>
            </w:r>
          </w:p>
          <w:p w14:paraId="6601A992" w14:textId="2A8CB164" w:rsidR="006004C8" w:rsidRPr="00D43086" w:rsidRDefault="006004C8" w:rsidP="006004C8">
            <w:pPr>
              <w:pStyle w:val="ListParagraph"/>
              <w:numPr>
                <w:ilvl w:val="0"/>
                <w:numId w:val="20"/>
              </w:numPr>
              <w:spacing w:before="120" w:after="120" w:line="240" w:lineRule="auto"/>
              <w:ind w:left="288" w:hanging="288"/>
              <w:contextualSpacing w:val="0"/>
              <w:rPr>
                <w:sz w:val="22"/>
                <w:szCs w:val="22"/>
              </w:rPr>
            </w:pPr>
            <w:r w:rsidRPr="00D43086">
              <w:rPr>
                <w:sz w:val="22"/>
                <w:szCs w:val="22"/>
              </w:rPr>
              <w:t>Clients are effectively offered ongoing support from internal services</w:t>
            </w:r>
          </w:p>
          <w:p w14:paraId="662B3AD2" w14:textId="2E64A459" w:rsidR="00C06E4B" w:rsidRPr="00D43086" w:rsidRDefault="006004C8" w:rsidP="006004C8">
            <w:pPr>
              <w:pStyle w:val="ListParagraph"/>
              <w:numPr>
                <w:ilvl w:val="0"/>
                <w:numId w:val="20"/>
              </w:numPr>
              <w:spacing w:before="120" w:after="120" w:line="240" w:lineRule="auto"/>
              <w:ind w:left="288" w:hanging="288"/>
              <w:contextualSpacing w:val="0"/>
              <w:rPr>
                <w:b/>
                <w:color w:val="522F8C"/>
                <w:sz w:val="22"/>
                <w:szCs w:val="22"/>
              </w:rPr>
            </w:pPr>
            <w:r w:rsidRPr="00D43086">
              <w:rPr>
                <w:sz w:val="22"/>
                <w:szCs w:val="22"/>
              </w:rPr>
              <w:t>Strong ability to actively and assertively engage clients with complex needs who are at risk or experiencing homelessness</w:t>
            </w:r>
          </w:p>
        </w:tc>
      </w:tr>
    </w:tbl>
    <w:p w14:paraId="264569BC" w14:textId="310D39F4" w:rsidR="00C75084" w:rsidRDefault="00C75084">
      <w:r>
        <w:br w:type="page"/>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270"/>
      </w:tblGrid>
      <w:tr w:rsidR="00474630" w:rsidRPr="00193477" w14:paraId="40033FD1" w14:textId="77777777" w:rsidTr="00C75084">
        <w:tc>
          <w:tcPr>
            <w:tcW w:w="5000" w:type="pct"/>
            <w:tcBorders>
              <w:top w:val="nil"/>
              <w:left w:val="nil"/>
              <w:bottom w:val="nil"/>
              <w:right w:val="nil"/>
            </w:tcBorders>
            <w:shd w:val="clear" w:color="auto" w:fill="FFFFFF" w:themeFill="background1"/>
            <w:hideMark/>
          </w:tcPr>
          <w:p w14:paraId="232D4D2A" w14:textId="2E0C3B23" w:rsidR="003D0899" w:rsidRDefault="00B47289" w:rsidP="0087756E">
            <w:pPr>
              <w:ind w:left="720" w:hanging="1004"/>
              <w:rPr>
                <w:b/>
                <w:color w:val="722D69"/>
                <w:sz w:val="28"/>
              </w:rPr>
            </w:pPr>
            <w:r w:rsidRPr="0087756E">
              <w:rPr>
                <w:b/>
                <w:color w:val="722D69"/>
                <w:sz w:val="28"/>
              </w:rPr>
              <w:lastRenderedPageBreak/>
              <w:t>P</w:t>
            </w:r>
          </w:p>
          <w:p w14:paraId="1BF5F929" w14:textId="77777777" w:rsidR="00F84051" w:rsidRDefault="002D6F81" w:rsidP="002D6F81">
            <w:pPr>
              <w:ind w:left="720" w:hanging="1004"/>
              <w:rPr>
                <w:b/>
                <w:color w:val="722D69"/>
                <w:sz w:val="28"/>
              </w:rPr>
            </w:pPr>
            <w:r w:rsidRPr="0087756E">
              <w:rPr>
                <w:b/>
                <w:color w:val="722D69"/>
                <w:sz w:val="28"/>
              </w:rPr>
              <w:t>U</w:t>
            </w:r>
            <w:r w:rsidR="00545B7C">
              <w:rPr>
                <w:b/>
                <w:color w:val="722D69"/>
                <w:sz w:val="28"/>
              </w:rPr>
              <w:t xml:space="preserve"> </w:t>
            </w:r>
            <w:r w:rsidR="00D97B0F">
              <w:rPr>
                <w:b/>
                <w:color w:val="722D69"/>
                <w:sz w:val="28"/>
              </w:rPr>
              <w:t>Work</w:t>
            </w:r>
            <w:r w:rsidR="00F84051">
              <w:rPr>
                <w:b/>
                <w:color w:val="722D69"/>
                <w:sz w:val="28"/>
              </w:rPr>
              <w:t xml:space="preserve"> Health and Safety</w:t>
            </w:r>
          </w:p>
          <w:p w14:paraId="46645683" w14:textId="77777777" w:rsidR="00D26C27" w:rsidRPr="00246AF5" w:rsidRDefault="00D26C27" w:rsidP="00D26C27">
            <w:pPr>
              <w:ind w:left="720" w:hanging="1004"/>
              <w:rPr>
                <w:b/>
                <w:color w:val="722D69"/>
                <w:sz w:val="28"/>
              </w:rPr>
            </w:pPr>
            <w:r>
              <w:rPr>
                <w:sz w:val="22"/>
              </w:rPr>
              <w:t xml:space="preserve">     </w:t>
            </w:r>
            <w:r w:rsidRPr="00246AF5">
              <w:rPr>
                <w:sz w:val="22"/>
              </w:rPr>
              <w:t>Everyone is responsible for safety and must maintain:</w:t>
            </w:r>
          </w:p>
          <w:p w14:paraId="1257B769" w14:textId="77777777" w:rsidR="00D26C27" w:rsidRDefault="00D26C27" w:rsidP="00D417C3">
            <w:pPr>
              <w:pStyle w:val="ListParagraph"/>
              <w:numPr>
                <w:ilvl w:val="0"/>
                <w:numId w:val="12"/>
              </w:numPr>
              <w:spacing w:after="60"/>
              <w:contextualSpacing w:val="0"/>
              <w:rPr>
                <w:sz w:val="22"/>
              </w:rPr>
            </w:pPr>
            <w:r w:rsidRPr="00FB1B05">
              <w:rPr>
                <w:sz w:val="22"/>
              </w:rPr>
              <w:t>A safe working environment for themselves and others in the workplace</w:t>
            </w:r>
            <w:r w:rsidRPr="00F84051">
              <w:rPr>
                <w:sz w:val="22"/>
              </w:rPr>
              <w:t xml:space="preserve"> </w:t>
            </w:r>
          </w:p>
          <w:p w14:paraId="4A23E620" w14:textId="77777777" w:rsidR="00D26C27" w:rsidRDefault="00D26C27" w:rsidP="00D417C3">
            <w:pPr>
              <w:pStyle w:val="ListParagraph"/>
              <w:numPr>
                <w:ilvl w:val="0"/>
                <w:numId w:val="12"/>
              </w:numPr>
              <w:spacing w:after="60"/>
              <w:contextualSpacing w:val="0"/>
              <w:rPr>
                <w:sz w:val="22"/>
              </w:rPr>
            </w:pPr>
            <w:r w:rsidRPr="00FB1B05">
              <w:rPr>
                <w:sz w:val="22"/>
              </w:rPr>
              <w:t>Ensure required workplace health and safety actions are completed as required</w:t>
            </w:r>
          </w:p>
          <w:p w14:paraId="5E402F31" w14:textId="77777777" w:rsidR="00D26C27" w:rsidRPr="00FB1B05" w:rsidRDefault="00D26C27" w:rsidP="00D417C3">
            <w:pPr>
              <w:numPr>
                <w:ilvl w:val="0"/>
                <w:numId w:val="12"/>
              </w:numPr>
              <w:autoSpaceDE w:val="0"/>
              <w:autoSpaceDN w:val="0"/>
              <w:spacing w:after="0"/>
              <w:jc w:val="both"/>
              <w:rPr>
                <w:sz w:val="22"/>
              </w:rPr>
            </w:pPr>
            <w:r>
              <w:rPr>
                <w:sz w:val="22"/>
              </w:rPr>
              <w:t xml:space="preserve">Participate in </w:t>
            </w:r>
            <w:r w:rsidRPr="00FB1B05">
              <w:rPr>
                <w:sz w:val="22"/>
              </w:rPr>
              <w:t>learning and development programs about workplace health and safety</w:t>
            </w:r>
          </w:p>
          <w:p w14:paraId="5F5F5546" w14:textId="77777777" w:rsidR="00F84051" w:rsidRPr="00D26C27" w:rsidRDefault="00D26C27" w:rsidP="00D417C3">
            <w:pPr>
              <w:pStyle w:val="ListParagraph"/>
              <w:numPr>
                <w:ilvl w:val="0"/>
                <w:numId w:val="12"/>
              </w:numPr>
              <w:spacing w:after="60"/>
              <w:contextualSpacing w:val="0"/>
              <w:rPr>
                <w:sz w:val="22"/>
              </w:rPr>
            </w:pPr>
            <w:r w:rsidRPr="00D26C27">
              <w:rPr>
                <w:sz w:val="22"/>
              </w:rPr>
              <w:t>Follow procedures to assist Mission Australia in reducing illness and injury including early reporting of incidents/illness and injuries</w:t>
            </w:r>
          </w:p>
          <w:p w14:paraId="67573C8A" w14:textId="77777777" w:rsidR="00246AF5" w:rsidRDefault="00246AF5" w:rsidP="00246AF5">
            <w:pPr>
              <w:spacing w:after="60"/>
              <w:rPr>
                <w:sz w:val="22"/>
              </w:rPr>
            </w:pPr>
          </w:p>
          <w:p w14:paraId="18BA595F" w14:textId="77777777" w:rsidR="00474630" w:rsidRPr="00193477" w:rsidRDefault="00246AF5" w:rsidP="00D26C27">
            <w:pPr>
              <w:ind w:left="720" w:hanging="1004"/>
              <w:rPr>
                <w:b/>
                <w:color w:val="522F8C"/>
              </w:rPr>
            </w:pPr>
            <w:r>
              <w:rPr>
                <w:b/>
                <w:color w:val="722D69"/>
                <w:sz w:val="28"/>
              </w:rPr>
              <w:t xml:space="preserve">   </w:t>
            </w:r>
            <w:r w:rsidR="00B73BA0">
              <w:rPr>
                <w:b/>
                <w:color w:val="722D69"/>
                <w:sz w:val="28"/>
              </w:rPr>
              <w:t>Pur</w:t>
            </w:r>
            <w:r w:rsidR="00B47289" w:rsidRPr="0087756E">
              <w:rPr>
                <w:b/>
                <w:color w:val="722D69"/>
                <w:sz w:val="28"/>
              </w:rPr>
              <w:t>pose and V</w:t>
            </w:r>
            <w:r w:rsidR="00474630" w:rsidRPr="0087756E">
              <w:rPr>
                <w:b/>
                <w:color w:val="722D69"/>
                <w:sz w:val="28"/>
              </w:rPr>
              <w:t>alues</w:t>
            </w:r>
          </w:p>
        </w:tc>
      </w:tr>
      <w:tr w:rsidR="00474630" w:rsidRPr="000B007D" w14:paraId="09A44600" w14:textId="77777777" w:rsidTr="00C75084">
        <w:tc>
          <w:tcPr>
            <w:tcW w:w="5000" w:type="pct"/>
            <w:tcBorders>
              <w:top w:val="nil"/>
              <w:left w:val="nil"/>
              <w:bottom w:val="nil"/>
              <w:right w:val="nil"/>
            </w:tcBorders>
          </w:tcPr>
          <w:p w14:paraId="57B41881" w14:textId="77777777" w:rsidR="00474630" w:rsidRPr="000B007D" w:rsidRDefault="00474630" w:rsidP="00D417C3">
            <w:pPr>
              <w:pStyle w:val="ListParagraph"/>
              <w:numPr>
                <w:ilvl w:val="0"/>
                <w:numId w:val="12"/>
              </w:numPr>
              <w:spacing w:after="60"/>
              <w:ind w:left="318" w:hanging="284"/>
              <w:contextualSpacing w:val="0"/>
              <w:rPr>
                <w:sz w:val="22"/>
              </w:rPr>
            </w:pPr>
            <w:r w:rsidRPr="000B007D">
              <w:rPr>
                <w:sz w:val="22"/>
              </w:rPr>
              <w:t>Actively support Mission Australia’s purpose and values;</w:t>
            </w:r>
          </w:p>
          <w:p w14:paraId="331CF610" w14:textId="77777777" w:rsidR="00474630" w:rsidRPr="000B007D" w:rsidRDefault="00474630" w:rsidP="00D417C3">
            <w:pPr>
              <w:pStyle w:val="ListParagraph"/>
              <w:numPr>
                <w:ilvl w:val="0"/>
                <w:numId w:val="12"/>
              </w:numPr>
              <w:spacing w:after="60"/>
              <w:ind w:left="318" w:hanging="284"/>
              <w:contextualSpacing w:val="0"/>
              <w:rPr>
                <w:sz w:val="22"/>
              </w:rPr>
            </w:pPr>
            <w:r w:rsidRPr="000B007D">
              <w:rPr>
                <w:sz w:val="22"/>
              </w:rPr>
              <w:t>Positively and constructively represent our organisation to external contacts at all opportunities;</w:t>
            </w:r>
          </w:p>
          <w:p w14:paraId="79189E8C" w14:textId="77777777" w:rsidR="00474630" w:rsidRPr="000B007D" w:rsidRDefault="00474630" w:rsidP="00D417C3">
            <w:pPr>
              <w:pStyle w:val="ListParagraph"/>
              <w:numPr>
                <w:ilvl w:val="0"/>
                <w:numId w:val="12"/>
              </w:numPr>
              <w:spacing w:after="60"/>
              <w:ind w:left="318" w:hanging="284"/>
              <w:contextualSpacing w:val="0"/>
              <w:rPr>
                <w:sz w:val="22"/>
              </w:rPr>
            </w:pPr>
            <w:r w:rsidRPr="000B007D">
              <w:rPr>
                <w:sz w:val="22"/>
              </w:rPr>
              <w:t>Behave in a way that contributes to a workplace that is free of discrimination, harassment and bullying behaviour at all times;</w:t>
            </w:r>
          </w:p>
          <w:p w14:paraId="40875FCA" w14:textId="77777777" w:rsidR="00474630" w:rsidRPr="000B007D" w:rsidRDefault="00474630" w:rsidP="00D417C3">
            <w:pPr>
              <w:pStyle w:val="ListParagraph"/>
              <w:numPr>
                <w:ilvl w:val="0"/>
                <w:numId w:val="12"/>
              </w:numPr>
              <w:spacing w:after="60"/>
              <w:ind w:left="318" w:hanging="284"/>
              <w:contextualSpacing w:val="0"/>
              <w:rPr>
                <w:sz w:val="22"/>
              </w:rPr>
            </w:pPr>
            <w:r w:rsidRPr="000B007D">
              <w:rPr>
                <w:sz w:val="22"/>
              </w:rPr>
              <w:t>Operate in line with Mission Australia policies and practices (EG:  financial, HR, etc.);</w:t>
            </w:r>
          </w:p>
          <w:p w14:paraId="247296D6" w14:textId="77777777" w:rsidR="00474630" w:rsidRDefault="00474630" w:rsidP="00D417C3">
            <w:pPr>
              <w:pStyle w:val="ListParagraph"/>
              <w:numPr>
                <w:ilvl w:val="0"/>
                <w:numId w:val="12"/>
              </w:numPr>
              <w:spacing w:after="60"/>
              <w:ind w:left="318" w:hanging="284"/>
              <w:contextualSpacing w:val="0"/>
              <w:rPr>
                <w:sz w:val="22"/>
              </w:rPr>
            </w:pPr>
            <w:r w:rsidRPr="000B007D">
              <w:rPr>
                <w:sz w:val="22"/>
              </w:rPr>
              <w:t>To help ensure the health, safety and welfare of self and others working in the business;</w:t>
            </w:r>
          </w:p>
          <w:p w14:paraId="5B114A09" w14:textId="77777777" w:rsidR="00474630" w:rsidRDefault="00474630" w:rsidP="00D417C3">
            <w:pPr>
              <w:pStyle w:val="ListParagraph"/>
              <w:numPr>
                <w:ilvl w:val="0"/>
                <w:numId w:val="12"/>
              </w:numPr>
              <w:spacing w:after="60"/>
              <w:ind w:left="318" w:hanging="284"/>
              <w:contextualSpacing w:val="0"/>
              <w:rPr>
                <w:sz w:val="22"/>
              </w:rPr>
            </w:pPr>
            <w:r w:rsidRPr="000B007D">
              <w:rPr>
                <w:sz w:val="22"/>
              </w:rPr>
              <w:t xml:space="preserve">Follow reasonable directions given by the company in relation to </w:t>
            </w:r>
            <w:r>
              <w:rPr>
                <w:sz w:val="22"/>
              </w:rPr>
              <w:t>Work</w:t>
            </w:r>
            <w:r w:rsidRPr="000B007D">
              <w:rPr>
                <w:sz w:val="22"/>
              </w:rPr>
              <w:t xml:space="preserve"> Health and Safety.</w:t>
            </w:r>
          </w:p>
          <w:p w14:paraId="4152213F" w14:textId="77777777" w:rsidR="00F143C4" w:rsidRDefault="00F143C4" w:rsidP="00D417C3">
            <w:pPr>
              <w:pStyle w:val="ListParagraph"/>
              <w:numPr>
                <w:ilvl w:val="0"/>
                <w:numId w:val="12"/>
              </w:numPr>
              <w:spacing w:after="60"/>
              <w:ind w:left="318" w:hanging="284"/>
              <w:contextualSpacing w:val="0"/>
              <w:rPr>
                <w:sz w:val="22"/>
              </w:rPr>
            </w:pPr>
            <w:r w:rsidRPr="00474630">
              <w:rPr>
                <w:sz w:val="22"/>
              </w:rPr>
              <w:t>Follow procedures to assist Mission Australia in reducing illness and injury including early reporting of incidents/illness and injuries</w:t>
            </w:r>
          </w:p>
          <w:p w14:paraId="06D24FE6" w14:textId="77777777" w:rsidR="00474630" w:rsidRPr="000B007D" w:rsidRDefault="00474630" w:rsidP="00D417C3">
            <w:pPr>
              <w:pStyle w:val="ListParagraph"/>
              <w:numPr>
                <w:ilvl w:val="0"/>
                <w:numId w:val="12"/>
              </w:numPr>
              <w:spacing w:after="60"/>
              <w:ind w:left="318" w:hanging="284"/>
              <w:contextualSpacing w:val="0"/>
              <w:rPr>
                <w:sz w:val="22"/>
              </w:rPr>
            </w:pPr>
            <w:r w:rsidRPr="000B007D">
              <w:rPr>
                <w:sz w:val="22"/>
              </w:rPr>
              <w:t>Promote and work within Mission Australia's client service delivery principles, ethics, policies and practice standards</w:t>
            </w:r>
          </w:p>
          <w:p w14:paraId="4D4FCE25" w14:textId="77777777" w:rsidR="00474630" w:rsidRPr="000B007D" w:rsidRDefault="00474630" w:rsidP="00D417C3">
            <w:pPr>
              <w:pStyle w:val="ListParagraph"/>
              <w:numPr>
                <w:ilvl w:val="0"/>
                <w:numId w:val="12"/>
              </w:numPr>
              <w:spacing w:after="60"/>
              <w:ind w:left="318" w:hanging="284"/>
              <w:contextualSpacing w:val="0"/>
              <w:rPr>
                <w:sz w:val="22"/>
              </w:rPr>
            </w:pPr>
            <w:r w:rsidRPr="00A40233">
              <w:rPr>
                <w:sz w:val="22"/>
              </w:rPr>
              <w:t>Actively support Mission Australia’s Reconciliation Action Plan.</w:t>
            </w:r>
          </w:p>
        </w:tc>
      </w:tr>
    </w:tbl>
    <w:p w14:paraId="7E1E1855" w14:textId="77777777" w:rsidR="005F71CC" w:rsidRPr="00A54162" w:rsidRDefault="005F71CC" w:rsidP="00565755">
      <w:pPr>
        <w:spacing w:before="120"/>
        <w:ind w:left="720" w:hanging="1004"/>
        <w:rPr>
          <w:b/>
          <w:color w:val="722D69"/>
          <w:sz w:val="28"/>
        </w:rPr>
      </w:pPr>
      <w:r w:rsidRPr="00A54162">
        <w:rPr>
          <w:b/>
          <w:color w:val="722D69"/>
          <w:sz w:val="28"/>
        </w:rPr>
        <w:t xml:space="preserve">Recruitment </w:t>
      </w:r>
      <w:r w:rsidR="00EA745B" w:rsidRPr="00A54162">
        <w:rPr>
          <w:b/>
          <w:color w:val="722D69"/>
          <w:sz w:val="28"/>
        </w:rPr>
        <w:t>information</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270"/>
      </w:tblGrid>
      <w:tr w:rsidR="00474630" w:rsidRPr="00193477" w14:paraId="68AB7100" w14:textId="77777777" w:rsidTr="00451E7B">
        <w:tc>
          <w:tcPr>
            <w:tcW w:w="5000" w:type="pct"/>
            <w:tcBorders>
              <w:top w:val="nil"/>
              <w:left w:val="nil"/>
              <w:bottom w:val="nil"/>
              <w:right w:val="nil"/>
            </w:tcBorders>
            <w:shd w:val="clear" w:color="auto" w:fill="FFFFFF" w:themeFill="background1"/>
            <w:hideMark/>
          </w:tcPr>
          <w:p w14:paraId="639866C5" w14:textId="77777777" w:rsidR="00474630" w:rsidRPr="00193477" w:rsidRDefault="00B47289" w:rsidP="00E64B87">
            <w:pPr>
              <w:spacing w:before="40" w:after="60"/>
              <w:ind w:left="720" w:hanging="720"/>
              <w:rPr>
                <w:b/>
                <w:color w:val="522F8C"/>
              </w:rPr>
            </w:pPr>
            <w:r>
              <w:rPr>
                <w:b/>
                <w:color w:val="522F8C"/>
              </w:rPr>
              <w:t>Qualification</w:t>
            </w:r>
            <w:r w:rsidR="009537C6">
              <w:rPr>
                <w:b/>
                <w:color w:val="522F8C"/>
              </w:rPr>
              <w:t>, k</w:t>
            </w:r>
            <w:r w:rsidR="00F143C4">
              <w:rPr>
                <w:b/>
                <w:color w:val="522F8C"/>
              </w:rPr>
              <w:t>nowledge, skills and experience</w:t>
            </w:r>
            <w:r w:rsidR="00474630">
              <w:rPr>
                <w:b/>
                <w:color w:val="522F8C"/>
              </w:rPr>
              <w:t xml:space="preserve"> </w:t>
            </w:r>
            <w:r w:rsidR="009537C6">
              <w:rPr>
                <w:b/>
                <w:color w:val="522F8C"/>
              </w:rPr>
              <w:t>required to do the role</w:t>
            </w:r>
          </w:p>
        </w:tc>
      </w:tr>
      <w:tr w:rsidR="00474630" w:rsidRPr="00193477" w14:paraId="0A50319C" w14:textId="77777777" w:rsidTr="00451E7B">
        <w:tc>
          <w:tcPr>
            <w:tcW w:w="5000" w:type="pct"/>
            <w:tcBorders>
              <w:top w:val="nil"/>
              <w:left w:val="nil"/>
              <w:bottom w:val="nil"/>
              <w:right w:val="nil"/>
            </w:tcBorders>
            <w:shd w:val="clear" w:color="auto" w:fill="FFFFFF" w:themeFill="background1"/>
            <w:hideMark/>
          </w:tcPr>
          <w:p w14:paraId="141AFA40" w14:textId="5D12405C" w:rsidR="003C07FB" w:rsidRPr="00565755" w:rsidRDefault="003C07FB" w:rsidP="00487FFC">
            <w:pPr>
              <w:pStyle w:val="ListParagraph"/>
              <w:numPr>
                <w:ilvl w:val="0"/>
                <w:numId w:val="14"/>
              </w:numPr>
              <w:spacing w:before="40" w:after="60"/>
              <w:contextualSpacing w:val="0"/>
              <w:rPr>
                <w:sz w:val="22"/>
                <w:szCs w:val="22"/>
              </w:rPr>
            </w:pPr>
            <w:r w:rsidRPr="00565755">
              <w:rPr>
                <w:sz w:val="22"/>
                <w:szCs w:val="22"/>
              </w:rPr>
              <w:t>Client Support</w:t>
            </w:r>
            <w:r w:rsidR="00487FFC">
              <w:t xml:space="preserve"> - </w:t>
            </w:r>
            <w:r w:rsidR="00487FFC" w:rsidRPr="00487FFC">
              <w:rPr>
                <w:sz w:val="22"/>
                <w:szCs w:val="22"/>
              </w:rPr>
              <w:t xml:space="preserve">Ability to possess professional presentation and manner while </w:t>
            </w:r>
            <w:r w:rsidR="002F425C" w:rsidRPr="00487FFC">
              <w:rPr>
                <w:sz w:val="22"/>
                <w:szCs w:val="22"/>
              </w:rPr>
              <w:t>delivering a</w:t>
            </w:r>
            <w:r w:rsidR="00487FFC" w:rsidRPr="00487FFC">
              <w:rPr>
                <w:sz w:val="22"/>
                <w:szCs w:val="22"/>
              </w:rPr>
              <w:t xml:space="preserve"> high level c</w:t>
            </w:r>
            <w:r w:rsidR="00487FFC">
              <w:rPr>
                <w:sz w:val="22"/>
                <w:szCs w:val="22"/>
              </w:rPr>
              <w:t>lient</w:t>
            </w:r>
            <w:r w:rsidR="00487FFC" w:rsidRPr="00487FFC">
              <w:rPr>
                <w:sz w:val="22"/>
                <w:szCs w:val="22"/>
              </w:rPr>
              <w:t>-focused Accommodation Administration service;</w:t>
            </w:r>
          </w:p>
          <w:p w14:paraId="69FF1648" w14:textId="24153DA9" w:rsidR="003C07FB" w:rsidRPr="00565755" w:rsidRDefault="003C07FB" w:rsidP="00C4705E">
            <w:pPr>
              <w:pStyle w:val="ListParagraph"/>
              <w:numPr>
                <w:ilvl w:val="0"/>
                <w:numId w:val="14"/>
              </w:numPr>
              <w:spacing w:before="40" w:after="60"/>
              <w:contextualSpacing w:val="0"/>
              <w:rPr>
                <w:sz w:val="22"/>
                <w:szCs w:val="22"/>
              </w:rPr>
            </w:pPr>
            <w:r w:rsidRPr="00565755">
              <w:rPr>
                <w:sz w:val="22"/>
                <w:szCs w:val="22"/>
              </w:rPr>
              <w:t>Values Alignment</w:t>
            </w:r>
            <w:r w:rsidR="00C4705E">
              <w:t xml:space="preserve"> - </w:t>
            </w:r>
            <w:r w:rsidR="00C4705E" w:rsidRPr="00C4705E">
              <w:rPr>
                <w:sz w:val="22"/>
                <w:szCs w:val="22"/>
              </w:rPr>
              <w:t>Demonstrated commitment to cultural diversity and ethical practice principles and demonstrated knowledge of equal employment opportunity and workplace health and safety, appropriate to the level of the appointment.</w:t>
            </w:r>
          </w:p>
          <w:p w14:paraId="588F53CC" w14:textId="679CF560" w:rsidR="00487FFC" w:rsidRPr="00C4705E" w:rsidRDefault="003C07FB" w:rsidP="00C4705E">
            <w:pPr>
              <w:pStyle w:val="ListParagraph"/>
              <w:numPr>
                <w:ilvl w:val="0"/>
                <w:numId w:val="14"/>
              </w:numPr>
              <w:spacing w:before="40" w:after="60"/>
              <w:contextualSpacing w:val="0"/>
              <w:rPr>
                <w:sz w:val="22"/>
                <w:szCs w:val="22"/>
              </w:rPr>
            </w:pPr>
            <w:r w:rsidRPr="00565755">
              <w:rPr>
                <w:sz w:val="22"/>
                <w:szCs w:val="22"/>
              </w:rPr>
              <w:t>Organizational awareness</w:t>
            </w:r>
            <w:r w:rsidR="00487FFC">
              <w:rPr>
                <w:sz w:val="22"/>
                <w:szCs w:val="22"/>
              </w:rPr>
              <w:t xml:space="preserve"> - </w:t>
            </w:r>
            <w:r w:rsidR="00487FFC" w:rsidRPr="00487FFC">
              <w:rPr>
                <w:sz w:val="22"/>
                <w:szCs w:val="22"/>
              </w:rPr>
              <w:t>Demonstrated ability to effectively plan work activity, prioritise time and resources using established processes and supporting systems to achieve optimum efficiency and effectiveness. Includes high level proficiency in the use of Microsoft Office and the use of databases</w:t>
            </w:r>
          </w:p>
          <w:p w14:paraId="6C75DA50" w14:textId="77777777" w:rsidR="003C07FB" w:rsidRPr="003C07FB" w:rsidRDefault="003C07FB" w:rsidP="003C07FB">
            <w:pPr>
              <w:spacing w:before="40" w:after="60"/>
              <w:ind w:left="720" w:hanging="720"/>
              <w:rPr>
                <w:b/>
                <w:color w:val="522F8C"/>
              </w:rPr>
            </w:pPr>
            <w:r w:rsidRPr="003C07FB">
              <w:rPr>
                <w:b/>
                <w:color w:val="522F8C"/>
              </w:rPr>
              <w:t>Experience and Qualifications</w:t>
            </w:r>
          </w:p>
          <w:p w14:paraId="5BBEB3F0" w14:textId="77777777" w:rsidR="00487FFC" w:rsidRDefault="00487FFC" w:rsidP="00487FFC">
            <w:pPr>
              <w:pStyle w:val="ListParagraph"/>
              <w:numPr>
                <w:ilvl w:val="0"/>
                <w:numId w:val="15"/>
              </w:numPr>
              <w:spacing w:before="40" w:after="120"/>
              <w:contextualSpacing w:val="0"/>
              <w:rPr>
                <w:sz w:val="22"/>
                <w:szCs w:val="22"/>
              </w:rPr>
            </w:pPr>
            <w:r w:rsidRPr="00487FFC">
              <w:rPr>
                <w:sz w:val="22"/>
                <w:szCs w:val="22"/>
              </w:rPr>
              <w:lastRenderedPageBreak/>
              <w:t>Completion of at least a Diploma/ Advanced Diploma in Business Administration or in a relevant discipline with subsequent experience in a similar multi-</w:t>
            </w:r>
            <w:proofErr w:type="gramStart"/>
            <w:r w:rsidRPr="00487FFC">
              <w:rPr>
                <w:sz w:val="22"/>
                <w:szCs w:val="22"/>
              </w:rPr>
              <w:t>skilled  Reception</w:t>
            </w:r>
            <w:proofErr w:type="gramEnd"/>
            <w:r w:rsidRPr="00487FFC">
              <w:rPr>
                <w:sz w:val="22"/>
                <w:szCs w:val="22"/>
              </w:rPr>
              <w:t xml:space="preserve">/ Concierge/ Administration/ Finance – related role. </w:t>
            </w:r>
          </w:p>
          <w:p w14:paraId="78641EC2" w14:textId="23E56E5B" w:rsidR="00565755" w:rsidRPr="000D688B" w:rsidRDefault="00565755" w:rsidP="00487FFC">
            <w:pPr>
              <w:pStyle w:val="ListParagraph"/>
              <w:numPr>
                <w:ilvl w:val="0"/>
                <w:numId w:val="15"/>
              </w:numPr>
              <w:spacing w:before="40" w:after="120"/>
              <w:contextualSpacing w:val="0"/>
              <w:rPr>
                <w:sz w:val="22"/>
                <w:szCs w:val="22"/>
              </w:rPr>
            </w:pPr>
            <w:r w:rsidRPr="000D688B">
              <w:rPr>
                <w:sz w:val="22"/>
                <w:szCs w:val="22"/>
              </w:rPr>
              <w:t xml:space="preserve">Significant knowledge and experience working with target group and related issues (minimum </w:t>
            </w:r>
            <w:r w:rsidR="006004C8">
              <w:rPr>
                <w:sz w:val="22"/>
                <w:szCs w:val="22"/>
              </w:rPr>
              <w:t>2</w:t>
            </w:r>
            <w:r w:rsidRPr="000D688B">
              <w:rPr>
                <w:sz w:val="22"/>
                <w:szCs w:val="22"/>
              </w:rPr>
              <w:t xml:space="preserve"> years’ fulltime work experience</w:t>
            </w:r>
            <w:r w:rsidR="002F425C">
              <w:rPr>
                <w:sz w:val="22"/>
                <w:szCs w:val="22"/>
              </w:rPr>
              <w:t xml:space="preserve"> in similar environment</w:t>
            </w:r>
            <w:r w:rsidRPr="000D688B">
              <w:rPr>
                <w:sz w:val="22"/>
                <w:szCs w:val="22"/>
              </w:rPr>
              <w:t>)</w:t>
            </w:r>
          </w:p>
          <w:p w14:paraId="33FCF503" w14:textId="77777777" w:rsidR="00474630" w:rsidRPr="00193477" w:rsidRDefault="00F143C4" w:rsidP="00E64B87">
            <w:pPr>
              <w:spacing w:before="40" w:after="60"/>
              <w:ind w:left="720" w:hanging="720"/>
              <w:rPr>
                <w:b/>
                <w:color w:val="522F8C"/>
              </w:rPr>
            </w:pPr>
            <w:r>
              <w:rPr>
                <w:b/>
                <w:color w:val="522F8C"/>
              </w:rPr>
              <w:t>K</w:t>
            </w:r>
            <w:r w:rsidR="009537C6">
              <w:rPr>
                <w:b/>
                <w:color w:val="522F8C"/>
              </w:rPr>
              <w:t>ey challenges of the role</w:t>
            </w:r>
          </w:p>
        </w:tc>
      </w:tr>
      <w:tr w:rsidR="00474630" w:rsidRPr="000B007D" w14:paraId="2F041812" w14:textId="77777777" w:rsidTr="00451E7B">
        <w:tc>
          <w:tcPr>
            <w:tcW w:w="5000" w:type="pct"/>
            <w:tcBorders>
              <w:top w:val="nil"/>
              <w:left w:val="nil"/>
              <w:bottom w:val="nil"/>
              <w:right w:val="nil"/>
            </w:tcBorders>
            <w:shd w:val="clear" w:color="auto" w:fill="FFFFFF" w:themeFill="background1"/>
            <w:hideMark/>
          </w:tcPr>
          <w:p w14:paraId="418BE605" w14:textId="77777777" w:rsidR="00F143C4" w:rsidRPr="00F143C4" w:rsidRDefault="003C07FB" w:rsidP="00D417C3">
            <w:pPr>
              <w:pStyle w:val="ListParagraph"/>
              <w:numPr>
                <w:ilvl w:val="0"/>
                <w:numId w:val="13"/>
              </w:numPr>
              <w:spacing w:after="60"/>
              <w:ind w:left="355" w:hanging="355"/>
              <w:contextualSpacing w:val="0"/>
              <w:rPr>
                <w:sz w:val="22"/>
                <w:szCs w:val="22"/>
              </w:rPr>
            </w:pPr>
            <w:r w:rsidRPr="003C07FB">
              <w:rPr>
                <w:sz w:val="22"/>
                <w:szCs w:val="22"/>
              </w:rPr>
              <w:lastRenderedPageBreak/>
              <w:t xml:space="preserve">The ability to manage a range of support activities for client case management and engaging with homeless people within the </w:t>
            </w:r>
            <w:r w:rsidR="00565755">
              <w:rPr>
                <w:sz w:val="22"/>
                <w:szCs w:val="22"/>
              </w:rPr>
              <w:t>Roma House</w:t>
            </w:r>
            <w:r w:rsidRPr="003C07FB">
              <w:rPr>
                <w:sz w:val="22"/>
                <w:szCs w:val="22"/>
              </w:rPr>
              <w:t>.</w:t>
            </w:r>
          </w:p>
        </w:tc>
      </w:tr>
    </w:tbl>
    <w:p w14:paraId="4B1C449A" w14:textId="77777777" w:rsidR="00B47289" w:rsidRDefault="007454A0" w:rsidP="007454A0">
      <w:pPr>
        <w:ind w:left="720" w:hanging="1004"/>
        <w:rPr>
          <w:b/>
          <w:color w:val="722D69"/>
          <w:sz w:val="28"/>
        </w:rPr>
      </w:pPr>
      <w:r>
        <w:rPr>
          <w:b/>
          <w:color w:val="722D69"/>
          <w:sz w:val="28"/>
        </w:rPr>
        <w:t xml:space="preserve">Compliance checks required </w:t>
      </w:r>
    </w:p>
    <w:p w14:paraId="1680AE86" w14:textId="77777777" w:rsidR="007454A0" w:rsidRPr="00C4705E" w:rsidRDefault="007454A0" w:rsidP="000D688B">
      <w:pPr>
        <w:spacing w:after="60" w:line="240" w:lineRule="auto"/>
        <w:ind w:left="720" w:hanging="1004"/>
        <w:rPr>
          <w:color w:val="522F8C"/>
        </w:rPr>
      </w:pPr>
      <w:r w:rsidRPr="00C4705E">
        <w:rPr>
          <w:color w:val="522F8C"/>
        </w:rPr>
        <w:t xml:space="preserve">Working with Children </w:t>
      </w:r>
      <w:r w:rsidRPr="00C4705E">
        <w:rPr>
          <w:color w:val="522F8C"/>
        </w:rPr>
        <w:tab/>
      </w:r>
      <w:r w:rsidR="000D688B" w:rsidRPr="00C4705E">
        <w:rPr>
          <w:color w:val="522F8C"/>
        </w:rPr>
        <w:tab/>
      </w:r>
      <w:r w:rsidR="000D688B" w:rsidRPr="00C4705E">
        <w:rPr>
          <w:color w:val="522F8C"/>
        </w:rPr>
        <w:tab/>
      </w:r>
      <w:r w:rsidRPr="00C4705E">
        <w:rPr>
          <w:color w:val="522F8C"/>
        </w:rPr>
        <w:tab/>
      </w:r>
      <w:sdt>
        <w:sdtPr>
          <w:rPr>
            <w:color w:val="522F8C"/>
          </w:rPr>
          <w:id w:val="-1797434193"/>
          <w14:checkbox>
            <w14:checked w14:val="0"/>
            <w14:checkedState w14:val="2612" w14:font="MS Gothic"/>
            <w14:uncheckedState w14:val="2610" w14:font="MS Gothic"/>
          </w14:checkbox>
        </w:sdtPr>
        <w:sdtEndPr/>
        <w:sdtContent>
          <w:r w:rsidR="000D688B" w:rsidRPr="00C4705E">
            <w:rPr>
              <w:rFonts w:ascii="MS Gothic" w:eastAsia="MS Gothic" w:hAnsi="MS Gothic" w:hint="eastAsia"/>
              <w:color w:val="522F8C"/>
            </w:rPr>
            <w:t>☐</w:t>
          </w:r>
        </w:sdtContent>
      </w:sdt>
    </w:p>
    <w:p w14:paraId="61B417B4" w14:textId="77777777" w:rsidR="007454A0" w:rsidRPr="00C4705E" w:rsidRDefault="00D31CFA" w:rsidP="000D688B">
      <w:pPr>
        <w:spacing w:after="60" w:line="240" w:lineRule="auto"/>
        <w:ind w:left="720" w:hanging="1004"/>
        <w:rPr>
          <w:color w:val="522F8C"/>
        </w:rPr>
      </w:pPr>
      <w:r w:rsidRPr="00C4705E">
        <w:rPr>
          <w:color w:val="522F8C"/>
        </w:rPr>
        <w:t xml:space="preserve">National </w:t>
      </w:r>
      <w:r w:rsidR="007454A0" w:rsidRPr="00C4705E">
        <w:rPr>
          <w:color w:val="522F8C"/>
        </w:rPr>
        <w:t>Police Check</w:t>
      </w:r>
      <w:r w:rsidR="007454A0" w:rsidRPr="00C4705E">
        <w:rPr>
          <w:color w:val="522F8C"/>
        </w:rPr>
        <w:tab/>
      </w:r>
      <w:r w:rsidR="007454A0" w:rsidRPr="00C4705E">
        <w:rPr>
          <w:color w:val="522F8C"/>
        </w:rPr>
        <w:tab/>
      </w:r>
      <w:r w:rsidR="000D688B" w:rsidRPr="00C4705E">
        <w:rPr>
          <w:color w:val="522F8C"/>
        </w:rPr>
        <w:tab/>
      </w:r>
      <w:r w:rsidR="007454A0" w:rsidRPr="00C4705E">
        <w:rPr>
          <w:color w:val="522F8C"/>
        </w:rPr>
        <w:tab/>
      </w:r>
      <w:sdt>
        <w:sdtPr>
          <w:rPr>
            <w:color w:val="522F8C"/>
          </w:rPr>
          <w:id w:val="-2137720845"/>
          <w14:checkbox>
            <w14:checked w14:val="0"/>
            <w14:checkedState w14:val="2612" w14:font="MS Gothic"/>
            <w14:uncheckedState w14:val="2610" w14:font="MS Gothic"/>
          </w14:checkbox>
        </w:sdtPr>
        <w:sdtEndPr/>
        <w:sdtContent>
          <w:r w:rsidR="000D688B" w:rsidRPr="00C4705E">
            <w:rPr>
              <w:rFonts w:ascii="MS Gothic" w:eastAsia="MS Gothic" w:hAnsi="MS Gothic" w:hint="eastAsia"/>
              <w:color w:val="522F8C"/>
            </w:rPr>
            <w:t>☐</w:t>
          </w:r>
        </w:sdtContent>
      </w:sdt>
    </w:p>
    <w:p w14:paraId="54FE4A1A" w14:textId="64890E49" w:rsidR="007454A0" w:rsidRPr="00C4705E" w:rsidRDefault="00183C42" w:rsidP="000D688B">
      <w:pPr>
        <w:spacing w:after="60" w:line="240" w:lineRule="auto"/>
        <w:ind w:left="720" w:hanging="1004"/>
        <w:rPr>
          <w:color w:val="522F8C"/>
        </w:rPr>
      </w:pPr>
      <w:r w:rsidRPr="00C4705E">
        <w:rPr>
          <w:color w:val="522F8C"/>
        </w:rPr>
        <w:t>Vul</w:t>
      </w:r>
      <w:r w:rsidR="007454A0" w:rsidRPr="00C4705E">
        <w:rPr>
          <w:color w:val="522F8C"/>
        </w:rPr>
        <w:t>nerable People Check</w:t>
      </w:r>
      <w:r w:rsidR="007454A0" w:rsidRPr="00C4705E">
        <w:rPr>
          <w:color w:val="522F8C"/>
        </w:rPr>
        <w:tab/>
      </w:r>
      <w:r w:rsidR="000D688B" w:rsidRPr="00C4705E">
        <w:rPr>
          <w:color w:val="522F8C"/>
        </w:rPr>
        <w:tab/>
      </w:r>
      <w:r w:rsidR="00C4705E">
        <w:rPr>
          <w:color w:val="522F8C"/>
        </w:rPr>
        <w:tab/>
      </w:r>
      <w:r w:rsidR="007454A0" w:rsidRPr="00C4705E">
        <w:rPr>
          <w:color w:val="522F8C"/>
        </w:rPr>
        <w:tab/>
      </w:r>
      <w:sdt>
        <w:sdtPr>
          <w:rPr>
            <w:color w:val="522F8C"/>
          </w:rPr>
          <w:id w:val="1078872353"/>
          <w14:checkbox>
            <w14:checked w14:val="0"/>
            <w14:checkedState w14:val="2612" w14:font="MS Gothic"/>
            <w14:uncheckedState w14:val="2610" w14:font="MS Gothic"/>
          </w14:checkbox>
        </w:sdtPr>
        <w:sdtEndPr/>
        <w:sdtContent>
          <w:r w:rsidR="007C510D" w:rsidRPr="00C4705E">
            <w:rPr>
              <w:rFonts w:ascii="MS Gothic" w:eastAsia="MS Gothic" w:hAnsi="MS Gothic" w:hint="eastAsia"/>
              <w:color w:val="522F8C"/>
            </w:rPr>
            <w:t>☐</w:t>
          </w:r>
        </w:sdtContent>
      </w:sdt>
    </w:p>
    <w:p w14:paraId="3A6DAEFF" w14:textId="77777777" w:rsidR="000D688B" w:rsidRPr="00C4705E" w:rsidRDefault="000D688B" w:rsidP="000D688B">
      <w:pPr>
        <w:spacing w:after="60" w:line="240" w:lineRule="auto"/>
        <w:ind w:left="720" w:hanging="1004"/>
        <w:rPr>
          <w:color w:val="522F8C"/>
        </w:rPr>
      </w:pPr>
      <w:r w:rsidRPr="00C4705E">
        <w:rPr>
          <w:color w:val="522F8C"/>
        </w:rPr>
        <w:t>Senior first Aid Certificate</w:t>
      </w:r>
      <w:r w:rsidRPr="00C4705E">
        <w:rPr>
          <w:color w:val="522F8C"/>
        </w:rPr>
        <w:tab/>
      </w:r>
      <w:r w:rsidRPr="00C4705E">
        <w:rPr>
          <w:color w:val="522F8C"/>
        </w:rPr>
        <w:tab/>
      </w:r>
      <w:r w:rsidRPr="00C4705E">
        <w:rPr>
          <w:color w:val="522F8C"/>
        </w:rPr>
        <w:tab/>
      </w:r>
      <w:sdt>
        <w:sdtPr>
          <w:rPr>
            <w:color w:val="522F8C"/>
          </w:rPr>
          <w:id w:val="363638354"/>
          <w14:checkbox>
            <w14:checked w14:val="0"/>
            <w14:checkedState w14:val="2612" w14:font="MS Gothic"/>
            <w14:uncheckedState w14:val="2610" w14:font="MS Gothic"/>
          </w14:checkbox>
        </w:sdtPr>
        <w:sdtEndPr/>
        <w:sdtContent>
          <w:r w:rsidRPr="00C4705E">
            <w:rPr>
              <w:rFonts w:ascii="Segoe UI Symbol" w:hAnsi="Segoe UI Symbol" w:cs="Segoe UI Symbol"/>
              <w:color w:val="522F8C"/>
            </w:rPr>
            <w:t>☐</w:t>
          </w:r>
        </w:sdtContent>
      </w:sdt>
    </w:p>
    <w:p w14:paraId="1CDF4787" w14:textId="77777777" w:rsidR="00D31CFA" w:rsidRPr="00C4705E" w:rsidRDefault="000D688B" w:rsidP="000D688B">
      <w:pPr>
        <w:spacing w:after="60" w:line="240" w:lineRule="auto"/>
        <w:ind w:left="720" w:hanging="1004"/>
        <w:rPr>
          <w:color w:val="522F8C"/>
        </w:rPr>
      </w:pPr>
      <w:r w:rsidRPr="00C4705E">
        <w:rPr>
          <w:color w:val="522F8C"/>
        </w:rPr>
        <w:t xml:space="preserve">Queensland </w:t>
      </w:r>
      <w:r w:rsidR="00D31CFA" w:rsidRPr="00C4705E">
        <w:rPr>
          <w:color w:val="522F8C"/>
        </w:rPr>
        <w:t>Drivers Licence</w:t>
      </w:r>
      <w:r w:rsidR="00D31CFA" w:rsidRPr="00C4705E">
        <w:rPr>
          <w:color w:val="522F8C"/>
        </w:rPr>
        <w:tab/>
      </w:r>
      <w:r w:rsidR="00D31CFA" w:rsidRPr="00C4705E">
        <w:rPr>
          <w:color w:val="522F8C"/>
        </w:rPr>
        <w:tab/>
      </w:r>
      <w:r w:rsidR="00D31CFA" w:rsidRPr="00C4705E">
        <w:rPr>
          <w:color w:val="522F8C"/>
        </w:rPr>
        <w:tab/>
      </w:r>
      <w:sdt>
        <w:sdtPr>
          <w:rPr>
            <w:color w:val="522F8C"/>
          </w:rPr>
          <w:id w:val="1853454517"/>
          <w14:checkbox>
            <w14:checked w14:val="0"/>
            <w14:checkedState w14:val="2612" w14:font="MS Gothic"/>
            <w14:uncheckedState w14:val="2610" w14:font="MS Gothic"/>
          </w14:checkbox>
        </w:sdtPr>
        <w:sdtEndPr/>
        <w:sdtContent>
          <w:r w:rsidRPr="00C4705E">
            <w:rPr>
              <w:rFonts w:ascii="MS Gothic" w:eastAsia="MS Gothic" w:hAnsi="MS Gothic" w:hint="eastAsia"/>
              <w:color w:val="522F8C"/>
            </w:rPr>
            <w:t>☐</w:t>
          </w:r>
        </w:sdtContent>
      </w:sdt>
    </w:p>
    <w:p w14:paraId="3CC7C62F" w14:textId="77777777" w:rsidR="000D688B" w:rsidRPr="00C4705E" w:rsidRDefault="000D688B" w:rsidP="000D688B">
      <w:pPr>
        <w:spacing w:after="60" w:line="240" w:lineRule="auto"/>
        <w:ind w:left="720" w:hanging="1004"/>
        <w:rPr>
          <w:color w:val="522F8C"/>
        </w:rPr>
      </w:pPr>
      <w:r w:rsidRPr="00C4705E">
        <w:rPr>
          <w:color w:val="522F8C"/>
        </w:rPr>
        <w:t>Right to Work</w:t>
      </w:r>
      <w:r w:rsidRPr="00C4705E">
        <w:rPr>
          <w:color w:val="522F8C"/>
        </w:rPr>
        <w:tab/>
      </w:r>
      <w:r w:rsidR="00D31CFA" w:rsidRPr="00C4705E">
        <w:rPr>
          <w:color w:val="522F8C"/>
        </w:rPr>
        <w:tab/>
        <w:t xml:space="preserve">  </w:t>
      </w:r>
      <w:r w:rsidR="00D31CFA" w:rsidRPr="00C4705E">
        <w:rPr>
          <w:color w:val="522F8C"/>
        </w:rPr>
        <w:tab/>
      </w:r>
      <w:r w:rsidRPr="00C4705E">
        <w:rPr>
          <w:color w:val="522F8C"/>
        </w:rPr>
        <w:tab/>
      </w:r>
      <w:r w:rsidR="00D31CFA" w:rsidRPr="00C4705E">
        <w:rPr>
          <w:color w:val="522F8C"/>
        </w:rPr>
        <w:tab/>
      </w:r>
      <w:sdt>
        <w:sdtPr>
          <w:rPr>
            <w:color w:val="522F8C"/>
          </w:rPr>
          <w:id w:val="-2030253183"/>
          <w14:checkbox>
            <w14:checked w14:val="0"/>
            <w14:checkedState w14:val="2612" w14:font="MS Gothic"/>
            <w14:uncheckedState w14:val="2610" w14:font="MS Gothic"/>
          </w14:checkbox>
        </w:sdtPr>
        <w:sdtEndPr/>
        <w:sdtContent>
          <w:r w:rsidR="00D31CFA" w:rsidRPr="00C4705E">
            <w:rPr>
              <w:rFonts w:ascii="MS Gothic" w:eastAsia="MS Gothic" w:hAnsi="MS Gothic" w:hint="eastAsia"/>
              <w:color w:val="522F8C"/>
            </w:rPr>
            <w:t>☐</w:t>
          </w:r>
        </w:sdtContent>
      </w:sdt>
      <w:r w:rsidR="00D31CFA" w:rsidRPr="00C4705E">
        <w:rPr>
          <w:color w:val="522F8C"/>
        </w:rPr>
        <w:t xml:space="preserve">           </w:t>
      </w:r>
    </w:p>
    <w:p w14:paraId="570ABF22" w14:textId="77777777" w:rsidR="00D31CFA" w:rsidRPr="007454A0" w:rsidRDefault="00D31CFA" w:rsidP="000D688B">
      <w:pPr>
        <w:spacing w:before="40" w:after="60"/>
        <w:ind w:left="2880" w:firstLine="720"/>
        <w:rPr>
          <w:b/>
          <w:color w:val="522F8C"/>
        </w:rPr>
      </w:pPr>
      <w:r>
        <w:rPr>
          <w:color w:val="522F8C"/>
        </w:rPr>
        <w:t xml:space="preserve"> </w:t>
      </w:r>
      <w:r w:rsidRPr="00D31CFA">
        <w:rPr>
          <w:color w:val="522F8C"/>
        </w:rPr>
        <w:t>____________________</w:t>
      </w:r>
    </w:p>
    <w:p w14:paraId="52534ED2" w14:textId="77777777" w:rsidR="00834EC7" w:rsidRDefault="009537C6" w:rsidP="00063E03">
      <w:pPr>
        <w:ind w:left="720" w:hanging="1004"/>
        <w:rPr>
          <w:b/>
          <w:color w:val="722D69"/>
          <w:sz w:val="28"/>
        </w:rPr>
      </w:pPr>
      <w:r>
        <w:rPr>
          <w:b/>
          <w:color w:val="722D69"/>
          <w:sz w:val="28"/>
        </w:rPr>
        <w:t>Ap</w:t>
      </w:r>
      <w:r w:rsidR="00834EC7" w:rsidRPr="00A54162">
        <w:rPr>
          <w:b/>
          <w:color w:val="722D69"/>
          <w:sz w:val="28"/>
        </w:rPr>
        <w:t>proval</w:t>
      </w:r>
    </w:p>
    <w:p w14:paraId="6103B577" w14:textId="77777777" w:rsidR="000D688B" w:rsidRPr="000D688B" w:rsidRDefault="000D688B" w:rsidP="00063E03">
      <w:pPr>
        <w:ind w:left="720" w:hanging="1004"/>
        <w:rPr>
          <w:b/>
          <w:color w:val="722D69"/>
          <w:sz w:val="28"/>
          <w:szCs w:val="28"/>
        </w:rPr>
      </w:pPr>
    </w:p>
    <w:tbl>
      <w:tblPr>
        <w:tblW w:w="5270" w:type="pct"/>
        <w:tblInd w:w="-318" w:type="dxa"/>
        <w:tblBorders>
          <w:top w:val="single" w:sz="4" w:space="0" w:color="EC268C"/>
        </w:tblBorders>
        <w:tblLook w:val="04A0" w:firstRow="1" w:lastRow="0" w:firstColumn="1" w:lastColumn="0" w:noHBand="0" w:noVBand="1"/>
      </w:tblPr>
      <w:tblGrid>
        <w:gridCol w:w="1801"/>
        <w:gridCol w:w="4288"/>
        <w:gridCol w:w="1659"/>
        <w:gridCol w:w="1522"/>
      </w:tblGrid>
      <w:tr w:rsidR="00716708" w14:paraId="5BC51CA5" w14:textId="77777777" w:rsidTr="00451E7B">
        <w:tc>
          <w:tcPr>
            <w:tcW w:w="971" w:type="pct"/>
            <w:hideMark/>
          </w:tcPr>
          <w:p w14:paraId="665574A3" w14:textId="77777777" w:rsidR="00716708" w:rsidRPr="00B76B2D" w:rsidRDefault="00716708" w:rsidP="00662039">
            <w:pPr>
              <w:ind w:left="720" w:hanging="720"/>
              <w:rPr>
                <w:sz w:val="22"/>
              </w:rPr>
            </w:pPr>
            <w:r w:rsidRPr="00716708">
              <w:rPr>
                <w:b/>
                <w:color w:val="BD1A8D"/>
              </w:rPr>
              <w:t>Manager name</w:t>
            </w:r>
            <w:r>
              <w:rPr>
                <w:sz w:val="22"/>
              </w:rPr>
              <w:t xml:space="preserve"> </w:t>
            </w:r>
          </w:p>
        </w:tc>
        <w:tc>
          <w:tcPr>
            <w:tcW w:w="2313" w:type="pct"/>
          </w:tcPr>
          <w:p w14:paraId="77688C52" w14:textId="77777777" w:rsidR="00716708" w:rsidRPr="00B76B2D" w:rsidRDefault="001745E8" w:rsidP="00662039">
            <w:pPr>
              <w:ind w:left="720" w:hanging="720"/>
              <w:rPr>
                <w:sz w:val="22"/>
              </w:rPr>
            </w:pPr>
            <w:r>
              <w:rPr>
                <w:sz w:val="22"/>
              </w:rPr>
              <w:t xml:space="preserve">Faishal </w:t>
            </w:r>
            <w:r w:rsidR="00FD4742">
              <w:rPr>
                <w:sz w:val="22"/>
              </w:rPr>
              <w:t>Mahmud</w:t>
            </w:r>
          </w:p>
        </w:tc>
        <w:tc>
          <w:tcPr>
            <w:tcW w:w="895" w:type="pct"/>
          </w:tcPr>
          <w:p w14:paraId="00DC1057" w14:textId="77777777" w:rsidR="00716708" w:rsidRPr="00B76B2D" w:rsidRDefault="00716708" w:rsidP="00662039">
            <w:pPr>
              <w:ind w:left="720" w:hanging="720"/>
              <w:rPr>
                <w:sz w:val="22"/>
              </w:rPr>
            </w:pPr>
            <w:r w:rsidRPr="00716708">
              <w:rPr>
                <w:b/>
                <w:color w:val="BD1A8D"/>
              </w:rPr>
              <w:t>Approval date</w:t>
            </w:r>
          </w:p>
        </w:tc>
        <w:tc>
          <w:tcPr>
            <w:tcW w:w="821" w:type="pct"/>
          </w:tcPr>
          <w:p w14:paraId="156B9879" w14:textId="4A3409B6" w:rsidR="00716708" w:rsidRPr="00B76B2D" w:rsidRDefault="0063325B" w:rsidP="00662039">
            <w:pPr>
              <w:ind w:left="720" w:hanging="720"/>
              <w:rPr>
                <w:sz w:val="22"/>
              </w:rPr>
            </w:pPr>
            <w:r>
              <w:rPr>
                <w:sz w:val="22"/>
              </w:rPr>
              <w:t>14.08.18</w:t>
            </w:r>
          </w:p>
        </w:tc>
      </w:tr>
    </w:tbl>
    <w:p w14:paraId="33E8BE3F" w14:textId="77777777" w:rsidR="007117A1" w:rsidRDefault="007A2ACE" w:rsidP="005773BE">
      <w:r>
        <w:t xml:space="preserve">         </w:t>
      </w:r>
      <w:r w:rsidR="005773BE">
        <w:t xml:space="preserve">                                                                                                                                                </w:t>
      </w:r>
      <w:r>
        <w:t xml:space="preserve">   </w:t>
      </w:r>
    </w:p>
    <w:sectPr w:rsidR="007117A1" w:rsidSect="000C425F">
      <w:headerReference w:type="default" r:id="rId9"/>
      <w:footerReference w:type="default" r:id="rId10"/>
      <w:footerReference w:type="first" r:id="rId11"/>
      <w:pgSz w:w="11907" w:h="16840" w:code="9"/>
      <w:pgMar w:top="1418" w:right="1417" w:bottom="1276" w:left="1695" w:header="737" w:footer="95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45629" w14:textId="77777777" w:rsidR="00514974" w:rsidRDefault="00514974" w:rsidP="00985745">
      <w:r>
        <w:separator/>
      </w:r>
    </w:p>
  </w:endnote>
  <w:endnote w:type="continuationSeparator" w:id="0">
    <w:p w14:paraId="5D9AE8E4" w14:textId="77777777" w:rsidR="00514974" w:rsidRDefault="00514974"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1790" w14:textId="5DF5C96A" w:rsidR="00E756B3" w:rsidRDefault="000B007D" w:rsidP="00480DFF">
    <w:pPr>
      <w:pStyle w:val="x9MAfooter"/>
    </w:pPr>
    <w:r>
      <w:drawing>
        <wp:anchor distT="0" distB="0" distL="114300" distR="114300" simplePos="0" relativeHeight="251658240" behindDoc="0" locked="0" layoutInCell="1" allowOverlap="1" wp14:anchorId="5BD35E20" wp14:editId="56CECEAF">
          <wp:simplePos x="0" y="0"/>
          <wp:positionH relativeFrom="column">
            <wp:posOffset>-227330</wp:posOffset>
          </wp:positionH>
          <wp:positionV relativeFrom="paragraph">
            <wp:posOffset>6985</wp:posOffset>
          </wp:positionV>
          <wp:extent cx="935355" cy="420370"/>
          <wp:effectExtent l="0" t="0" r="0" b="0"/>
          <wp:wrapNone/>
          <wp:docPr id="7"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pic:spPr>
              </pic:pic>
            </a:graphicData>
          </a:graphic>
          <wp14:sizeRelH relativeFrom="page">
            <wp14:pctWidth>0</wp14:pctWidth>
          </wp14:sizeRelH>
          <wp14:sizeRelV relativeFrom="page">
            <wp14:pctHeight>0</wp14:pctHeight>
          </wp14:sizeRelV>
        </wp:anchor>
      </w:drawing>
    </w:r>
    <w:r w:rsidR="00662039">
      <w:t>P</w:t>
    </w:r>
    <w:r w:rsidR="00E756B3">
      <w:t xml:space="preserve">age </w:t>
    </w:r>
    <w:r w:rsidR="00E756B3">
      <w:fldChar w:fldCharType="begin"/>
    </w:r>
    <w:r w:rsidR="00E756B3">
      <w:instrText xml:space="preserve"> PAGE  \* Arabic  \* MERGEFORMAT </w:instrText>
    </w:r>
    <w:r w:rsidR="00E756B3">
      <w:fldChar w:fldCharType="separate"/>
    </w:r>
    <w:r w:rsidR="00753515">
      <w:t>2</w:t>
    </w:r>
    <w:r w:rsidR="00E756B3">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B930" w14:textId="77777777" w:rsidR="00E756B3" w:rsidRDefault="00E756B3" w:rsidP="004B7E91">
    <w:pPr>
      <w:tabs>
        <w:tab w:val="right" w:pos="902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B507" w14:textId="77777777" w:rsidR="00514974" w:rsidRDefault="00514974" w:rsidP="00985745">
      <w:r>
        <w:separator/>
      </w:r>
    </w:p>
  </w:footnote>
  <w:footnote w:type="continuationSeparator" w:id="0">
    <w:p w14:paraId="60967D16" w14:textId="77777777" w:rsidR="00514974" w:rsidRDefault="00514974" w:rsidP="009857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3ED4" w14:textId="77777777" w:rsidR="00E756B3" w:rsidRDefault="00420369" w:rsidP="00B26A13">
    <w:pPr>
      <w:pStyle w:val="Header"/>
      <w:tabs>
        <w:tab w:val="left" w:pos="8553"/>
      </w:tabs>
    </w:pPr>
    <w:r>
      <w:rPr>
        <w:noProof/>
      </w:rPr>
      <w:drawing>
        <wp:anchor distT="0" distB="0" distL="114300" distR="114300" simplePos="0" relativeHeight="251675648" behindDoc="1" locked="0" layoutInCell="1" allowOverlap="1" wp14:anchorId="54EDEB04" wp14:editId="465DE998">
          <wp:simplePos x="0" y="0"/>
          <wp:positionH relativeFrom="column">
            <wp:posOffset>-295275</wp:posOffset>
          </wp:positionH>
          <wp:positionV relativeFrom="paragraph">
            <wp:posOffset>47625</wp:posOffset>
          </wp:positionV>
          <wp:extent cx="6096000" cy="352425"/>
          <wp:effectExtent l="0" t="0" r="0" b="9525"/>
          <wp:wrapTight wrapText="bothSides">
            <wp:wrapPolygon edited="0">
              <wp:start x="0" y="0"/>
              <wp:lineTo x="0" y="21016"/>
              <wp:lineTo x="21533" y="21016"/>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162">
      <w:rPr>
        <w:noProof/>
      </w:rPr>
      <mc:AlternateContent>
        <mc:Choice Requires="wps">
          <w:drawing>
            <wp:anchor distT="0" distB="0" distL="114300" distR="114300" simplePos="0" relativeHeight="251666432" behindDoc="0" locked="0" layoutInCell="1" allowOverlap="1" wp14:anchorId="1BD750B3" wp14:editId="2E3FACC2">
              <wp:simplePos x="0" y="0"/>
              <wp:positionH relativeFrom="column">
                <wp:posOffset>-212090</wp:posOffset>
              </wp:positionH>
              <wp:positionV relativeFrom="paragraph">
                <wp:posOffset>58420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78B8"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D750B3" id="_x0000_t202" coordsize="21600,21600" o:spt="202" path="m,l,21600r21600,l21600,xe">
              <v:stroke joinstyle="miter"/>
              <v:path gradientshapeok="t" o:connecttype="rect"/>
            </v:shapetype>
            <v:shape id="_x0000_s1027" type="#_x0000_t202" style="position:absolute;margin-left:-16.7pt;margin-top:4.6pt;width:392.35pt;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K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" filled="f" stroked="f">
              <v:textbox>
                <w:txbxContent>
                  <w:p w14:paraId="226978B8"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168"/>
    <w:multiLevelType w:val="hybridMultilevel"/>
    <w:tmpl w:val="8F486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A10AD"/>
    <w:multiLevelType w:val="hybridMultilevel"/>
    <w:tmpl w:val="EDF2F934"/>
    <w:lvl w:ilvl="0" w:tplc="6440613A">
      <w:start w:val="1"/>
      <w:numFmt w:val="bullet"/>
      <w:lvlText w:val=""/>
      <w:lvlJc w:val="left"/>
      <w:pPr>
        <w:ind w:left="360" w:hanging="360"/>
      </w:pPr>
      <w:rPr>
        <w:rFonts w:ascii="Symbol" w:hAnsi="Symbol" w:hint="default"/>
        <w:color w:val="EC26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936F46"/>
    <w:multiLevelType w:val="hybridMultilevel"/>
    <w:tmpl w:val="076E8B7E"/>
    <w:lvl w:ilvl="0" w:tplc="6440613A">
      <w:start w:val="1"/>
      <w:numFmt w:val="bullet"/>
      <w:lvlText w:val=""/>
      <w:lvlJc w:val="left"/>
      <w:pPr>
        <w:ind w:left="360" w:hanging="360"/>
      </w:pPr>
      <w:rPr>
        <w:rFonts w:ascii="Symbol" w:hAnsi="Symbol" w:hint="default"/>
        <w:color w:val="EC26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75820"/>
    <w:multiLevelType w:val="hybridMultilevel"/>
    <w:tmpl w:val="7ECA7E70"/>
    <w:lvl w:ilvl="0" w:tplc="04090001">
      <w:start w:val="1"/>
      <w:numFmt w:val="bullet"/>
      <w:lvlText w:val=""/>
      <w:lvlJc w:val="left"/>
      <w:pPr>
        <w:ind w:left="361" w:hanging="360"/>
      </w:pPr>
      <w:rPr>
        <w:rFonts w:ascii="Symbol" w:hAnsi="Symbol" w:hint="default"/>
      </w:rPr>
    </w:lvl>
    <w:lvl w:ilvl="1" w:tplc="F9EA3D12">
      <w:numFmt w:val="bullet"/>
      <w:lvlText w:val="•"/>
      <w:lvlJc w:val="left"/>
      <w:pPr>
        <w:ind w:left="1081" w:hanging="360"/>
      </w:pPr>
      <w:rPr>
        <w:rFonts w:ascii="Calibri" w:eastAsia="Times New Roman" w:hAnsi="Calibri" w:cs="Calibri"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02C21C2"/>
    <w:multiLevelType w:val="hybridMultilevel"/>
    <w:tmpl w:val="219247BA"/>
    <w:lvl w:ilvl="0" w:tplc="CCB021C0">
      <w:numFmt w:val="bullet"/>
      <w:lvlText w:val="•"/>
      <w:lvlJc w:val="left"/>
      <w:pPr>
        <w:ind w:left="720" w:hanging="72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7B22F7"/>
    <w:multiLevelType w:val="hybridMultilevel"/>
    <w:tmpl w:val="766A3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22052F"/>
    <w:multiLevelType w:val="hybridMultilevel"/>
    <w:tmpl w:val="F8546270"/>
    <w:lvl w:ilvl="0" w:tplc="04090001">
      <w:start w:val="1"/>
      <w:numFmt w:val="bullet"/>
      <w:lvlText w:val=""/>
      <w:lvlJc w:val="left"/>
      <w:pPr>
        <w:ind w:left="360" w:hanging="360"/>
      </w:pPr>
      <w:rPr>
        <w:rFonts w:ascii="Symbol" w:hAnsi="Symbol" w:hint="default"/>
      </w:rPr>
    </w:lvl>
    <w:lvl w:ilvl="1" w:tplc="D02E16DC">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894594"/>
    <w:multiLevelType w:val="hybridMultilevel"/>
    <w:tmpl w:val="9EBE8732"/>
    <w:lvl w:ilvl="0" w:tplc="6440613A">
      <w:start w:val="1"/>
      <w:numFmt w:val="bullet"/>
      <w:lvlText w:val=""/>
      <w:lvlJc w:val="left"/>
      <w:pPr>
        <w:ind w:left="720" w:hanging="360"/>
      </w:pPr>
      <w:rPr>
        <w:rFonts w:ascii="Symbol" w:hAnsi="Symbol" w:hint="default"/>
        <w:color w:val="EC26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6C625FA"/>
    <w:multiLevelType w:val="hybridMultilevel"/>
    <w:tmpl w:val="27BA6FEA"/>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AC66B9D"/>
    <w:multiLevelType w:val="hybridMultilevel"/>
    <w:tmpl w:val="2B08269C"/>
    <w:lvl w:ilvl="0" w:tplc="04090001">
      <w:start w:val="1"/>
      <w:numFmt w:val="bullet"/>
      <w:lvlText w:val=""/>
      <w:lvlJc w:val="left"/>
      <w:pPr>
        <w:ind w:left="360" w:hanging="360"/>
      </w:pPr>
      <w:rPr>
        <w:rFonts w:ascii="Symbol" w:hAnsi="Symbol" w:hint="default"/>
      </w:rPr>
    </w:lvl>
    <w:lvl w:ilvl="1" w:tplc="D02E16DC">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9"/>
  </w:num>
  <w:num w:numId="3">
    <w:abstractNumId w:val="15"/>
  </w:num>
  <w:num w:numId="4">
    <w:abstractNumId w:val="8"/>
  </w:num>
  <w:num w:numId="5">
    <w:abstractNumId w:val="2"/>
  </w:num>
  <w:num w:numId="6">
    <w:abstractNumId w:val="3"/>
  </w:num>
  <w:num w:numId="7">
    <w:abstractNumId w:val="7"/>
  </w:num>
  <w:num w:numId="8">
    <w:abstractNumId w:val="18"/>
  </w:num>
  <w:num w:numId="9">
    <w:abstractNumId w:val="16"/>
  </w:num>
  <w:num w:numId="10">
    <w:abstractNumId w:val="9"/>
  </w:num>
  <w:num w:numId="11">
    <w:abstractNumId w:val="14"/>
  </w:num>
  <w:num w:numId="12">
    <w:abstractNumId w:val="17"/>
  </w:num>
  <w:num w:numId="13">
    <w:abstractNumId w:val="13"/>
  </w:num>
  <w:num w:numId="14">
    <w:abstractNumId w:val="1"/>
  </w:num>
  <w:num w:numId="15">
    <w:abstractNumId w:val="4"/>
  </w:num>
  <w:num w:numId="16">
    <w:abstractNumId w:val="11"/>
  </w:num>
  <w:num w:numId="17">
    <w:abstractNumId w:val="5"/>
  </w:num>
  <w:num w:numId="18">
    <w:abstractNumId w:val="20"/>
  </w:num>
  <w:num w:numId="19">
    <w:abstractNumId w:val="0"/>
  </w:num>
  <w:num w:numId="20">
    <w:abstractNumId w:val="10"/>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D"/>
    <w:rsid w:val="00002AC8"/>
    <w:rsid w:val="00002CA3"/>
    <w:rsid w:val="0000441D"/>
    <w:rsid w:val="000059EA"/>
    <w:rsid w:val="000062F3"/>
    <w:rsid w:val="00006744"/>
    <w:rsid w:val="00006BAC"/>
    <w:rsid w:val="00007A59"/>
    <w:rsid w:val="0001104E"/>
    <w:rsid w:val="00015A43"/>
    <w:rsid w:val="000170E7"/>
    <w:rsid w:val="00017556"/>
    <w:rsid w:val="000177EA"/>
    <w:rsid w:val="00020525"/>
    <w:rsid w:val="00021F7D"/>
    <w:rsid w:val="00021F91"/>
    <w:rsid w:val="00022137"/>
    <w:rsid w:val="000231BD"/>
    <w:rsid w:val="00023399"/>
    <w:rsid w:val="00023825"/>
    <w:rsid w:val="0002467B"/>
    <w:rsid w:val="000246A7"/>
    <w:rsid w:val="00025A08"/>
    <w:rsid w:val="00025AA9"/>
    <w:rsid w:val="00025B17"/>
    <w:rsid w:val="00025EE7"/>
    <w:rsid w:val="000261CF"/>
    <w:rsid w:val="00027E00"/>
    <w:rsid w:val="0003038A"/>
    <w:rsid w:val="00030983"/>
    <w:rsid w:val="00030F01"/>
    <w:rsid w:val="000366DD"/>
    <w:rsid w:val="00036827"/>
    <w:rsid w:val="00036BC8"/>
    <w:rsid w:val="00036E5F"/>
    <w:rsid w:val="00037518"/>
    <w:rsid w:val="000377C2"/>
    <w:rsid w:val="00040346"/>
    <w:rsid w:val="000418F1"/>
    <w:rsid w:val="00042115"/>
    <w:rsid w:val="00042E7A"/>
    <w:rsid w:val="00043663"/>
    <w:rsid w:val="000440E3"/>
    <w:rsid w:val="00044D0C"/>
    <w:rsid w:val="00045F6D"/>
    <w:rsid w:val="000506B1"/>
    <w:rsid w:val="00051038"/>
    <w:rsid w:val="00051240"/>
    <w:rsid w:val="00051968"/>
    <w:rsid w:val="0005429F"/>
    <w:rsid w:val="000553BC"/>
    <w:rsid w:val="00055A5D"/>
    <w:rsid w:val="000560B8"/>
    <w:rsid w:val="000568BC"/>
    <w:rsid w:val="00056A24"/>
    <w:rsid w:val="000575C1"/>
    <w:rsid w:val="00060278"/>
    <w:rsid w:val="000613D8"/>
    <w:rsid w:val="0006258C"/>
    <w:rsid w:val="00063E03"/>
    <w:rsid w:val="00063F42"/>
    <w:rsid w:val="00063FE1"/>
    <w:rsid w:val="00064B25"/>
    <w:rsid w:val="00065CB0"/>
    <w:rsid w:val="00067801"/>
    <w:rsid w:val="00071B9F"/>
    <w:rsid w:val="00071E3E"/>
    <w:rsid w:val="0007266A"/>
    <w:rsid w:val="000733F0"/>
    <w:rsid w:val="000742DE"/>
    <w:rsid w:val="00076AC1"/>
    <w:rsid w:val="00081D60"/>
    <w:rsid w:val="00081DDA"/>
    <w:rsid w:val="00081EFC"/>
    <w:rsid w:val="00082E8B"/>
    <w:rsid w:val="00084DBD"/>
    <w:rsid w:val="00085559"/>
    <w:rsid w:val="00085B42"/>
    <w:rsid w:val="0008687D"/>
    <w:rsid w:val="00087CC5"/>
    <w:rsid w:val="0009037B"/>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07D"/>
    <w:rsid w:val="000B0A5C"/>
    <w:rsid w:val="000B17F8"/>
    <w:rsid w:val="000B22A7"/>
    <w:rsid w:val="000B2A58"/>
    <w:rsid w:val="000B4F2F"/>
    <w:rsid w:val="000B6920"/>
    <w:rsid w:val="000C18E4"/>
    <w:rsid w:val="000C1AF7"/>
    <w:rsid w:val="000C37E1"/>
    <w:rsid w:val="000C425F"/>
    <w:rsid w:val="000C5141"/>
    <w:rsid w:val="000C51FB"/>
    <w:rsid w:val="000C60B9"/>
    <w:rsid w:val="000C6C21"/>
    <w:rsid w:val="000C6FDF"/>
    <w:rsid w:val="000C7694"/>
    <w:rsid w:val="000D0A69"/>
    <w:rsid w:val="000D3D2D"/>
    <w:rsid w:val="000D605D"/>
    <w:rsid w:val="000D6736"/>
    <w:rsid w:val="000D688B"/>
    <w:rsid w:val="000D6C7D"/>
    <w:rsid w:val="000E0E60"/>
    <w:rsid w:val="000E0EE3"/>
    <w:rsid w:val="000E113C"/>
    <w:rsid w:val="000E1494"/>
    <w:rsid w:val="000E2EE7"/>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81C"/>
    <w:rsid w:val="00103FAB"/>
    <w:rsid w:val="00104600"/>
    <w:rsid w:val="00104CA1"/>
    <w:rsid w:val="00106BFD"/>
    <w:rsid w:val="00106CE1"/>
    <w:rsid w:val="0011021E"/>
    <w:rsid w:val="0011039E"/>
    <w:rsid w:val="00110DDE"/>
    <w:rsid w:val="00111049"/>
    <w:rsid w:val="00111406"/>
    <w:rsid w:val="0011197E"/>
    <w:rsid w:val="00111D18"/>
    <w:rsid w:val="00113781"/>
    <w:rsid w:val="00120E22"/>
    <w:rsid w:val="00122285"/>
    <w:rsid w:val="00122A59"/>
    <w:rsid w:val="00124A47"/>
    <w:rsid w:val="001254EC"/>
    <w:rsid w:val="0012643B"/>
    <w:rsid w:val="001272B5"/>
    <w:rsid w:val="001301B7"/>
    <w:rsid w:val="00131286"/>
    <w:rsid w:val="001325C4"/>
    <w:rsid w:val="00132EA9"/>
    <w:rsid w:val="00134829"/>
    <w:rsid w:val="001355C8"/>
    <w:rsid w:val="0013736D"/>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5E8"/>
    <w:rsid w:val="00174C84"/>
    <w:rsid w:val="001772F3"/>
    <w:rsid w:val="00177910"/>
    <w:rsid w:val="00177AA5"/>
    <w:rsid w:val="00180AF9"/>
    <w:rsid w:val="0018328E"/>
    <w:rsid w:val="00183C42"/>
    <w:rsid w:val="00183F34"/>
    <w:rsid w:val="00184A8C"/>
    <w:rsid w:val="001860E3"/>
    <w:rsid w:val="001874ED"/>
    <w:rsid w:val="00190848"/>
    <w:rsid w:val="001914F6"/>
    <w:rsid w:val="00191562"/>
    <w:rsid w:val="001919A8"/>
    <w:rsid w:val="00192E2F"/>
    <w:rsid w:val="00193477"/>
    <w:rsid w:val="001965CD"/>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7C04"/>
    <w:rsid w:val="001E1667"/>
    <w:rsid w:val="001E1C57"/>
    <w:rsid w:val="001E215B"/>
    <w:rsid w:val="001E25EE"/>
    <w:rsid w:val="001E2747"/>
    <w:rsid w:val="001E67D5"/>
    <w:rsid w:val="001E75C7"/>
    <w:rsid w:val="001F19AE"/>
    <w:rsid w:val="001F1B8A"/>
    <w:rsid w:val="001F4690"/>
    <w:rsid w:val="001F4B2C"/>
    <w:rsid w:val="001F69BE"/>
    <w:rsid w:val="001F7855"/>
    <w:rsid w:val="002017F3"/>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2952"/>
    <w:rsid w:val="00225645"/>
    <w:rsid w:val="00226174"/>
    <w:rsid w:val="002271F3"/>
    <w:rsid w:val="002274A5"/>
    <w:rsid w:val="002301DC"/>
    <w:rsid w:val="00231588"/>
    <w:rsid w:val="00233B02"/>
    <w:rsid w:val="00234A02"/>
    <w:rsid w:val="0023527D"/>
    <w:rsid w:val="002353F0"/>
    <w:rsid w:val="00236065"/>
    <w:rsid w:val="002369D4"/>
    <w:rsid w:val="002409CA"/>
    <w:rsid w:val="00240B4B"/>
    <w:rsid w:val="00241E89"/>
    <w:rsid w:val="00241F86"/>
    <w:rsid w:val="00242C7E"/>
    <w:rsid w:val="00243D65"/>
    <w:rsid w:val="0024477D"/>
    <w:rsid w:val="0024491E"/>
    <w:rsid w:val="00245614"/>
    <w:rsid w:val="0024645F"/>
    <w:rsid w:val="00246AF5"/>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521"/>
    <w:rsid w:val="00263126"/>
    <w:rsid w:val="002638C7"/>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687D"/>
    <w:rsid w:val="00277857"/>
    <w:rsid w:val="00281C50"/>
    <w:rsid w:val="0028438F"/>
    <w:rsid w:val="00284414"/>
    <w:rsid w:val="00284938"/>
    <w:rsid w:val="00285D7B"/>
    <w:rsid w:val="00286AB1"/>
    <w:rsid w:val="00287A8A"/>
    <w:rsid w:val="002917B9"/>
    <w:rsid w:val="00293984"/>
    <w:rsid w:val="00294300"/>
    <w:rsid w:val="00295CC7"/>
    <w:rsid w:val="00296369"/>
    <w:rsid w:val="00296667"/>
    <w:rsid w:val="002A0830"/>
    <w:rsid w:val="002A272D"/>
    <w:rsid w:val="002A2B55"/>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6F81"/>
    <w:rsid w:val="002D7465"/>
    <w:rsid w:val="002E16FE"/>
    <w:rsid w:val="002E1A17"/>
    <w:rsid w:val="002E1CD5"/>
    <w:rsid w:val="002E31A8"/>
    <w:rsid w:val="002E360A"/>
    <w:rsid w:val="002E39D1"/>
    <w:rsid w:val="002E3DBA"/>
    <w:rsid w:val="002E4D40"/>
    <w:rsid w:val="002E546D"/>
    <w:rsid w:val="002E563F"/>
    <w:rsid w:val="002E59FA"/>
    <w:rsid w:val="002E6D88"/>
    <w:rsid w:val="002E79CE"/>
    <w:rsid w:val="002E7B39"/>
    <w:rsid w:val="002F0B57"/>
    <w:rsid w:val="002F1296"/>
    <w:rsid w:val="002F1C2B"/>
    <w:rsid w:val="002F29CF"/>
    <w:rsid w:val="002F319F"/>
    <w:rsid w:val="002F3FB5"/>
    <w:rsid w:val="002F425C"/>
    <w:rsid w:val="002F4E3C"/>
    <w:rsid w:val="002F6145"/>
    <w:rsid w:val="00300750"/>
    <w:rsid w:val="00300EAE"/>
    <w:rsid w:val="00300FE4"/>
    <w:rsid w:val="0030220F"/>
    <w:rsid w:val="00302411"/>
    <w:rsid w:val="00302D02"/>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5CC6"/>
    <w:rsid w:val="00336C2F"/>
    <w:rsid w:val="00337260"/>
    <w:rsid w:val="0034032D"/>
    <w:rsid w:val="0034096E"/>
    <w:rsid w:val="00340F75"/>
    <w:rsid w:val="00342187"/>
    <w:rsid w:val="00342EB3"/>
    <w:rsid w:val="00343880"/>
    <w:rsid w:val="00343FC6"/>
    <w:rsid w:val="00344AE7"/>
    <w:rsid w:val="0034561C"/>
    <w:rsid w:val="00347561"/>
    <w:rsid w:val="00347CB1"/>
    <w:rsid w:val="00350666"/>
    <w:rsid w:val="00350779"/>
    <w:rsid w:val="00351B1A"/>
    <w:rsid w:val="0035221A"/>
    <w:rsid w:val="0035387F"/>
    <w:rsid w:val="00354B61"/>
    <w:rsid w:val="00354BCA"/>
    <w:rsid w:val="00355088"/>
    <w:rsid w:val="0035518A"/>
    <w:rsid w:val="003552B0"/>
    <w:rsid w:val="00355A47"/>
    <w:rsid w:val="00356D25"/>
    <w:rsid w:val="00357FE5"/>
    <w:rsid w:val="00361CBF"/>
    <w:rsid w:val="00362B6C"/>
    <w:rsid w:val="003635D9"/>
    <w:rsid w:val="003636D0"/>
    <w:rsid w:val="00364766"/>
    <w:rsid w:val="003652D0"/>
    <w:rsid w:val="00366513"/>
    <w:rsid w:val="00370608"/>
    <w:rsid w:val="003706D3"/>
    <w:rsid w:val="003714C8"/>
    <w:rsid w:val="00373F99"/>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1CE"/>
    <w:rsid w:val="00394C6C"/>
    <w:rsid w:val="00395FE2"/>
    <w:rsid w:val="00396497"/>
    <w:rsid w:val="0039708A"/>
    <w:rsid w:val="003974F7"/>
    <w:rsid w:val="003975D0"/>
    <w:rsid w:val="003A058E"/>
    <w:rsid w:val="003A1736"/>
    <w:rsid w:val="003A23DE"/>
    <w:rsid w:val="003A2573"/>
    <w:rsid w:val="003A4E36"/>
    <w:rsid w:val="003A6054"/>
    <w:rsid w:val="003A6391"/>
    <w:rsid w:val="003B153E"/>
    <w:rsid w:val="003B29D3"/>
    <w:rsid w:val="003B2E49"/>
    <w:rsid w:val="003B373B"/>
    <w:rsid w:val="003B3B82"/>
    <w:rsid w:val="003B47EA"/>
    <w:rsid w:val="003C07FB"/>
    <w:rsid w:val="003C227D"/>
    <w:rsid w:val="003C267B"/>
    <w:rsid w:val="003C32E5"/>
    <w:rsid w:val="003C4EC0"/>
    <w:rsid w:val="003C6094"/>
    <w:rsid w:val="003C6195"/>
    <w:rsid w:val="003C6947"/>
    <w:rsid w:val="003D0161"/>
    <w:rsid w:val="003D0899"/>
    <w:rsid w:val="003D0FCB"/>
    <w:rsid w:val="003D1DA8"/>
    <w:rsid w:val="003D23F6"/>
    <w:rsid w:val="003D256D"/>
    <w:rsid w:val="003D33C6"/>
    <w:rsid w:val="003D3A8E"/>
    <w:rsid w:val="003D3DD3"/>
    <w:rsid w:val="003D41E4"/>
    <w:rsid w:val="003D59D8"/>
    <w:rsid w:val="003D630C"/>
    <w:rsid w:val="003E2539"/>
    <w:rsid w:val="003E383A"/>
    <w:rsid w:val="003E4CE7"/>
    <w:rsid w:val="003E6754"/>
    <w:rsid w:val="003E6FA0"/>
    <w:rsid w:val="003E7060"/>
    <w:rsid w:val="003F011C"/>
    <w:rsid w:val="003F06A2"/>
    <w:rsid w:val="003F0C4F"/>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0847"/>
    <w:rsid w:val="00411721"/>
    <w:rsid w:val="00411AD2"/>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0369"/>
    <w:rsid w:val="00422424"/>
    <w:rsid w:val="004226D6"/>
    <w:rsid w:val="004231E6"/>
    <w:rsid w:val="00424C8C"/>
    <w:rsid w:val="00425590"/>
    <w:rsid w:val="00430334"/>
    <w:rsid w:val="004307A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47B8A"/>
    <w:rsid w:val="00450079"/>
    <w:rsid w:val="00450AB4"/>
    <w:rsid w:val="00451006"/>
    <w:rsid w:val="00451971"/>
    <w:rsid w:val="00451E7B"/>
    <w:rsid w:val="00452D62"/>
    <w:rsid w:val="00455110"/>
    <w:rsid w:val="00456179"/>
    <w:rsid w:val="004562C0"/>
    <w:rsid w:val="00457189"/>
    <w:rsid w:val="004579A9"/>
    <w:rsid w:val="00460085"/>
    <w:rsid w:val="0046051D"/>
    <w:rsid w:val="00461013"/>
    <w:rsid w:val="0046247A"/>
    <w:rsid w:val="00462C75"/>
    <w:rsid w:val="00463210"/>
    <w:rsid w:val="004712D7"/>
    <w:rsid w:val="0047159E"/>
    <w:rsid w:val="00472732"/>
    <w:rsid w:val="00472F91"/>
    <w:rsid w:val="00473909"/>
    <w:rsid w:val="00474630"/>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87FFC"/>
    <w:rsid w:val="0049053A"/>
    <w:rsid w:val="00492512"/>
    <w:rsid w:val="0049394C"/>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C3F"/>
    <w:rsid w:val="004B46A5"/>
    <w:rsid w:val="004B4FC9"/>
    <w:rsid w:val="004B63DE"/>
    <w:rsid w:val="004B6C57"/>
    <w:rsid w:val="004B78D3"/>
    <w:rsid w:val="004B7E91"/>
    <w:rsid w:val="004C0ED9"/>
    <w:rsid w:val="004C22A2"/>
    <w:rsid w:val="004C4670"/>
    <w:rsid w:val="004C46A8"/>
    <w:rsid w:val="004C569F"/>
    <w:rsid w:val="004D256C"/>
    <w:rsid w:val="004D2D8B"/>
    <w:rsid w:val="004D2E9B"/>
    <w:rsid w:val="004D3183"/>
    <w:rsid w:val="004D32FA"/>
    <w:rsid w:val="004D3796"/>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4F02"/>
    <w:rsid w:val="00505380"/>
    <w:rsid w:val="00505FA0"/>
    <w:rsid w:val="00506273"/>
    <w:rsid w:val="00510703"/>
    <w:rsid w:val="00513A8E"/>
    <w:rsid w:val="00514974"/>
    <w:rsid w:val="00514F10"/>
    <w:rsid w:val="0051506C"/>
    <w:rsid w:val="005157CD"/>
    <w:rsid w:val="00516BB1"/>
    <w:rsid w:val="00517860"/>
    <w:rsid w:val="005178A4"/>
    <w:rsid w:val="00524710"/>
    <w:rsid w:val="00525825"/>
    <w:rsid w:val="00526538"/>
    <w:rsid w:val="00530E22"/>
    <w:rsid w:val="00532124"/>
    <w:rsid w:val="00534667"/>
    <w:rsid w:val="00535059"/>
    <w:rsid w:val="005374ED"/>
    <w:rsid w:val="005405D0"/>
    <w:rsid w:val="005417F6"/>
    <w:rsid w:val="00541A88"/>
    <w:rsid w:val="00545B7C"/>
    <w:rsid w:val="0054605B"/>
    <w:rsid w:val="0055004F"/>
    <w:rsid w:val="00550129"/>
    <w:rsid w:val="0055399F"/>
    <w:rsid w:val="00553A7D"/>
    <w:rsid w:val="005554BF"/>
    <w:rsid w:val="00556EEA"/>
    <w:rsid w:val="00557A4B"/>
    <w:rsid w:val="00560586"/>
    <w:rsid w:val="00560EF4"/>
    <w:rsid w:val="00561784"/>
    <w:rsid w:val="00562A2D"/>
    <w:rsid w:val="00563CB2"/>
    <w:rsid w:val="00565755"/>
    <w:rsid w:val="00565F2A"/>
    <w:rsid w:val="00566409"/>
    <w:rsid w:val="005672BF"/>
    <w:rsid w:val="00567C0C"/>
    <w:rsid w:val="00570E95"/>
    <w:rsid w:val="00570ED2"/>
    <w:rsid w:val="00571A07"/>
    <w:rsid w:val="00571C7D"/>
    <w:rsid w:val="0057341B"/>
    <w:rsid w:val="00574B9C"/>
    <w:rsid w:val="00574DE8"/>
    <w:rsid w:val="00574E82"/>
    <w:rsid w:val="005766B2"/>
    <w:rsid w:val="00576705"/>
    <w:rsid w:val="00576C6A"/>
    <w:rsid w:val="00576E73"/>
    <w:rsid w:val="005773BE"/>
    <w:rsid w:val="00581068"/>
    <w:rsid w:val="005817C9"/>
    <w:rsid w:val="005833DF"/>
    <w:rsid w:val="00583714"/>
    <w:rsid w:val="00583D6D"/>
    <w:rsid w:val="00584285"/>
    <w:rsid w:val="005845CC"/>
    <w:rsid w:val="00587FE1"/>
    <w:rsid w:val="00590C84"/>
    <w:rsid w:val="00591720"/>
    <w:rsid w:val="00591CD3"/>
    <w:rsid w:val="00592100"/>
    <w:rsid w:val="00592AB6"/>
    <w:rsid w:val="00592CF7"/>
    <w:rsid w:val="00592F3D"/>
    <w:rsid w:val="005966FA"/>
    <w:rsid w:val="005A0170"/>
    <w:rsid w:val="005A019F"/>
    <w:rsid w:val="005A022F"/>
    <w:rsid w:val="005A0C10"/>
    <w:rsid w:val="005A2409"/>
    <w:rsid w:val="005A2D53"/>
    <w:rsid w:val="005A31BA"/>
    <w:rsid w:val="005A3B5C"/>
    <w:rsid w:val="005A43EA"/>
    <w:rsid w:val="005A48C4"/>
    <w:rsid w:val="005A7D9D"/>
    <w:rsid w:val="005B35BC"/>
    <w:rsid w:val="005B63AD"/>
    <w:rsid w:val="005B74C7"/>
    <w:rsid w:val="005C1B05"/>
    <w:rsid w:val="005C2185"/>
    <w:rsid w:val="005C39BE"/>
    <w:rsid w:val="005C7506"/>
    <w:rsid w:val="005D0868"/>
    <w:rsid w:val="005D14B9"/>
    <w:rsid w:val="005D2846"/>
    <w:rsid w:val="005D2AD0"/>
    <w:rsid w:val="005D362C"/>
    <w:rsid w:val="005D56D1"/>
    <w:rsid w:val="005D64D9"/>
    <w:rsid w:val="005D704E"/>
    <w:rsid w:val="005D7660"/>
    <w:rsid w:val="005D76D1"/>
    <w:rsid w:val="005D7E1A"/>
    <w:rsid w:val="005E0924"/>
    <w:rsid w:val="005E356A"/>
    <w:rsid w:val="005E3C58"/>
    <w:rsid w:val="005E465D"/>
    <w:rsid w:val="005E52EB"/>
    <w:rsid w:val="005E602E"/>
    <w:rsid w:val="005E6C35"/>
    <w:rsid w:val="005E79F0"/>
    <w:rsid w:val="005E7CB4"/>
    <w:rsid w:val="005E7E45"/>
    <w:rsid w:val="005F1B18"/>
    <w:rsid w:val="005F386A"/>
    <w:rsid w:val="005F3AA6"/>
    <w:rsid w:val="005F71CC"/>
    <w:rsid w:val="005F7731"/>
    <w:rsid w:val="005F7A97"/>
    <w:rsid w:val="006004C8"/>
    <w:rsid w:val="00601135"/>
    <w:rsid w:val="00601748"/>
    <w:rsid w:val="00601ED5"/>
    <w:rsid w:val="006028E9"/>
    <w:rsid w:val="00604025"/>
    <w:rsid w:val="006048A3"/>
    <w:rsid w:val="00604B57"/>
    <w:rsid w:val="00604DC9"/>
    <w:rsid w:val="00605904"/>
    <w:rsid w:val="00606F8A"/>
    <w:rsid w:val="00607524"/>
    <w:rsid w:val="006079C1"/>
    <w:rsid w:val="00607FB4"/>
    <w:rsid w:val="00610442"/>
    <w:rsid w:val="00610EE6"/>
    <w:rsid w:val="0061129F"/>
    <w:rsid w:val="0061417E"/>
    <w:rsid w:val="00615BC2"/>
    <w:rsid w:val="00616FA1"/>
    <w:rsid w:val="0062081E"/>
    <w:rsid w:val="00620CC2"/>
    <w:rsid w:val="00630B15"/>
    <w:rsid w:val="0063325B"/>
    <w:rsid w:val="00634017"/>
    <w:rsid w:val="00634041"/>
    <w:rsid w:val="00634682"/>
    <w:rsid w:val="006349B4"/>
    <w:rsid w:val="006358AF"/>
    <w:rsid w:val="00636BB2"/>
    <w:rsid w:val="0063729D"/>
    <w:rsid w:val="00640C94"/>
    <w:rsid w:val="00641294"/>
    <w:rsid w:val="00643889"/>
    <w:rsid w:val="006441BA"/>
    <w:rsid w:val="006441D1"/>
    <w:rsid w:val="00644685"/>
    <w:rsid w:val="0064687F"/>
    <w:rsid w:val="006473B9"/>
    <w:rsid w:val="00647932"/>
    <w:rsid w:val="006511EF"/>
    <w:rsid w:val="00652FA9"/>
    <w:rsid w:val="00653102"/>
    <w:rsid w:val="00653E41"/>
    <w:rsid w:val="0065425C"/>
    <w:rsid w:val="00654D94"/>
    <w:rsid w:val="0065528C"/>
    <w:rsid w:val="006576F2"/>
    <w:rsid w:val="00660B5D"/>
    <w:rsid w:val="00660F08"/>
    <w:rsid w:val="006617D9"/>
    <w:rsid w:val="0066203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7F6"/>
    <w:rsid w:val="00687C2E"/>
    <w:rsid w:val="00690C33"/>
    <w:rsid w:val="0069318A"/>
    <w:rsid w:val="0069543D"/>
    <w:rsid w:val="0069567D"/>
    <w:rsid w:val="00696020"/>
    <w:rsid w:val="006962AA"/>
    <w:rsid w:val="006A2032"/>
    <w:rsid w:val="006A3D4B"/>
    <w:rsid w:val="006A57D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2FF"/>
    <w:rsid w:val="006D6849"/>
    <w:rsid w:val="006D72B4"/>
    <w:rsid w:val="006D761F"/>
    <w:rsid w:val="006D7752"/>
    <w:rsid w:val="006D7931"/>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64D6"/>
    <w:rsid w:val="006F72FE"/>
    <w:rsid w:val="006F7D45"/>
    <w:rsid w:val="00700843"/>
    <w:rsid w:val="00700D4A"/>
    <w:rsid w:val="007041FB"/>
    <w:rsid w:val="0070562F"/>
    <w:rsid w:val="00705C4A"/>
    <w:rsid w:val="007076DD"/>
    <w:rsid w:val="00710CFA"/>
    <w:rsid w:val="007117A1"/>
    <w:rsid w:val="00712C01"/>
    <w:rsid w:val="00712FD2"/>
    <w:rsid w:val="00713171"/>
    <w:rsid w:val="0071406F"/>
    <w:rsid w:val="007150FA"/>
    <w:rsid w:val="00716526"/>
    <w:rsid w:val="00716708"/>
    <w:rsid w:val="00716769"/>
    <w:rsid w:val="00716DE9"/>
    <w:rsid w:val="0072034A"/>
    <w:rsid w:val="007209B8"/>
    <w:rsid w:val="00721F47"/>
    <w:rsid w:val="0072368A"/>
    <w:rsid w:val="00723CD1"/>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1740"/>
    <w:rsid w:val="00743E7C"/>
    <w:rsid w:val="00744CB1"/>
    <w:rsid w:val="007454A0"/>
    <w:rsid w:val="00745F6E"/>
    <w:rsid w:val="0074631E"/>
    <w:rsid w:val="007471DA"/>
    <w:rsid w:val="00747D92"/>
    <w:rsid w:val="00750E2D"/>
    <w:rsid w:val="00751147"/>
    <w:rsid w:val="00753515"/>
    <w:rsid w:val="00753C66"/>
    <w:rsid w:val="00753F74"/>
    <w:rsid w:val="00755BEF"/>
    <w:rsid w:val="00756C4F"/>
    <w:rsid w:val="00756D30"/>
    <w:rsid w:val="00756F2D"/>
    <w:rsid w:val="00757DFE"/>
    <w:rsid w:val="007602AC"/>
    <w:rsid w:val="00761485"/>
    <w:rsid w:val="007643FA"/>
    <w:rsid w:val="00765318"/>
    <w:rsid w:val="00765A44"/>
    <w:rsid w:val="00766442"/>
    <w:rsid w:val="0077035F"/>
    <w:rsid w:val="00770A19"/>
    <w:rsid w:val="0077348E"/>
    <w:rsid w:val="0077507C"/>
    <w:rsid w:val="00777A4B"/>
    <w:rsid w:val="007802C0"/>
    <w:rsid w:val="00781C4E"/>
    <w:rsid w:val="00781EC2"/>
    <w:rsid w:val="00782613"/>
    <w:rsid w:val="00782750"/>
    <w:rsid w:val="00782791"/>
    <w:rsid w:val="00783D74"/>
    <w:rsid w:val="00783EBE"/>
    <w:rsid w:val="0078424F"/>
    <w:rsid w:val="00784451"/>
    <w:rsid w:val="00784808"/>
    <w:rsid w:val="00785EA6"/>
    <w:rsid w:val="007864E6"/>
    <w:rsid w:val="007867CA"/>
    <w:rsid w:val="00786FF7"/>
    <w:rsid w:val="007932B4"/>
    <w:rsid w:val="007950A6"/>
    <w:rsid w:val="007A0AB9"/>
    <w:rsid w:val="007A130F"/>
    <w:rsid w:val="007A15E5"/>
    <w:rsid w:val="007A2ACE"/>
    <w:rsid w:val="007A4A00"/>
    <w:rsid w:val="007A50BC"/>
    <w:rsid w:val="007A71E9"/>
    <w:rsid w:val="007B003D"/>
    <w:rsid w:val="007B1551"/>
    <w:rsid w:val="007B1F34"/>
    <w:rsid w:val="007B2755"/>
    <w:rsid w:val="007B2AAC"/>
    <w:rsid w:val="007B2BBC"/>
    <w:rsid w:val="007B6AAA"/>
    <w:rsid w:val="007B7D0A"/>
    <w:rsid w:val="007C14D6"/>
    <w:rsid w:val="007C1892"/>
    <w:rsid w:val="007C418E"/>
    <w:rsid w:val="007C4BB2"/>
    <w:rsid w:val="007C510D"/>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4EC7"/>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80E"/>
    <w:rsid w:val="0087756E"/>
    <w:rsid w:val="00880259"/>
    <w:rsid w:val="00880C76"/>
    <w:rsid w:val="00882096"/>
    <w:rsid w:val="00884060"/>
    <w:rsid w:val="00884907"/>
    <w:rsid w:val="00886D7B"/>
    <w:rsid w:val="0088712D"/>
    <w:rsid w:val="0089050C"/>
    <w:rsid w:val="0089079B"/>
    <w:rsid w:val="008908F5"/>
    <w:rsid w:val="008923B8"/>
    <w:rsid w:val="00892937"/>
    <w:rsid w:val="008929CB"/>
    <w:rsid w:val="008943F5"/>
    <w:rsid w:val="008966B6"/>
    <w:rsid w:val="008A0472"/>
    <w:rsid w:val="008A08DF"/>
    <w:rsid w:val="008A2A34"/>
    <w:rsid w:val="008A3B94"/>
    <w:rsid w:val="008A50B5"/>
    <w:rsid w:val="008A639F"/>
    <w:rsid w:val="008B035B"/>
    <w:rsid w:val="008B0863"/>
    <w:rsid w:val="008B1985"/>
    <w:rsid w:val="008B1B79"/>
    <w:rsid w:val="008B28E1"/>
    <w:rsid w:val="008B37E9"/>
    <w:rsid w:val="008B4A39"/>
    <w:rsid w:val="008B4F27"/>
    <w:rsid w:val="008B4FD2"/>
    <w:rsid w:val="008B539F"/>
    <w:rsid w:val="008B7123"/>
    <w:rsid w:val="008B7217"/>
    <w:rsid w:val="008B7654"/>
    <w:rsid w:val="008C0E3D"/>
    <w:rsid w:val="008C1BC8"/>
    <w:rsid w:val="008C250B"/>
    <w:rsid w:val="008C304A"/>
    <w:rsid w:val="008C374D"/>
    <w:rsid w:val="008C4513"/>
    <w:rsid w:val="008C488C"/>
    <w:rsid w:val="008C6A15"/>
    <w:rsid w:val="008D0512"/>
    <w:rsid w:val="008D3334"/>
    <w:rsid w:val="008D681D"/>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0436"/>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5681"/>
    <w:rsid w:val="009169BC"/>
    <w:rsid w:val="009177D9"/>
    <w:rsid w:val="0091788C"/>
    <w:rsid w:val="00917E40"/>
    <w:rsid w:val="009200F3"/>
    <w:rsid w:val="009206AE"/>
    <w:rsid w:val="0092141E"/>
    <w:rsid w:val="00921DA7"/>
    <w:rsid w:val="009243C2"/>
    <w:rsid w:val="00924C9A"/>
    <w:rsid w:val="009252C7"/>
    <w:rsid w:val="0092565D"/>
    <w:rsid w:val="009278A0"/>
    <w:rsid w:val="009306E6"/>
    <w:rsid w:val="00932F6E"/>
    <w:rsid w:val="009345DF"/>
    <w:rsid w:val="00934C84"/>
    <w:rsid w:val="0093669B"/>
    <w:rsid w:val="00937FDE"/>
    <w:rsid w:val="009407D4"/>
    <w:rsid w:val="00941BD6"/>
    <w:rsid w:val="00942603"/>
    <w:rsid w:val="00943314"/>
    <w:rsid w:val="009447B1"/>
    <w:rsid w:val="00946C1F"/>
    <w:rsid w:val="0095156B"/>
    <w:rsid w:val="0095287D"/>
    <w:rsid w:val="009537C6"/>
    <w:rsid w:val="009576D7"/>
    <w:rsid w:val="0096174F"/>
    <w:rsid w:val="00961A68"/>
    <w:rsid w:val="00961E28"/>
    <w:rsid w:val="009621E5"/>
    <w:rsid w:val="0096424D"/>
    <w:rsid w:val="009644E4"/>
    <w:rsid w:val="009649C7"/>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1BAD"/>
    <w:rsid w:val="0099520E"/>
    <w:rsid w:val="009A17BE"/>
    <w:rsid w:val="009A2B84"/>
    <w:rsid w:val="009A2ED5"/>
    <w:rsid w:val="009A437A"/>
    <w:rsid w:val="009A4DF7"/>
    <w:rsid w:val="009A6320"/>
    <w:rsid w:val="009A6639"/>
    <w:rsid w:val="009B10F1"/>
    <w:rsid w:val="009B2425"/>
    <w:rsid w:val="009B6C49"/>
    <w:rsid w:val="009B7814"/>
    <w:rsid w:val="009B7856"/>
    <w:rsid w:val="009C19DF"/>
    <w:rsid w:val="009C1B72"/>
    <w:rsid w:val="009C1CA8"/>
    <w:rsid w:val="009C1FB7"/>
    <w:rsid w:val="009C6598"/>
    <w:rsid w:val="009C6599"/>
    <w:rsid w:val="009C6AD4"/>
    <w:rsid w:val="009C73EB"/>
    <w:rsid w:val="009C7528"/>
    <w:rsid w:val="009C7545"/>
    <w:rsid w:val="009D2794"/>
    <w:rsid w:val="009E064F"/>
    <w:rsid w:val="009E3E3B"/>
    <w:rsid w:val="009E3FBD"/>
    <w:rsid w:val="009E57D7"/>
    <w:rsid w:val="009E7B53"/>
    <w:rsid w:val="009E7F83"/>
    <w:rsid w:val="009F045E"/>
    <w:rsid w:val="009F07AD"/>
    <w:rsid w:val="009F1E37"/>
    <w:rsid w:val="009F41C4"/>
    <w:rsid w:val="009F4477"/>
    <w:rsid w:val="009F4F07"/>
    <w:rsid w:val="009F572C"/>
    <w:rsid w:val="009F5DD2"/>
    <w:rsid w:val="009F63E6"/>
    <w:rsid w:val="009F6BD7"/>
    <w:rsid w:val="009F70F5"/>
    <w:rsid w:val="009F717B"/>
    <w:rsid w:val="009F7388"/>
    <w:rsid w:val="009F7E8C"/>
    <w:rsid w:val="00A01579"/>
    <w:rsid w:val="00A021CA"/>
    <w:rsid w:val="00A028B4"/>
    <w:rsid w:val="00A029B8"/>
    <w:rsid w:val="00A02E5E"/>
    <w:rsid w:val="00A036B1"/>
    <w:rsid w:val="00A03C1A"/>
    <w:rsid w:val="00A04ACA"/>
    <w:rsid w:val="00A04D24"/>
    <w:rsid w:val="00A0660F"/>
    <w:rsid w:val="00A071DB"/>
    <w:rsid w:val="00A07361"/>
    <w:rsid w:val="00A0744E"/>
    <w:rsid w:val="00A07E35"/>
    <w:rsid w:val="00A07E5B"/>
    <w:rsid w:val="00A11564"/>
    <w:rsid w:val="00A11660"/>
    <w:rsid w:val="00A11E3F"/>
    <w:rsid w:val="00A14F2B"/>
    <w:rsid w:val="00A16C2F"/>
    <w:rsid w:val="00A2050B"/>
    <w:rsid w:val="00A2160E"/>
    <w:rsid w:val="00A23FFF"/>
    <w:rsid w:val="00A25FC7"/>
    <w:rsid w:val="00A26A3D"/>
    <w:rsid w:val="00A26CF0"/>
    <w:rsid w:val="00A270B1"/>
    <w:rsid w:val="00A31E8B"/>
    <w:rsid w:val="00A32BAD"/>
    <w:rsid w:val="00A32D84"/>
    <w:rsid w:val="00A32E7E"/>
    <w:rsid w:val="00A3307E"/>
    <w:rsid w:val="00A34F62"/>
    <w:rsid w:val="00A356CF"/>
    <w:rsid w:val="00A36215"/>
    <w:rsid w:val="00A3629F"/>
    <w:rsid w:val="00A367CC"/>
    <w:rsid w:val="00A36F72"/>
    <w:rsid w:val="00A379D4"/>
    <w:rsid w:val="00A37E5B"/>
    <w:rsid w:val="00A37EFA"/>
    <w:rsid w:val="00A40233"/>
    <w:rsid w:val="00A4025B"/>
    <w:rsid w:val="00A43219"/>
    <w:rsid w:val="00A43FBA"/>
    <w:rsid w:val="00A44B1E"/>
    <w:rsid w:val="00A476A9"/>
    <w:rsid w:val="00A477CF"/>
    <w:rsid w:val="00A4797B"/>
    <w:rsid w:val="00A47B05"/>
    <w:rsid w:val="00A514BB"/>
    <w:rsid w:val="00A5206B"/>
    <w:rsid w:val="00A525AC"/>
    <w:rsid w:val="00A53645"/>
    <w:rsid w:val="00A538AE"/>
    <w:rsid w:val="00A54162"/>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8DD"/>
    <w:rsid w:val="00A77F77"/>
    <w:rsid w:val="00A81635"/>
    <w:rsid w:val="00A81E60"/>
    <w:rsid w:val="00A826F7"/>
    <w:rsid w:val="00A8570C"/>
    <w:rsid w:val="00A861E6"/>
    <w:rsid w:val="00A863D1"/>
    <w:rsid w:val="00A86ACF"/>
    <w:rsid w:val="00A86CBE"/>
    <w:rsid w:val="00A879C2"/>
    <w:rsid w:val="00A90822"/>
    <w:rsid w:val="00A92DAE"/>
    <w:rsid w:val="00A93184"/>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1184"/>
    <w:rsid w:val="00AB1279"/>
    <w:rsid w:val="00AB4050"/>
    <w:rsid w:val="00AB5A57"/>
    <w:rsid w:val="00AB5F85"/>
    <w:rsid w:val="00AC0927"/>
    <w:rsid w:val="00AC0B3A"/>
    <w:rsid w:val="00AC1627"/>
    <w:rsid w:val="00AC3823"/>
    <w:rsid w:val="00AC3CB6"/>
    <w:rsid w:val="00AC4A80"/>
    <w:rsid w:val="00AC572E"/>
    <w:rsid w:val="00AC5AC6"/>
    <w:rsid w:val="00AC7562"/>
    <w:rsid w:val="00AD0318"/>
    <w:rsid w:val="00AD126F"/>
    <w:rsid w:val="00AD1A86"/>
    <w:rsid w:val="00AD4E20"/>
    <w:rsid w:val="00AD50EE"/>
    <w:rsid w:val="00AD7086"/>
    <w:rsid w:val="00AD77F4"/>
    <w:rsid w:val="00AE0B10"/>
    <w:rsid w:val="00AE0B3C"/>
    <w:rsid w:val="00AE0F4B"/>
    <w:rsid w:val="00AE2686"/>
    <w:rsid w:val="00AE35E7"/>
    <w:rsid w:val="00AE3A73"/>
    <w:rsid w:val="00AE422F"/>
    <w:rsid w:val="00AE590B"/>
    <w:rsid w:val="00AE5DB9"/>
    <w:rsid w:val="00AF09FD"/>
    <w:rsid w:val="00AF1017"/>
    <w:rsid w:val="00AF1DF3"/>
    <w:rsid w:val="00AF2C76"/>
    <w:rsid w:val="00AF2E48"/>
    <w:rsid w:val="00AF35D6"/>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3A03"/>
    <w:rsid w:val="00B24590"/>
    <w:rsid w:val="00B24929"/>
    <w:rsid w:val="00B25B80"/>
    <w:rsid w:val="00B26A13"/>
    <w:rsid w:val="00B32186"/>
    <w:rsid w:val="00B3285C"/>
    <w:rsid w:val="00B33490"/>
    <w:rsid w:val="00B3355A"/>
    <w:rsid w:val="00B35710"/>
    <w:rsid w:val="00B377EC"/>
    <w:rsid w:val="00B411DF"/>
    <w:rsid w:val="00B44E8E"/>
    <w:rsid w:val="00B453FA"/>
    <w:rsid w:val="00B4709D"/>
    <w:rsid w:val="00B47289"/>
    <w:rsid w:val="00B50258"/>
    <w:rsid w:val="00B50C6B"/>
    <w:rsid w:val="00B52E11"/>
    <w:rsid w:val="00B53E53"/>
    <w:rsid w:val="00B54477"/>
    <w:rsid w:val="00B54AC2"/>
    <w:rsid w:val="00B550C2"/>
    <w:rsid w:val="00B5592E"/>
    <w:rsid w:val="00B55997"/>
    <w:rsid w:val="00B56366"/>
    <w:rsid w:val="00B579C9"/>
    <w:rsid w:val="00B6008F"/>
    <w:rsid w:val="00B62254"/>
    <w:rsid w:val="00B62B91"/>
    <w:rsid w:val="00B62BF2"/>
    <w:rsid w:val="00B62F8B"/>
    <w:rsid w:val="00B65983"/>
    <w:rsid w:val="00B662AC"/>
    <w:rsid w:val="00B71288"/>
    <w:rsid w:val="00B73BA0"/>
    <w:rsid w:val="00B77854"/>
    <w:rsid w:val="00B77FD1"/>
    <w:rsid w:val="00B851E8"/>
    <w:rsid w:val="00B9206E"/>
    <w:rsid w:val="00B9380F"/>
    <w:rsid w:val="00B946FE"/>
    <w:rsid w:val="00B94C04"/>
    <w:rsid w:val="00B9514C"/>
    <w:rsid w:val="00B978F3"/>
    <w:rsid w:val="00BA076B"/>
    <w:rsid w:val="00BA6101"/>
    <w:rsid w:val="00BA6867"/>
    <w:rsid w:val="00BB0311"/>
    <w:rsid w:val="00BB10C9"/>
    <w:rsid w:val="00BB169A"/>
    <w:rsid w:val="00BB3FCE"/>
    <w:rsid w:val="00BB4B4E"/>
    <w:rsid w:val="00BB4F50"/>
    <w:rsid w:val="00BB547B"/>
    <w:rsid w:val="00BB547E"/>
    <w:rsid w:val="00BC1594"/>
    <w:rsid w:val="00BC258D"/>
    <w:rsid w:val="00BC3FCE"/>
    <w:rsid w:val="00BC5B99"/>
    <w:rsid w:val="00BC643E"/>
    <w:rsid w:val="00BC6E6A"/>
    <w:rsid w:val="00BD0F3E"/>
    <w:rsid w:val="00BD1473"/>
    <w:rsid w:val="00BD2C2F"/>
    <w:rsid w:val="00BD3B97"/>
    <w:rsid w:val="00BD4A00"/>
    <w:rsid w:val="00BD5338"/>
    <w:rsid w:val="00BD6BB6"/>
    <w:rsid w:val="00BD7012"/>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E0A"/>
    <w:rsid w:val="00BF4181"/>
    <w:rsid w:val="00BF4CC4"/>
    <w:rsid w:val="00BF5E0F"/>
    <w:rsid w:val="00BF6D57"/>
    <w:rsid w:val="00C0188A"/>
    <w:rsid w:val="00C03790"/>
    <w:rsid w:val="00C03CF9"/>
    <w:rsid w:val="00C04C86"/>
    <w:rsid w:val="00C053FE"/>
    <w:rsid w:val="00C0547D"/>
    <w:rsid w:val="00C06E4B"/>
    <w:rsid w:val="00C06FAF"/>
    <w:rsid w:val="00C105BA"/>
    <w:rsid w:val="00C10C76"/>
    <w:rsid w:val="00C11BE1"/>
    <w:rsid w:val="00C13B7A"/>
    <w:rsid w:val="00C14E97"/>
    <w:rsid w:val="00C16A1D"/>
    <w:rsid w:val="00C17F6F"/>
    <w:rsid w:val="00C21976"/>
    <w:rsid w:val="00C21A41"/>
    <w:rsid w:val="00C22833"/>
    <w:rsid w:val="00C22C43"/>
    <w:rsid w:val="00C25BB5"/>
    <w:rsid w:val="00C27F6D"/>
    <w:rsid w:val="00C306E5"/>
    <w:rsid w:val="00C342BE"/>
    <w:rsid w:val="00C34A67"/>
    <w:rsid w:val="00C3652A"/>
    <w:rsid w:val="00C402CE"/>
    <w:rsid w:val="00C422AF"/>
    <w:rsid w:val="00C42B33"/>
    <w:rsid w:val="00C44117"/>
    <w:rsid w:val="00C44375"/>
    <w:rsid w:val="00C44FF2"/>
    <w:rsid w:val="00C45810"/>
    <w:rsid w:val="00C45B5B"/>
    <w:rsid w:val="00C463BB"/>
    <w:rsid w:val="00C46DF0"/>
    <w:rsid w:val="00C4705E"/>
    <w:rsid w:val="00C4791F"/>
    <w:rsid w:val="00C47FA4"/>
    <w:rsid w:val="00C50099"/>
    <w:rsid w:val="00C53069"/>
    <w:rsid w:val="00C54FB7"/>
    <w:rsid w:val="00C5577C"/>
    <w:rsid w:val="00C557B1"/>
    <w:rsid w:val="00C56DC7"/>
    <w:rsid w:val="00C6002C"/>
    <w:rsid w:val="00C64883"/>
    <w:rsid w:val="00C657DF"/>
    <w:rsid w:val="00C65929"/>
    <w:rsid w:val="00C6662C"/>
    <w:rsid w:val="00C66D56"/>
    <w:rsid w:val="00C732BC"/>
    <w:rsid w:val="00C73ECA"/>
    <w:rsid w:val="00C74E13"/>
    <w:rsid w:val="00C7501B"/>
    <w:rsid w:val="00C75084"/>
    <w:rsid w:val="00C763FA"/>
    <w:rsid w:val="00C766DB"/>
    <w:rsid w:val="00C805F7"/>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6CE2"/>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4802"/>
    <w:rsid w:val="00CC56DB"/>
    <w:rsid w:val="00CC605B"/>
    <w:rsid w:val="00CC6A75"/>
    <w:rsid w:val="00CC72A4"/>
    <w:rsid w:val="00CD19D2"/>
    <w:rsid w:val="00CD3668"/>
    <w:rsid w:val="00CD3E27"/>
    <w:rsid w:val="00CD3FCA"/>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0E15"/>
    <w:rsid w:val="00D2162E"/>
    <w:rsid w:val="00D22708"/>
    <w:rsid w:val="00D232FE"/>
    <w:rsid w:val="00D26C27"/>
    <w:rsid w:val="00D26DE9"/>
    <w:rsid w:val="00D31CFA"/>
    <w:rsid w:val="00D3265C"/>
    <w:rsid w:val="00D32785"/>
    <w:rsid w:val="00D3292B"/>
    <w:rsid w:val="00D37B94"/>
    <w:rsid w:val="00D401ED"/>
    <w:rsid w:val="00D408C2"/>
    <w:rsid w:val="00D417C3"/>
    <w:rsid w:val="00D41FCD"/>
    <w:rsid w:val="00D42EDB"/>
    <w:rsid w:val="00D43086"/>
    <w:rsid w:val="00D43E64"/>
    <w:rsid w:val="00D441D6"/>
    <w:rsid w:val="00D453AA"/>
    <w:rsid w:val="00D45BD8"/>
    <w:rsid w:val="00D467FB"/>
    <w:rsid w:val="00D478BB"/>
    <w:rsid w:val="00D47E87"/>
    <w:rsid w:val="00D50A0A"/>
    <w:rsid w:val="00D52286"/>
    <w:rsid w:val="00D559EA"/>
    <w:rsid w:val="00D56183"/>
    <w:rsid w:val="00D56EF8"/>
    <w:rsid w:val="00D572CA"/>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094D"/>
    <w:rsid w:val="00D816C9"/>
    <w:rsid w:val="00D8240E"/>
    <w:rsid w:val="00D82AB3"/>
    <w:rsid w:val="00D83BFE"/>
    <w:rsid w:val="00D84CA5"/>
    <w:rsid w:val="00D8518B"/>
    <w:rsid w:val="00D866DC"/>
    <w:rsid w:val="00D87B07"/>
    <w:rsid w:val="00D87DDA"/>
    <w:rsid w:val="00D90BA6"/>
    <w:rsid w:val="00D910EE"/>
    <w:rsid w:val="00D91BE3"/>
    <w:rsid w:val="00D95121"/>
    <w:rsid w:val="00D97721"/>
    <w:rsid w:val="00D97B0F"/>
    <w:rsid w:val="00DA47EA"/>
    <w:rsid w:val="00DA6547"/>
    <w:rsid w:val="00DA70EB"/>
    <w:rsid w:val="00DB03E6"/>
    <w:rsid w:val="00DB0667"/>
    <w:rsid w:val="00DB0E03"/>
    <w:rsid w:val="00DB2AD0"/>
    <w:rsid w:val="00DB38F2"/>
    <w:rsid w:val="00DB4E37"/>
    <w:rsid w:val="00DB7AE1"/>
    <w:rsid w:val="00DC026B"/>
    <w:rsid w:val="00DC0ABF"/>
    <w:rsid w:val="00DC243C"/>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B68"/>
    <w:rsid w:val="00DE4FA8"/>
    <w:rsid w:val="00DE603C"/>
    <w:rsid w:val="00DE70EB"/>
    <w:rsid w:val="00DF1411"/>
    <w:rsid w:val="00DF194E"/>
    <w:rsid w:val="00DF3D34"/>
    <w:rsid w:val="00DF6CD0"/>
    <w:rsid w:val="00E00E74"/>
    <w:rsid w:val="00E01B49"/>
    <w:rsid w:val="00E0282C"/>
    <w:rsid w:val="00E03C4C"/>
    <w:rsid w:val="00E05EDA"/>
    <w:rsid w:val="00E065EA"/>
    <w:rsid w:val="00E06C26"/>
    <w:rsid w:val="00E070BD"/>
    <w:rsid w:val="00E07BAF"/>
    <w:rsid w:val="00E1099A"/>
    <w:rsid w:val="00E11112"/>
    <w:rsid w:val="00E11C97"/>
    <w:rsid w:val="00E12EC5"/>
    <w:rsid w:val="00E13072"/>
    <w:rsid w:val="00E13374"/>
    <w:rsid w:val="00E14B7E"/>
    <w:rsid w:val="00E15AFC"/>
    <w:rsid w:val="00E16B04"/>
    <w:rsid w:val="00E17919"/>
    <w:rsid w:val="00E200C4"/>
    <w:rsid w:val="00E20116"/>
    <w:rsid w:val="00E23C9B"/>
    <w:rsid w:val="00E247D9"/>
    <w:rsid w:val="00E267D1"/>
    <w:rsid w:val="00E268A6"/>
    <w:rsid w:val="00E27AB8"/>
    <w:rsid w:val="00E304C8"/>
    <w:rsid w:val="00E30634"/>
    <w:rsid w:val="00E31E28"/>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049B"/>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5EA"/>
    <w:rsid w:val="00E863D7"/>
    <w:rsid w:val="00E8753E"/>
    <w:rsid w:val="00E901A5"/>
    <w:rsid w:val="00E90AEB"/>
    <w:rsid w:val="00E90C64"/>
    <w:rsid w:val="00E9204E"/>
    <w:rsid w:val="00E921D5"/>
    <w:rsid w:val="00E95DA2"/>
    <w:rsid w:val="00E9627E"/>
    <w:rsid w:val="00E96620"/>
    <w:rsid w:val="00E976B7"/>
    <w:rsid w:val="00EA0D0A"/>
    <w:rsid w:val="00EA15B2"/>
    <w:rsid w:val="00EA19DA"/>
    <w:rsid w:val="00EA2AF6"/>
    <w:rsid w:val="00EA3F5E"/>
    <w:rsid w:val="00EA4D00"/>
    <w:rsid w:val="00EA57AF"/>
    <w:rsid w:val="00EA5F72"/>
    <w:rsid w:val="00EA6927"/>
    <w:rsid w:val="00EA6E7A"/>
    <w:rsid w:val="00EA745B"/>
    <w:rsid w:val="00EB4730"/>
    <w:rsid w:val="00EB4788"/>
    <w:rsid w:val="00EB47BA"/>
    <w:rsid w:val="00EB5EA2"/>
    <w:rsid w:val="00EB69DE"/>
    <w:rsid w:val="00EB74CD"/>
    <w:rsid w:val="00EB7AE8"/>
    <w:rsid w:val="00EC0607"/>
    <w:rsid w:val="00EC0942"/>
    <w:rsid w:val="00EC0C7A"/>
    <w:rsid w:val="00EC1FB0"/>
    <w:rsid w:val="00EC3821"/>
    <w:rsid w:val="00EC3D0D"/>
    <w:rsid w:val="00EC5136"/>
    <w:rsid w:val="00EC587D"/>
    <w:rsid w:val="00EC650A"/>
    <w:rsid w:val="00ED0953"/>
    <w:rsid w:val="00ED1105"/>
    <w:rsid w:val="00ED1A01"/>
    <w:rsid w:val="00ED2446"/>
    <w:rsid w:val="00ED339A"/>
    <w:rsid w:val="00ED544F"/>
    <w:rsid w:val="00ED66D1"/>
    <w:rsid w:val="00ED71F7"/>
    <w:rsid w:val="00ED7A96"/>
    <w:rsid w:val="00ED7B08"/>
    <w:rsid w:val="00EE0EAE"/>
    <w:rsid w:val="00EE15AA"/>
    <w:rsid w:val="00EE1A85"/>
    <w:rsid w:val="00EE24BA"/>
    <w:rsid w:val="00EE2ACC"/>
    <w:rsid w:val="00EE35EC"/>
    <w:rsid w:val="00EE3DDD"/>
    <w:rsid w:val="00EE5F89"/>
    <w:rsid w:val="00EE6555"/>
    <w:rsid w:val="00EE678C"/>
    <w:rsid w:val="00EE67F6"/>
    <w:rsid w:val="00EE7721"/>
    <w:rsid w:val="00EF050C"/>
    <w:rsid w:val="00EF15FF"/>
    <w:rsid w:val="00EF20A2"/>
    <w:rsid w:val="00EF24D3"/>
    <w:rsid w:val="00EF2780"/>
    <w:rsid w:val="00EF3407"/>
    <w:rsid w:val="00EF6592"/>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43C4"/>
    <w:rsid w:val="00F162CC"/>
    <w:rsid w:val="00F170C4"/>
    <w:rsid w:val="00F207AE"/>
    <w:rsid w:val="00F21B00"/>
    <w:rsid w:val="00F223CF"/>
    <w:rsid w:val="00F234C3"/>
    <w:rsid w:val="00F23ED2"/>
    <w:rsid w:val="00F24117"/>
    <w:rsid w:val="00F258D9"/>
    <w:rsid w:val="00F2614E"/>
    <w:rsid w:val="00F30CA6"/>
    <w:rsid w:val="00F3228E"/>
    <w:rsid w:val="00F32519"/>
    <w:rsid w:val="00F3341B"/>
    <w:rsid w:val="00F33DF4"/>
    <w:rsid w:val="00F34A32"/>
    <w:rsid w:val="00F34B7D"/>
    <w:rsid w:val="00F35069"/>
    <w:rsid w:val="00F350A5"/>
    <w:rsid w:val="00F356B7"/>
    <w:rsid w:val="00F37490"/>
    <w:rsid w:val="00F37BB7"/>
    <w:rsid w:val="00F37DC5"/>
    <w:rsid w:val="00F37EDE"/>
    <w:rsid w:val="00F40A75"/>
    <w:rsid w:val="00F410E7"/>
    <w:rsid w:val="00F41412"/>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9F"/>
    <w:rsid w:val="00F62D47"/>
    <w:rsid w:val="00F63E8E"/>
    <w:rsid w:val="00F64099"/>
    <w:rsid w:val="00F72999"/>
    <w:rsid w:val="00F72D1D"/>
    <w:rsid w:val="00F73C8A"/>
    <w:rsid w:val="00F74B08"/>
    <w:rsid w:val="00F75F4A"/>
    <w:rsid w:val="00F76DD7"/>
    <w:rsid w:val="00F770FA"/>
    <w:rsid w:val="00F8052E"/>
    <w:rsid w:val="00F80EB2"/>
    <w:rsid w:val="00F82A10"/>
    <w:rsid w:val="00F83040"/>
    <w:rsid w:val="00F8330A"/>
    <w:rsid w:val="00F84051"/>
    <w:rsid w:val="00F852D7"/>
    <w:rsid w:val="00F85556"/>
    <w:rsid w:val="00F8748E"/>
    <w:rsid w:val="00F91678"/>
    <w:rsid w:val="00F91BF3"/>
    <w:rsid w:val="00F936EE"/>
    <w:rsid w:val="00F94BDC"/>
    <w:rsid w:val="00F94FBA"/>
    <w:rsid w:val="00F95BF7"/>
    <w:rsid w:val="00F97A7F"/>
    <w:rsid w:val="00FA0547"/>
    <w:rsid w:val="00FA76B5"/>
    <w:rsid w:val="00FB16E5"/>
    <w:rsid w:val="00FB1B0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4742"/>
    <w:rsid w:val="00FD58CF"/>
    <w:rsid w:val="00FD59FF"/>
    <w:rsid w:val="00FD6549"/>
    <w:rsid w:val="00FD6EAF"/>
    <w:rsid w:val="00FD7AAD"/>
    <w:rsid w:val="00FD7F22"/>
    <w:rsid w:val="00FE25F8"/>
    <w:rsid w:val="00FE555C"/>
    <w:rsid w:val="00FE7144"/>
    <w:rsid w:val="00FF19E4"/>
    <w:rsid w:val="00FF2A32"/>
    <w:rsid w:val="00FF30A9"/>
    <w:rsid w:val="00FF340C"/>
    <w:rsid w:val="00FF3AA2"/>
    <w:rsid w:val="00FF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5BFA"/>
  <w15:docId w15:val="{3EFB9100-0F74-45A6-A568-3931197C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1. Normal,MA body"/>
    <w:qFormat/>
    <w:rsid w:val="00036BC8"/>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Default">
    <w:name w:val="Default"/>
    <w:rsid w:val="00ED110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84159">
      <w:bodyDiv w:val="1"/>
      <w:marLeft w:val="0"/>
      <w:marRight w:val="0"/>
      <w:marTop w:val="0"/>
      <w:marBottom w:val="0"/>
      <w:divBdr>
        <w:top w:val="none" w:sz="0" w:space="0" w:color="auto"/>
        <w:left w:val="none" w:sz="0" w:space="0" w:color="auto"/>
        <w:bottom w:val="none" w:sz="0" w:space="0" w:color="auto"/>
        <w:right w:val="none" w:sz="0" w:space="0" w:color="auto"/>
      </w:divBdr>
      <w:divsChild>
        <w:div w:id="332223029">
          <w:marLeft w:val="0"/>
          <w:marRight w:val="0"/>
          <w:marTop w:val="0"/>
          <w:marBottom w:val="0"/>
          <w:divBdr>
            <w:top w:val="none" w:sz="0" w:space="0" w:color="auto"/>
            <w:left w:val="none" w:sz="0" w:space="0" w:color="auto"/>
            <w:bottom w:val="none" w:sz="0" w:space="0" w:color="auto"/>
            <w:right w:val="none" w:sz="0" w:space="0" w:color="auto"/>
          </w:divBdr>
        </w:div>
        <w:div w:id="1498500530">
          <w:marLeft w:val="0"/>
          <w:marRight w:val="0"/>
          <w:marTop w:val="0"/>
          <w:marBottom w:val="0"/>
          <w:divBdr>
            <w:top w:val="none" w:sz="0" w:space="0" w:color="auto"/>
            <w:left w:val="none" w:sz="0" w:space="0" w:color="auto"/>
            <w:bottom w:val="none" w:sz="0" w:space="0" w:color="auto"/>
            <w:right w:val="none" w:sz="0" w:space="0" w:color="auto"/>
          </w:divBdr>
        </w:div>
        <w:div w:id="845167621">
          <w:marLeft w:val="0"/>
          <w:marRight w:val="0"/>
          <w:marTop w:val="0"/>
          <w:marBottom w:val="0"/>
          <w:divBdr>
            <w:top w:val="none" w:sz="0" w:space="0" w:color="auto"/>
            <w:left w:val="none" w:sz="0" w:space="0" w:color="auto"/>
            <w:bottom w:val="none" w:sz="0" w:space="0" w:color="auto"/>
            <w:right w:val="none" w:sz="0" w:space="0" w:color="auto"/>
          </w:divBdr>
        </w:div>
        <w:div w:id="628047361">
          <w:marLeft w:val="0"/>
          <w:marRight w:val="0"/>
          <w:marTop w:val="0"/>
          <w:marBottom w:val="0"/>
          <w:divBdr>
            <w:top w:val="none" w:sz="0" w:space="0" w:color="auto"/>
            <w:left w:val="none" w:sz="0" w:space="0" w:color="auto"/>
            <w:bottom w:val="none" w:sz="0" w:space="0" w:color="auto"/>
            <w:right w:val="none" w:sz="0" w:space="0" w:color="auto"/>
          </w:divBdr>
        </w:div>
        <w:div w:id="1342858468">
          <w:marLeft w:val="0"/>
          <w:marRight w:val="0"/>
          <w:marTop w:val="0"/>
          <w:marBottom w:val="0"/>
          <w:divBdr>
            <w:top w:val="none" w:sz="0" w:space="0" w:color="auto"/>
            <w:left w:val="none" w:sz="0" w:space="0" w:color="auto"/>
            <w:bottom w:val="none" w:sz="0" w:space="0" w:color="auto"/>
            <w:right w:val="none" w:sz="0" w:space="0" w:color="auto"/>
          </w:divBdr>
        </w:div>
        <w:div w:id="834035076">
          <w:marLeft w:val="0"/>
          <w:marRight w:val="0"/>
          <w:marTop w:val="0"/>
          <w:marBottom w:val="0"/>
          <w:divBdr>
            <w:top w:val="none" w:sz="0" w:space="0" w:color="auto"/>
            <w:left w:val="none" w:sz="0" w:space="0" w:color="auto"/>
            <w:bottom w:val="none" w:sz="0" w:space="0" w:color="auto"/>
            <w:right w:val="none" w:sz="0" w:space="0" w:color="auto"/>
          </w:divBdr>
        </w:div>
        <w:div w:id="1098721156">
          <w:marLeft w:val="0"/>
          <w:marRight w:val="0"/>
          <w:marTop w:val="0"/>
          <w:marBottom w:val="0"/>
          <w:divBdr>
            <w:top w:val="none" w:sz="0" w:space="0" w:color="auto"/>
            <w:left w:val="none" w:sz="0" w:space="0" w:color="auto"/>
            <w:bottom w:val="none" w:sz="0" w:space="0" w:color="auto"/>
            <w:right w:val="none" w:sz="0" w:space="0" w:color="auto"/>
          </w:divBdr>
        </w:div>
        <w:div w:id="2010208212">
          <w:marLeft w:val="0"/>
          <w:marRight w:val="0"/>
          <w:marTop w:val="0"/>
          <w:marBottom w:val="0"/>
          <w:divBdr>
            <w:top w:val="none" w:sz="0" w:space="0" w:color="auto"/>
            <w:left w:val="none" w:sz="0" w:space="0" w:color="auto"/>
            <w:bottom w:val="none" w:sz="0" w:space="0" w:color="auto"/>
            <w:right w:val="none" w:sz="0" w:space="0" w:color="auto"/>
          </w:divBdr>
        </w:div>
        <w:div w:id="2057193503">
          <w:marLeft w:val="0"/>
          <w:marRight w:val="0"/>
          <w:marTop w:val="0"/>
          <w:marBottom w:val="0"/>
          <w:divBdr>
            <w:top w:val="none" w:sz="0" w:space="0" w:color="auto"/>
            <w:left w:val="none" w:sz="0" w:space="0" w:color="auto"/>
            <w:bottom w:val="none" w:sz="0" w:space="0" w:color="auto"/>
            <w:right w:val="none" w:sz="0" w:space="0" w:color="auto"/>
          </w:divBdr>
        </w:div>
        <w:div w:id="2102334111">
          <w:marLeft w:val="0"/>
          <w:marRight w:val="0"/>
          <w:marTop w:val="0"/>
          <w:marBottom w:val="0"/>
          <w:divBdr>
            <w:top w:val="none" w:sz="0" w:space="0" w:color="auto"/>
            <w:left w:val="none" w:sz="0" w:space="0" w:color="auto"/>
            <w:bottom w:val="none" w:sz="0" w:space="0" w:color="auto"/>
            <w:right w:val="none" w:sz="0" w:space="0" w:color="auto"/>
          </w:divBdr>
        </w:div>
        <w:div w:id="1945962292">
          <w:marLeft w:val="0"/>
          <w:marRight w:val="0"/>
          <w:marTop w:val="0"/>
          <w:marBottom w:val="0"/>
          <w:divBdr>
            <w:top w:val="none" w:sz="0" w:space="0" w:color="auto"/>
            <w:left w:val="none" w:sz="0" w:space="0" w:color="auto"/>
            <w:bottom w:val="none" w:sz="0" w:space="0" w:color="auto"/>
            <w:right w:val="none" w:sz="0" w:space="0" w:color="auto"/>
          </w:divBdr>
        </w:div>
        <w:div w:id="1928073468">
          <w:marLeft w:val="0"/>
          <w:marRight w:val="0"/>
          <w:marTop w:val="0"/>
          <w:marBottom w:val="0"/>
          <w:divBdr>
            <w:top w:val="none" w:sz="0" w:space="0" w:color="auto"/>
            <w:left w:val="none" w:sz="0" w:space="0" w:color="auto"/>
            <w:bottom w:val="none" w:sz="0" w:space="0" w:color="auto"/>
            <w:right w:val="none" w:sz="0" w:space="0" w:color="auto"/>
          </w:divBdr>
        </w:div>
        <w:div w:id="430859062">
          <w:marLeft w:val="0"/>
          <w:marRight w:val="0"/>
          <w:marTop w:val="0"/>
          <w:marBottom w:val="0"/>
          <w:divBdr>
            <w:top w:val="none" w:sz="0" w:space="0" w:color="auto"/>
            <w:left w:val="none" w:sz="0" w:space="0" w:color="auto"/>
            <w:bottom w:val="none" w:sz="0" w:space="0" w:color="auto"/>
            <w:right w:val="none" w:sz="0" w:space="0" w:color="auto"/>
          </w:divBdr>
        </w:div>
        <w:div w:id="943807843">
          <w:marLeft w:val="0"/>
          <w:marRight w:val="0"/>
          <w:marTop w:val="0"/>
          <w:marBottom w:val="0"/>
          <w:divBdr>
            <w:top w:val="none" w:sz="0" w:space="0" w:color="auto"/>
            <w:left w:val="none" w:sz="0" w:space="0" w:color="auto"/>
            <w:bottom w:val="none" w:sz="0" w:space="0" w:color="auto"/>
            <w:right w:val="none" w:sz="0" w:space="0" w:color="auto"/>
          </w:divBdr>
        </w:div>
        <w:div w:id="963191554">
          <w:marLeft w:val="0"/>
          <w:marRight w:val="0"/>
          <w:marTop w:val="0"/>
          <w:marBottom w:val="0"/>
          <w:divBdr>
            <w:top w:val="none" w:sz="0" w:space="0" w:color="auto"/>
            <w:left w:val="none" w:sz="0" w:space="0" w:color="auto"/>
            <w:bottom w:val="none" w:sz="0" w:space="0" w:color="auto"/>
            <w:right w:val="none" w:sz="0" w:space="0" w:color="auto"/>
          </w:divBdr>
        </w:div>
        <w:div w:id="590823179">
          <w:marLeft w:val="0"/>
          <w:marRight w:val="0"/>
          <w:marTop w:val="0"/>
          <w:marBottom w:val="0"/>
          <w:divBdr>
            <w:top w:val="none" w:sz="0" w:space="0" w:color="auto"/>
            <w:left w:val="none" w:sz="0" w:space="0" w:color="auto"/>
            <w:bottom w:val="none" w:sz="0" w:space="0" w:color="auto"/>
            <w:right w:val="none" w:sz="0" w:space="0" w:color="auto"/>
          </w:divBdr>
        </w:div>
        <w:div w:id="294022827">
          <w:marLeft w:val="0"/>
          <w:marRight w:val="0"/>
          <w:marTop w:val="0"/>
          <w:marBottom w:val="0"/>
          <w:divBdr>
            <w:top w:val="none" w:sz="0" w:space="0" w:color="auto"/>
            <w:left w:val="none" w:sz="0" w:space="0" w:color="auto"/>
            <w:bottom w:val="none" w:sz="0" w:space="0" w:color="auto"/>
            <w:right w:val="none" w:sz="0" w:space="0" w:color="auto"/>
          </w:divBdr>
        </w:div>
        <w:div w:id="809250706">
          <w:marLeft w:val="0"/>
          <w:marRight w:val="0"/>
          <w:marTop w:val="0"/>
          <w:marBottom w:val="0"/>
          <w:divBdr>
            <w:top w:val="none" w:sz="0" w:space="0" w:color="auto"/>
            <w:left w:val="none" w:sz="0" w:space="0" w:color="auto"/>
            <w:bottom w:val="none" w:sz="0" w:space="0" w:color="auto"/>
            <w:right w:val="none" w:sz="0" w:space="0" w:color="auto"/>
          </w:divBdr>
        </w:div>
        <w:div w:id="484709974">
          <w:marLeft w:val="0"/>
          <w:marRight w:val="0"/>
          <w:marTop w:val="0"/>
          <w:marBottom w:val="0"/>
          <w:divBdr>
            <w:top w:val="none" w:sz="0" w:space="0" w:color="auto"/>
            <w:left w:val="none" w:sz="0" w:space="0" w:color="auto"/>
            <w:bottom w:val="none" w:sz="0" w:space="0" w:color="auto"/>
            <w:right w:val="none" w:sz="0" w:space="0" w:color="auto"/>
          </w:divBdr>
        </w:div>
        <w:div w:id="1703093311">
          <w:marLeft w:val="0"/>
          <w:marRight w:val="0"/>
          <w:marTop w:val="0"/>
          <w:marBottom w:val="0"/>
          <w:divBdr>
            <w:top w:val="none" w:sz="0" w:space="0" w:color="auto"/>
            <w:left w:val="none" w:sz="0" w:space="0" w:color="auto"/>
            <w:bottom w:val="none" w:sz="0" w:space="0" w:color="auto"/>
            <w:right w:val="none" w:sz="0" w:space="0" w:color="auto"/>
          </w:divBdr>
        </w:div>
        <w:div w:id="76247847">
          <w:marLeft w:val="0"/>
          <w:marRight w:val="0"/>
          <w:marTop w:val="0"/>
          <w:marBottom w:val="0"/>
          <w:divBdr>
            <w:top w:val="none" w:sz="0" w:space="0" w:color="auto"/>
            <w:left w:val="none" w:sz="0" w:space="0" w:color="auto"/>
            <w:bottom w:val="none" w:sz="0" w:space="0" w:color="auto"/>
            <w:right w:val="none" w:sz="0" w:space="0" w:color="auto"/>
          </w:divBdr>
        </w:div>
        <w:div w:id="1099565554">
          <w:marLeft w:val="0"/>
          <w:marRight w:val="0"/>
          <w:marTop w:val="0"/>
          <w:marBottom w:val="0"/>
          <w:divBdr>
            <w:top w:val="none" w:sz="0" w:space="0" w:color="auto"/>
            <w:left w:val="none" w:sz="0" w:space="0" w:color="auto"/>
            <w:bottom w:val="none" w:sz="0" w:space="0" w:color="auto"/>
            <w:right w:val="none" w:sz="0" w:space="0" w:color="auto"/>
          </w:divBdr>
        </w:div>
        <w:div w:id="33427006">
          <w:marLeft w:val="0"/>
          <w:marRight w:val="0"/>
          <w:marTop w:val="0"/>
          <w:marBottom w:val="0"/>
          <w:divBdr>
            <w:top w:val="none" w:sz="0" w:space="0" w:color="auto"/>
            <w:left w:val="none" w:sz="0" w:space="0" w:color="auto"/>
            <w:bottom w:val="none" w:sz="0" w:space="0" w:color="auto"/>
            <w:right w:val="none" w:sz="0" w:space="0" w:color="auto"/>
          </w:divBdr>
        </w:div>
        <w:div w:id="1721124607">
          <w:marLeft w:val="0"/>
          <w:marRight w:val="0"/>
          <w:marTop w:val="0"/>
          <w:marBottom w:val="0"/>
          <w:divBdr>
            <w:top w:val="none" w:sz="0" w:space="0" w:color="auto"/>
            <w:left w:val="none" w:sz="0" w:space="0" w:color="auto"/>
            <w:bottom w:val="none" w:sz="0" w:space="0" w:color="auto"/>
            <w:right w:val="none" w:sz="0" w:space="0" w:color="auto"/>
          </w:divBdr>
        </w:div>
        <w:div w:id="911156209">
          <w:marLeft w:val="0"/>
          <w:marRight w:val="0"/>
          <w:marTop w:val="0"/>
          <w:marBottom w:val="0"/>
          <w:divBdr>
            <w:top w:val="none" w:sz="0" w:space="0" w:color="auto"/>
            <w:left w:val="none" w:sz="0" w:space="0" w:color="auto"/>
            <w:bottom w:val="none" w:sz="0" w:space="0" w:color="auto"/>
            <w:right w:val="none" w:sz="0" w:space="0" w:color="auto"/>
          </w:divBdr>
        </w:div>
        <w:div w:id="1595088813">
          <w:marLeft w:val="0"/>
          <w:marRight w:val="0"/>
          <w:marTop w:val="0"/>
          <w:marBottom w:val="0"/>
          <w:divBdr>
            <w:top w:val="none" w:sz="0" w:space="0" w:color="auto"/>
            <w:left w:val="none" w:sz="0" w:space="0" w:color="auto"/>
            <w:bottom w:val="none" w:sz="0" w:space="0" w:color="auto"/>
            <w:right w:val="none" w:sz="0" w:space="0" w:color="auto"/>
          </w:divBdr>
        </w:div>
        <w:div w:id="1235241935">
          <w:marLeft w:val="0"/>
          <w:marRight w:val="0"/>
          <w:marTop w:val="0"/>
          <w:marBottom w:val="0"/>
          <w:divBdr>
            <w:top w:val="none" w:sz="0" w:space="0" w:color="auto"/>
            <w:left w:val="none" w:sz="0" w:space="0" w:color="auto"/>
            <w:bottom w:val="none" w:sz="0" w:space="0" w:color="auto"/>
            <w:right w:val="none" w:sz="0" w:space="0" w:color="auto"/>
          </w:divBdr>
        </w:div>
        <w:div w:id="1793789100">
          <w:marLeft w:val="0"/>
          <w:marRight w:val="0"/>
          <w:marTop w:val="0"/>
          <w:marBottom w:val="0"/>
          <w:divBdr>
            <w:top w:val="none" w:sz="0" w:space="0" w:color="auto"/>
            <w:left w:val="none" w:sz="0" w:space="0" w:color="auto"/>
            <w:bottom w:val="none" w:sz="0" w:space="0" w:color="auto"/>
            <w:right w:val="none" w:sz="0" w:space="0" w:color="auto"/>
          </w:divBdr>
        </w:div>
        <w:div w:id="732581642">
          <w:marLeft w:val="0"/>
          <w:marRight w:val="0"/>
          <w:marTop w:val="0"/>
          <w:marBottom w:val="0"/>
          <w:divBdr>
            <w:top w:val="none" w:sz="0" w:space="0" w:color="auto"/>
            <w:left w:val="none" w:sz="0" w:space="0" w:color="auto"/>
            <w:bottom w:val="none" w:sz="0" w:space="0" w:color="auto"/>
            <w:right w:val="none" w:sz="0" w:space="0" w:color="auto"/>
          </w:divBdr>
        </w:div>
        <w:div w:id="1506823338">
          <w:marLeft w:val="0"/>
          <w:marRight w:val="0"/>
          <w:marTop w:val="0"/>
          <w:marBottom w:val="0"/>
          <w:divBdr>
            <w:top w:val="none" w:sz="0" w:space="0" w:color="auto"/>
            <w:left w:val="none" w:sz="0" w:space="0" w:color="auto"/>
            <w:bottom w:val="none" w:sz="0" w:space="0" w:color="auto"/>
            <w:right w:val="none" w:sz="0" w:space="0" w:color="auto"/>
          </w:divBdr>
        </w:div>
        <w:div w:id="1102341969">
          <w:marLeft w:val="0"/>
          <w:marRight w:val="0"/>
          <w:marTop w:val="0"/>
          <w:marBottom w:val="0"/>
          <w:divBdr>
            <w:top w:val="none" w:sz="0" w:space="0" w:color="auto"/>
            <w:left w:val="none" w:sz="0" w:space="0" w:color="auto"/>
            <w:bottom w:val="none" w:sz="0" w:space="0" w:color="auto"/>
            <w:right w:val="none" w:sz="0" w:space="0" w:color="auto"/>
          </w:divBdr>
        </w:div>
        <w:div w:id="862669832">
          <w:marLeft w:val="0"/>
          <w:marRight w:val="0"/>
          <w:marTop w:val="0"/>
          <w:marBottom w:val="0"/>
          <w:divBdr>
            <w:top w:val="none" w:sz="0" w:space="0" w:color="auto"/>
            <w:left w:val="none" w:sz="0" w:space="0" w:color="auto"/>
            <w:bottom w:val="none" w:sz="0" w:space="0" w:color="auto"/>
            <w:right w:val="none" w:sz="0" w:space="0" w:color="auto"/>
          </w:divBdr>
        </w:div>
      </w:divsChild>
    </w:div>
    <w:div w:id="206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l\Desktop\Non%20People%20Leader%20Template%20fin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C3B8884E7E40859014AE0703076F09"/>
        <w:category>
          <w:name w:val="General"/>
          <w:gallery w:val="placeholder"/>
        </w:category>
        <w:types>
          <w:type w:val="bbPlcHdr"/>
        </w:types>
        <w:behaviors>
          <w:behavior w:val="content"/>
        </w:behaviors>
        <w:guid w:val="{685C988E-3EC0-4780-A238-A0E050FBCA3C}"/>
      </w:docPartPr>
      <w:docPartBody>
        <w:p w:rsidR="002711B9" w:rsidRDefault="00852D62">
          <w:pPr>
            <w:pStyle w:val="B2C3B8884E7E40859014AE0703076F09"/>
          </w:pPr>
          <w:r w:rsidRPr="00904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62"/>
    <w:rsid w:val="002711B9"/>
    <w:rsid w:val="00852D62"/>
    <w:rsid w:val="00C53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C3B8884E7E40859014AE0703076F09">
    <w:name w:val="B2C3B8884E7E40859014AE0703076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8668-A3EA-4741-889A-A070B216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 People Leader Template final</Template>
  <TotalTime>0</TotalTime>
  <Pages>6</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9508</CharactersWithSpaces>
  <SharedDoc>false</SharedDoc>
  <HLinks>
    <vt:vector size="6" baseType="variant">
      <vt:variant>
        <vt:i4>3801162</vt:i4>
      </vt:variant>
      <vt:variant>
        <vt:i4>0</vt:i4>
      </vt:variant>
      <vt:variant>
        <vt:i4>0</vt:i4>
      </vt:variant>
      <vt:variant>
        <vt:i4>5</vt:i4>
      </vt:variant>
      <vt:variant>
        <vt:lpwstr>mailto:studio@missionaustralia.com.au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Stewart</dc:creator>
  <cp:lastModifiedBy>Kath Power</cp:lastModifiedBy>
  <cp:revision>2</cp:revision>
  <cp:lastPrinted>2014-03-03T01:31:00Z</cp:lastPrinted>
  <dcterms:created xsi:type="dcterms:W3CDTF">2019-04-12T02:18:00Z</dcterms:created>
  <dcterms:modified xsi:type="dcterms:W3CDTF">2019-04-12T02:18:00Z</dcterms:modified>
</cp:coreProperties>
</file>