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A09C" w14:textId="77777777"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422AD37A" w14:textId="77777777" w:rsidTr="00EF22FC">
        <w:trPr>
          <w:trHeight w:val="20"/>
        </w:trPr>
        <w:tc>
          <w:tcPr>
            <w:tcW w:w="2943" w:type="dxa"/>
            <w:tcBorders>
              <w:right w:val="nil"/>
            </w:tcBorders>
          </w:tcPr>
          <w:p w14:paraId="4C397569"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535A16D5" w14:textId="41B25257" w:rsidR="004E25D7" w:rsidRPr="009900CC" w:rsidRDefault="009C4AF0" w:rsidP="0025278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Asset</w:t>
            </w:r>
            <w:r w:rsidR="00F2093F">
              <w:rPr>
                <w:rFonts w:ascii="Century Gothic" w:hAnsi="Century Gothic" w:cs="Arial"/>
                <w:sz w:val="20"/>
                <w:szCs w:val="20"/>
                <w:lang w:val="en-US"/>
              </w:rPr>
              <w:t xml:space="preserve"> Manage</w:t>
            </w:r>
            <w:r w:rsidR="0099653B">
              <w:rPr>
                <w:rFonts w:ascii="Century Gothic" w:hAnsi="Century Gothic" w:cs="Arial"/>
                <w:sz w:val="20"/>
                <w:szCs w:val="20"/>
                <w:lang w:val="en-US"/>
              </w:rPr>
              <w:t xml:space="preserve">ment </w:t>
            </w:r>
            <w:r w:rsidR="00302786">
              <w:rPr>
                <w:rFonts w:ascii="Century Gothic" w:hAnsi="Century Gothic" w:cs="Arial"/>
                <w:sz w:val="20"/>
                <w:szCs w:val="20"/>
                <w:lang w:val="en-US"/>
              </w:rPr>
              <w:t>A</w:t>
            </w:r>
            <w:r w:rsidR="00DE39C8">
              <w:rPr>
                <w:rFonts w:ascii="Century Gothic" w:hAnsi="Century Gothic" w:cs="Arial"/>
                <w:sz w:val="20"/>
                <w:szCs w:val="20"/>
                <w:lang w:val="en-US"/>
              </w:rPr>
              <w:t>nalyst</w:t>
            </w:r>
          </w:p>
        </w:tc>
      </w:tr>
      <w:tr w:rsidR="004E25D7" w:rsidRPr="004E25D7" w14:paraId="5C5EC7D8" w14:textId="77777777" w:rsidTr="00EF22FC">
        <w:trPr>
          <w:trHeight w:val="20"/>
        </w:trPr>
        <w:tc>
          <w:tcPr>
            <w:tcW w:w="2943" w:type="dxa"/>
            <w:tcBorders>
              <w:right w:val="nil"/>
            </w:tcBorders>
          </w:tcPr>
          <w:p w14:paraId="7FFFD0F3"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13FFEE1F" w14:textId="33EF09A8" w:rsidR="004E25D7" w:rsidRPr="004E25D7" w:rsidRDefault="00B50137" w:rsidP="0025278D">
            <w:pPr>
              <w:tabs>
                <w:tab w:val="right" w:pos="3119"/>
                <w:tab w:val="left" w:pos="3686"/>
              </w:tabs>
              <w:spacing w:line="360" w:lineRule="auto"/>
              <w:rPr>
                <w:rFonts w:ascii="Century Gothic" w:hAnsi="Century Gothic" w:cs="Arial"/>
                <w:bCs/>
                <w:sz w:val="20"/>
                <w:szCs w:val="20"/>
                <w:lang w:val="en-US"/>
              </w:rPr>
            </w:pPr>
            <w:r>
              <w:rPr>
                <w:rFonts w:ascii="Century Gothic" w:hAnsi="Century Gothic" w:cs="Arial"/>
                <w:bCs/>
                <w:sz w:val="20"/>
                <w:szCs w:val="20"/>
                <w:lang w:val="en-US"/>
              </w:rPr>
              <w:t xml:space="preserve">Level </w:t>
            </w:r>
            <w:r w:rsidR="00DE39C8">
              <w:rPr>
                <w:rFonts w:ascii="Century Gothic" w:hAnsi="Century Gothic" w:cs="Arial"/>
                <w:bCs/>
                <w:sz w:val="20"/>
                <w:szCs w:val="20"/>
                <w:lang w:val="en-US"/>
              </w:rPr>
              <w:t>8</w:t>
            </w:r>
          </w:p>
        </w:tc>
      </w:tr>
      <w:tr w:rsidR="004E25D7" w:rsidRPr="004E25D7" w14:paraId="47E51AA3" w14:textId="77777777" w:rsidTr="00EF22FC">
        <w:trPr>
          <w:trHeight w:val="20"/>
        </w:trPr>
        <w:tc>
          <w:tcPr>
            <w:tcW w:w="2943" w:type="dxa"/>
            <w:tcBorders>
              <w:right w:val="nil"/>
            </w:tcBorders>
          </w:tcPr>
          <w:p w14:paraId="3B25863B"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299B5A54" w14:textId="77777777" w:rsidR="004E25D7" w:rsidRPr="004E25D7" w:rsidRDefault="009900CC" w:rsidP="0025278D">
            <w:pPr>
              <w:tabs>
                <w:tab w:val="right" w:pos="3119"/>
                <w:tab w:val="left" w:pos="3686"/>
              </w:tabs>
              <w:spacing w:line="360" w:lineRule="auto"/>
              <w:rPr>
                <w:rFonts w:ascii="Century Gothic" w:hAnsi="Century Gothic" w:cs="Arial"/>
                <w:b/>
                <w:bCs/>
                <w:sz w:val="20"/>
                <w:szCs w:val="20"/>
                <w:lang w:val="en-US"/>
              </w:rPr>
            </w:pPr>
            <w:r w:rsidRPr="009900CC">
              <w:rPr>
                <w:rFonts w:ascii="Century Gothic" w:hAnsi="Century Gothic" w:cs="Arial"/>
                <w:bCs/>
                <w:sz w:val="20"/>
                <w:szCs w:val="20"/>
                <w:lang w:val="en-US"/>
              </w:rPr>
              <w:t>Maintenance and Operations</w:t>
            </w:r>
          </w:p>
        </w:tc>
      </w:tr>
      <w:tr w:rsidR="004E25D7" w:rsidRPr="004E25D7" w14:paraId="01CABA7F" w14:textId="77777777" w:rsidTr="00EF22FC">
        <w:trPr>
          <w:trHeight w:val="20"/>
        </w:trPr>
        <w:tc>
          <w:tcPr>
            <w:tcW w:w="2943" w:type="dxa"/>
            <w:tcBorders>
              <w:right w:val="nil"/>
            </w:tcBorders>
          </w:tcPr>
          <w:p w14:paraId="3B3BBC0D"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7DAA1A95" w14:textId="77777777" w:rsidR="004E25D7" w:rsidRPr="009900CC" w:rsidRDefault="009900CC" w:rsidP="0025278D">
            <w:pPr>
              <w:tabs>
                <w:tab w:val="right" w:pos="3119"/>
                <w:tab w:val="left" w:pos="3686"/>
              </w:tabs>
              <w:spacing w:line="360" w:lineRule="auto"/>
              <w:rPr>
                <w:rFonts w:ascii="Century Gothic" w:hAnsi="Century Gothic" w:cs="Arial"/>
                <w:sz w:val="20"/>
                <w:szCs w:val="20"/>
                <w:lang w:val="en-US"/>
              </w:rPr>
            </w:pPr>
            <w:r w:rsidRPr="009900CC">
              <w:rPr>
                <w:rFonts w:ascii="Century Gothic" w:hAnsi="Century Gothic" w:cs="Arial"/>
                <w:sz w:val="20"/>
                <w:szCs w:val="20"/>
                <w:lang w:val="en-US"/>
              </w:rPr>
              <w:t>Campus Management</w:t>
            </w:r>
            <w:r w:rsidR="004E25D7" w:rsidRPr="009900CC">
              <w:rPr>
                <w:rFonts w:ascii="Century Gothic" w:hAnsi="Century Gothic" w:cs="Arial"/>
                <w:sz w:val="20"/>
                <w:szCs w:val="20"/>
                <w:lang w:val="en-US"/>
              </w:rPr>
              <w:tab/>
            </w:r>
          </w:p>
        </w:tc>
      </w:tr>
      <w:tr w:rsidR="004E25D7" w:rsidRPr="004E25D7" w14:paraId="2351841E" w14:textId="77777777" w:rsidTr="00EF22FC">
        <w:trPr>
          <w:trHeight w:val="20"/>
        </w:trPr>
        <w:tc>
          <w:tcPr>
            <w:tcW w:w="2943" w:type="dxa"/>
            <w:tcBorders>
              <w:right w:val="nil"/>
            </w:tcBorders>
          </w:tcPr>
          <w:p w14:paraId="5961510F"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056F8BC4" w14:textId="069FD411" w:rsidR="004E25D7" w:rsidRPr="004E25D7" w:rsidRDefault="0099653B"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Asset Manager</w:t>
            </w:r>
            <w:r w:rsidR="0065548F">
              <w:rPr>
                <w:rFonts w:ascii="Century Gothic" w:hAnsi="Century Gothic" w:cs="Arial"/>
                <w:sz w:val="20"/>
                <w:szCs w:val="20"/>
              </w:rPr>
              <w:t xml:space="preserve"> </w:t>
            </w:r>
          </w:p>
        </w:tc>
      </w:tr>
      <w:tr w:rsidR="004E25D7" w:rsidRPr="004E25D7" w14:paraId="260A4F4D" w14:textId="77777777" w:rsidTr="00EF22FC">
        <w:trPr>
          <w:trHeight w:val="20"/>
        </w:trPr>
        <w:tc>
          <w:tcPr>
            <w:tcW w:w="2943" w:type="dxa"/>
            <w:tcBorders>
              <w:right w:val="nil"/>
            </w:tcBorders>
          </w:tcPr>
          <w:p w14:paraId="0946494B" w14:textId="77777777" w:rsidR="004E25D7" w:rsidRPr="00202AB4" w:rsidRDefault="004E25D7" w:rsidP="00553E5B">
            <w:pPr>
              <w:tabs>
                <w:tab w:val="right" w:pos="3119"/>
                <w:tab w:val="left" w:pos="3155"/>
              </w:tabs>
              <w:spacing w:line="360" w:lineRule="auto"/>
              <w:rPr>
                <w:rFonts w:ascii="Century Gothic" w:hAnsi="Century Gothic" w:cs="Arial"/>
                <w:sz w:val="20"/>
                <w:szCs w:val="20"/>
              </w:rPr>
            </w:pPr>
            <w:r w:rsidRPr="00202AB4">
              <w:rPr>
                <w:rFonts w:ascii="Century Gothic" w:hAnsi="Century Gothic" w:cs="Arial"/>
                <w:b/>
                <w:bCs/>
                <w:sz w:val="20"/>
                <w:szCs w:val="20"/>
              </w:rPr>
              <w:t>Supervisor Position Number</w:t>
            </w:r>
            <w:r w:rsidRPr="00202AB4">
              <w:rPr>
                <w:rFonts w:ascii="Century Gothic" w:hAnsi="Century Gothic" w:cs="Arial"/>
                <w:b/>
                <w:bCs/>
                <w:sz w:val="20"/>
                <w:szCs w:val="20"/>
              </w:rPr>
              <w:tab/>
            </w:r>
            <w:r w:rsidRPr="00202AB4">
              <w:rPr>
                <w:rFonts w:ascii="Century Gothic" w:hAnsi="Century Gothic" w:cs="Arial"/>
                <w:sz w:val="20"/>
                <w:szCs w:val="20"/>
              </w:rPr>
              <w:t xml:space="preserve"> </w:t>
            </w:r>
          </w:p>
        </w:tc>
        <w:tc>
          <w:tcPr>
            <w:tcW w:w="6486" w:type="dxa"/>
            <w:tcBorders>
              <w:left w:val="nil"/>
            </w:tcBorders>
          </w:tcPr>
          <w:p w14:paraId="68768647" w14:textId="43879FCB" w:rsidR="004E25D7" w:rsidRPr="00A13B59" w:rsidRDefault="00A13B59" w:rsidP="0025278D">
            <w:pPr>
              <w:tabs>
                <w:tab w:val="right" w:pos="3119"/>
                <w:tab w:val="left" w:pos="3686"/>
              </w:tabs>
              <w:spacing w:line="360" w:lineRule="auto"/>
              <w:rPr>
                <w:rFonts w:ascii="Century Gothic" w:hAnsi="Century Gothic" w:cs="Arial"/>
                <w:sz w:val="20"/>
                <w:szCs w:val="20"/>
              </w:rPr>
            </w:pPr>
            <w:r w:rsidRPr="00A13B59">
              <w:rPr>
                <w:rFonts w:ascii="Century Gothic" w:hAnsi="Century Gothic" w:cs="Arial"/>
                <w:sz w:val="20"/>
                <w:szCs w:val="20"/>
              </w:rPr>
              <w:t>321434</w:t>
            </w:r>
          </w:p>
        </w:tc>
      </w:tr>
      <w:tr w:rsidR="004E25D7" w:rsidRPr="004E25D7" w14:paraId="36E1C65B" w14:textId="77777777" w:rsidTr="00EF22FC">
        <w:trPr>
          <w:trHeight w:val="20"/>
        </w:trPr>
        <w:tc>
          <w:tcPr>
            <w:tcW w:w="2943" w:type="dxa"/>
            <w:tcBorders>
              <w:right w:val="nil"/>
            </w:tcBorders>
          </w:tcPr>
          <w:p w14:paraId="7490F9F6" w14:textId="77777777" w:rsidR="004E25D7" w:rsidRPr="00202AB4" w:rsidRDefault="004E25D7" w:rsidP="00553E5B">
            <w:pPr>
              <w:tabs>
                <w:tab w:val="right" w:pos="3119"/>
                <w:tab w:val="left" w:pos="3155"/>
              </w:tabs>
              <w:spacing w:line="360" w:lineRule="auto"/>
              <w:rPr>
                <w:rFonts w:ascii="Century Gothic" w:hAnsi="Century Gothic" w:cs="Arial"/>
                <w:sz w:val="20"/>
                <w:szCs w:val="20"/>
              </w:rPr>
            </w:pPr>
            <w:r w:rsidRPr="00202AB4">
              <w:rPr>
                <w:rFonts w:ascii="Century Gothic" w:hAnsi="Century Gothic" w:cs="Arial"/>
                <w:b/>
                <w:bCs/>
                <w:sz w:val="20"/>
                <w:szCs w:val="20"/>
                <w:lang w:val="en-US"/>
              </w:rPr>
              <w:t>Position</w:t>
            </w:r>
            <w:r w:rsidRPr="00202AB4">
              <w:rPr>
                <w:rFonts w:ascii="Century Gothic" w:hAnsi="Century Gothic" w:cs="Arial"/>
                <w:b/>
                <w:bCs/>
                <w:sz w:val="20"/>
                <w:szCs w:val="20"/>
              </w:rPr>
              <w:t xml:space="preserve"> Number</w:t>
            </w:r>
          </w:p>
        </w:tc>
        <w:tc>
          <w:tcPr>
            <w:tcW w:w="6486" w:type="dxa"/>
            <w:tcBorders>
              <w:left w:val="nil"/>
            </w:tcBorders>
          </w:tcPr>
          <w:p w14:paraId="78D24D06" w14:textId="4EEF6AD7" w:rsidR="00701A75" w:rsidRPr="00202AB4" w:rsidRDefault="0031259B" w:rsidP="00E37EA1">
            <w:pPr>
              <w:tabs>
                <w:tab w:val="right" w:pos="3119"/>
                <w:tab w:val="left" w:pos="3686"/>
              </w:tabs>
              <w:spacing w:line="360" w:lineRule="auto"/>
              <w:rPr>
                <w:rFonts w:ascii="Century Gothic" w:hAnsi="Century Gothic" w:cs="Arial"/>
                <w:sz w:val="20"/>
                <w:szCs w:val="20"/>
              </w:rPr>
            </w:pPr>
            <w:r>
              <w:rPr>
                <w:rFonts w:ascii="Century Gothic" w:hAnsi="Century Gothic" w:cs="Arial"/>
                <w:sz w:val="20"/>
                <w:szCs w:val="20"/>
              </w:rPr>
              <w:t>322</w:t>
            </w:r>
            <w:r w:rsidR="00C42D46">
              <w:rPr>
                <w:rFonts w:ascii="Century Gothic" w:hAnsi="Century Gothic" w:cs="Arial"/>
                <w:sz w:val="20"/>
                <w:szCs w:val="20"/>
              </w:rPr>
              <w:t>314</w:t>
            </w:r>
          </w:p>
        </w:tc>
      </w:tr>
    </w:tbl>
    <w:p w14:paraId="0E836F8C"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635B0335" w14:textId="77777777" w:rsidR="00FA3102" w:rsidRPr="006E5F04" w:rsidRDefault="00FA3102" w:rsidP="00CE2F81">
      <w:pPr>
        <w:pBdr>
          <w:bottom w:val="single" w:sz="12" w:space="1" w:color="003087"/>
        </w:pBdr>
        <w:spacing w:beforeLines="40" w:before="96" w:afterLines="40" w:after="96"/>
        <w:rPr>
          <w:rFonts w:ascii="Century Gothic" w:hAnsi="Century Gothic" w:cs="Arial"/>
          <w:b/>
          <w:bCs/>
          <w:szCs w:val="22"/>
        </w:rPr>
      </w:pPr>
      <w:r w:rsidRPr="006E5F04">
        <w:rPr>
          <w:rFonts w:ascii="Century Gothic" w:hAnsi="Century Gothic" w:cs="Arial"/>
          <w:b/>
          <w:bCs/>
          <w:szCs w:val="22"/>
        </w:rPr>
        <w:t>Your work area</w:t>
      </w:r>
    </w:p>
    <w:p w14:paraId="7A4F6EA9" w14:textId="6354F877" w:rsidR="008D17E1" w:rsidRPr="00DE39C8" w:rsidRDefault="006E5F04" w:rsidP="006E5F04">
      <w:pPr>
        <w:tabs>
          <w:tab w:val="right" w:pos="9072"/>
        </w:tabs>
        <w:spacing w:beforeLines="40" w:before="96" w:afterLines="40" w:after="96"/>
        <w:rPr>
          <w:rFonts w:ascii="Century Gothic" w:hAnsi="Century Gothic" w:cs="Arial"/>
          <w:sz w:val="20"/>
          <w:szCs w:val="22"/>
          <w:highlight w:val="yellow"/>
        </w:rPr>
      </w:pPr>
      <w:r w:rsidRPr="006E5F04">
        <w:rPr>
          <w:rFonts w:ascii="Century Gothic" w:hAnsi="Century Gothic" w:cs="Arial"/>
          <w:sz w:val="20"/>
          <w:szCs w:val="22"/>
        </w:rPr>
        <w:t>Campus Management is responsible for planning, designing, developing, and managing the University’s campus and property portfolio to support teaching, research, and campus life. Campus Management delivers a range of university-wide services including strategic planning, property management, facilities operations, major projects and developments, sustainability, landscape, security and transport.  Within the Campus Management maintenance department, the asset management team is responsible for the development and monitoring of the asset management system and provides expert advice on the whole of life management of assets to all Campus Management stakeholders.</w:t>
      </w:r>
    </w:p>
    <w:p w14:paraId="54554759" w14:textId="77777777" w:rsidR="009900CC" w:rsidRPr="00DE39C8" w:rsidRDefault="009900CC" w:rsidP="00553E5B">
      <w:pPr>
        <w:tabs>
          <w:tab w:val="right" w:pos="9072"/>
        </w:tabs>
        <w:spacing w:beforeLines="40" w:before="96" w:afterLines="40" w:after="96"/>
        <w:rPr>
          <w:rFonts w:ascii="Century Gothic" w:hAnsi="Century Gothic" w:cs="Arial"/>
          <w:b/>
          <w:bCs/>
          <w:sz w:val="22"/>
          <w:szCs w:val="22"/>
          <w:highlight w:val="yellow"/>
        </w:rPr>
      </w:pPr>
    </w:p>
    <w:p w14:paraId="669F0835" w14:textId="77777777" w:rsidR="00FA3102" w:rsidRPr="006B5796"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6B5796">
        <w:rPr>
          <w:rFonts w:ascii="Century Gothic" w:hAnsi="Century Gothic" w:cs="Arial"/>
          <w:b/>
          <w:bCs/>
          <w:szCs w:val="22"/>
        </w:rPr>
        <w:t>Reporting structure</w:t>
      </w:r>
      <w:r w:rsidRPr="006B5796">
        <w:rPr>
          <w:rFonts w:ascii="Century Gothic" w:hAnsi="Century Gothic" w:cs="Arial"/>
          <w:noProof/>
          <w:sz w:val="20"/>
          <w:szCs w:val="20"/>
        </w:rPr>
        <w:t xml:space="preserve"> </w:t>
      </w:r>
    </w:p>
    <w:p w14:paraId="7E0AC226" w14:textId="14DCAEE2" w:rsidR="009900CC" w:rsidRPr="006B5796" w:rsidRDefault="009900CC" w:rsidP="009900CC">
      <w:pPr>
        <w:tabs>
          <w:tab w:val="right" w:pos="9072"/>
        </w:tabs>
        <w:spacing w:beforeLines="40" w:before="96" w:afterLines="40" w:after="96"/>
        <w:rPr>
          <w:rFonts w:ascii="Century Gothic" w:hAnsi="Century Gothic" w:cs="Arial"/>
          <w:noProof/>
          <w:sz w:val="20"/>
          <w:szCs w:val="20"/>
        </w:rPr>
      </w:pPr>
      <w:r w:rsidRPr="006B5796">
        <w:rPr>
          <w:rFonts w:ascii="Century Gothic" w:hAnsi="Century Gothic" w:cs="Arial"/>
          <w:noProof/>
          <w:sz w:val="20"/>
          <w:szCs w:val="20"/>
        </w:rPr>
        <w:t xml:space="preserve">Reports to: </w:t>
      </w:r>
      <w:r w:rsidR="0099653B" w:rsidRPr="006B5796">
        <w:rPr>
          <w:rFonts w:ascii="Century Gothic" w:hAnsi="Century Gothic" w:cs="Arial"/>
          <w:noProof/>
          <w:sz w:val="20"/>
          <w:szCs w:val="20"/>
        </w:rPr>
        <w:t>Asset Manager</w:t>
      </w:r>
    </w:p>
    <w:p w14:paraId="7C0353C4" w14:textId="77777777" w:rsidR="009900CC" w:rsidRPr="00DE39C8" w:rsidRDefault="009900CC" w:rsidP="009900CC">
      <w:pPr>
        <w:tabs>
          <w:tab w:val="right" w:pos="9072"/>
        </w:tabs>
        <w:spacing w:beforeLines="40" w:before="96" w:afterLines="40" w:after="96"/>
        <w:rPr>
          <w:rFonts w:ascii="Century Gothic" w:hAnsi="Century Gothic" w:cs="Arial"/>
          <w:b/>
          <w:bCs/>
          <w:sz w:val="22"/>
          <w:szCs w:val="22"/>
          <w:highlight w:val="yellow"/>
        </w:rPr>
      </w:pPr>
    </w:p>
    <w:p w14:paraId="26B19039" w14:textId="77777777" w:rsidR="00FA3102" w:rsidRPr="006B5796" w:rsidRDefault="00FA3102" w:rsidP="00CE2F81">
      <w:pPr>
        <w:pBdr>
          <w:bottom w:val="single" w:sz="12" w:space="1" w:color="003087"/>
        </w:pBdr>
        <w:spacing w:beforeLines="40" w:before="96" w:afterLines="40" w:after="96"/>
        <w:rPr>
          <w:rFonts w:ascii="Century Gothic" w:hAnsi="Century Gothic" w:cs="Arial"/>
          <w:b/>
          <w:bCs/>
          <w:szCs w:val="22"/>
        </w:rPr>
      </w:pPr>
      <w:r w:rsidRPr="006B5796">
        <w:rPr>
          <w:rFonts w:ascii="Century Gothic" w:hAnsi="Century Gothic" w:cs="Arial"/>
          <w:b/>
          <w:bCs/>
          <w:szCs w:val="22"/>
        </w:rPr>
        <w:t xml:space="preserve">Your role </w:t>
      </w:r>
    </w:p>
    <w:p w14:paraId="27AA21DA" w14:textId="4441A145" w:rsidR="007201EB" w:rsidRPr="007201EB" w:rsidRDefault="007201EB" w:rsidP="007201EB">
      <w:pPr>
        <w:spacing w:beforeLines="40" w:before="96" w:afterLines="40" w:after="96"/>
        <w:rPr>
          <w:rFonts w:ascii="Century Gothic" w:hAnsi="Century Gothic" w:cs="Arial"/>
          <w:sz w:val="20"/>
          <w:szCs w:val="20"/>
        </w:rPr>
      </w:pPr>
      <w:r w:rsidRPr="007201EB">
        <w:rPr>
          <w:rFonts w:ascii="Century Gothic" w:hAnsi="Century Gothic" w:cs="Arial"/>
          <w:sz w:val="20"/>
          <w:szCs w:val="20"/>
        </w:rPr>
        <w:t xml:space="preserve">As the appointee </w:t>
      </w:r>
      <w:r w:rsidR="00A5230E">
        <w:rPr>
          <w:rFonts w:ascii="Century Gothic" w:hAnsi="Century Gothic" w:cs="Arial"/>
          <w:sz w:val="20"/>
          <w:szCs w:val="20"/>
        </w:rPr>
        <w:t>you will,</w:t>
      </w:r>
      <w:r w:rsidRPr="007201EB">
        <w:rPr>
          <w:rFonts w:ascii="Century Gothic" w:hAnsi="Century Gothic" w:cs="Arial"/>
          <w:sz w:val="20"/>
          <w:szCs w:val="20"/>
        </w:rPr>
        <w:t xml:space="preserve"> </w:t>
      </w:r>
      <w:r w:rsidR="009F392A">
        <w:rPr>
          <w:rFonts w:ascii="Century Gothic" w:hAnsi="Century Gothic" w:cs="Arial"/>
          <w:sz w:val="20"/>
          <w:szCs w:val="20"/>
        </w:rPr>
        <w:t>under broad direction</w:t>
      </w:r>
      <w:r w:rsidR="00A5230E">
        <w:rPr>
          <w:rFonts w:ascii="Century Gothic" w:hAnsi="Century Gothic" w:cs="Arial"/>
          <w:sz w:val="20"/>
          <w:szCs w:val="20"/>
        </w:rPr>
        <w:t xml:space="preserve"> </w:t>
      </w:r>
      <w:r w:rsidRPr="007201EB">
        <w:rPr>
          <w:rFonts w:ascii="Century Gothic" w:hAnsi="Century Gothic" w:cs="Arial"/>
          <w:sz w:val="20"/>
          <w:szCs w:val="20"/>
        </w:rPr>
        <w:t xml:space="preserve">be responsible for leading the development of UWA’s asset management analytics capabilities. The role will focus on the development of strategic and operational metrics that matter to the </w:t>
      </w:r>
      <w:r w:rsidR="00DA2E98" w:rsidRPr="007201EB">
        <w:rPr>
          <w:rFonts w:ascii="Century Gothic" w:hAnsi="Century Gothic" w:cs="Arial"/>
          <w:sz w:val="20"/>
          <w:szCs w:val="20"/>
        </w:rPr>
        <w:t>organisation and</w:t>
      </w:r>
      <w:r w:rsidRPr="007201EB">
        <w:rPr>
          <w:rFonts w:ascii="Century Gothic" w:hAnsi="Century Gothic" w:cs="Arial"/>
          <w:sz w:val="20"/>
          <w:szCs w:val="20"/>
        </w:rPr>
        <w:t xml:space="preserve"> develop the necessary dashboards and reports </w:t>
      </w:r>
      <w:r w:rsidR="00563A43">
        <w:rPr>
          <w:rFonts w:ascii="Century Gothic" w:hAnsi="Century Gothic" w:cs="Arial"/>
          <w:sz w:val="20"/>
          <w:szCs w:val="20"/>
        </w:rPr>
        <w:t>that aids</w:t>
      </w:r>
      <w:r w:rsidRPr="007201EB">
        <w:rPr>
          <w:rFonts w:ascii="Century Gothic" w:hAnsi="Century Gothic" w:cs="Arial"/>
          <w:sz w:val="20"/>
          <w:szCs w:val="20"/>
        </w:rPr>
        <w:t xml:space="preserve"> asset management decision making.</w:t>
      </w:r>
    </w:p>
    <w:p w14:paraId="44E1833C" w14:textId="7037E4F4" w:rsidR="007201EB" w:rsidRPr="00C93075" w:rsidRDefault="007201EB" w:rsidP="007201EB">
      <w:pPr>
        <w:spacing w:beforeLines="40" w:before="96" w:afterLines="40" w:after="96"/>
        <w:rPr>
          <w:rFonts w:ascii="Century Gothic" w:hAnsi="Century Gothic" w:cs="Arial"/>
          <w:color w:val="FF0000"/>
          <w:sz w:val="20"/>
          <w:szCs w:val="20"/>
        </w:rPr>
      </w:pPr>
      <w:r w:rsidRPr="00AB205C">
        <w:rPr>
          <w:rFonts w:ascii="Century Gothic" w:hAnsi="Century Gothic" w:cs="Arial"/>
          <w:sz w:val="20"/>
          <w:szCs w:val="20"/>
        </w:rPr>
        <w:t xml:space="preserve">As part of the </w:t>
      </w:r>
      <w:r w:rsidR="00C93075" w:rsidRPr="00AB205C">
        <w:rPr>
          <w:rFonts w:ascii="Century Gothic" w:hAnsi="Century Gothic" w:cs="Arial"/>
          <w:sz w:val="20"/>
          <w:szCs w:val="20"/>
        </w:rPr>
        <w:t xml:space="preserve">UWA </w:t>
      </w:r>
      <w:r w:rsidRPr="00AB205C">
        <w:rPr>
          <w:rFonts w:ascii="Century Gothic" w:hAnsi="Century Gothic" w:cs="Arial"/>
          <w:sz w:val="20"/>
          <w:szCs w:val="20"/>
        </w:rPr>
        <w:t>Campus Management</w:t>
      </w:r>
      <w:r w:rsidR="00C93075" w:rsidRPr="00AB205C">
        <w:rPr>
          <w:rFonts w:ascii="Century Gothic" w:hAnsi="Century Gothic" w:cs="Arial"/>
          <w:sz w:val="20"/>
          <w:szCs w:val="20"/>
        </w:rPr>
        <w:t xml:space="preserve"> </w:t>
      </w:r>
      <w:r w:rsidR="00AB205C" w:rsidRPr="00AB205C">
        <w:rPr>
          <w:rFonts w:ascii="Century Gothic" w:hAnsi="Century Gothic" w:cs="Arial"/>
          <w:sz w:val="20"/>
          <w:szCs w:val="20"/>
        </w:rPr>
        <w:t xml:space="preserve">- </w:t>
      </w:r>
      <w:r w:rsidR="00C93075" w:rsidRPr="00AB205C">
        <w:rPr>
          <w:rFonts w:ascii="Century Gothic" w:hAnsi="Century Gothic" w:cs="Arial"/>
          <w:sz w:val="20"/>
          <w:szCs w:val="20"/>
        </w:rPr>
        <w:t>A</w:t>
      </w:r>
      <w:r w:rsidRPr="00AB205C">
        <w:rPr>
          <w:rFonts w:ascii="Century Gothic" w:hAnsi="Century Gothic" w:cs="Arial"/>
          <w:sz w:val="20"/>
          <w:szCs w:val="20"/>
        </w:rPr>
        <w:t xml:space="preserve">sset </w:t>
      </w:r>
      <w:r w:rsidR="00C93075" w:rsidRPr="00AB205C">
        <w:rPr>
          <w:rFonts w:ascii="Century Gothic" w:hAnsi="Century Gothic" w:cs="Arial"/>
          <w:sz w:val="20"/>
          <w:szCs w:val="20"/>
        </w:rPr>
        <w:t>M</w:t>
      </w:r>
      <w:r w:rsidRPr="00AB205C">
        <w:rPr>
          <w:rFonts w:ascii="Century Gothic" w:hAnsi="Century Gothic" w:cs="Arial"/>
          <w:sz w:val="20"/>
          <w:szCs w:val="20"/>
        </w:rPr>
        <w:t>anagement team, th</w:t>
      </w:r>
      <w:r w:rsidR="00AB205C" w:rsidRPr="00AB205C">
        <w:rPr>
          <w:rFonts w:ascii="Century Gothic" w:hAnsi="Century Gothic" w:cs="Arial"/>
          <w:sz w:val="20"/>
          <w:szCs w:val="20"/>
        </w:rPr>
        <w:t>is</w:t>
      </w:r>
      <w:r w:rsidRPr="00AB205C">
        <w:rPr>
          <w:rFonts w:ascii="Century Gothic" w:hAnsi="Century Gothic" w:cs="Arial"/>
          <w:sz w:val="20"/>
          <w:szCs w:val="20"/>
        </w:rPr>
        <w:t xml:space="preserve"> role is</w:t>
      </w:r>
      <w:r w:rsidRPr="0059185D">
        <w:rPr>
          <w:rFonts w:ascii="Century Gothic" w:hAnsi="Century Gothic" w:cs="Arial"/>
          <w:sz w:val="20"/>
          <w:szCs w:val="20"/>
        </w:rPr>
        <w:t xml:space="preserve"> pivotal in ensuring </w:t>
      </w:r>
      <w:r w:rsidR="00AB205C" w:rsidRPr="0059185D">
        <w:rPr>
          <w:rFonts w:ascii="Century Gothic" w:hAnsi="Century Gothic" w:cs="Arial"/>
          <w:sz w:val="20"/>
          <w:szCs w:val="20"/>
        </w:rPr>
        <w:t xml:space="preserve">strategic </w:t>
      </w:r>
      <w:r w:rsidRPr="0059185D">
        <w:rPr>
          <w:rFonts w:ascii="Century Gothic" w:hAnsi="Century Gothic" w:cs="Arial"/>
          <w:sz w:val="20"/>
          <w:szCs w:val="20"/>
        </w:rPr>
        <w:t xml:space="preserve">data driven decision making tools </w:t>
      </w:r>
      <w:r w:rsidR="00A238CC">
        <w:rPr>
          <w:rFonts w:ascii="Century Gothic" w:hAnsi="Century Gothic" w:cs="Arial"/>
          <w:sz w:val="20"/>
          <w:szCs w:val="20"/>
        </w:rPr>
        <w:t xml:space="preserve">are in place for staff across multiple </w:t>
      </w:r>
      <w:r w:rsidR="005B0F2D">
        <w:rPr>
          <w:rFonts w:ascii="Century Gothic" w:hAnsi="Century Gothic" w:cs="Arial"/>
          <w:sz w:val="20"/>
          <w:szCs w:val="20"/>
        </w:rPr>
        <w:t>U</w:t>
      </w:r>
      <w:r w:rsidR="00A238CC">
        <w:rPr>
          <w:rFonts w:ascii="Century Gothic" w:hAnsi="Century Gothic" w:cs="Arial"/>
          <w:sz w:val="20"/>
          <w:szCs w:val="20"/>
        </w:rPr>
        <w:t>niversity departments</w:t>
      </w:r>
      <w:r w:rsidRPr="0059185D">
        <w:rPr>
          <w:rFonts w:ascii="Century Gothic" w:hAnsi="Century Gothic" w:cs="Arial"/>
          <w:sz w:val="20"/>
          <w:szCs w:val="20"/>
        </w:rPr>
        <w:t xml:space="preserve"> </w:t>
      </w:r>
      <w:r w:rsidR="0059185D" w:rsidRPr="0059185D">
        <w:rPr>
          <w:rFonts w:ascii="Century Gothic" w:hAnsi="Century Gothic" w:cs="Arial"/>
          <w:sz w:val="20"/>
          <w:szCs w:val="20"/>
        </w:rPr>
        <w:t xml:space="preserve">which shall aid in </w:t>
      </w:r>
      <w:r w:rsidRPr="0059185D">
        <w:rPr>
          <w:rFonts w:ascii="Century Gothic" w:hAnsi="Century Gothic" w:cs="Arial"/>
          <w:sz w:val="20"/>
          <w:szCs w:val="20"/>
        </w:rPr>
        <w:t>ensur</w:t>
      </w:r>
      <w:r w:rsidR="0059185D" w:rsidRPr="0059185D">
        <w:rPr>
          <w:rFonts w:ascii="Century Gothic" w:hAnsi="Century Gothic" w:cs="Arial"/>
          <w:sz w:val="20"/>
          <w:szCs w:val="20"/>
        </w:rPr>
        <w:t>ing</w:t>
      </w:r>
      <w:r w:rsidRPr="0059185D">
        <w:rPr>
          <w:rFonts w:ascii="Century Gothic" w:hAnsi="Century Gothic" w:cs="Arial"/>
          <w:sz w:val="20"/>
          <w:szCs w:val="20"/>
        </w:rPr>
        <w:t xml:space="preserve"> UWA facilities are available and fit for purpose to support core business activities.</w:t>
      </w:r>
      <w:r w:rsidRPr="00C93075">
        <w:rPr>
          <w:rFonts w:ascii="Century Gothic" w:hAnsi="Century Gothic" w:cs="Arial"/>
          <w:color w:val="FF0000"/>
          <w:sz w:val="20"/>
          <w:szCs w:val="20"/>
        </w:rPr>
        <w:t xml:space="preserve"> </w:t>
      </w:r>
    </w:p>
    <w:p w14:paraId="1A7462E0" w14:textId="1B048B26" w:rsidR="007201EB" w:rsidRPr="007201EB" w:rsidRDefault="007201EB" w:rsidP="00D7086B">
      <w:pPr>
        <w:spacing w:beforeLines="40" w:before="96" w:afterLines="40" w:after="96"/>
        <w:rPr>
          <w:rFonts w:ascii="Century Gothic" w:hAnsi="Century Gothic" w:cs="Arial"/>
          <w:sz w:val="20"/>
          <w:szCs w:val="20"/>
        </w:rPr>
      </w:pPr>
      <w:r w:rsidRPr="007201EB">
        <w:rPr>
          <w:rFonts w:ascii="Century Gothic" w:hAnsi="Century Gothic" w:cs="Arial"/>
          <w:sz w:val="20"/>
          <w:szCs w:val="20"/>
        </w:rPr>
        <w:t>The role is also responsible for the</w:t>
      </w:r>
      <w:r w:rsidR="00CD5078">
        <w:rPr>
          <w:rFonts w:ascii="Century Gothic" w:hAnsi="Century Gothic" w:cs="Arial"/>
          <w:sz w:val="20"/>
          <w:szCs w:val="20"/>
        </w:rPr>
        <w:t xml:space="preserve"> leading the</w:t>
      </w:r>
      <w:r w:rsidR="00E70080">
        <w:rPr>
          <w:rFonts w:ascii="Century Gothic" w:hAnsi="Century Gothic" w:cs="Arial"/>
          <w:sz w:val="20"/>
          <w:szCs w:val="20"/>
        </w:rPr>
        <w:t xml:space="preserve"> setup and</w:t>
      </w:r>
      <w:r w:rsidRPr="007201EB">
        <w:rPr>
          <w:rFonts w:ascii="Century Gothic" w:hAnsi="Century Gothic" w:cs="Arial"/>
          <w:sz w:val="20"/>
          <w:szCs w:val="20"/>
        </w:rPr>
        <w:t xml:space="preserve"> management of </w:t>
      </w:r>
      <w:r w:rsidR="00B00B28">
        <w:rPr>
          <w:rFonts w:ascii="Century Gothic" w:hAnsi="Century Gothic" w:cs="Arial"/>
          <w:sz w:val="20"/>
          <w:szCs w:val="20"/>
        </w:rPr>
        <w:t xml:space="preserve">different </w:t>
      </w:r>
      <w:r w:rsidRPr="007201EB">
        <w:rPr>
          <w:rFonts w:ascii="Century Gothic" w:hAnsi="Century Gothic" w:cs="Arial"/>
          <w:sz w:val="20"/>
          <w:szCs w:val="20"/>
        </w:rPr>
        <w:t xml:space="preserve">the asset lifecycle </w:t>
      </w:r>
      <w:r w:rsidR="00416881" w:rsidRPr="007201EB">
        <w:rPr>
          <w:rFonts w:ascii="Century Gothic" w:hAnsi="Century Gothic" w:cs="Arial"/>
          <w:sz w:val="20"/>
          <w:szCs w:val="20"/>
        </w:rPr>
        <w:t>modelling</w:t>
      </w:r>
      <w:r w:rsidRPr="007201EB">
        <w:rPr>
          <w:rFonts w:ascii="Century Gothic" w:hAnsi="Century Gothic" w:cs="Arial"/>
          <w:sz w:val="20"/>
          <w:szCs w:val="20"/>
        </w:rPr>
        <w:t xml:space="preserve"> </w:t>
      </w:r>
      <w:r w:rsidR="00B52691">
        <w:rPr>
          <w:rFonts w:ascii="Century Gothic" w:hAnsi="Century Gothic" w:cs="Arial"/>
          <w:sz w:val="20"/>
          <w:szCs w:val="20"/>
        </w:rPr>
        <w:t xml:space="preserve">IT </w:t>
      </w:r>
      <w:r w:rsidR="00C11617">
        <w:rPr>
          <w:rFonts w:ascii="Century Gothic" w:hAnsi="Century Gothic" w:cs="Arial"/>
          <w:sz w:val="20"/>
          <w:szCs w:val="20"/>
        </w:rPr>
        <w:t>applications</w:t>
      </w:r>
      <w:r w:rsidRPr="007201EB">
        <w:rPr>
          <w:rFonts w:ascii="Century Gothic" w:hAnsi="Century Gothic" w:cs="Arial"/>
          <w:sz w:val="20"/>
          <w:szCs w:val="20"/>
        </w:rPr>
        <w:t xml:space="preserve"> </w:t>
      </w:r>
      <w:r w:rsidR="00C1795C">
        <w:rPr>
          <w:rFonts w:ascii="Century Gothic" w:hAnsi="Century Gothic" w:cs="Arial"/>
          <w:sz w:val="20"/>
          <w:szCs w:val="20"/>
        </w:rPr>
        <w:t>along with</w:t>
      </w:r>
      <w:r w:rsidRPr="007201EB">
        <w:rPr>
          <w:rFonts w:ascii="Century Gothic" w:hAnsi="Century Gothic" w:cs="Arial"/>
          <w:sz w:val="20"/>
          <w:szCs w:val="20"/>
        </w:rPr>
        <w:t xml:space="preserve"> </w:t>
      </w:r>
      <w:r w:rsidR="008406B7">
        <w:rPr>
          <w:rFonts w:ascii="Century Gothic" w:hAnsi="Century Gothic" w:cs="Arial"/>
          <w:sz w:val="20"/>
          <w:szCs w:val="20"/>
        </w:rPr>
        <w:t>their</w:t>
      </w:r>
      <w:r w:rsidRPr="007201EB">
        <w:rPr>
          <w:rFonts w:ascii="Century Gothic" w:hAnsi="Century Gothic" w:cs="Arial"/>
          <w:sz w:val="20"/>
          <w:szCs w:val="20"/>
        </w:rPr>
        <w:t xml:space="preserve"> upkeep</w:t>
      </w:r>
      <w:r w:rsidR="00C11617">
        <w:rPr>
          <w:rFonts w:ascii="Century Gothic" w:hAnsi="Century Gothic" w:cs="Arial"/>
          <w:sz w:val="20"/>
          <w:szCs w:val="20"/>
        </w:rPr>
        <w:t xml:space="preserve"> and management</w:t>
      </w:r>
      <w:r w:rsidR="008406B7">
        <w:rPr>
          <w:rFonts w:ascii="Century Gothic" w:hAnsi="Century Gothic" w:cs="Arial"/>
          <w:sz w:val="20"/>
          <w:szCs w:val="20"/>
        </w:rPr>
        <w:t xml:space="preserve">. </w:t>
      </w:r>
      <w:r w:rsidR="00C11617">
        <w:rPr>
          <w:rFonts w:ascii="Century Gothic" w:hAnsi="Century Gothic" w:cs="Arial"/>
          <w:sz w:val="20"/>
          <w:szCs w:val="20"/>
        </w:rPr>
        <w:t xml:space="preserve">This role </w:t>
      </w:r>
      <w:r w:rsidR="008406B7">
        <w:rPr>
          <w:rFonts w:ascii="Century Gothic" w:hAnsi="Century Gothic" w:cs="Arial"/>
          <w:sz w:val="20"/>
          <w:szCs w:val="20"/>
        </w:rPr>
        <w:t xml:space="preserve">will </w:t>
      </w:r>
      <w:r w:rsidR="00281E9C">
        <w:rPr>
          <w:rFonts w:ascii="Century Gothic" w:hAnsi="Century Gothic" w:cs="Arial"/>
          <w:sz w:val="20"/>
          <w:szCs w:val="20"/>
        </w:rPr>
        <w:t>wo</w:t>
      </w:r>
      <w:r w:rsidR="00281E9C" w:rsidRPr="007201EB">
        <w:rPr>
          <w:rFonts w:ascii="Century Gothic" w:hAnsi="Century Gothic" w:cs="Arial"/>
          <w:sz w:val="20"/>
          <w:szCs w:val="20"/>
        </w:rPr>
        <w:t>rk</w:t>
      </w:r>
      <w:r w:rsidR="00281E9C">
        <w:rPr>
          <w:rFonts w:ascii="Century Gothic" w:hAnsi="Century Gothic" w:cs="Arial"/>
          <w:sz w:val="20"/>
          <w:szCs w:val="20"/>
        </w:rPr>
        <w:t xml:space="preserve"> with</w:t>
      </w:r>
      <w:r w:rsidRPr="007201EB">
        <w:rPr>
          <w:rFonts w:ascii="Century Gothic" w:hAnsi="Century Gothic" w:cs="Arial"/>
          <w:sz w:val="20"/>
          <w:szCs w:val="20"/>
        </w:rPr>
        <w:t xml:space="preserve"> the Asset Management Advisors to determine UWA asset management data and information </w:t>
      </w:r>
      <w:r w:rsidR="001A192E">
        <w:rPr>
          <w:rFonts w:ascii="Century Gothic" w:hAnsi="Century Gothic" w:cs="Arial"/>
          <w:sz w:val="20"/>
          <w:szCs w:val="20"/>
        </w:rPr>
        <w:t>requirements</w:t>
      </w:r>
      <w:r w:rsidRPr="007201EB">
        <w:rPr>
          <w:rFonts w:ascii="Century Gothic" w:hAnsi="Century Gothic" w:cs="Arial"/>
          <w:sz w:val="20"/>
          <w:szCs w:val="20"/>
        </w:rPr>
        <w:t xml:space="preserve"> </w:t>
      </w:r>
      <w:r w:rsidR="003F0BE9">
        <w:rPr>
          <w:rFonts w:ascii="Century Gothic" w:hAnsi="Century Gothic" w:cs="Arial"/>
          <w:sz w:val="20"/>
          <w:szCs w:val="20"/>
        </w:rPr>
        <w:t>to</w:t>
      </w:r>
      <w:r w:rsidR="000157D3">
        <w:rPr>
          <w:rFonts w:ascii="Century Gothic" w:hAnsi="Century Gothic" w:cs="Arial"/>
          <w:sz w:val="20"/>
          <w:szCs w:val="20"/>
        </w:rPr>
        <w:t xml:space="preserve"> </w:t>
      </w:r>
      <w:r w:rsidRPr="007201EB">
        <w:rPr>
          <w:rFonts w:ascii="Century Gothic" w:hAnsi="Century Gothic" w:cs="Arial"/>
          <w:sz w:val="20"/>
          <w:szCs w:val="20"/>
        </w:rPr>
        <w:t xml:space="preserve">support </w:t>
      </w:r>
      <w:r w:rsidR="00E44845">
        <w:rPr>
          <w:rFonts w:ascii="Century Gothic" w:hAnsi="Century Gothic" w:cs="Arial"/>
          <w:sz w:val="20"/>
          <w:szCs w:val="20"/>
        </w:rPr>
        <w:t xml:space="preserve">UWA’s </w:t>
      </w:r>
      <w:r w:rsidRPr="007201EB">
        <w:rPr>
          <w:rFonts w:ascii="Century Gothic" w:hAnsi="Century Gothic" w:cs="Arial"/>
          <w:sz w:val="20"/>
          <w:szCs w:val="20"/>
        </w:rPr>
        <w:t>business strategies and objectives.</w:t>
      </w:r>
      <w:r w:rsidR="003D38D1">
        <w:rPr>
          <w:rFonts w:ascii="Century Gothic" w:hAnsi="Century Gothic" w:cs="Arial"/>
          <w:sz w:val="20"/>
          <w:szCs w:val="20"/>
        </w:rPr>
        <w:t xml:space="preserve"> </w:t>
      </w:r>
      <w:r w:rsidR="00A113C5">
        <w:rPr>
          <w:rFonts w:ascii="Century Gothic" w:hAnsi="Century Gothic" w:cs="Arial"/>
          <w:sz w:val="20"/>
          <w:szCs w:val="20"/>
        </w:rPr>
        <w:t xml:space="preserve">This role </w:t>
      </w:r>
      <w:r w:rsidR="005626CD" w:rsidRPr="005626CD">
        <w:rPr>
          <w:rFonts w:ascii="Century Gothic" w:hAnsi="Century Gothic" w:cs="Arial"/>
          <w:sz w:val="20"/>
          <w:szCs w:val="20"/>
        </w:rPr>
        <w:t>responsible for providing long term budget and financial forecasts related to asset upgrades and major capital projects that support UWA strategic initiatives.</w:t>
      </w:r>
      <w:r w:rsidR="00D7086B">
        <w:rPr>
          <w:rFonts w:ascii="Century Gothic" w:hAnsi="Century Gothic" w:cs="Arial"/>
          <w:sz w:val="20"/>
          <w:szCs w:val="20"/>
        </w:rPr>
        <w:t xml:space="preserve"> </w:t>
      </w:r>
    </w:p>
    <w:p w14:paraId="3AD9BFD0" w14:textId="12894920" w:rsidR="00B50137" w:rsidRDefault="002E0133" w:rsidP="00405494">
      <w:pPr>
        <w:spacing w:beforeLines="40" w:before="96" w:afterLines="40" w:after="96"/>
        <w:rPr>
          <w:rFonts w:ascii="Century Gothic" w:hAnsi="Century Gothic" w:cs="Arial"/>
          <w:sz w:val="20"/>
          <w:szCs w:val="20"/>
        </w:rPr>
      </w:pPr>
      <w:r w:rsidRPr="002E0133">
        <w:rPr>
          <w:rFonts w:ascii="Century Gothic" w:hAnsi="Century Gothic" w:cs="Arial"/>
          <w:sz w:val="20"/>
          <w:szCs w:val="20"/>
        </w:rPr>
        <w:t>The role is critical in providing strategic &amp; technical solutions at both enterprise and business unit level and requires extensive analytical experience and expert knowledge of asset management system &amp; processes.</w:t>
      </w:r>
    </w:p>
    <w:p w14:paraId="73E2703A" w14:textId="77777777" w:rsidR="002E0133" w:rsidRDefault="002E0133" w:rsidP="00405494">
      <w:pPr>
        <w:spacing w:beforeLines="40" w:before="96" w:afterLines="40" w:after="96"/>
        <w:rPr>
          <w:rFonts w:ascii="Century Gothic" w:hAnsi="Century Gothic" w:cs="Arial"/>
          <w:sz w:val="20"/>
          <w:szCs w:val="20"/>
          <w:highlight w:val="yellow"/>
        </w:rPr>
      </w:pPr>
    </w:p>
    <w:p w14:paraId="65EEDA4E" w14:textId="77777777" w:rsidR="00BC6708" w:rsidRPr="00DE39C8" w:rsidRDefault="00BC6708" w:rsidP="00405494">
      <w:pPr>
        <w:spacing w:beforeLines="40" w:before="96" w:afterLines="40" w:after="96"/>
        <w:rPr>
          <w:rFonts w:ascii="Century Gothic" w:hAnsi="Century Gothic" w:cs="Arial"/>
          <w:sz w:val="20"/>
          <w:szCs w:val="20"/>
          <w:highlight w:val="yellow"/>
        </w:rPr>
      </w:pPr>
    </w:p>
    <w:p w14:paraId="5C26F8F8" w14:textId="11D83691" w:rsidR="008D747F" w:rsidRPr="00CC1859" w:rsidRDefault="00F20F6B">
      <w:pPr>
        <w:pBdr>
          <w:bottom w:val="single" w:sz="12" w:space="1" w:color="003087"/>
        </w:pBdr>
        <w:spacing w:beforeLines="40" w:before="96" w:afterLines="40" w:after="96"/>
        <w:rPr>
          <w:rFonts w:ascii="Century Gothic" w:hAnsi="Century Gothic" w:cs="Arial"/>
          <w:bCs/>
          <w:color w:val="000000"/>
          <w:sz w:val="20"/>
        </w:rPr>
      </w:pPr>
      <w:r w:rsidRPr="00CC1859">
        <w:rPr>
          <w:rFonts w:ascii="Century Gothic" w:hAnsi="Century Gothic" w:cs="Arial"/>
          <w:b/>
          <w:bCs/>
          <w:sz w:val="22"/>
          <w:szCs w:val="22"/>
        </w:rPr>
        <w:lastRenderedPageBreak/>
        <w:t>Y</w:t>
      </w:r>
      <w:r w:rsidR="00CC52E7">
        <w:rPr>
          <w:rFonts w:ascii="Century Gothic" w:hAnsi="Century Gothic" w:cs="Arial"/>
          <w:b/>
          <w:bCs/>
          <w:sz w:val="22"/>
          <w:szCs w:val="22"/>
        </w:rPr>
        <w:t>our</w:t>
      </w:r>
      <w:r w:rsidR="00FA3102" w:rsidRPr="00CC1859">
        <w:rPr>
          <w:rFonts w:ascii="Century Gothic" w:hAnsi="Century Gothic" w:cs="Arial"/>
          <w:b/>
          <w:bCs/>
          <w:szCs w:val="22"/>
        </w:rPr>
        <w:t xml:space="preserve"> key responsibilities</w:t>
      </w:r>
      <w:r w:rsidR="00FA3102" w:rsidRPr="00CC1859">
        <w:rPr>
          <w:rFonts w:ascii="Century Gothic" w:hAnsi="Century Gothic" w:cs="Arial"/>
          <w:bCs/>
          <w:i/>
          <w:color w:val="000000"/>
          <w:sz w:val="20"/>
        </w:rPr>
        <w:t xml:space="preserve"> </w:t>
      </w:r>
      <w:r w:rsidR="006166E6" w:rsidRPr="00CC1859">
        <w:rPr>
          <w:rFonts w:ascii="Century Gothic" w:hAnsi="Century Gothic" w:cs="Arial"/>
          <w:bCs/>
          <w:color w:val="000000"/>
          <w:sz w:val="20"/>
        </w:rPr>
        <w:tab/>
      </w:r>
    </w:p>
    <w:p w14:paraId="70DBBE66" w14:textId="3D0E22AE" w:rsidR="0003484B" w:rsidRPr="00E55D84" w:rsidRDefault="009D413A" w:rsidP="00E55D84">
      <w:pPr>
        <w:tabs>
          <w:tab w:val="right" w:pos="9072"/>
        </w:tabs>
        <w:spacing w:beforeLines="40" w:before="96" w:afterLines="40" w:after="96"/>
        <w:rPr>
          <w:rFonts w:ascii="Century Gothic" w:hAnsi="Century Gothic" w:cs="Arial"/>
          <w:bCs/>
          <w:color w:val="000000"/>
          <w:sz w:val="20"/>
        </w:rPr>
      </w:pPr>
      <w:r w:rsidRPr="00E55D84">
        <w:rPr>
          <w:rFonts w:ascii="Century Gothic" w:hAnsi="Century Gothic" w:cs="Arial"/>
          <w:bCs/>
          <w:color w:val="000000"/>
          <w:sz w:val="20"/>
        </w:rPr>
        <w:t xml:space="preserve">Lead </w:t>
      </w:r>
      <w:r w:rsidR="00D336F1" w:rsidRPr="00E55D84">
        <w:rPr>
          <w:rFonts w:ascii="Century Gothic" w:hAnsi="Century Gothic" w:cs="Arial"/>
          <w:bCs/>
          <w:color w:val="000000"/>
          <w:sz w:val="20"/>
        </w:rPr>
        <w:t xml:space="preserve">and deliver </w:t>
      </w:r>
      <w:r w:rsidRPr="00E55D84">
        <w:rPr>
          <w:rFonts w:ascii="Century Gothic" w:hAnsi="Century Gothic" w:cs="Arial"/>
          <w:bCs/>
          <w:color w:val="000000"/>
          <w:sz w:val="20"/>
        </w:rPr>
        <w:t xml:space="preserve">improvement </w:t>
      </w:r>
      <w:r w:rsidR="0003484B" w:rsidRPr="00E55D84">
        <w:rPr>
          <w:rFonts w:ascii="Century Gothic" w:hAnsi="Century Gothic" w:cs="Arial"/>
          <w:bCs/>
          <w:color w:val="000000"/>
          <w:sz w:val="20"/>
        </w:rPr>
        <w:t xml:space="preserve">projects </w:t>
      </w:r>
      <w:r w:rsidR="0050640A" w:rsidRPr="00E55D84">
        <w:rPr>
          <w:rFonts w:ascii="Century Gothic" w:hAnsi="Century Gothic" w:cs="Arial"/>
          <w:bCs/>
          <w:color w:val="000000"/>
          <w:sz w:val="20"/>
        </w:rPr>
        <w:t>by</w:t>
      </w:r>
      <w:r w:rsidR="0003484B" w:rsidRPr="00E55D84">
        <w:rPr>
          <w:rFonts w:ascii="Century Gothic" w:hAnsi="Century Gothic" w:cs="Arial"/>
          <w:bCs/>
          <w:color w:val="000000"/>
          <w:sz w:val="20"/>
        </w:rPr>
        <w:t xml:space="preserve"> </w:t>
      </w:r>
      <w:r w:rsidR="00416881" w:rsidRPr="00E55D84">
        <w:rPr>
          <w:rFonts w:ascii="Century Gothic" w:hAnsi="Century Gothic" w:cs="Arial"/>
          <w:bCs/>
          <w:color w:val="000000"/>
          <w:sz w:val="20"/>
        </w:rPr>
        <w:t>analys</w:t>
      </w:r>
      <w:r w:rsidR="0050640A" w:rsidRPr="00E55D84">
        <w:rPr>
          <w:rFonts w:ascii="Century Gothic" w:hAnsi="Century Gothic" w:cs="Arial"/>
          <w:bCs/>
          <w:color w:val="000000"/>
          <w:sz w:val="20"/>
        </w:rPr>
        <w:t>ing</w:t>
      </w:r>
      <w:r w:rsidR="0003484B" w:rsidRPr="00E55D84">
        <w:rPr>
          <w:rFonts w:ascii="Century Gothic" w:hAnsi="Century Gothic" w:cs="Arial"/>
          <w:bCs/>
          <w:color w:val="000000"/>
          <w:sz w:val="20"/>
        </w:rPr>
        <w:t xml:space="preserve"> system problems, undertake gap analyses and provide technical support and knowledge to end-users, ICT and Asset Management stakeholders across UWA.</w:t>
      </w:r>
    </w:p>
    <w:p w14:paraId="3A9C9C08" w14:textId="68BDF997" w:rsidR="00C621CB" w:rsidRPr="00E55D84" w:rsidRDefault="00BC6E9A" w:rsidP="00E55D84">
      <w:pPr>
        <w:pBdr>
          <w:bottom w:val="single" w:sz="12" w:space="1" w:color="003087"/>
        </w:pBdr>
        <w:tabs>
          <w:tab w:val="right" w:pos="9072"/>
        </w:tabs>
        <w:spacing w:beforeLines="40" w:before="96" w:afterLines="40" w:after="96"/>
        <w:jc w:val="both"/>
        <w:rPr>
          <w:rFonts w:ascii="Century Gothic" w:hAnsi="Century Gothic" w:cs="Arial"/>
          <w:bCs/>
          <w:sz w:val="20"/>
        </w:rPr>
      </w:pPr>
      <w:r w:rsidRPr="00E55D84">
        <w:rPr>
          <w:rFonts w:ascii="Century Gothic" w:hAnsi="Century Gothic" w:cs="Arial"/>
          <w:bCs/>
          <w:sz w:val="20"/>
        </w:rPr>
        <w:t xml:space="preserve">Under broad direction develop and </w:t>
      </w:r>
      <w:r w:rsidR="00731CC3" w:rsidRPr="00E55D84">
        <w:rPr>
          <w:rFonts w:ascii="Century Gothic" w:hAnsi="Century Gothic" w:cs="Arial"/>
          <w:bCs/>
          <w:sz w:val="20"/>
        </w:rPr>
        <w:t>maintain the</w:t>
      </w:r>
      <w:r w:rsidRPr="00E55D84">
        <w:rPr>
          <w:rFonts w:ascii="Century Gothic" w:hAnsi="Century Gothic" w:cs="Arial"/>
          <w:bCs/>
          <w:sz w:val="20"/>
        </w:rPr>
        <w:t xml:space="preserve"> UWA</w:t>
      </w:r>
      <w:r w:rsidR="00731CC3" w:rsidRPr="00E55D84">
        <w:rPr>
          <w:rFonts w:ascii="Century Gothic" w:hAnsi="Century Gothic" w:cs="Arial"/>
          <w:bCs/>
          <w:sz w:val="20"/>
        </w:rPr>
        <w:t>’s</w:t>
      </w:r>
      <w:r w:rsidRPr="00E55D84">
        <w:rPr>
          <w:rFonts w:ascii="Century Gothic" w:hAnsi="Century Gothic" w:cs="Arial"/>
          <w:bCs/>
          <w:sz w:val="20"/>
        </w:rPr>
        <w:t xml:space="preserve"> AM Lifecycle Model which shall provide visibility of whole of life financial information used for long </w:t>
      </w:r>
      <w:r w:rsidR="000C0B01" w:rsidRPr="00E55D84">
        <w:rPr>
          <w:rFonts w:ascii="Century Gothic" w:hAnsi="Century Gothic" w:cs="Arial"/>
          <w:bCs/>
          <w:sz w:val="20"/>
        </w:rPr>
        <w:t>terms strategic</w:t>
      </w:r>
      <w:r w:rsidRPr="00E55D84">
        <w:rPr>
          <w:rFonts w:ascii="Century Gothic" w:hAnsi="Century Gothic" w:cs="Arial"/>
          <w:bCs/>
          <w:sz w:val="20"/>
        </w:rPr>
        <w:t xml:space="preserve"> decision making</w:t>
      </w:r>
      <w:r w:rsidR="00C621CB" w:rsidRPr="00E55D84">
        <w:rPr>
          <w:rFonts w:ascii="Century Gothic" w:hAnsi="Century Gothic" w:cs="Arial"/>
          <w:bCs/>
          <w:sz w:val="20"/>
        </w:rPr>
        <w:t>.</w:t>
      </w:r>
    </w:p>
    <w:p w14:paraId="0CD0256E" w14:textId="22A8BE04" w:rsidR="006768FD" w:rsidRPr="00E55D84" w:rsidRDefault="0073243E" w:rsidP="00E55D84">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E55D84">
        <w:rPr>
          <w:rFonts w:ascii="Century Gothic" w:hAnsi="Century Gothic" w:cs="Arial"/>
          <w:bCs/>
          <w:color w:val="000000"/>
          <w:sz w:val="20"/>
        </w:rPr>
        <w:t xml:space="preserve">Review and analyse UWA’s asset management system, services, </w:t>
      </w:r>
      <w:r w:rsidR="00731CC3" w:rsidRPr="00E55D84">
        <w:rPr>
          <w:rFonts w:ascii="Century Gothic" w:hAnsi="Century Gothic" w:cs="Arial"/>
          <w:bCs/>
          <w:color w:val="000000"/>
          <w:sz w:val="20"/>
        </w:rPr>
        <w:t>processes,</w:t>
      </w:r>
      <w:r w:rsidRPr="00E55D84">
        <w:rPr>
          <w:rFonts w:ascii="Century Gothic" w:hAnsi="Century Gothic" w:cs="Arial"/>
          <w:bCs/>
          <w:color w:val="000000"/>
          <w:sz w:val="20"/>
        </w:rPr>
        <w:t xml:space="preserve"> and information needs to identify and manage improvements to ensure the UWA asset management system is fit for purpose and delivering to the UWA strategic initiatives.</w:t>
      </w:r>
    </w:p>
    <w:p w14:paraId="39244272" w14:textId="45FC9E22" w:rsidR="0003484B" w:rsidRPr="00E55D84" w:rsidRDefault="0003484B" w:rsidP="00E55D84">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E55D84">
        <w:rPr>
          <w:rFonts w:ascii="Century Gothic" w:hAnsi="Century Gothic" w:cs="Arial"/>
          <w:bCs/>
          <w:color w:val="000000"/>
          <w:sz w:val="20"/>
        </w:rPr>
        <w:t>Develop and maintain reporting dashboards (Power BI) that facilitate the consideration of key issues, options and enable decision-making at both a strategic and operational level.</w:t>
      </w:r>
    </w:p>
    <w:p w14:paraId="70BF3AE8" w14:textId="0EAF6921" w:rsidR="00B2789B" w:rsidRPr="00E55D84" w:rsidRDefault="00485C5F" w:rsidP="00E55D84">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E55D84">
        <w:rPr>
          <w:rFonts w:ascii="Century Gothic" w:hAnsi="Century Gothic" w:cs="Arial"/>
          <w:bCs/>
          <w:color w:val="000000"/>
          <w:sz w:val="20"/>
        </w:rPr>
        <w:t xml:space="preserve">Development of dashboards for ongoing regular review of asset information gap analysis and </w:t>
      </w:r>
      <w:r w:rsidR="00215B58" w:rsidRPr="00E55D84">
        <w:rPr>
          <w:rFonts w:ascii="Century Gothic" w:hAnsi="Century Gothic" w:cs="Arial"/>
          <w:bCs/>
          <w:color w:val="000000"/>
          <w:sz w:val="20"/>
        </w:rPr>
        <w:t>implement</w:t>
      </w:r>
      <w:r w:rsidR="001347D9" w:rsidRPr="00E55D84">
        <w:rPr>
          <w:rFonts w:ascii="Century Gothic" w:hAnsi="Century Gothic" w:cs="Arial"/>
          <w:bCs/>
          <w:color w:val="000000"/>
          <w:sz w:val="20"/>
        </w:rPr>
        <w:t xml:space="preserve"> </w:t>
      </w:r>
      <w:r w:rsidRPr="00E55D84">
        <w:rPr>
          <w:rFonts w:ascii="Century Gothic" w:hAnsi="Century Gothic" w:cs="Arial"/>
          <w:bCs/>
          <w:color w:val="000000"/>
          <w:sz w:val="20"/>
        </w:rPr>
        <w:t>strategies to capture missing information by working closely with relevant stakeholders</w:t>
      </w:r>
      <w:r w:rsidR="007B1A1E" w:rsidRPr="00E55D84">
        <w:rPr>
          <w:rFonts w:ascii="Century Gothic" w:hAnsi="Century Gothic" w:cs="Arial"/>
          <w:bCs/>
          <w:color w:val="000000"/>
          <w:sz w:val="20"/>
        </w:rPr>
        <w:t xml:space="preserve"> at broader university level</w:t>
      </w:r>
      <w:r w:rsidRPr="00E55D84">
        <w:rPr>
          <w:rFonts w:ascii="Century Gothic" w:hAnsi="Century Gothic" w:cs="Arial"/>
          <w:bCs/>
          <w:color w:val="000000"/>
          <w:sz w:val="20"/>
        </w:rPr>
        <w:t xml:space="preserve">. </w:t>
      </w:r>
    </w:p>
    <w:p w14:paraId="52F5B352" w14:textId="746740D3" w:rsidR="00CC75D3" w:rsidRPr="00E55D84" w:rsidRDefault="00CC75D3" w:rsidP="00E55D84">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E55D84">
        <w:rPr>
          <w:rFonts w:ascii="Century Gothic" w:hAnsi="Century Gothic" w:cs="Arial"/>
          <w:bCs/>
          <w:color w:val="000000"/>
          <w:sz w:val="20"/>
        </w:rPr>
        <w:t>Develop</w:t>
      </w:r>
      <w:r w:rsidR="00806C75" w:rsidRPr="00E55D84">
        <w:rPr>
          <w:rFonts w:ascii="Century Gothic" w:hAnsi="Century Gothic" w:cs="Arial"/>
          <w:bCs/>
          <w:color w:val="000000"/>
          <w:sz w:val="20"/>
        </w:rPr>
        <w:t xml:space="preserve"> &amp; implement </w:t>
      </w:r>
      <w:r w:rsidRPr="00E55D84">
        <w:rPr>
          <w:rFonts w:ascii="Century Gothic" w:hAnsi="Century Gothic" w:cs="Arial"/>
          <w:bCs/>
          <w:color w:val="000000"/>
          <w:sz w:val="20"/>
        </w:rPr>
        <w:t>strategies</w:t>
      </w:r>
      <w:r w:rsidR="00EB78A0" w:rsidRPr="00E55D84">
        <w:rPr>
          <w:rFonts w:ascii="Century Gothic" w:hAnsi="Century Gothic" w:cs="Arial"/>
          <w:bCs/>
          <w:color w:val="000000"/>
          <w:sz w:val="20"/>
        </w:rPr>
        <w:t xml:space="preserve"> </w:t>
      </w:r>
      <w:r w:rsidR="00030AEB" w:rsidRPr="00E55D84">
        <w:rPr>
          <w:rFonts w:ascii="Century Gothic" w:hAnsi="Century Gothic" w:cs="Arial"/>
          <w:bCs/>
          <w:color w:val="000000"/>
          <w:sz w:val="20"/>
        </w:rPr>
        <w:t xml:space="preserve">campus wide </w:t>
      </w:r>
      <w:r w:rsidR="00EB78A0" w:rsidRPr="00E55D84">
        <w:rPr>
          <w:rFonts w:ascii="Century Gothic" w:hAnsi="Century Gothic" w:cs="Arial"/>
          <w:bCs/>
          <w:color w:val="000000"/>
          <w:sz w:val="20"/>
        </w:rPr>
        <w:t xml:space="preserve">and </w:t>
      </w:r>
      <w:r w:rsidR="00030AEB" w:rsidRPr="00E55D84">
        <w:rPr>
          <w:rFonts w:ascii="Century Gothic" w:hAnsi="Century Gothic" w:cs="Arial"/>
          <w:bCs/>
          <w:color w:val="000000"/>
          <w:sz w:val="20"/>
        </w:rPr>
        <w:t xml:space="preserve">create </w:t>
      </w:r>
      <w:r w:rsidR="00EB78A0" w:rsidRPr="00E55D84">
        <w:rPr>
          <w:rFonts w:ascii="Century Gothic" w:hAnsi="Century Gothic" w:cs="Arial"/>
          <w:bCs/>
          <w:color w:val="000000"/>
          <w:sz w:val="20"/>
        </w:rPr>
        <w:t>reporting tools</w:t>
      </w:r>
      <w:r w:rsidRPr="00E55D84">
        <w:rPr>
          <w:rFonts w:ascii="Century Gothic" w:hAnsi="Century Gothic" w:cs="Arial"/>
          <w:bCs/>
          <w:color w:val="000000"/>
          <w:sz w:val="20"/>
        </w:rPr>
        <w:t xml:space="preserve"> for the continuous monitoring, evaluation, and improvement of all aspects of asset management analysis </w:t>
      </w:r>
      <w:r w:rsidR="00EB78A0" w:rsidRPr="00E55D84">
        <w:rPr>
          <w:rFonts w:ascii="Century Gothic" w:hAnsi="Century Gothic" w:cs="Arial"/>
          <w:bCs/>
          <w:color w:val="000000"/>
          <w:sz w:val="20"/>
        </w:rPr>
        <w:t>capability.</w:t>
      </w:r>
    </w:p>
    <w:p w14:paraId="6B5129F2" w14:textId="736B372F" w:rsidR="00B2789B" w:rsidRPr="00E55D84" w:rsidRDefault="003259E3" w:rsidP="00E55D84">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E55D84">
        <w:rPr>
          <w:rFonts w:ascii="Century Gothic" w:hAnsi="Century Gothic" w:cs="Arial"/>
          <w:bCs/>
          <w:color w:val="000000"/>
          <w:sz w:val="20"/>
        </w:rPr>
        <w:t xml:space="preserve">Develop reporting capability to cater to </w:t>
      </w:r>
      <w:r w:rsidR="00B2789B" w:rsidRPr="00E55D84">
        <w:rPr>
          <w:rFonts w:ascii="Century Gothic" w:hAnsi="Century Gothic" w:cs="Arial"/>
          <w:bCs/>
          <w:color w:val="000000"/>
          <w:sz w:val="20"/>
        </w:rPr>
        <w:t xml:space="preserve">relevant data and information as requested by the Asset Manager to facilitate asset life cycle optimization activities such as system reviews, </w:t>
      </w:r>
      <w:proofErr w:type="spellStart"/>
      <w:r w:rsidR="00B2789B" w:rsidRPr="00E55D84">
        <w:rPr>
          <w:rFonts w:ascii="Century Gothic" w:hAnsi="Century Gothic" w:cs="Arial"/>
          <w:bCs/>
          <w:color w:val="000000"/>
          <w:sz w:val="20"/>
        </w:rPr>
        <w:t>FMECA</w:t>
      </w:r>
      <w:proofErr w:type="spellEnd"/>
      <w:r w:rsidR="00365691" w:rsidRPr="00E55D84">
        <w:rPr>
          <w:rFonts w:ascii="Century Gothic" w:hAnsi="Century Gothic" w:cs="Arial"/>
          <w:bCs/>
          <w:color w:val="000000"/>
          <w:sz w:val="20"/>
        </w:rPr>
        <w:t xml:space="preserve"> </w:t>
      </w:r>
      <w:r w:rsidR="00460359" w:rsidRPr="00E55D84">
        <w:rPr>
          <w:rFonts w:ascii="Century Gothic" w:hAnsi="Century Gothic" w:cs="Arial"/>
          <w:bCs/>
          <w:color w:val="000000"/>
          <w:sz w:val="20"/>
        </w:rPr>
        <w:t>(Failure</w:t>
      </w:r>
      <w:r w:rsidR="00365691" w:rsidRPr="00E55D84">
        <w:rPr>
          <w:rFonts w:ascii="Century Gothic" w:hAnsi="Century Gothic" w:cs="Arial"/>
          <w:bCs/>
          <w:color w:val="000000"/>
          <w:sz w:val="20"/>
        </w:rPr>
        <w:t xml:space="preserve"> Mode Effect &amp; Criticality Analysis)</w:t>
      </w:r>
      <w:r w:rsidR="00B2789B" w:rsidRPr="00E55D84">
        <w:rPr>
          <w:rFonts w:ascii="Century Gothic" w:hAnsi="Century Gothic" w:cs="Arial"/>
          <w:bCs/>
          <w:color w:val="000000"/>
          <w:sz w:val="20"/>
        </w:rPr>
        <w:t xml:space="preserve">, RCM </w:t>
      </w:r>
      <w:r w:rsidR="00365691" w:rsidRPr="00E55D84">
        <w:rPr>
          <w:rFonts w:ascii="Century Gothic" w:hAnsi="Century Gothic" w:cs="Arial"/>
          <w:bCs/>
          <w:color w:val="000000"/>
          <w:sz w:val="20"/>
        </w:rPr>
        <w:t>(</w:t>
      </w:r>
      <w:r w:rsidR="0074133C" w:rsidRPr="00E55D84">
        <w:rPr>
          <w:rFonts w:ascii="Century Gothic" w:hAnsi="Century Gothic" w:cs="Arial"/>
          <w:bCs/>
          <w:color w:val="000000"/>
          <w:sz w:val="20"/>
        </w:rPr>
        <w:t xml:space="preserve">Reliability </w:t>
      </w:r>
      <w:proofErr w:type="spellStart"/>
      <w:r w:rsidR="0074133C" w:rsidRPr="00E55D84">
        <w:rPr>
          <w:rFonts w:ascii="Century Gothic" w:hAnsi="Century Gothic" w:cs="Arial"/>
          <w:bCs/>
          <w:color w:val="000000"/>
          <w:sz w:val="20"/>
        </w:rPr>
        <w:t>Centered</w:t>
      </w:r>
      <w:proofErr w:type="spellEnd"/>
      <w:r w:rsidR="0074133C" w:rsidRPr="00E55D84">
        <w:rPr>
          <w:rFonts w:ascii="Century Gothic" w:hAnsi="Century Gothic" w:cs="Arial"/>
          <w:bCs/>
          <w:color w:val="000000"/>
          <w:sz w:val="20"/>
        </w:rPr>
        <w:t xml:space="preserve"> Maintenance) </w:t>
      </w:r>
      <w:r w:rsidR="00B2789B" w:rsidRPr="00E55D84">
        <w:rPr>
          <w:rFonts w:ascii="Century Gothic" w:hAnsi="Century Gothic" w:cs="Arial"/>
          <w:bCs/>
          <w:color w:val="000000"/>
          <w:sz w:val="20"/>
        </w:rPr>
        <w:t>and RCA</w:t>
      </w:r>
      <w:r w:rsidR="0074133C" w:rsidRPr="00E55D84">
        <w:rPr>
          <w:rFonts w:ascii="Century Gothic" w:hAnsi="Century Gothic" w:cs="Arial"/>
          <w:bCs/>
          <w:color w:val="000000"/>
          <w:sz w:val="20"/>
        </w:rPr>
        <w:t xml:space="preserve"> (Root Cause Analysis)</w:t>
      </w:r>
      <w:r w:rsidR="00B2789B" w:rsidRPr="00E55D84">
        <w:rPr>
          <w:rFonts w:ascii="Century Gothic" w:hAnsi="Century Gothic" w:cs="Arial"/>
          <w:bCs/>
          <w:color w:val="000000"/>
          <w:sz w:val="20"/>
        </w:rPr>
        <w:t xml:space="preserve">. </w:t>
      </w:r>
    </w:p>
    <w:p w14:paraId="4FD14B14" w14:textId="67D22AEE" w:rsidR="00A17D39" w:rsidRPr="00E55D84" w:rsidRDefault="0046450B" w:rsidP="00E55D84">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E55D84">
        <w:rPr>
          <w:rFonts w:ascii="Century Gothic" w:hAnsi="Century Gothic" w:cs="Arial"/>
          <w:bCs/>
          <w:color w:val="000000"/>
          <w:sz w:val="20"/>
        </w:rPr>
        <w:t xml:space="preserve">Under broad direction, </w:t>
      </w:r>
      <w:r w:rsidR="001F713A" w:rsidRPr="00E55D84">
        <w:rPr>
          <w:rFonts w:ascii="Century Gothic" w:hAnsi="Century Gothic" w:cs="Arial"/>
          <w:bCs/>
          <w:color w:val="000000"/>
          <w:sz w:val="20"/>
        </w:rPr>
        <w:t xml:space="preserve">development </w:t>
      </w:r>
      <w:r w:rsidR="00236481" w:rsidRPr="00E55D84">
        <w:rPr>
          <w:rFonts w:ascii="Century Gothic" w:hAnsi="Century Gothic" w:cs="Arial"/>
          <w:bCs/>
          <w:color w:val="000000"/>
          <w:sz w:val="20"/>
        </w:rPr>
        <w:t xml:space="preserve">university wide capability </w:t>
      </w:r>
      <w:r w:rsidR="001F713A" w:rsidRPr="00E55D84">
        <w:rPr>
          <w:rFonts w:ascii="Century Gothic" w:hAnsi="Century Gothic" w:cs="Arial"/>
          <w:bCs/>
          <w:color w:val="000000"/>
          <w:sz w:val="20"/>
        </w:rPr>
        <w:t>of system functionality and capability that</w:t>
      </w:r>
      <w:r w:rsidR="00A17D39" w:rsidRPr="00E55D84">
        <w:rPr>
          <w:rFonts w:ascii="Century Gothic" w:hAnsi="Century Gothic" w:cs="Arial"/>
          <w:bCs/>
          <w:color w:val="000000"/>
          <w:sz w:val="20"/>
        </w:rPr>
        <w:t xml:space="preserve"> allow</w:t>
      </w:r>
      <w:r w:rsidR="001F713A" w:rsidRPr="00E55D84">
        <w:rPr>
          <w:rFonts w:ascii="Century Gothic" w:hAnsi="Century Gothic" w:cs="Arial"/>
          <w:bCs/>
          <w:color w:val="000000"/>
          <w:sz w:val="20"/>
        </w:rPr>
        <w:t>s</w:t>
      </w:r>
      <w:r w:rsidR="00A17D39" w:rsidRPr="00E55D84">
        <w:rPr>
          <w:rFonts w:ascii="Century Gothic" w:hAnsi="Century Gothic" w:cs="Arial"/>
          <w:bCs/>
          <w:color w:val="000000"/>
          <w:sz w:val="20"/>
        </w:rPr>
        <w:t xml:space="preserve"> </w:t>
      </w:r>
      <w:r w:rsidR="00E113F0" w:rsidRPr="00E55D84">
        <w:rPr>
          <w:rFonts w:ascii="Century Gothic" w:hAnsi="Century Gothic" w:cs="Arial"/>
          <w:bCs/>
          <w:color w:val="000000"/>
          <w:sz w:val="20"/>
        </w:rPr>
        <w:t>visibility of</w:t>
      </w:r>
      <w:r w:rsidR="00A17D39" w:rsidRPr="00E55D84">
        <w:rPr>
          <w:rFonts w:ascii="Century Gothic" w:hAnsi="Century Gothic" w:cs="Arial"/>
          <w:bCs/>
          <w:color w:val="000000"/>
          <w:sz w:val="20"/>
        </w:rPr>
        <w:t xml:space="preserve"> cost spending based on asset groups and asset classifications</w:t>
      </w:r>
      <w:r w:rsidR="00E31CCE" w:rsidRPr="00E55D84">
        <w:rPr>
          <w:rFonts w:ascii="Century Gothic" w:hAnsi="Century Gothic" w:cs="Arial"/>
          <w:bCs/>
          <w:color w:val="000000"/>
          <w:sz w:val="20"/>
        </w:rPr>
        <w:t xml:space="preserve"> along with asset </w:t>
      </w:r>
      <w:r w:rsidR="00817258" w:rsidRPr="00E55D84">
        <w:rPr>
          <w:rFonts w:ascii="Century Gothic" w:hAnsi="Century Gothic" w:cs="Arial"/>
          <w:bCs/>
          <w:color w:val="000000"/>
          <w:sz w:val="20"/>
        </w:rPr>
        <w:t>classifications-based</w:t>
      </w:r>
      <w:r w:rsidR="00236481" w:rsidRPr="00E55D84">
        <w:rPr>
          <w:rFonts w:ascii="Century Gothic" w:hAnsi="Century Gothic" w:cs="Arial"/>
          <w:bCs/>
          <w:color w:val="000000"/>
          <w:sz w:val="20"/>
        </w:rPr>
        <w:t xml:space="preserve"> budget forecast</w:t>
      </w:r>
      <w:r w:rsidR="001F713A" w:rsidRPr="00E55D84">
        <w:rPr>
          <w:rFonts w:ascii="Century Gothic" w:hAnsi="Century Gothic" w:cs="Arial"/>
          <w:bCs/>
          <w:color w:val="000000"/>
          <w:sz w:val="20"/>
        </w:rPr>
        <w:t>.</w:t>
      </w:r>
    </w:p>
    <w:p w14:paraId="21BF08FD" w14:textId="602B21AE" w:rsidR="006768FD" w:rsidRPr="00E55D84" w:rsidRDefault="006768FD" w:rsidP="00E55D84">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E55D84">
        <w:rPr>
          <w:rFonts w:ascii="Century Gothic" w:hAnsi="Century Gothic" w:cs="Arial"/>
          <w:bCs/>
          <w:color w:val="000000"/>
          <w:sz w:val="20"/>
        </w:rPr>
        <w:t xml:space="preserve">Setup </w:t>
      </w:r>
      <w:r w:rsidR="009238AD" w:rsidRPr="00E55D84">
        <w:rPr>
          <w:rFonts w:ascii="Century Gothic" w:hAnsi="Century Gothic" w:cs="Arial"/>
          <w:bCs/>
          <w:color w:val="000000"/>
          <w:sz w:val="20"/>
        </w:rPr>
        <w:t>and maint</w:t>
      </w:r>
      <w:r w:rsidR="00DC5829" w:rsidRPr="00E55D84">
        <w:rPr>
          <w:rFonts w:ascii="Century Gothic" w:hAnsi="Century Gothic" w:cs="Arial"/>
          <w:bCs/>
          <w:color w:val="000000"/>
          <w:sz w:val="20"/>
        </w:rPr>
        <w:t xml:space="preserve">enance of </w:t>
      </w:r>
      <w:r w:rsidR="0013327B" w:rsidRPr="00E55D84">
        <w:rPr>
          <w:rFonts w:ascii="Century Gothic" w:hAnsi="Century Gothic" w:cs="Arial"/>
          <w:bCs/>
          <w:color w:val="000000"/>
          <w:sz w:val="20"/>
        </w:rPr>
        <w:t xml:space="preserve">university wide </w:t>
      </w:r>
      <w:r w:rsidRPr="00E55D84">
        <w:rPr>
          <w:rFonts w:ascii="Century Gothic" w:hAnsi="Century Gothic" w:cs="Arial"/>
          <w:bCs/>
          <w:color w:val="000000"/>
          <w:sz w:val="20"/>
        </w:rPr>
        <w:t>A</w:t>
      </w:r>
      <w:r w:rsidR="005A2F52" w:rsidRPr="00E55D84">
        <w:rPr>
          <w:rFonts w:ascii="Century Gothic" w:hAnsi="Century Gothic" w:cs="Arial"/>
          <w:bCs/>
          <w:color w:val="000000"/>
          <w:sz w:val="20"/>
        </w:rPr>
        <w:t xml:space="preserve">sset </w:t>
      </w:r>
      <w:r w:rsidRPr="00E55D84">
        <w:rPr>
          <w:rFonts w:ascii="Century Gothic" w:hAnsi="Century Gothic" w:cs="Arial"/>
          <w:bCs/>
          <w:color w:val="000000"/>
          <w:sz w:val="20"/>
        </w:rPr>
        <w:t>M</w:t>
      </w:r>
      <w:r w:rsidR="005A2F52" w:rsidRPr="00E55D84">
        <w:rPr>
          <w:rFonts w:ascii="Century Gothic" w:hAnsi="Century Gothic" w:cs="Arial"/>
          <w:bCs/>
          <w:color w:val="000000"/>
          <w:sz w:val="20"/>
        </w:rPr>
        <w:t>anagement</w:t>
      </w:r>
      <w:r w:rsidRPr="00E55D84">
        <w:rPr>
          <w:rFonts w:ascii="Century Gothic" w:hAnsi="Century Gothic" w:cs="Arial"/>
          <w:bCs/>
          <w:color w:val="000000"/>
          <w:sz w:val="20"/>
        </w:rPr>
        <w:t xml:space="preserve"> and facilit</w:t>
      </w:r>
      <w:r w:rsidR="0013327B" w:rsidRPr="00E55D84">
        <w:rPr>
          <w:rFonts w:ascii="Century Gothic" w:hAnsi="Century Gothic" w:cs="Arial"/>
          <w:bCs/>
          <w:color w:val="000000"/>
          <w:sz w:val="20"/>
        </w:rPr>
        <w:t>ies</w:t>
      </w:r>
      <w:r w:rsidRPr="00E55D84">
        <w:rPr>
          <w:rFonts w:ascii="Century Gothic" w:hAnsi="Century Gothic" w:cs="Arial"/>
          <w:bCs/>
          <w:color w:val="000000"/>
          <w:sz w:val="20"/>
        </w:rPr>
        <w:t xml:space="preserve"> related reports and presentations as required.</w:t>
      </w:r>
    </w:p>
    <w:p w14:paraId="153A48FA" w14:textId="708D9CAA" w:rsidR="00005D1B" w:rsidRPr="00E55D84" w:rsidRDefault="00005D1B" w:rsidP="00E55D84">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E55D84">
        <w:rPr>
          <w:rFonts w:ascii="Century Gothic" w:hAnsi="Century Gothic" w:cs="Arial"/>
          <w:bCs/>
          <w:color w:val="000000"/>
          <w:sz w:val="20"/>
        </w:rPr>
        <w:t>Provide plain language advice on technical issues to non-technical audiences.</w:t>
      </w:r>
    </w:p>
    <w:p w14:paraId="51A6FEDB" w14:textId="687EC106" w:rsidR="0003484B" w:rsidRPr="00E55D84" w:rsidRDefault="0003484B" w:rsidP="00E55D84">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E55D84">
        <w:rPr>
          <w:rFonts w:ascii="Century Gothic" w:hAnsi="Century Gothic" w:cs="Arial"/>
          <w:bCs/>
          <w:color w:val="000000"/>
          <w:sz w:val="20"/>
        </w:rPr>
        <w:t xml:space="preserve">Adhere to all relevant business processes and procedures. </w:t>
      </w:r>
    </w:p>
    <w:p w14:paraId="31A6E775" w14:textId="5959B832" w:rsidR="0072216E" w:rsidRPr="00E55D84" w:rsidRDefault="0003484B" w:rsidP="00E55D84">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E55D84">
        <w:rPr>
          <w:rFonts w:ascii="Century Gothic" w:hAnsi="Century Gothic" w:cs="Arial"/>
          <w:bCs/>
          <w:color w:val="000000"/>
          <w:sz w:val="20"/>
        </w:rPr>
        <w:t>Other duties as requested.</w:t>
      </w:r>
    </w:p>
    <w:p w14:paraId="24864991" w14:textId="597B64DB" w:rsidR="00B50137" w:rsidRPr="00CC52E7" w:rsidRDefault="00B50137" w:rsidP="00112A77">
      <w:pPr>
        <w:pBdr>
          <w:bottom w:val="single" w:sz="12" w:space="1" w:color="003087"/>
        </w:pBdr>
        <w:tabs>
          <w:tab w:val="right" w:pos="9072"/>
        </w:tabs>
        <w:spacing w:beforeLines="40" w:before="96" w:afterLines="40" w:after="96"/>
        <w:jc w:val="both"/>
        <w:rPr>
          <w:rFonts w:ascii="Century Gothic" w:hAnsi="Century Gothic" w:cs="Arial"/>
          <w:b/>
          <w:bCs/>
          <w:szCs w:val="22"/>
        </w:rPr>
      </w:pPr>
    </w:p>
    <w:p w14:paraId="56292BE6" w14:textId="56A79979" w:rsidR="00CC52E7" w:rsidRPr="00CC52E7" w:rsidRDefault="00CC52E7" w:rsidP="00CC52E7">
      <w:pPr>
        <w:pBdr>
          <w:bottom w:val="single" w:sz="12" w:space="1" w:color="003087"/>
        </w:pBdr>
        <w:tabs>
          <w:tab w:val="right" w:pos="9072"/>
        </w:tabs>
        <w:spacing w:beforeLines="40" w:before="96" w:afterLines="40" w:after="96"/>
        <w:jc w:val="both"/>
        <w:rPr>
          <w:rFonts w:ascii="Century Gothic" w:hAnsi="Century Gothic" w:cs="Arial"/>
          <w:bCs/>
          <w:color w:val="000000"/>
          <w:sz w:val="20"/>
        </w:rPr>
      </w:pPr>
      <w:r w:rsidRPr="00CC52E7">
        <w:rPr>
          <w:rFonts w:ascii="Century Gothic" w:hAnsi="Century Gothic" w:cs="Arial"/>
          <w:b/>
          <w:bCs/>
          <w:szCs w:val="22"/>
        </w:rPr>
        <w:t>Your specific work capabilities (selection criteria)</w:t>
      </w:r>
      <w:r w:rsidRPr="00CC52E7">
        <w:rPr>
          <w:rFonts w:ascii="Century Gothic" w:hAnsi="Century Gothic" w:cs="Arial"/>
          <w:i/>
          <w:sz w:val="20"/>
          <w:szCs w:val="20"/>
        </w:rPr>
        <w:t xml:space="preserve"> </w:t>
      </w:r>
    </w:p>
    <w:p w14:paraId="13BE9A85" w14:textId="46CA9B11" w:rsidR="00E13D21" w:rsidRDefault="00E13D21" w:rsidP="00E55D84">
      <w:pPr>
        <w:tabs>
          <w:tab w:val="right" w:pos="9072"/>
        </w:tabs>
        <w:spacing w:beforeLines="40" w:before="96" w:afterLines="40" w:after="96"/>
        <w:rPr>
          <w:rFonts w:ascii="Century Gothic" w:hAnsi="Century Gothic" w:cs="Arial"/>
          <w:bCs/>
          <w:color w:val="000000"/>
          <w:sz w:val="20"/>
        </w:rPr>
      </w:pPr>
      <w:r>
        <w:rPr>
          <w:rFonts w:ascii="Century Gothic" w:hAnsi="Century Gothic" w:cs="Arial"/>
          <w:bCs/>
          <w:color w:val="000000"/>
          <w:sz w:val="20"/>
        </w:rPr>
        <w:t xml:space="preserve">Relevant </w:t>
      </w:r>
      <w:r w:rsidR="004B665F">
        <w:rPr>
          <w:rFonts w:ascii="Century Gothic" w:hAnsi="Century Gothic" w:cs="Arial"/>
          <w:bCs/>
          <w:color w:val="000000"/>
          <w:sz w:val="20"/>
        </w:rPr>
        <w:t xml:space="preserve">Degree Qualification </w:t>
      </w:r>
      <w:r w:rsidR="0096276A" w:rsidRPr="00E55D84">
        <w:rPr>
          <w:rFonts w:ascii="Century Gothic" w:hAnsi="Century Gothic" w:cs="Arial"/>
          <w:bCs/>
          <w:color w:val="000000"/>
          <w:sz w:val="20"/>
        </w:rPr>
        <w:t>(</w:t>
      </w:r>
      <w:r w:rsidR="0096276A">
        <w:rPr>
          <w:rFonts w:ascii="Century Gothic" w:hAnsi="Century Gothic" w:cs="Arial"/>
          <w:bCs/>
          <w:color w:val="000000"/>
          <w:sz w:val="20"/>
        </w:rPr>
        <w:t>C</w:t>
      </w:r>
      <w:r w:rsidR="0096276A" w:rsidRPr="00E55D84">
        <w:rPr>
          <w:rFonts w:ascii="Century Gothic" w:hAnsi="Century Gothic" w:cs="Arial"/>
          <w:bCs/>
          <w:color w:val="000000"/>
          <w:sz w:val="20"/>
        </w:rPr>
        <w:t xml:space="preserve">ivil, </w:t>
      </w:r>
      <w:r w:rsidR="005C1DE2">
        <w:rPr>
          <w:rFonts w:ascii="Century Gothic" w:hAnsi="Century Gothic" w:cs="Arial"/>
          <w:bCs/>
          <w:color w:val="000000"/>
          <w:sz w:val="20"/>
        </w:rPr>
        <w:t>M</w:t>
      </w:r>
      <w:r w:rsidR="0096276A" w:rsidRPr="00E55D84">
        <w:rPr>
          <w:rFonts w:ascii="Century Gothic" w:hAnsi="Century Gothic" w:cs="Arial"/>
          <w:bCs/>
          <w:color w:val="000000"/>
          <w:sz w:val="20"/>
        </w:rPr>
        <w:t xml:space="preserve">echanical or </w:t>
      </w:r>
      <w:r w:rsidR="005C1DE2">
        <w:rPr>
          <w:rFonts w:ascii="Century Gothic" w:hAnsi="Century Gothic" w:cs="Arial"/>
          <w:bCs/>
          <w:color w:val="000000"/>
          <w:sz w:val="20"/>
        </w:rPr>
        <w:t>E</w:t>
      </w:r>
      <w:r w:rsidR="0096276A" w:rsidRPr="00E55D84">
        <w:rPr>
          <w:rFonts w:ascii="Century Gothic" w:hAnsi="Century Gothic" w:cs="Arial"/>
          <w:bCs/>
          <w:color w:val="000000"/>
          <w:sz w:val="20"/>
        </w:rPr>
        <w:t>nvironmental</w:t>
      </w:r>
      <w:r w:rsidR="0016118E">
        <w:rPr>
          <w:rFonts w:ascii="Century Gothic" w:hAnsi="Century Gothic" w:cs="Arial"/>
          <w:bCs/>
          <w:color w:val="000000"/>
          <w:sz w:val="20"/>
        </w:rPr>
        <w:t xml:space="preserve"> Engineering preferred</w:t>
      </w:r>
      <w:r w:rsidR="0096276A" w:rsidRPr="00E55D84">
        <w:rPr>
          <w:rFonts w:ascii="Century Gothic" w:hAnsi="Century Gothic" w:cs="Arial"/>
          <w:bCs/>
          <w:color w:val="000000"/>
          <w:sz w:val="20"/>
        </w:rPr>
        <w:t xml:space="preserve">) </w:t>
      </w:r>
      <w:r w:rsidR="004B665F">
        <w:rPr>
          <w:rFonts w:ascii="Century Gothic" w:hAnsi="Century Gothic" w:cs="Arial"/>
          <w:bCs/>
          <w:color w:val="000000"/>
          <w:sz w:val="20"/>
        </w:rPr>
        <w:t xml:space="preserve">or demonstrated equivalent </w:t>
      </w:r>
      <w:r w:rsidR="005C1DE2" w:rsidRPr="00E55D84">
        <w:rPr>
          <w:rFonts w:ascii="Century Gothic" w:hAnsi="Century Gothic" w:cs="Arial"/>
          <w:bCs/>
          <w:color w:val="000000"/>
          <w:sz w:val="20"/>
        </w:rPr>
        <w:t>trade background (</w:t>
      </w:r>
      <w:r w:rsidR="00540479">
        <w:rPr>
          <w:rFonts w:ascii="Century Gothic" w:hAnsi="Century Gothic" w:cs="Arial"/>
          <w:bCs/>
          <w:color w:val="000000"/>
          <w:sz w:val="20"/>
        </w:rPr>
        <w:t>M</w:t>
      </w:r>
      <w:r w:rsidR="005C1DE2" w:rsidRPr="00E55D84">
        <w:rPr>
          <w:rFonts w:ascii="Century Gothic" w:hAnsi="Century Gothic" w:cs="Arial"/>
          <w:bCs/>
          <w:color w:val="000000"/>
          <w:sz w:val="20"/>
        </w:rPr>
        <w:t xml:space="preserve">echanical, </w:t>
      </w:r>
      <w:r w:rsidR="00540479">
        <w:rPr>
          <w:rFonts w:ascii="Century Gothic" w:hAnsi="Century Gothic" w:cs="Arial"/>
          <w:bCs/>
          <w:color w:val="000000"/>
          <w:sz w:val="20"/>
        </w:rPr>
        <w:t>E</w:t>
      </w:r>
      <w:r w:rsidR="005C1DE2" w:rsidRPr="00E55D84">
        <w:rPr>
          <w:rFonts w:ascii="Century Gothic" w:hAnsi="Century Gothic" w:cs="Arial"/>
          <w:bCs/>
          <w:color w:val="000000"/>
          <w:sz w:val="20"/>
        </w:rPr>
        <w:t>lectrical</w:t>
      </w:r>
      <w:r w:rsidR="00540479">
        <w:rPr>
          <w:rFonts w:ascii="Century Gothic" w:hAnsi="Century Gothic" w:cs="Arial"/>
          <w:bCs/>
          <w:color w:val="000000"/>
          <w:sz w:val="20"/>
        </w:rPr>
        <w:t xml:space="preserve"> or </w:t>
      </w:r>
      <w:r w:rsidR="008B08EA">
        <w:rPr>
          <w:rFonts w:ascii="Century Gothic" w:hAnsi="Century Gothic" w:cs="Arial"/>
          <w:bCs/>
          <w:color w:val="000000"/>
          <w:sz w:val="20"/>
        </w:rPr>
        <w:t>R</w:t>
      </w:r>
      <w:r w:rsidR="008B08EA" w:rsidRPr="00E55D84">
        <w:rPr>
          <w:rFonts w:ascii="Century Gothic" w:hAnsi="Century Gothic" w:cs="Arial"/>
          <w:bCs/>
          <w:color w:val="000000"/>
          <w:sz w:val="20"/>
        </w:rPr>
        <w:t>efrigeration</w:t>
      </w:r>
      <w:r w:rsidR="005C1DE2" w:rsidRPr="00E55D84">
        <w:rPr>
          <w:rFonts w:ascii="Century Gothic" w:hAnsi="Century Gothic" w:cs="Arial"/>
          <w:bCs/>
          <w:color w:val="000000"/>
          <w:sz w:val="20"/>
        </w:rPr>
        <w:t>).</w:t>
      </w:r>
    </w:p>
    <w:p w14:paraId="319A5D33" w14:textId="409434BE" w:rsidR="00566BC4" w:rsidRPr="00E55D84" w:rsidRDefault="004E6016" w:rsidP="004E6016">
      <w:pPr>
        <w:tabs>
          <w:tab w:val="right" w:pos="9072"/>
        </w:tabs>
        <w:spacing w:beforeLines="40" w:before="96" w:afterLines="40" w:after="96"/>
        <w:rPr>
          <w:rFonts w:ascii="Century Gothic" w:hAnsi="Century Gothic" w:cs="Arial"/>
          <w:bCs/>
          <w:color w:val="000000"/>
          <w:sz w:val="20"/>
        </w:rPr>
      </w:pPr>
      <w:r>
        <w:rPr>
          <w:rFonts w:ascii="Century Gothic" w:hAnsi="Century Gothic" w:cs="Arial"/>
          <w:bCs/>
          <w:color w:val="000000"/>
          <w:sz w:val="20"/>
        </w:rPr>
        <w:t>Substantial and e</w:t>
      </w:r>
      <w:r w:rsidR="00566BC4" w:rsidRPr="00E55D84">
        <w:rPr>
          <w:rFonts w:ascii="Century Gothic" w:hAnsi="Century Gothic" w:cs="Arial"/>
          <w:bCs/>
          <w:color w:val="000000"/>
          <w:sz w:val="20"/>
        </w:rPr>
        <w:t>xtensive Asset Management knowledge in particular PAS55 or ISO55000</w:t>
      </w:r>
      <w:r>
        <w:rPr>
          <w:rFonts w:ascii="Century Gothic" w:hAnsi="Century Gothic" w:cs="Arial"/>
          <w:bCs/>
          <w:color w:val="000000"/>
          <w:sz w:val="20"/>
        </w:rPr>
        <w:t xml:space="preserve"> with </w:t>
      </w:r>
      <w:r w:rsidR="0047515E" w:rsidRPr="00E55D84">
        <w:rPr>
          <w:rFonts w:ascii="Century Gothic" w:hAnsi="Century Gothic" w:cs="Arial"/>
          <w:bCs/>
          <w:color w:val="000000"/>
          <w:sz w:val="20"/>
        </w:rPr>
        <w:t>3</w:t>
      </w:r>
      <w:r w:rsidR="00566BC4" w:rsidRPr="00E55D84">
        <w:rPr>
          <w:rFonts w:ascii="Century Gothic" w:hAnsi="Century Gothic" w:cs="Arial"/>
          <w:bCs/>
          <w:color w:val="000000"/>
          <w:sz w:val="20"/>
        </w:rPr>
        <w:t xml:space="preserve">+ years demonstrable experience </w:t>
      </w:r>
      <w:r>
        <w:rPr>
          <w:rFonts w:ascii="Century Gothic" w:hAnsi="Century Gothic" w:cs="Arial"/>
          <w:bCs/>
          <w:color w:val="000000"/>
          <w:sz w:val="20"/>
        </w:rPr>
        <w:t>in</w:t>
      </w:r>
      <w:r w:rsidR="00487E17">
        <w:rPr>
          <w:rFonts w:ascii="Century Gothic" w:hAnsi="Century Gothic" w:cs="Arial"/>
          <w:bCs/>
          <w:color w:val="000000"/>
          <w:sz w:val="20"/>
        </w:rPr>
        <w:t xml:space="preserve"> </w:t>
      </w:r>
      <w:r w:rsidR="00566BC4" w:rsidRPr="00E55D84">
        <w:rPr>
          <w:rFonts w:ascii="Century Gothic" w:hAnsi="Century Gothic" w:cs="Arial"/>
          <w:bCs/>
          <w:color w:val="000000"/>
          <w:sz w:val="20"/>
        </w:rPr>
        <w:t>a similar position.</w:t>
      </w:r>
    </w:p>
    <w:p w14:paraId="1BB9EA5B" w14:textId="33407E61" w:rsidR="000A2710" w:rsidRPr="00E55D84" w:rsidRDefault="000A2710" w:rsidP="00E55D84">
      <w:pPr>
        <w:pBdr>
          <w:bottom w:val="single" w:sz="12" w:space="1" w:color="003087"/>
        </w:pBdr>
        <w:tabs>
          <w:tab w:val="right" w:pos="9072"/>
        </w:tabs>
        <w:spacing w:beforeLines="40" w:before="96" w:afterLines="40" w:after="96"/>
        <w:rPr>
          <w:rFonts w:ascii="Century Gothic" w:hAnsi="Century Gothic" w:cs="Arial"/>
          <w:bCs/>
          <w:color w:val="000000"/>
          <w:sz w:val="20"/>
        </w:rPr>
      </w:pPr>
      <w:r w:rsidRPr="00E55D84">
        <w:rPr>
          <w:rFonts w:ascii="Century Gothic" w:hAnsi="Century Gothic" w:cs="Arial"/>
          <w:bCs/>
          <w:color w:val="000000"/>
          <w:sz w:val="20"/>
        </w:rPr>
        <w:t>Previous experience in</w:t>
      </w:r>
      <w:r w:rsidR="00B25152" w:rsidRPr="00E55D84">
        <w:rPr>
          <w:rFonts w:ascii="Century Gothic" w:hAnsi="Century Gothic" w:cs="Arial"/>
          <w:bCs/>
          <w:color w:val="000000"/>
          <w:sz w:val="20"/>
        </w:rPr>
        <w:t xml:space="preserve"> implementation of</w:t>
      </w:r>
      <w:r w:rsidRPr="00E55D84">
        <w:rPr>
          <w:rFonts w:ascii="Century Gothic" w:hAnsi="Century Gothic" w:cs="Arial"/>
          <w:bCs/>
          <w:color w:val="000000"/>
          <w:sz w:val="20"/>
        </w:rPr>
        <w:t xml:space="preserve"> </w:t>
      </w:r>
      <w:r w:rsidR="00B25152" w:rsidRPr="00E55D84">
        <w:rPr>
          <w:rFonts w:ascii="Century Gothic" w:hAnsi="Century Gothic" w:cs="Arial"/>
          <w:bCs/>
          <w:color w:val="000000"/>
          <w:sz w:val="20"/>
        </w:rPr>
        <w:t>Life Cycle Costing models and working knowledge of C</w:t>
      </w:r>
      <w:r w:rsidRPr="00E55D84">
        <w:rPr>
          <w:rFonts w:ascii="Century Gothic" w:hAnsi="Century Gothic" w:cs="Arial"/>
          <w:bCs/>
          <w:color w:val="000000"/>
          <w:sz w:val="20"/>
        </w:rPr>
        <w:t xml:space="preserve">MMS applications such as </w:t>
      </w:r>
      <w:r w:rsidR="00CB35A3" w:rsidRPr="00E55D84">
        <w:rPr>
          <w:rFonts w:ascii="Century Gothic" w:hAnsi="Century Gothic" w:cs="Arial"/>
          <w:bCs/>
          <w:color w:val="000000"/>
          <w:sz w:val="20"/>
        </w:rPr>
        <w:t>Maximo.</w:t>
      </w:r>
    </w:p>
    <w:p w14:paraId="09F64892" w14:textId="5752E1DF" w:rsidR="00566BC4" w:rsidRDefault="00566BC4" w:rsidP="00E55D84">
      <w:pPr>
        <w:pBdr>
          <w:bottom w:val="single" w:sz="12" w:space="1" w:color="003087"/>
        </w:pBdr>
        <w:tabs>
          <w:tab w:val="right" w:pos="9072"/>
        </w:tabs>
        <w:spacing w:beforeLines="40" w:before="96" w:afterLines="40" w:after="96"/>
        <w:rPr>
          <w:rFonts w:ascii="Century Gothic" w:hAnsi="Century Gothic" w:cs="Arial"/>
          <w:bCs/>
          <w:color w:val="000000"/>
          <w:sz w:val="20"/>
        </w:rPr>
      </w:pPr>
      <w:r w:rsidRPr="00E55D84">
        <w:rPr>
          <w:rFonts w:ascii="Century Gothic" w:hAnsi="Century Gothic" w:cs="Arial"/>
          <w:bCs/>
          <w:color w:val="000000"/>
          <w:sz w:val="20"/>
        </w:rPr>
        <w:t>Excellent verbal and written communication skills</w:t>
      </w:r>
      <w:r w:rsidR="00817091">
        <w:rPr>
          <w:rFonts w:ascii="Century Gothic" w:hAnsi="Century Gothic" w:cs="Arial"/>
          <w:bCs/>
          <w:color w:val="000000"/>
          <w:sz w:val="20"/>
        </w:rPr>
        <w:t xml:space="preserve"> with </w:t>
      </w:r>
      <w:r w:rsidR="00817091" w:rsidRPr="00E55D84">
        <w:rPr>
          <w:rFonts w:ascii="Century Gothic" w:hAnsi="Century Gothic" w:cs="Arial"/>
          <w:bCs/>
          <w:color w:val="000000"/>
          <w:sz w:val="20"/>
        </w:rPr>
        <w:t xml:space="preserve">strong interpersonal skills for influencing internal and external </w:t>
      </w:r>
      <w:r w:rsidR="00CB35A3" w:rsidRPr="00E55D84">
        <w:rPr>
          <w:rFonts w:ascii="Century Gothic" w:hAnsi="Century Gothic" w:cs="Arial"/>
          <w:bCs/>
          <w:color w:val="000000"/>
          <w:sz w:val="20"/>
        </w:rPr>
        <w:t>stakeholders.</w:t>
      </w:r>
    </w:p>
    <w:p w14:paraId="5D198964" w14:textId="6B5A2F7C" w:rsidR="00D54F80" w:rsidRDefault="00CC1B70" w:rsidP="00D54F80">
      <w:pPr>
        <w:pBdr>
          <w:bottom w:val="single" w:sz="12" w:space="1" w:color="003087"/>
        </w:pBdr>
        <w:tabs>
          <w:tab w:val="right" w:pos="9072"/>
        </w:tabs>
        <w:spacing w:beforeLines="40" w:before="96" w:afterLines="40" w:after="96"/>
        <w:rPr>
          <w:rFonts w:ascii="Century Gothic" w:hAnsi="Century Gothic" w:cs="Arial"/>
          <w:bCs/>
          <w:color w:val="000000"/>
          <w:sz w:val="20"/>
        </w:rPr>
      </w:pPr>
      <w:r>
        <w:rPr>
          <w:rFonts w:ascii="Century Gothic" w:hAnsi="Century Gothic" w:cs="Arial"/>
          <w:bCs/>
          <w:color w:val="000000"/>
          <w:sz w:val="20"/>
        </w:rPr>
        <w:t xml:space="preserve">Excellent </w:t>
      </w:r>
      <w:r w:rsidR="00D54F80" w:rsidRPr="00E55D84">
        <w:rPr>
          <w:rFonts w:ascii="Century Gothic" w:hAnsi="Century Gothic" w:cs="Arial"/>
          <w:bCs/>
          <w:color w:val="000000"/>
          <w:sz w:val="20"/>
        </w:rPr>
        <w:t xml:space="preserve">organisational skills </w:t>
      </w:r>
      <w:r>
        <w:rPr>
          <w:rFonts w:ascii="Century Gothic" w:hAnsi="Century Gothic" w:cs="Arial"/>
          <w:bCs/>
          <w:color w:val="000000"/>
          <w:sz w:val="20"/>
        </w:rPr>
        <w:t xml:space="preserve">with the demonstrated ability to set priorities and meet </w:t>
      </w:r>
      <w:r w:rsidR="00CB35A3">
        <w:rPr>
          <w:rFonts w:ascii="Century Gothic" w:hAnsi="Century Gothic" w:cs="Arial"/>
          <w:bCs/>
          <w:color w:val="000000"/>
          <w:sz w:val="20"/>
        </w:rPr>
        <w:t>deadlines.</w:t>
      </w:r>
      <w:r w:rsidR="00CA1101">
        <w:rPr>
          <w:rFonts w:ascii="Century Gothic" w:hAnsi="Century Gothic" w:cs="Arial"/>
          <w:bCs/>
          <w:color w:val="000000"/>
          <w:sz w:val="20"/>
        </w:rPr>
        <w:t xml:space="preserve"> </w:t>
      </w:r>
    </w:p>
    <w:p w14:paraId="23251064" w14:textId="77777777" w:rsidR="007F3462" w:rsidRDefault="007F3462" w:rsidP="007F3462">
      <w:pPr>
        <w:pBdr>
          <w:bottom w:val="single" w:sz="12" w:space="1" w:color="003087"/>
        </w:pBdr>
        <w:tabs>
          <w:tab w:val="right" w:pos="9072"/>
        </w:tabs>
        <w:spacing w:beforeLines="40" w:before="96" w:afterLines="40" w:after="96"/>
        <w:rPr>
          <w:rFonts w:ascii="Century Gothic" w:hAnsi="Century Gothic" w:cs="Arial"/>
          <w:bCs/>
          <w:color w:val="000000"/>
          <w:sz w:val="20"/>
        </w:rPr>
      </w:pPr>
      <w:r w:rsidRPr="00E55D84">
        <w:rPr>
          <w:rFonts w:ascii="Century Gothic" w:hAnsi="Century Gothic" w:cs="Arial"/>
          <w:bCs/>
          <w:color w:val="000000"/>
          <w:sz w:val="20"/>
        </w:rPr>
        <w:t>Proficiency in a range of office computing skills (e.g., word processing, spreadsheets, database, internet, email, record management)</w:t>
      </w:r>
    </w:p>
    <w:p w14:paraId="0A99CCDA" w14:textId="445A089F" w:rsidR="00214522" w:rsidRPr="00E55D84" w:rsidRDefault="00214522" w:rsidP="00E55D84">
      <w:pPr>
        <w:pBdr>
          <w:bottom w:val="single" w:sz="12" w:space="1" w:color="003087"/>
        </w:pBdr>
        <w:tabs>
          <w:tab w:val="right" w:pos="9072"/>
        </w:tabs>
        <w:spacing w:beforeLines="40" w:before="96" w:afterLines="40" w:after="96"/>
        <w:rPr>
          <w:rFonts w:ascii="Century Gothic" w:hAnsi="Century Gothic" w:cs="Arial"/>
          <w:bCs/>
          <w:color w:val="000000"/>
          <w:sz w:val="20"/>
        </w:rPr>
      </w:pPr>
      <w:r w:rsidRPr="00E55D84">
        <w:rPr>
          <w:rFonts w:ascii="Century Gothic" w:hAnsi="Century Gothic" w:cs="Arial"/>
          <w:bCs/>
          <w:color w:val="000000"/>
          <w:sz w:val="20"/>
        </w:rPr>
        <w:t>Ability to work independently, show initiative, analyse problems and develop solutions.</w:t>
      </w:r>
    </w:p>
    <w:p w14:paraId="484AB0C0" w14:textId="1DC8EA16" w:rsidR="00566BC4" w:rsidRPr="00E55D84" w:rsidRDefault="00BB4C86" w:rsidP="00E55D84">
      <w:pPr>
        <w:pBdr>
          <w:bottom w:val="single" w:sz="12" w:space="1" w:color="003087"/>
        </w:pBdr>
        <w:tabs>
          <w:tab w:val="right" w:pos="9072"/>
        </w:tabs>
        <w:spacing w:beforeLines="40" w:before="96" w:afterLines="40" w:after="96"/>
        <w:rPr>
          <w:rFonts w:ascii="Century Gothic" w:hAnsi="Century Gothic" w:cs="Arial"/>
          <w:bCs/>
          <w:color w:val="000000"/>
          <w:sz w:val="20"/>
        </w:rPr>
      </w:pPr>
      <w:r>
        <w:rPr>
          <w:rFonts w:ascii="Century Gothic" w:hAnsi="Century Gothic" w:cs="Arial"/>
          <w:bCs/>
          <w:color w:val="000000"/>
          <w:sz w:val="20"/>
        </w:rPr>
        <w:t>A</w:t>
      </w:r>
      <w:r w:rsidR="00566BC4" w:rsidRPr="00E55D84">
        <w:rPr>
          <w:rFonts w:ascii="Century Gothic" w:hAnsi="Century Gothic" w:cs="Arial"/>
          <w:bCs/>
          <w:color w:val="000000"/>
          <w:sz w:val="20"/>
        </w:rPr>
        <w:t xml:space="preserve">bility to build </w:t>
      </w:r>
      <w:r>
        <w:rPr>
          <w:rFonts w:ascii="Century Gothic" w:hAnsi="Century Gothic" w:cs="Arial"/>
          <w:bCs/>
          <w:color w:val="000000"/>
          <w:sz w:val="20"/>
        </w:rPr>
        <w:t xml:space="preserve">strong </w:t>
      </w:r>
      <w:r w:rsidR="00566BC4" w:rsidRPr="00E55D84">
        <w:rPr>
          <w:rFonts w:ascii="Century Gothic" w:hAnsi="Century Gothic" w:cs="Arial"/>
          <w:bCs/>
          <w:color w:val="000000"/>
          <w:sz w:val="20"/>
        </w:rPr>
        <w:t xml:space="preserve">relationships with </w:t>
      </w:r>
      <w:r>
        <w:rPr>
          <w:rFonts w:ascii="Century Gothic" w:hAnsi="Century Gothic" w:cs="Arial"/>
          <w:bCs/>
          <w:color w:val="000000"/>
          <w:sz w:val="20"/>
        </w:rPr>
        <w:t xml:space="preserve">key </w:t>
      </w:r>
      <w:r w:rsidR="00566BC4" w:rsidRPr="00E55D84">
        <w:rPr>
          <w:rFonts w:ascii="Century Gothic" w:hAnsi="Century Gothic" w:cs="Arial"/>
          <w:bCs/>
          <w:color w:val="000000"/>
          <w:sz w:val="20"/>
        </w:rPr>
        <w:t xml:space="preserve">stakeholders </w:t>
      </w:r>
      <w:r w:rsidR="008B08EA">
        <w:rPr>
          <w:rFonts w:ascii="Century Gothic" w:hAnsi="Century Gothic" w:cs="Arial"/>
          <w:bCs/>
          <w:color w:val="000000"/>
          <w:sz w:val="20"/>
        </w:rPr>
        <w:t xml:space="preserve">and provide consultative </w:t>
      </w:r>
      <w:r w:rsidR="00CB35A3">
        <w:rPr>
          <w:rFonts w:ascii="Century Gothic" w:hAnsi="Century Gothic" w:cs="Arial"/>
          <w:bCs/>
          <w:color w:val="000000"/>
          <w:sz w:val="20"/>
        </w:rPr>
        <w:t>advice.</w:t>
      </w:r>
    </w:p>
    <w:p w14:paraId="6BFE62E5" w14:textId="3D87C376" w:rsidR="00566BC4" w:rsidRPr="00E55D84" w:rsidRDefault="00566BC4" w:rsidP="00E55D84">
      <w:pPr>
        <w:pBdr>
          <w:bottom w:val="single" w:sz="12" w:space="1" w:color="003087"/>
        </w:pBdr>
        <w:tabs>
          <w:tab w:val="right" w:pos="9072"/>
        </w:tabs>
        <w:spacing w:beforeLines="40" w:before="96" w:afterLines="40" w:after="96"/>
        <w:rPr>
          <w:rFonts w:ascii="Century Gothic" w:hAnsi="Century Gothic" w:cs="Arial"/>
          <w:bCs/>
          <w:color w:val="000000"/>
          <w:sz w:val="20"/>
        </w:rPr>
      </w:pPr>
      <w:r w:rsidRPr="00E55D84">
        <w:rPr>
          <w:rFonts w:ascii="Century Gothic" w:hAnsi="Century Gothic" w:cs="Arial"/>
          <w:bCs/>
          <w:color w:val="000000"/>
          <w:sz w:val="20"/>
        </w:rPr>
        <w:t>Sound knowledge of commercial contracts and contract negotiations.</w:t>
      </w:r>
    </w:p>
    <w:p w14:paraId="1924D8E4" w14:textId="2ECBE373" w:rsidR="00566BC4" w:rsidRPr="00E55D84" w:rsidRDefault="00B15C58" w:rsidP="00E55D84">
      <w:pPr>
        <w:pBdr>
          <w:bottom w:val="single" w:sz="12" w:space="1" w:color="003087"/>
        </w:pBdr>
        <w:tabs>
          <w:tab w:val="right" w:pos="9072"/>
        </w:tabs>
        <w:spacing w:beforeLines="40" w:before="96" w:afterLines="40" w:after="96"/>
        <w:rPr>
          <w:rFonts w:ascii="Century Gothic" w:hAnsi="Century Gothic" w:cs="Arial"/>
          <w:bCs/>
          <w:color w:val="000000"/>
          <w:sz w:val="20"/>
        </w:rPr>
      </w:pPr>
      <w:r>
        <w:rPr>
          <w:rFonts w:ascii="Century Gothic" w:hAnsi="Century Gothic" w:cs="Arial"/>
          <w:bCs/>
          <w:color w:val="000000"/>
          <w:sz w:val="20"/>
        </w:rPr>
        <w:t>Demonstrated k</w:t>
      </w:r>
      <w:r w:rsidR="00566BC4" w:rsidRPr="00E55D84">
        <w:rPr>
          <w:rFonts w:ascii="Century Gothic" w:hAnsi="Century Gothic" w:cs="Arial"/>
          <w:bCs/>
          <w:color w:val="000000"/>
          <w:sz w:val="20"/>
        </w:rPr>
        <w:t>nowledge of Australian Standards, BCA, federal, State</w:t>
      </w:r>
      <w:r w:rsidR="007F3462">
        <w:rPr>
          <w:rFonts w:ascii="Century Gothic" w:hAnsi="Century Gothic" w:cs="Arial"/>
          <w:bCs/>
          <w:color w:val="000000"/>
          <w:sz w:val="20"/>
        </w:rPr>
        <w:t xml:space="preserve"> </w:t>
      </w:r>
      <w:r w:rsidR="00566BC4" w:rsidRPr="00E55D84">
        <w:rPr>
          <w:rFonts w:ascii="Century Gothic" w:hAnsi="Century Gothic" w:cs="Arial"/>
          <w:bCs/>
          <w:color w:val="000000"/>
          <w:sz w:val="20"/>
        </w:rPr>
        <w:t>and local codes</w:t>
      </w:r>
      <w:r w:rsidR="007F3462">
        <w:rPr>
          <w:rFonts w:ascii="Century Gothic" w:hAnsi="Century Gothic" w:cs="Arial"/>
          <w:bCs/>
          <w:color w:val="000000"/>
          <w:sz w:val="20"/>
        </w:rPr>
        <w:t>.</w:t>
      </w:r>
      <w:r w:rsidR="00566BC4" w:rsidRPr="00E55D84">
        <w:rPr>
          <w:rFonts w:ascii="Century Gothic" w:hAnsi="Century Gothic" w:cs="Arial"/>
          <w:bCs/>
          <w:color w:val="000000"/>
          <w:sz w:val="20"/>
        </w:rPr>
        <w:t xml:space="preserve">  </w:t>
      </w:r>
    </w:p>
    <w:p w14:paraId="1E072A23" w14:textId="77777777" w:rsidR="00C04B52" w:rsidRDefault="00C04B52" w:rsidP="00E55D84">
      <w:pPr>
        <w:pBdr>
          <w:bottom w:val="single" w:sz="12" w:space="1" w:color="003087"/>
        </w:pBdr>
        <w:tabs>
          <w:tab w:val="right" w:pos="9072"/>
        </w:tabs>
        <w:spacing w:beforeLines="40" w:before="96" w:afterLines="40" w:after="96"/>
        <w:rPr>
          <w:rFonts w:ascii="Century Gothic" w:hAnsi="Century Gothic" w:cs="Arial"/>
          <w:bCs/>
          <w:color w:val="000000"/>
          <w:sz w:val="20"/>
        </w:rPr>
      </w:pPr>
    </w:p>
    <w:p w14:paraId="1D80D3E2" w14:textId="208961C4" w:rsidR="00566BC4" w:rsidRPr="00566BC4" w:rsidRDefault="00566BC4" w:rsidP="00566BC4">
      <w:pPr>
        <w:pBdr>
          <w:bottom w:val="single" w:sz="12" w:space="1" w:color="003087"/>
        </w:pBdr>
        <w:tabs>
          <w:tab w:val="right" w:pos="9072"/>
        </w:tabs>
        <w:spacing w:beforeLines="40" w:before="96" w:afterLines="40" w:after="96"/>
        <w:jc w:val="both"/>
        <w:rPr>
          <w:rFonts w:ascii="Arial" w:hAnsi="Arial" w:cs="Arial"/>
          <w:b/>
          <w:bCs/>
          <w:sz w:val="22"/>
          <w:szCs w:val="22"/>
        </w:rPr>
      </w:pPr>
      <w:r w:rsidRPr="00566BC4">
        <w:rPr>
          <w:rFonts w:ascii="Century Gothic" w:hAnsi="Century Gothic" w:cs="Arial"/>
          <w:b/>
          <w:bCs/>
          <w:szCs w:val="22"/>
        </w:rPr>
        <w:lastRenderedPageBreak/>
        <w:t>Special requirements (selection criteria)</w:t>
      </w:r>
    </w:p>
    <w:p w14:paraId="0F91635D" w14:textId="253729FB" w:rsidR="00DA22C5" w:rsidRPr="00E55D84" w:rsidRDefault="00DA22C5" w:rsidP="00E55D84">
      <w:pPr>
        <w:tabs>
          <w:tab w:val="right" w:pos="9072"/>
        </w:tabs>
        <w:spacing w:beforeLines="40" w:before="96" w:afterLines="40" w:after="96"/>
        <w:jc w:val="both"/>
        <w:rPr>
          <w:rFonts w:ascii="Century Gothic" w:hAnsi="Century Gothic" w:cs="Arial"/>
          <w:bCs/>
          <w:color w:val="000000"/>
          <w:sz w:val="20"/>
        </w:rPr>
      </w:pPr>
      <w:bookmarkStart w:id="1" w:name="_Hlk99445889"/>
      <w:r w:rsidRPr="00E55D84">
        <w:rPr>
          <w:rFonts w:ascii="Century Gothic" w:hAnsi="Century Gothic" w:cs="Arial"/>
          <w:bCs/>
          <w:color w:val="000000"/>
          <w:sz w:val="20"/>
        </w:rPr>
        <w:t>Current ‘C’ Class driver’s licence</w:t>
      </w:r>
    </w:p>
    <w:bookmarkEnd w:id="1"/>
    <w:p w14:paraId="59C653EF" w14:textId="77777777" w:rsidR="008D17E1" w:rsidRPr="00DE39C8" w:rsidRDefault="008D17E1" w:rsidP="00553E5B">
      <w:pPr>
        <w:spacing w:beforeLines="40" w:before="96" w:afterLines="40" w:after="96"/>
        <w:jc w:val="both"/>
        <w:rPr>
          <w:rFonts w:ascii="Century Gothic" w:hAnsi="Century Gothic" w:cs="Arial"/>
          <w:b/>
          <w:bCs/>
          <w:sz w:val="22"/>
          <w:szCs w:val="22"/>
          <w:highlight w:val="yellow"/>
        </w:rPr>
      </w:pPr>
    </w:p>
    <w:p w14:paraId="288ED5C9" w14:textId="77777777" w:rsidR="00EF22FC" w:rsidRPr="00E66A00" w:rsidRDefault="00701A75" w:rsidP="00CE2F81">
      <w:pPr>
        <w:pBdr>
          <w:bottom w:val="single" w:sz="12" w:space="1" w:color="003087"/>
        </w:pBdr>
        <w:spacing w:beforeLines="40" w:before="96" w:afterLines="40" w:after="96"/>
        <w:jc w:val="both"/>
        <w:rPr>
          <w:rFonts w:ascii="Arial" w:hAnsi="Arial" w:cs="Arial"/>
          <w:b/>
          <w:bCs/>
          <w:sz w:val="22"/>
          <w:szCs w:val="22"/>
        </w:rPr>
      </w:pPr>
      <w:r w:rsidRPr="00E66A00">
        <w:rPr>
          <w:rFonts w:ascii="Century Gothic" w:hAnsi="Century Gothic" w:cs="Arial"/>
          <w:b/>
          <w:bCs/>
          <w:szCs w:val="22"/>
        </w:rPr>
        <w:t>Compliance</w:t>
      </w:r>
    </w:p>
    <w:p w14:paraId="49F79634" w14:textId="77777777" w:rsidR="001069FB" w:rsidRDefault="001069FB" w:rsidP="001069FB">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Pr>
          <w:rFonts w:ascii="Century Gothic" w:hAnsi="Century Gothic"/>
          <w:sz w:val="20"/>
          <w:szCs w:val="20"/>
        </w:rPr>
        <w:t xml:space="preserve">ies. </w:t>
      </w:r>
    </w:p>
    <w:p w14:paraId="3A4A2B1F" w14:textId="77777777" w:rsidR="001069FB" w:rsidRPr="002308D4" w:rsidRDefault="001069FB" w:rsidP="001069FB">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1" w:history="1">
        <w:r w:rsidRPr="004F60AE">
          <w:rPr>
            <w:rStyle w:val="Hyperlink"/>
            <w:rFonts w:ascii="Century Gothic" w:hAnsi="Century Gothic"/>
            <w:sz w:val="20"/>
            <w:szCs w:val="20"/>
          </w:rPr>
          <w:t>Code of Conduct</w:t>
        </w:r>
      </w:hyperlink>
      <w:r>
        <w:rPr>
          <w:rFonts w:ascii="Century Gothic" w:hAnsi="Century Gothic"/>
          <w:sz w:val="20"/>
          <w:szCs w:val="20"/>
        </w:rPr>
        <w:t>.</w:t>
      </w:r>
    </w:p>
    <w:p w14:paraId="4A65231F" w14:textId="77777777" w:rsidR="001069FB" w:rsidRDefault="001069FB" w:rsidP="001069FB">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2">
        <w:r w:rsidRPr="123103E5">
          <w:rPr>
            <w:rStyle w:val="Hyperlink"/>
            <w:rFonts w:ascii="Century Gothic" w:hAnsi="Century Gothic"/>
            <w:sz w:val="20"/>
            <w:szCs w:val="20"/>
          </w:rPr>
          <w:t>Diversity, Equity and Inclusion</w:t>
        </w:r>
      </w:hyperlink>
      <w:r w:rsidRPr="123103E5">
        <w:rPr>
          <w:rFonts w:ascii="Century Gothic" w:hAnsi="Century Gothic"/>
          <w:sz w:val="20"/>
          <w:szCs w:val="20"/>
        </w:rPr>
        <w:t>.</w:t>
      </w:r>
    </w:p>
    <w:p w14:paraId="25013474" w14:textId="77777777" w:rsidR="001069FB" w:rsidRPr="006A2EB0" w:rsidRDefault="001069FB" w:rsidP="001069FB">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3" w:history="1">
        <w:r w:rsidRPr="009E704D">
          <w:rPr>
            <w:rStyle w:val="Hyperlink"/>
            <w:rFonts w:ascii="Century Gothic" w:hAnsi="Century Gothic"/>
            <w:sz w:val="20"/>
            <w:szCs w:val="20"/>
          </w:rPr>
          <w:t>Safety, Health and Wellbeing</w:t>
        </w:r>
      </w:hyperlink>
      <w:r>
        <w:rPr>
          <w:rFonts w:ascii="Century Gothic" w:hAnsi="Century Gothic"/>
          <w:sz w:val="20"/>
          <w:szCs w:val="20"/>
        </w:rPr>
        <w:t>.</w:t>
      </w:r>
    </w:p>
    <w:p w14:paraId="0511473F" w14:textId="77777777" w:rsidR="0000355B" w:rsidRPr="0000355B" w:rsidRDefault="0000355B" w:rsidP="00553E5B">
      <w:pPr>
        <w:spacing w:beforeLines="40" w:before="96" w:afterLines="40" w:after="96"/>
        <w:rPr>
          <w:rFonts w:ascii="Century Gothic" w:hAnsi="Century Gothic"/>
          <w:sz w:val="20"/>
        </w:rPr>
      </w:pPr>
    </w:p>
    <w:sectPr w:rsidR="0000355B" w:rsidRPr="0000355B" w:rsidSect="000B68FC">
      <w:headerReference w:type="first" r:id="rId14"/>
      <w:pgSz w:w="11906" w:h="16838"/>
      <w:pgMar w:top="1135" w:right="1282" w:bottom="1276" w:left="141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66AB" w14:textId="77777777" w:rsidR="000860A7" w:rsidRDefault="000860A7">
      <w:r>
        <w:separator/>
      </w:r>
    </w:p>
  </w:endnote>
  <w:endnote w:type="continuationSeparator" w:id="0">
    <w:p w14:paraId="7D0A7BD9" w14:textId="77777777" w:rsidR="000860A7" w:rsidRDefault="0008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AA16" w14:textId="77777777" w:rsidR="000860A7" w:rsidRDefault="000860A7">
      <w:r>
        <w:separator/>
      </w:r>
    </w:p>
  </w:footnote>
  <w:footnote w:type="continuationSeparator" w:id="0">
    <w:p w14:paraId="47F6FF12" w14:textId="77777777" w:rsidR="000860A7" w:rsidRDefault="0008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0B68FC" w14:paraId="10FD3A8D" w14:textId="77777777" w:rsidTr="0079550F">
      <w:tc>
        <w:tcPr>
          <w:tcW w:w="6771" w:type="dxa"/>
        </w:tcPr>
        <w:p w14:paraId="53BD98F0" w14:textId="57188A5D" w:rsidR="000B68FC" w:rsidRPr="0025278D" w:rsidRDefault="00C82EFD" w:rsidP="000B68FC">
          <w:pPr>
            <w:pStyle w:val="Header"/>
            <w:tabs>
              <w:tab w:val="clear" w:pos="4513"/>
              <w:tab w:val="clear" w:pos="9026"/>
              <w:tab w:val="left" w:pos="5372"/>
            </w:tabs>
          </w:pPr>
          <w:r>
            <w:rPr>
              <w:noProof/>
            </w:rPr>
            <w:drawing>
              <wp:inline distT="0" distB="0" distL="0" distR="0" wp14:anchorId="68BBF31A" wp14:editId="2A6A9D12">
                <wp:extent cx="17811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000B68FC">
            <w:tab/>
          </w:r>
        </w:p>
      </w:tc>
      <w:tc>
        <w:tcPr>
          <w:tcW w:w="2658" w:type="dxa"/>
        </w:tcPr>
        <w:p w14:paraId="2BA1153E" w14:textId="77777777" w:rsidR="000B68FC" w:rsidRPr="00CE2F81" w:rsidRDefault="000B68FC" w:rsidP="000B68FC">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5DB8AE22" w14:textId="77777777" w:rsidR="000B68FC" w:rsidRPr="0025278D" w:rsidRDefault="000B68FC" w:rsidP="000B68FC">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5DBBF1C9" w14:textId="77777777" w:rsidR="000B68FC" w:rsidRDefault="000B6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116D"/>
    <w:multiLevelType w:val="hybridMultilevel"/>
    <w:tmpl w:val="D410F4C4"/>
    <w:lvl w:ilvl="0" w:tplc="F8A2E9D2">
      <w:numFmt w:val="bullet"/>
      <w:lvlText w:val="•"/>
      <w:lvlJc w:val="left"/>
      <w:pPr>
        <w:ind w:left="720" w:hanging="360"/>
      </w:pPr>
      <w:rPr>
        <w:rFonts w:ascii="Century Gothic" w:eastAsia="Times New Roman" w:hAnsi="Century Gothic"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B6307"/>
    <w:multiLevelType w:val="hybridMultilevel"/>
    <w:tmpl w:val="BF7EC3D0"/>
    <w:lvl w:ilvl="0" w:tplc="36641488">
      <w:numFmt w:val="bullet"/>
      <w:lvlText w:val="•"/>
      <w:lvlJc w:val="left"/>
      <w:pPr>
        <w:ind w:left="720" w:hanging="36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BB0DDF"/>
    <w:multiLevelType w:val="hybridMultilevel"/>
    <w:tmpl w:val="F18AC6D8"/>
    <w:lvl w:ilvl="0" w:tplc="36641488">
      <w:numFmt w:val="bullet"/>
      <w:lvlText w:val="•"/>
      <w:lvlJc w:val="left"/>
      <w:pPr>
        <w:ind w:left="720" w:hanging="36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4F542A"/>
    <w:multiLevelType w:val="hybridMultilevel"/>
    <w:tmpl w:val="185E46FC"/>
    <w:lvl w:ilvl="0" w:tplc="36641488">
      <w:numFmt w:val="bullet"/>
      <w:lvlText w:val="•"/>
      <w:lvlJc w:val="left"/>
      <w:pPr>
        <w:ind w:left="720" w:hanging="36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AB0E3F"/>
    <w:multiLevelType w:val="hybridMultilevel"/>
    <w:tmpl w:val="5762CA36"/>
    <w:lvl w:ilvl="0" w:tplc="56D0BA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AE0A7F"/>
    <w:multiLevelType w:val="hybridMultilevel"/>
    <w:tmpl w:val="654C86BC"/>
    <w:lvl w:ilvl="0" w:tplc="36641488">
      <w:numFmt w:val="bullet"/>
      <w:lvlText w:val="•"/>
      <w:lvlJc w:val="left"/>
      <w:pPr>
        <w:ind w:left="360" w:hanging="360"/>
      </w:pPr>
      <w:rPr>
        <w:rFonts w:ascii="Century Gothic" w:eastAsia="Times New Roman" w:hAnsi="Century Gothic"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682395"/>
    <w:multiLevelType w:val="hybridMultilevel"/>
    <w:tmpl w:val="6570D476"/>
    <w:lvl w:ilvl="0" w:tplc="36641488">
      <w:numFmt w:val="bullet"/>
      <w:lvlText w:val="•"/>
      <w:lvlJc w:val="left"/>
      <w:pPr>
        <w:ind w:left="720" w:hanging="36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690D68"/>
    <w:multiLevelType w:val="hybridMultilevel"/>
    <w:tmpl w:val="09C084FC"/>
    <w:lvl w:ilvl="0" w:tplc="36641488">
      <w:numFmt w:val="bullet"/>
      <w:lvlText w:val="•"/>
      <w:lvlJc w:val="left"/>
      <w:pPr>
        <w:ind w:left="720" w:hanging="36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6F012B"/>
    <w:multiLevelType w:val="hybridMultilevel"/>
    <w:tmpl w:val="EA08F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7691140">
    <w:abstractNumId w:val="2"/>
  </w:num>
  <w:num w:numId="2" w16cid:durableId="1402869940">
    <w:abstractNumId w:val="4"/>
  </w:num>
  <w:num w:numId="3" w16cid:durableId="245765667">
    <w:abstractNumId w:val="6"/>
  </w:num>
  <w:num w:numId="4" w16cid:durableId="1998610087">
    <w:abstractNumId w:val="10"/>
  </w:num>
  <w:num w:numId="5" w16cid:durableId="1973975508">
    <w:abstractNumId w:val="3"/>
  </w:num>
  <w:num w:numId="6" w16cid:durableId="1801531850">
    <w:abstractNumId w:val="8"/>
  </w:num>
  <w:num w:numId="7" w16cid:durableId="1356273766">
    <w:abstractNumId w:val="7"/>
  </w:num>
  <w:num w:numId="8" w16cid:durableId="1136752531">
    <w:abstractNumId w:val="1"/>
  </w:num>
  <w:num w:numId="9" w16cid:durableId="1870414832">
    <w:abstractNumId w:val="5"/>
  </w:num>
  <w:num w:numId="10" w16cid:durableId="828210814">
    <w:abstractNumId w:val="9"/>
  </w:num>
  <w:num w:numId="11" w16cid:durableId="94627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355B"/>
    <w:rsid w:val="00005D1B"/>
    <w:rsid w:val="000118D5"/>
    <w:rsid w:val="000157D3"/>
    <w:rsid w:val="00017E4E"/>
    <w:rsid w:val="00030AEB"/>
    <w:rsid w:val="00031DC0"/>
    <w:rsid w:val="0003484B"/>
    <w:rsid w:val="000368CD"/>
    <w:rsid w:val="00046653"/>
    <w:rsid w:val="00050653"/>
    <w:rsid w:val="00062BDF"/>
    <w:rsid w:val="00071159"/>
    <w:rsid w:val="000760B4"/>
    <w:rsid w:val="000860A7"/>
    <w:rsid w:val="000A2710"/>
    <w:rsid w:val="000A319E"/>
    <w:rsid w:val="000B35E5"/>
    <w:rsid w:val="000B68FC"/>
    <w:rsid w:val="000C0B01"/>
    <w:rsid w:val="000C33D9"/>
    <w:rsid w:val="000C66C8"/>
    <w:rsid w:val="000E44D9"/>
    <w:rsid w:val="000F7534"/>
    <w:rsid w:val="001069FB"/>
    <w:rsid w:val="00112A77"/>
    <w:rsid w:val="00113736"/>
    <w:rsid w:val="00113869"/>
    <w:rsid w:val="0012280F"/>
    <w:rsid w:val="00132243"/>
    <w:rsid w:val="001330F8"/>
    <w:rsid w:val="0013327B"/>
    <w:rsid w:val="00134750"/>
    <w:rsid w:val="001347D9"/>
    <w:rsid w:val="00137F80"/>
    <w:rsid w:val="00141E11"/>
    <w:rsid w:val="0014212C"/>
    <w:rsid w:val="00143512"/>
    <w:rsid w:val="00145C42"/>
    <w:rsid w:val="0016118E"/>
    <w:rsid w:val="001613E3"/>
    <w:rsid w:val="00161659"/>
    <w:rsid w:val="00163A64"/>
    <w:rsid w:val="00170D0A"/>
    <w:rsid w:val="00180F1E"/>
    <w:rsid w:val="00182AB1"/>
    <w:rsid w:val="00184C37"/>
    <w:rsid w:val="00186ADB"/>
    <w:rsid w:val="0019508D"/>
    <w:rsid w:val="00197F02"/>
    <w:rsid w:val="001A0AFB"/>
    <w:rsid w:val="001A192E"/>
    <w:rsid w:val="001A2727"/>
    <w:rsid w:val="001A2F6B"/>
    <w:rsid w:val="001A37E3"/>
    <w:rsid w:val="001A38EA"/>
    <w:rsid w:val="001B02BF"/>
    <w:rsid w:val="001B23A7"/>
    <w:rsid w:val="001B65B4"/>
    <w:rsid w:val="001B7BC6"/>
    <w:rsid w:val="001C4580"/>
    <w:rsid w:val="001C6046"/>
    <w:rsid w:val="001C6439"/>
    <w:rsid w:val="001D2635"/>
    <w:rsid w:val="001F713A"/>
    <w:rsid w:val="002006DF"/>
    <w:rsid w:val="00202AB4"/>
    <w:rsid w:val="00205759"/>
    <w:rsid w:val="00211156"/>
    <w:rsid w:val="00214522"/>
    <w:rsid w:val="00215B58"/>
    <w:rsid w:val="00232895"/>
    <w:rsid w:val="0023447C"/>
    <w:rsid w:val="00234698"/>
    <w:rsid w:val="00236481"/>
    <w:rsid w:val="00242B61"/>
    <w:rsid w:val="002443F2"/>
    <w:rsid w:val="002465C4"/>
    <w:rsid w:val="00252272"/>
    <w:rsid w:val="0025278D"/>
    <w:rsid w:val="002560A2"/>
    <w:rsid w:val="00256C02"/>
    <w:rsid w:val="00262AAE"/>
    <w:rsid w:val="00263FD6"/>
    <w:rsid w:val="00276125"/>
    <w:rsid w:val="00281E9C"/>
    <w:rsid w:val="002A2577"/>
    <w:rsid w:val="002A341B"/>
    <w:rsid w:val="002B0B9A"/>
    <w:rsid w:val="002B4ACE"/>
    <w:rsid w:val="002C1CD7"/>
    <w:rsid w:val="002C740C"/>
    <w:rsid w:val="002D45FB"/>
    <w:rsid w:val="002E0133"/>
    <w:rsid w:val="002E44B0"/>
    <w:rsid w:val="002F2F3C"/>
    <w:rsid w:val="002F4930"/>
    <w:rsid w:val="002F52A4"/>
    <w:rsid w:val="002F6F46"/>
    <w:rsid w:val="00302786"/>
    <w:rsid w:val="0031259B"/>
    <w:rsid w:val="00315108"/>
    <w:rsid w:val="00316F26"/>
    <w:rsid w:val="003259E3"/>
    <w:rsid w:val="003345CF"/>
    <w:rsid w:val="00342887"/>
    <w:rsid w:val="00364A94"/>
    <w:rsid w:val="00364EF2"/>
    <w:rsid w:val="00365691"/>
    <w:rsid w:val="0036650F"/>
    <w:rsid w:val="00367B8B"/>
    <w:rsid w:val="00376874"/>
    <w:rsid w:val="003877B8"/>
    <w:rsid w:val="0039493A"/>
    <w:rsid w:val="00395AC9"/>
    <w:rsid w:val="003A50D9"/>
    <w:rsid w:val="003A5C7C"/>
    <w:rsid w:val="003D2089"/>
    <w:rsid w:val="003D38D1"/>
    <w:rsid w:val="003D784F"/>
    <w:rsid w:val="003F0BE9"/>
    <w:rsid w:val="0040309B"/>
    <w:rsid w:val="00405494"/>
    <w:rsid w:val="00405BBF"/>
    <w:rsid w:val="004147DC"/>
    <w:rsid w:val="00416881"/>
    <w:rsid w:val="00417AE0"/>
    <w:rsid w:val="00417C39"/>
    <w:rsid w:val="00425CCF"/>
    <w:rsid w:val="00434384"/>
    <w:rsid w:val="004411E0"/>
    <w:rsid w:val="0044309D"/>
    <w:rsid w:val="004541C9"/>
    <w:rsid w:val="00454901"/>
    <w:rsid w:val="00460359"/>
    <w:rsid w:val="0046450B"/>
    <w:rsid w:val="00473EBE"/>
    <w:rsid w:val="0047515E"/>
    <w:rsid w:val="00485C5F"/>
    <w:rsid w:val="00487726"/>
    <w:rsid w:val="00487E17"/>
    <w:rsid w:val="00494F55"/>
    <w:rsid w:val="004A4718"/>
    <w:rsid w:val="004B665F"/>
    <w:rsid w:val="004C0AD5"/>
    <w:rsid w:val="004C1A4A"/>
    <w:rsid w:val="004C76A3"/>
    <w:rsid w:val="004D230F"/>
    <w:rsid w:val="004E25D7"/>
    <w:rsid w:val="004E6016"/>
    <w:rsid w:val="004E63A1"/>
    <w:rsid w:val="004F1406"/>
    <w:rsid w:val="005054C0"/>
    <w:rsid w:val="0050640A"/>
    <w:rsid w:val="00510A6A"/>
    <w:rsid w:val="00512067"/>
    <w:rsid w:val="00526837"/>
    <w:rsid w:val="00526A00"/>
    <w:rsid w:val="00540479"/>
    <w:rsid w:val="0054512E"/>
    <w:rsid w:val="00553E5B"/>
    <w:rsid w:val="0055418C"/>
    <w:rsid w:val="00555A6F"/>
    <w:rsid w:val="00560750"/>
    <w:rsid w:val="00561EF3"/>
    <w:rsid w:val="005626CD"/>
    <w:rsid w:val="00562FF1"/>
    <w:rsid w:val="00563A43"/>
    <w:rsid w:val="00566BC4"/>
    <w:rsid w:val="0057421F"/>
    <w:rsid w:val="005902BD"/>
    <w:rsid w:val="0059185D"/>
    <w:rsid w:val="00595027"/>
    <w:rsid w:val="0059786E"/>
    <w:rsid w:val="005A2F52"/>
    <w:rsid w:val="005B0F2D"/>
    <w:rsid w:val="005B37C5"/>
    <w:rsid w:val="005B60BC"/>
    <w:rsid w:val="005B71FC"/>
    <w:rsid w:val="005C1DE2"/>
    <w:rsid w:val="005E0624"/>
    <w:rsid w:val="005F5B98"/>
    <w:rsid w:val="005F70AB"/>
    <w:rsid w:val="0060234D"/>
    <w:rsid w:val="00602434"/>
    <w:rsid w:val="0060448F"/>
    <w:rsid w:val="00607075"/>
    <w:rsid w:val="006102CC"/>
    <w:rsid w:val="006162D9"/>
    <w:rsid w:val="006166E6"/>
    <w:rsid w:val="006209B0"/>
    <w:rsid w:val="006232E8"/>
    <w:rsid w:val="0062444B"/>
    <w:rsid w:val="00643342"/>
    <w:rsid w:val="00645836"/>
    <w:rsid w:val="00653E50"/>
    <w:rsid w:val="00653E67"/>
    <w:rsid w:val="0065548F"/>
    <w:rsid w:val="00666BB7"/>
    <w:rsid w:val="006755D8"/>
    <w:rsid w:val="00676240"/>
    <w:rsid w:val="006768FD"/>
    <w:rsid w:val="00695901"/>
    <w:rsid w:val="006966D4"/>
    <w:rsid w:val="006B5796"/>
    <w:rsid w:val="006C21B5"/>
    <w:rsid w:val="006C5FCF"/>
    <w:rsid w:val="006D1CE1"/>
    <w:rsid w:val="006E46E2"/>
    <w:rsid w:val="006E4A9E"/>
    <w:rsid w:val="006E5F04"/>
    <w:rsid w:val="006E6EA2"/>
    <w:rsid w:val="006F4F5F"/>
    <w:rsid w:val="00701A75"/>
    <w:rsid w:val="007117FF"/>
    <w:rsid w:val="00713ECB"/>
    <w:rsid w:val="00714972"/>
    <w:rsid w:val="007201EB"/>
    <w:rsid w:val="0072216E"/>
    <w:rsid w:val="00725CCA"/>
    <w:rsid w:val="00731CC3"/>
    <w:rsid w:val="0073243E"/>
    <w:rsid w:val="00733B6C"/>
    <w:rsid w:val="00735A2C"/>
    <w:rsid w:val="0074098B"/>
    <w:rsid w:val="0074133C"/>
    <w:rsid w:val="00744073"/>
    <w:rsid w:val="00756374"/>
    <w:rsid w:val="007571E9"/>
    <w:rsid w:val="007643D5"/>
    <w:rsid w:val="00766AA5"/>
    <w:rsid w:val="007707A2"/>
    <w:rsid w:val="00786F81"/>
    <w:rsid w:val="0079550F"/>
    <w:rsid w:val="00797A64"/>
    <w:rsid w:val="007A1344"/>
    <w:rsid w:val="007A3EE2"/>
    <w:rsid w:val="007B1A1E"/>
    <w:rsid w:val="007B7F84"/>
    <w:rsid w:val="007C02C9"/>
    <w:rsid w:val="007C4971"/>
    <w:rsid w:val="007D4FA9"/>
    <w:rsid w:val="007E16BC"/>
    <w:rsid w:val="007E40EB"/>
    <w:rsid w:val="007E4821"/>
    <w:rsid w:val="007E505F"/>
    <w:rsid w:val="007E6D34"/>
    <w:rsid w:val="007F3462"/>
    <w:rsid w:val="008004E7"/>
    <w:rsid w:val="0080131F"/>
    <w:rsid w:val="00802574"/>
    <w:rsid w:val="00804CA3"/>
    <w:rsid w:val="008067A7"/>
    <w:rsid w:val="00806C75"/>
    <w:rsid w:val="0081016C"/>
    <w:rsid w:val="0081111C"/>
    <w:rsid w:val="008161D5"/>
    <w:rsid w:val="00817091"/>
    <w:rsid w:val="00817258"/>
    <w:rsid w:val="00820027"/>
    <w:rsid w:val="00823659"/>
    <w:rsid w:val="00826D45"/>
    <w:rsid w:val="008279C5"/>
    <w:rsid w:val="008342C3"/>
    <w:rsid w:val="00837596"/>
    <w:rsid w:val="008406B7"/>
    <w:rsid w:val="00844AE8"/>
    <w:rsid w:val="00860D58"/>
    <w:rsid w:val="008645FB"/>
    <w:rsid w:val="00872E2B"/>
    <w:rsid w:val="008B0363"/>
    <w:rsid w:val="008B08EA"/>
    <w:rsid w:val="008B3822"/>
    <w:rsid w:val="008D071E"/>
    <w:rsid w:val="008D17E1"/>
    <w:rsid w:val="008D43C9"/>
    <w:rsid w:val="008D747F"/>
    <w:rsid w:val="008E14B5"/>
    <w:rsid w:val="008E1D5E"/>
    <w:rsid w:val="008E32C6"/>
    <w:rsid w:val="008E410E"/>
    <w:rsid w:val="00901949"/>
    <w:rsid w:val="00922177"/>
    <w:rsid w:val="00923851"/>
    <w:rsid w:val="009238AD"/>
    <w:rsid w:val="009257A7"/>
    <w:rsid w:val="009351E1"/>
    <w:rsid w:val="00945EE6"/>
    <w:rsid w:val="00946F06"/>
    <w:rsid w:val="0095188D"/>
    <w:rsid w:val="00952321"/>
    <w:rsid w:val="0096276A"/>
    <w:rsid w:val="009704BE"/>
    <w:rsid w:val="009711CF"/>
    <w:rsid w:val="00971568"/>
    <w:rsid w:val="00976FCA"/>
    <w:rsid w:val="009900CC"/>
    <w:rsid w:val="009950F6"/>
    <w:rsid w:val="0099653B"/>
    <w:rsid w:val="009A24ED"/>
    <w:rsid w:val="009B0D3D"/>
    <w:rsid w:val="009B54EB"/>
    <w:rsid w:val="009C06DD"/>
    <w:rsid w:val="009C23C7"/>
    <w:rsid w:val="009C2B13"/>
    <w:rsid w:val="009C36E8"/>
    <w:rsid w:val="009C4AF0"/>
    <w:rsid w:val="009D0A8B"/>
    <w:rsid w:val="009D413A"/>
    <w:rsid w:val="009E3542"/>
    <w:rsid w:val="009F392A"/>
    <w:rsid w:val="00A0643E"/>
    <w:rsid w:val="00A113C5"/>
    <w:rsid w:val="00A13B59"/>
    <w:rsid w:val="00A14446"/>
    <w:rsid w:val="00A17D39"/>
    <w:rsid w:val="00A225BB"/>
    <w:rsid w:val="00A238CC"/>
    <w:rsid w:val="00A32454"/>
    <w:rsid w:val="00A3666D"/>
    <w:rsid w:val="00A44537"/>
    <w:rsid w:val="00A5230E"/>
    <w:rsid w:val="00A54A12"/>
    <w:rsid w:val="00A578F2"/>
    <w:rsid w:val="00A60625"/>
    <w:rsid w:val="00A615C8"/>
    <w:rsid w:val="00A640CA"/>
    <w:rsid w:val="00A800C4"/>
    <w:rsid w:val="00A83158"/>
    <w:rsid w:val="00A87361"/>
    <w:rsid w:val="00A93E68"/>
    <w:rsid w:val="00AB0096"/>
    <w:rsid w:val="00AB205C"/>
    <w:rsid w:val="00AB28AF"/>
    <w:rsid w:val="00AD1595"/>
    <w:rsid w:val="00AD2A56"/>
    <w:rsid w:val="00AD4679"/>
    <w:rsid w:val="00AE2541"/>
    <w:rsid w:val="00AE677F"/>
    <w:rsid w:val="00B00B28"/>
    <w:rsid w:val="00B06A19"/>
    <w:rsid w:val="00B12405"/>
    <w:rsid w:val="00B1557B"/>
    <w:rsid w:val="00B15C2A"/>
    <w:rsid w:val="00B15C58"/>
    <w:rsid w:val="00B16C60"/>
    <w:rsid w:val="00B25152"/>
    <w:rsid w:val="00B25241"/>
    <w:rsid w:val="00B2789B"/>
    <w:rsid w:val="00B30BB2"/>
    <w:rsid w:val="00B34A8E"/>
    <w:rsid w:val="00B40FDE"/>
    <w:rsid w:val="00B43523"/>
    <w:rsid w:val="00B50137"/>
    <w:rsid w:val="00B52691"/>
    <w:rsid w:val="00B65149"/>
    <w:rsid w:val="00B66BE7"/>
    <w:rsid w:val="00B70E05"/>
    <w:rsid w:val="00B76FDB"/>
    <w:rsid w:val="00B950FC"/>
    <w:rsid w:val="00B9687D"/>
    <w:rsid w:val="00B96ACB"/>
    <w:rsid w:val="00B97B11"/>
    <w:rsid w:val="00BA0CF6"/>
    <w:rsid w:val="00BA292C"/>
    <w:rsid w:val="00BA4C38"/>
    <w:rsid w:val="00BB4C86"/>
    <w:rsid w:val="00BC4F97"/>
    <w:rsid w:val="00BC6708"/>
    <w:rsid w:val="00BC6E9A"/>
    <w:rsid w:val="00BD401D"/>
    <w:rsid w:val="00BD5F9A"/>
    <w:rsid w:val="00BD6050"/>
    <w:rsid w:val="00BE18C7"/>
    <w:rsid w:val="00BE2BE6"/>
    <w:rsid w:val="00BF5DD3"/>
    <w:rsid w:val="00C01AB7"/>
    <w:rsid w:val="00C01E18"/>
    <w:rsid w:val="00C04B52"/>
    <w:rsid w:val="00C0670F"/>
    <w:rsid w:val="00C11617"/>
    <w:rsid w:val="00C12DAA"/>
    <w:rsid w:val="00C1403F"/>
    <w:rsid w:val="00C15B23"/>
    <w:rsid w:val="00C1795C"/>
    <w:rsid w:val="00C21643"/>
    <w:rsid w:val="00C235D8"/>
    <w:rsid w:val="00C32D7C"/>
    <w:rsid w:val="00C41E31"/>
    <w:rsid w:val="00C42D46"/>
    <w:rsid w:val="00C44AA4"/>
    <w:rsid w:val="00C47E5B"/>
    <w:rsid w:val="00C5474C"/>
    <w:rsid w:val="00C551E0"/>
    <w:rsid w:val="00C621CB"/>
    <w:rsid w:val="00C65097"/>
    <w:rsid w:val="00C66384"/>
    <w:rsid w:val="00C7351D"/>
    <w:rsid w:val="00C82EFD"/>
    <w:rsid w:val="00C926C3"/>
    <w:rsid w:val="00C93075"/>
    <w:rsid w:val="00C93570"/>
    <w:rsid w:val="00C9565F"/>
    <w:rsid w:val="00CA0FD7"/>
    <w:rsid w:val="00CA1101"/>
    <w:rsid w:val="00CA3C51"/>
    <w:rsid w:val="00CA3CA2"/>
    <w:rsid w:val="00CB35A3"/>
    <w:rsid w:val="00CC1859"/>
    <w:rsid w:val="00CC1B70"/>
    <w:rsid w:val="00CC52E7"/>
    <w:rsid w:val="00CC75D3"/>
    <w:rsid w:val="00CD5078"/>
    <w:rsid w:val="00CD79BE"/>
    <w:rsid w:val="00CE2CA6"/>
    <w:rsid w:val="00CE2F81"/>
    <w:rsid w:val="00D02566"/>
    <w:rsid w:val="00D02657"/>
    <w:rsid w:val="00D03F4A"/>
    <w:rsid w:val="00D1241C"/>
    <w:rsid w:val="00D13C59"/>
    <w:rsid w:val="00D14B6A"/>
    <w:rsid w:val="00D16DF7"/>
    <w:rsid w:val="00D16ED0"/>
    <w:rsid w:val="00D21967"/>
    <w:rsid w:val="00D21E31"/>
    <w:rsid w:val="00D27021"/>
    <w:rsid w:val="00D27133"/>
    <w:rsid w:val="00D32165"/>
    <w:rsid w:val="00D336F1"/>
    <w:rsid w:val="00D33887"/>
    <w:rsid w:val="00D374A1"/>
    <w:rsid w:val="00D41A24"/>
    <w:rsid w:val="00D466FC"/>
    <w:rsid w:val="00D46BF7"/>
    <w:rsid w:val="00D46EDA"/>
    <w:rsid w:val="00D500C3"/>
    <w:rsid w:val="00D534D4"/>
    <w:rsid w:val="00D54F80"/>
    <w:rsid w:val="00D55914"/>
    <w:rsid w:val="00D62FE4"/>
    <w:rsid w:val="00D64DA8"/>
    <w:rsid w:val="00D66964"/>
    <w:rsid w:val="00D7086B"/>
    <w:rsid w:val="00D721C7"/>
    <w:rsid w:val="00D85368"/>
    <w:rsid w:val="00D96310"/>
    <w:rsid w:val="00DA22C5"/>
    <w:rsid w:val="00DA2E98"/>
    <w:rsid w:val="00DB23C2"/>
    <w:rsid w:val="00DB4B71"/>
    <w:rsid w:val="00DB55FC"/>
    <w:rsid w:val="00DB76B0"/>
    <w:rsid w:val="00DC3C7D"/>
    <w:rsid w:val="00DC5829"/>
    <w:rsid w:val="00DD0B3E"/>
    <w:rsid w:val="00DD27A0"/>
    <w:rsid w:val="00DE0178"/>
    <w:rsid w:val="00DE39C8"/>
    <w:rsid w:val="00DE4F75"/>
    <w:rsid w:val="00DF0790"/>
    <w:rsid w:val="00DF241E"/>
    <w:rsid w:val="00E113F0"/>
    <w:rsid w:val="00E13D21"/>
    <w:rsid w:val="00E159B4"/>
    <w:rsid w:val="00E31CCE"/>
    <w:rsid w:val="00E37EA1"/>
    <w:rsid w:val="00E44845"/>
    <w:rsid w:val="00E543CE"/>
    <w:rsid w:val="00E55D84"/>
    <w:rsid w:val="00E61D25"/>
    <w:rsid w:val="00E66A00"/>
    <w:rsid w:val="00E70080"/>
    <w:rsid w:val="00E915F2"/>
    <w:rsid w:val="00E92131"/>
    <w:rsid w:val="00E97D9D"/>
    <w:rsid w:val="00EB78A0"/>
    <w:rsid w:val="00EC10DB"/>
    <w:rsid w:val="00EC3F96"/>
    <w:rsid w:val="00EE038C"/>
    <w:rsid w:val="00EE5CBD"/>
    <w:rsid w:val="00EE7833"/>
    <w:rsid w:val="00EF22FC"/>
    <w:rsid w:val="00EF61FB"/>
    <w:rsid w:val="00F0416E"/>
    <w:rsid w:val="00F2093F"/>
    <w:rsid w:val="00F20F6B"/>
    <w:rsid w:val="00F24B33"/>
    <w:rsid w:val="00F26D9B"/>
    <w:rsid w:val="00F27EF2"/>
    <w:rsid w:val="00F305BE"/>
    <w:rsid w:val="00F3061D"/>
    <w:rsid w:val="00F32538"/>
    <w:rsid w:val="00F40772"/>
    <w:rsid w:val="00F50A10"/>
    <w:rsid w:val="00F52562"/>
    <w:rsid w:val="00F65123"/>
    <w:rsid w:val="00F65303"/>
    <w:rsid w:val="00F65B09"/>
    <w:rsid w:val="00F82744"/>
    <w:rsid w:val="00F93FDB"/>
    <w:rsid w:val="00F97681"/>
    <w:rsid w:val="00FA3102"/>
    <w:rsid w:val="00FB3285"/>
    <w:rsid w:val="00FC0A15"/>
    <w:rsid w:val="00FD6D9B"/>
    <w:rsid w:val="00FE6141"/>
    <w:rsid w:val="00FF1FE8"/>
    <w:rsid w:val="00FF6846"/>
    <w:rsid w:val="00FF6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4AAE0"/>
  <w14:defaultImageDpi w14:val="0"/>
  <w15:docId w15:val="{52DA9B97-FC1B-4911-8090-17D482AF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C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7E3"/>
    <w:pPr>
      <w:ind w:left="720"/>
      <w:contextualSpacing/>
    </w:pPr>
  </w:style>
  <w:style w:type="paragraph" w:styleId="Revision">
    <w:name w:val="Revision"/>
    <w:hidden/>
    <w:uiPriority w:val="99"/>
    <w:semiHidden/>
    <w:rsid w:val="00256C0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50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8114">
      <w:bodyDiv w:val="1"/>
      <w:marLeft w:val="0"/>
      <w:marRight w:val="0"/>
      <w:marTop w:val="0"/>
      <w:marBottom w:val="0"/>
      <w:divBdr>
        <w:top w:val="none" w:sz="0" w:space="0" w:color="auto"/>
        <w:left w:val="none" w:sz="0" w:space="0" w:color="auto"/>
        <w:bottom w:val="none" w:sz="0" w:space="0" w:color="auto"/>
        <w:right w:val="none" w:sz="0" w:space="0" w:color="auto"/>
      </w:divBdr>
    </w:div>
    <w:div w:id="1465271524">
      <w:bodyDiv w:val="1"/>
      <w:marLeft w:val="0"/>
      <w:marRight w:val="0"/>
      <w:marTop w:val="0"/>
      <w:marBottom w:val="0"/>
      <w:divBdr>
        <w:top w:val="none" w:sz="0" w:space="0" w:color="auto"/>
        <w:left w:val="none" w:sz="0" w:space="0" w:color="auto"/>
        <w:bottom w:val="none" w:sz="0" w:space="0" w:color="auto"/>
        <w:right w:val="none" w:sz="0" w:space="0" w:color="auto"/>
      </w:divBdr>
    </w:div>
    <w:div w:id="18500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10C80-133E-4A86-8B5D-117436F7D576}">
  <ds:schemaRefs>
    <ds:schemaRef ds:uri="http://schemas.microsoft.com/office/2006/metadata/properties"/>
    <ds:schemaRef ds:uri="http://schemas.microsoft.com/office/infopath/2007/PartnerControls"/>
    <ds:schemaRef ds:uri="575205b4-a120-410b-b40c-17b353165429"/>
    <ds:schemaRef ds:uri="f7e33d39-c927-4433-8f9c-de8a1bf91f2d"/>
  </ds:schemaRefs>
</ds:datastoreItem>
</file>

<file path=customXml/itemProps2.xml><?xml version="1.0" encoding="utf-8"?>
<ds:datastoreItem xmlns:ds="http://schemas.openxmlformats.org/officeDocument/2006/customXml" ds:itemID="{B4334A00-7954-4F87-88E2-18914665D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37015-9DD1-4CA7-A232-59980FBD33B6}">
  <ds:schemaRefs>
    <ds:schemaRef ds:uri="http://schemas.microsoft.com/sharepoint/v3/contenttype/forms"/>
  </ds:schemaRefs>
</ds:datastoreItem>
</file>

<file path=customXml/itemProps4.xml><?xml version="1.0" encoding="utf-8"?>
<ds:datastoreItem xmlns:ds="http://schemas.openxmlformats.org/officeDocument/2006/customXml" ds:itemID="{BE823E84-E250-42BE-9022-9AB08EDE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6601</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Eloise Langston</cp:lastModifiedBy>
  <cp:revision>2</cp:revision>
  <cp:lastPrinted>2020-11-19T02:19:00Z</cp:lastPrinted>
  <dcterms:created xsi:type="dcterms:W3CDTF">2024-10-17T03:06:00Z</dcterms:created>
  <dcterms:modified xsi:type="dcterms:W3CDTF">2024-10-17T03:06:00Z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