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F9054A">
      <w:pPr>
        <w:pStyle w:val="TasGovDepartmentName"/>
      </w:pPr>
      <w:r w:rsidRPr="007B65A4">
        <w:t>DEPARTMENT OF HEALTH</w:t>
      </w:r>
    </w:p>
    <w:p w14:paraId="7F26E377" w14:textId="77777777" w:rsidR="00E91AB6" w:rsidRDefault="00E91AB6" w:rsidP="00F9054A">
      <w:pPr>
        <w:pStyle w:val="Title"/>
        <w:spacing w:after="120"/>
      </w:pPr>
      <w:r w:rsidRPr="007B65A4">
        <w:t>Statement of Duties</w:t>
      </w:r>
    </w:p>
    <w:tbl>
      <w:tblPr>
        <w:tblW w:w="10382" w:type="dxa"/>
        <w:tblInd w:w="-34" w:type="dxa"/>
        <w:tblLayout w:type="fixed"/>
        <w:tblCellMar>
          <w:top w:w="57" w:type="dxa"/>
          <w:bottom w:w="57" w:type="dxa"/>
        </w:tblCellMar>
        <w:tblLook w:val="0000" w:firstRow="0" w:lastRow="0" w:firstColumn="0" w:lastColumn="0" w:noHBand="0" w:noVBand="0"/>
      </w:tblPr>
      <w:tblGrid>
        <w:gridCol w:w="2802"/>
        <w:gridCol w:w="67"/>
        <w:gridCol w:w="7513"/>
      </w:tblGrid>
      <w:tr w:rsidR="003C0450" w:rsidRPr="007708FA" w14:paraId="14D7AAF5" w14:textId="77777777" w:rsidTr="005F284B">
        <w:tc>
          <w:tcPr>
            <w:tcW w:w="2802" w:type="dxa"/>
          </w:tcPr>
          <w:p w14:paraId="7075B6FF" w14:textId="77777777" w:rsidR="003C0450" w:rsidRPr="00405739" w:rsidRDefault="003C0450" w:rsidP="00F9054A">
            <w:pPr>
              <w:spacing w:line="280" w:lineRule="atLeast"/>
              <w:rPr>
                <w:b/>
                <w:bCs/>
              </w:rPr>
            </w:pPr>
            <w:r w:rsidRPr="00405739">
              <w:rPr>
                <w:b/>
                <w:bCs/>
              </w:rPr>
              <w:t xml:space="preserve">Position Title: </w:t>
            </w:r>
          </w:p>
        </w:tc>
        <w:tc>
          <w:tcPr>
            <w:tcW w:w="7580" w:type="dxa"/>
            <w:gridSpan w:val="2"/>
          </w:tcPr>
          <w:p w14:paraId="6EFA568F" w14:textId="50141979" w:rsidR="003C0450" w:rsidRPr="007708FA" w:rsidRDefault="00C078F7" w:rsidP="00F9054A">
            <w:pPr>
              <w:spacing w:line="280" w:lineRule="atLeast"/>
              <w:rPr>
                <w:rFonts w:ascii="Gill Sans MT" w:hAnsi="Gill Sans MT" w:cs="Gill Sans"/>
              </w:rPr>
            </w:pPr>
            <w:r>
              <w:rPr>
                <w:rStyle w:val="InformationBlockChar"/>
                <w:rFonts w:eastAsiaTheme="minorHAnsi"/>
                <w:b w:val="0"/>
                <w:bCs/>
              </w:rPr>
              <w:t>Psychologist</w:t>
            </w:r>
          </w:p>
        </w:tc>
      </w:tr>
      <w:tr w:rsidR="003C0450" w:rsidRPr="007708FA" w14:paraId="2E887702" w14:textId="77777777" w:rsidTr="005F284B">
        <w:tc>
          <w:tcPr>
            <w:tcW w:w="2802" w:type="dxa"/>
          </w:tcPr>
          <w:p w14:paraId="30C627FC" w14:textId="77777777" w:rsidR="003C0450" w:rsidRPr="00405739" w:rsidRDefault="003C0450" w:rsidP="00F9054A">
            <w:pPr>
              <w:spacing w:line="280" w:lineRule="atLeast"/>
              <w:rPr>
                <w:b/>
                <w:bCs/>
              </w:rPr>
            </w:pPr>
            <w:r w:rsidRPr="00405739">
              <w:rPr>
                <w:b/>
                <w:bCs/>
              </w:rPr>
              <w:t>Position Number:</w:t>
            </w:r>
          </w:p>
        </w:tc>
        <w:tc>
          <w:tcPr>
            <w:tcW w:w="7580" w:type="dxa"/>
            <w:gridSpan w:val="2"/>
          </w:tcPr>
          <w:p w14:paraId="3CF8C41E" w14:textId="5B36B684" w:rsidR="003C0450" w:rsidRPr="007708FA" w:rsidRDefault="00C078F7" w:rsidP="00F9054A">
            <w:pPr>
              <w:spacing w:line="280" w:lineRule="atLeast"/>
              <w:rPr>
                <w:rFonts w:ascii="Gill Sans MT" w:hAnsi="Gill Sans MT" w:cs="Gill Sans"/>
              </w:rPr>
            </w:pPr>
            <w:r>
              <w:rPr>
                <w:rStyle w:val="InformationBlockChar"/>
                <w:rFonts w:eastAsiaTheme="minorHAnsi"/>
                <w:b w:val="0"/>
                <w:bCs/>
              </w:rPr>
              <w:t>517844</w:t>
            </w:r>
          </w:p>
        </w:tc>
      </w:tr>
      <w:tr w:rsidR="003C0450" w:rsidRPr="007708FA" w14:paraId="0C1FC87E" w14:textId="77777777" w:rsidTr="005F284B">
        <w:trPr>
          <w:trHeight w:val="406"/>
        </w:trPr>
        <w:tc>
          <w:tcPr>
            <w:tcW w:w="2802" w:type="dxa"/>
          </w:tcPr>
          <w:p w14:paraId="444A65D6" w14:textId="77777777" w:rsidR="003C0450" w:rsidRPr="00405739" w:rsidRDefault="003C0450" w:rsidP="00F9054A">
            <w:pPr>
              <w:spacing w:line="280" w:lineRule="atLeast"/>
              <w:rPr>
                <w:b/>
                <w:bCs/>
              </w:rPr>
            </w:pPr>
            <w:r w:rsidRPr="00405739">
              <w:rPr>
                <w:b/>
                <w:bCs/>
              </w:rPr>
              <w:t xml:space="preserve">Classification: </w:t>
            </w:r>
          </w:p>
        </w:tc>
        <w:tc>
          <w:tcPr>
            <w:tcW w:w="7580" w:type="dxa"/>
            <w:gridSpan w:val="2"/>
          </w:tcPr>
          <w:p w14:paraId="7531A1F9" w14:textId="03F61EA3" w:rsidR="003C0450" w:rsidRPr="007708FA" w:rsidRDefault="00C078F7" w:rsidP="00F9054A">
            <w:pPr>
              <w:spacing w:line="280" w:lineRule="atLeast"/>
              <w:rPr>
                <w:rFonts w:ascii="Gill Sans MT" w:hAnsi="Gill Sans MT" w:cs="Gill Sans"/>
              </w:rPr>
            </w:pPr>
            <w:r>
              <w:rPr>
                <w:rStyle w:val="InformationBlockChar"/>
                <w:rFonts w:eastAsiaTheme="minorHAnsi"/>
                <w:b w:val="0"/>
                <w:bCs/>
              </w:rPr>
              <w:t>Allied Health Professional Level 3</w:t>
            </w:r>
          </w:p>
        </w:tc>
      </w:tr>
      <w:tr w:rsidR="003C0450" w:rsidRPr="007708FA" w14:paraId="52BE7DB1" w14:textId="77777777" w:rsidTr="005F284B">
        <w:tc>
          <w:tcPr>
            <w:tcW w:w="2802" w:type="dxa"/>
          </w:tcPr>
          <w:p w14:paraId="3A5B4724" w14:textId="77777777" w:rsidR="003C0450" w:rsidRPr="00405739" w:rsidRDefault="003C0450" w:rsidP="00F9054A">
            <w:pPr>
              <w:spacing w:line="280" w:lineRule="atLeast"/>
              <w:rPr>
                <w:b/>
                <w:bCs/>
              </w:rPr>
            </w:pPr>
            <w:r w:rsidRPr="00405739">
              <w:rPr>
                <w:b/>
                <w:bCs/>
              </w:rPr>
              <w:t xml:space="preserve">Award/Agreement: </w:t>
            </w:r>
          </w:p>
        </w:tc>
        <w:tc>
          <w:tcPr>
            <w:tcW w:w="7580" w:type="dxa"/>
            <w:gridSpan w:val="2"/>
          </w:tcPr>
          <w:p w14:paraId="5AC500D9" w14:textId="2D010363" w:rsidR="003C0450" w:rsidRPr="007708FA" w:rsidRDefault="009F4D1C" w:rsidP="00F9054A">
            <w:pPr>
              <w:spacing w:line="280" w:lineRule="atLeast"/>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r w:rsidR="00C078F7">
                  <w:rPr>
                    <w:rFonts w:ascii="Gill Sans MT" w:hAnsi="Gill Sans MT" w:cs="Gill Sans"/>
                  </w:rPr>
                  <w:t>Allied Health Professionals Public Sector Unions Wages Agreement</w:t>
                </w:r>
              </w:sdtContent>
            </w:sdt>
          </w:p>
        </w:tc>
      </w:tr>
      <w:tr w:rsidR="003C0450" w:rsidRPr="007708FA" w14:paraId="1B0928FB" w14:textId="77777777" w:rsidTr="005F284B">
        <w:tc>
          <w:tcPr>
            <w:tcW w:w="2802" w:type="dxa"/>
          </w:tcPr>
          <w:p w14:paraId="70E8C89D" w14:textId="77777777" w:rsidR="003C0450" w:rsidRPr="00405739" w:rsidRDefault="00AF0C6B" w:rsidP="00F9054A">
            <w:pPr>
              <w:spacing w:line="280" w:lineRule="atLeast"/>
              <w:rPr>
                <w:b/>
                <w:bCs/>
              </w:rPr>
            </w:pPr>
            <w:r w:rsidRPr="00405739">
              <w:rPr>
                <w:b/>
                <w:bCs/>
              </w:rPr>
              <w:t>Group/Section</w:t>
            </w:r>
            <w:r w:rsidR="003C0450" w:rsidRPr="00405739">
              <w:rPr>
                <w:b/>
                <w:bCs/>
              </w:rPr>
              <w:t>:</w:t>
            </w:r>
          </w:p>
        </w:tc>
        <w:tc>
          <w:tcPr>
            <w:tcW w:w="7580" w:type="dxa"/>
            <w:gridSpan w:val="2"/>
          </w:tcPr>
          <w:p w14:paraId="12CCC2C0" w14:textId="7228E14D" w:rsidR="003C0450" w:rsidRDefault="00C078F7" w:rsidP="00F9054A">
            <w:pPr>
              <w:spacing w:after="0" w:line="280" w:lineRule="atLeast"/>
              <w:rPr>
                <w:rStyle w:val="InformationBlockChar"/>
                <w:rFonts w:eastAsiaTheme="minorHAnsi"/>
                <w:b w:val="0"/>
                <w:bCs/>
              </w:rPr>
            </w:pPr>
            <w:r>
              <w:rPr>
                <w:rStyle w:val="InformationBlockChar"/>
                <w:rFonts w:eastAsiaTheme="minorHAnsi"/>
                <w:b w:val="0"/>
                <w:bCs/>
              </w:rPr>
              <w:t>Community, Mental Health and Wellbeing</w:t>
            </w:r>
            <w:r w:rsidR="00F32781">
              <w:rPr>
                <w:rStyle w:val="InformationBlockChar"/>
                <w:rFonts w:eastAsiaTheme="minorHAnsi"/>
                <w:b w:val="0"/>
                <w:bCs/>
              </w:rPr>
              <w:t xml:space="preserve"> </w:t>
            </w:r>
          </w:p>
          <w:p w14:paraId="2D651CA8" w14:textId="1EE6379D" w:rsidR="004B756F" w:rsidRPr="007708FA" w:rsidRDefault="00C078F7" w:rsidP="00F9054A">
            <w:pPr>
              <w:spacing w:line="280" w:lineRule="atLeast"/>
              <w:rPr>
                <w:rFonts w:ascii="Gill Sans MT" w:hAnsi="Gill Sans MT" w:cs="Gill Sans"/>
              </w:rPr>
            </w:pPr>
            <w:r>
              <w:rPr>
                <w:rFonts w:ascii="Gill Sans MT" w:hAnsi="Gill Sans MT" w:cs="Gill Sans"/>
              </w:rPr>
              <w:t>Family Violence Counselling and Support Services</w:t>
            </w:r>
          </w:p>
        </w:tc>
      </w:tr>
      <w:tr w:rsidR="003C0450" w:rsidRPr="007708FA" w14:paraId="3B8D1731" w14:textId="77777777" w:rsidTr="005F284B">
        <w:tc>
          <w:tcPr>
            <w:tcW w:w="2802" w:type="dxa"/>
          </w:tcPr>
          <w:p w14:paraId="4975F7C1" w14:textId="77777777" w:rsidR="003C0450" w:rsidRPr="00727CD6" w:rsidRDefault="003C0450" w:rsidP="00F9054A">
            <w:pPr>
              <w:spacing w:line="280" w:lineRule="atLeast"/>
              <w:rPr>
                <w:b/>
                <w:bCs/>
              </w:rPr>
            </w:pPr>
            <w:r w:rsidRPr="00727CD6">
              <w:rPr>
                <w:b/>
                <w:bCs/>
              </w:rPr>
              <w:t xml:space="preserve">Position Type: </w:t>
            </w:r>
          </w:p>
        </w:tc>
        <w:tc>
          <w:tcPr>
            <w:tcW w:w="7580" w:type="dxa"/>
            <w:gridSpan w:val="2"/>
          </w:tcPr>
          <w:p w14:paraId="4DAE8765" w14:textId="5262641A" w:rsidR="003C0450" w:rsidRPr="00727CD6" w:rsidRDefault="009F4D1C" w:rsidP="00F9054A">
            <w:pPr>
              <w:spacing w:line="280" w:lineRule="atLeast"/>
            </w:pPr>
            <w:sdt>
              <w:sdtPr>
                <w:id w:val="86980238"/>
                <w:placeholder>
                  <w:docPart w:val="58374FE1025C4FC291FE71C991CEDDA2"/>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t>Permanent, Full Time/Part Time</w:t>
                </w:r>
              </w:sdtContent>
            </w:sdt>
          </w:p>
        </w:tc>
      </w:tr>
      <w:tr w:rsidR="003C0450" w:rsidRPr="007708FA" w14:paraId="74361BA2" w14:textId="77777777" w:rsidTr="005F284B">
        <w:tc>
          <w:tcPr>
            <w:tcW w:w="2802" w:type="dxa"/>
          </w:tcPr>
          <w:p w14:paraId="2EBF830D" w14:textId="77777777" w:rsidR="003C0450" w:rsidRPr="00727CD6" w:rsidRDefault="003C0450" w:rsidP="00F9054A">
            <w:pPr>
              <w:spacing w:line="280" w:lineRule="atLeast"/>
              <w:rPr>
                <w:b/>
                <w:bCs/>
              </w:rPr>
            </w:pPr>
            <w:r w:rsidRPr="00727CD6">
              <w:rPr>
                <w:b/>
                <w:bCs/>
              </w:rPr>
              <w:t xml:space="preserve">Location: </w:t>
            </w:r>
          </w:p>
        </w:tc>
        <w:tc>
          <w:tcPr>
            <w:tcW w:w="7580" w:type="dxa"/>
            <w:gridSpan w:val="2"/>
          </w:tcPr>
          <w:p w14:paraId="041351CF" w14:textId="7E631666" w:rsidR="003C0450" w:rsidRPr="00727CD6" w:rsidRDefault="009F4D1C" w:rsidP="00F9054A">
            <w:pPr>
              <w:spacing w:line="280" w:lineRule="atLeast"/>
            </w:pPr>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C078F7">
                  <w:t>North West</w:t>
                </w:r>
              </w:sdtContent>
            </w:sdt>
          </w:p>
        </w:tc>
      </w:tr>
      <w:tr w:rsidR="003C0450" w:rsidRPr="007708FA" w14:paraId="585024CF" w14:textId="77777777" w:rsidTr="005F284B">
        <w:tc>
          <w:tcPr>
            <w:tcW w:w="2802" w:type="dxa"/>
          </w:tcPr>
          <w:p w14:paraId="5ACF00D9" w14:textId="77777777" w:rsidR="003C0450" w:rsidRPr="00727CD6" w:rsidRDefault="003C0450" w:rsidP="00F9054A">
            <w:pPr>
              <w:spacing w:line="280" w:lineRule="atLeast"/>
              <w:rPr>
                <w:b/>
                <w:bCs/>
              </w:rPr>
            </w:pPr>
            <w:r w:rsidRPr="00727CD6">
              <w:rPr>
                <w:b/>
                <w:bCs/>
              </w:rPr>
              <w:t xml:space="preserve">Reports to: </w:t>
            </w:r>
          </w:p>
        </w:tc>
        <w:tc>
          <w:tcPr>
            <w:tcW w:w="7580" w:type="dxa"/>
            <w:gridSpan w:val="2"/>
          </w:tcPr>
          <w:p w14:paraId="52606D5B" w14:textId="03235691" w:rsidR="003C0450" w:rsidRPr="00727CD6" w:rsidRDefault="00C078F7" w:rsidP="00F9054A">
            <w:pPr>
              <w:spacing w:line="280" w:lineRule="atLeast"/>
              <w:rPr>
                <w:rFonts w:ascii="Gill Sans MT" w:hAnsi="Gill Sans MT" w:cs="Gill Sans"/>
              </w:rPr>
            </w:pPr>
            <w:r>
              <w:rPr>
                <w:rStyle w:val="InformationBlockChar"/>
                <w:rFonts w:eastAsiaTheme="minorHAnsi"/>
                <w:b w:val="0"/>
                <w:bCs/>
              </w:rPr>
              <w:t xml:space="preserve">Team Leader - Children and Young Persons Program </w:t>
            </w:r>
          </w:p>
        </w:tc>
      </w:tr>
      <w:tr w:rsidR="004B1E48" w:rsidRPr="007708FA" w14:paraId="05BDB172" w14:textId="77777777" w:rsidTr="005F284B">
        <w:tc>
          <w:tcPr>
            <w:tcW w:w="2802" w:type="dxa"/>
          </w:tcPr>
          <w:p w14:paraId="15A0F07E" w14:textId="77777777" w:rsidR="004B1E48" w:rsidRPr="00727CD6" w:rsidRDefault="004B1E48" w:rsidP="00F9054A">
            <w:pPr>
              <w:spacing w:line="280" w:lineRule="atLeast"/>
              <w:rPr>
                <w:b/>
                <w:bCs/>
              </w:rPr>
            </w:pPr>
            <w:r w:rsidRPr="00727CD6">
              <w:rPr>
                <w:b/>
                <w:bCs/>
              </w:rPr>
              <w:t>Effective Date</w:t>
            </w:r>
            <w:r w:rsidR="00540344" w:rsidRPr="00727CD6">
              <w:rPr>
                <w:b/>
                <w:bCs/>
              </w:rPr>
              <w:t>:</w:t>
            </w:r>
          </w:p>
        </w:tc>
        <w:tc>
          <w:tcPr>
            <w:tcW w:w="7580" w:type="dxa"/>
            <w:gridSpan w:val="2"/>
          </w:tcPr>
          <w:p w14:paraId="5A36DCB3" w14:textId="1F212AFE" w:rsidR="004B1E48" w:rsidRPr="00727CD6" w:rsidRDefault="00C078F7" w:rsidP="00F9054A">
            <w:pPr>
              <w:spacing w:line="280" w:lineRule="atLeast"/>
              <w:rPr>
                <w:rFonts w:ascii="Gill Sans MT" w:hAnsi="Gill Sans MT" w:cs="Gill Sans"/>
              </w:rPr>
            </w:pPr>
            <w:r>
              <w:rPr>
                <w:rStyle w:val="InformationBlockChar"/>
                <w:rFonts w:eastAsiaTheme="minorHAnsi"/>
                <w:b w:val="0"/>
                <w:bCs/>
              </w:rPr>
              <w:t>March 2014</w:t>
            </w:r>
          </w:p>
        </w:tc>
      </w:tr>
      <w:tr w:rsidR="00540344" w:rsidRPr="007708FA" w14:paraId="330F6A72" w14:textId="77777777" w:rsidTr="005F284B">
        <w:tc>
          <w:tcPr>
            <w:tcW w:w="2802" w:type="dxa"/>
          </w:tcPr>
          <w:p w14:paraId="594D23E6" w14:textId="77777777" w:rsidR="00540344" w:rsidRPr="00727CD6" w:rsidRDefault="00540344" w:rsidP="00F9054A">
            <w:pPr>
              <w:spacing w:line="280" w:lineRule="atLeast"/>
              <w:rPr>
                <w:b/>
                <w:bCs/>
              </w:rPr>
            </w:pPr>
            <w:r w:rsidRPr="00727CD6">
              <w:rPr>
                <w:b/>
                <w:bCs/>
              </w:rPr>
              <w:t>Check Type:</w:t>
            </w:r>
          </w:p>
        </w:tc>
        <w:tc>
          <w:tcPr>
            <w:tcW w:w="7580" w:type="dxa"/>
            <w:gridSpan w:val="2"/>
          </w:tcPr>
          <w:p w14:paraId="7F672550" w14:textId="67F6E603" w:rsidR="00540344" w:rsidRPr="00727CD6" w:rsidRDefault="009F4D1C" w:rsidP="00F9054A">
            <w:pPr>
              <w:spacing w:line="280" w:lineRule="atLeast"/>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C078F7">
                  <w:rPr>
                    <w:rStyle w:val="InformationBlockChar"/>
                    <w:rFonts w:eastAsiaTheme="minorHAnsi"/>
                    <w:b w:val="0"/>
                    <w:bCs/>
                  </w:rPr>
                  <w:t>Schedule 1</w:t>
                </w:r>
              </w:sdtContent>
            </w:sdt>
          </w:p>
        </w:tc>
      </w:tr>
      <w:tr w:rsidR="00540344" w:rsidRPr="007708FA" w14:paraId="4D7788BD" w14:textId="77777777" w:rsidTr="005F284B">
        <w:tc>
          <w:tcPr>
            <w:tcW w:w="2802" w:type="dxa"/>
          </w:tcPr>
          <w:p w14:paraId="71735EF8" w14:textId="442C2B00" w:rsidR="00254DA2" w:rsidRPr="00727CD6" w:rsidRDefault="00540344" w:rsidP="00F9054A">
            <w:pPr>
              <w:spacing w:line="280" w:lineRule="atLeast"/>
              <w:rPr>
                <w:b/>
                <w:bCs/>
              </w:rPr>
            </w:pPr>
            <w:r w:rsidRPr="00727CD6">
              <w:rPr>
                <w:b/>
                <w:bCs/>
              </w:rPr>
              <w:t>Check Frequency:</w:t>
            </w:r>
          </w:p>
        </w:tc>
        <w:tc>
          <w:tcPr>
            <w:tcW w:w="7580" w:type="dxa"/>
            <w:gridSpan w:val="2"/>
          </w:tcPr>
          <w:p w14:paraId="720F3BD7" w14:textId="064F39A5" w:rsidR="00540344" w:rsidRPr="00727CD6" w:rsidRDefault="009F4D1C" w:rsidP="00F9054A">
            <w:pPr>
              <w:spacing w:line="280" w:lineRule="atLeast"/>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C078F7">
                  <w:rPr>
                    <w:rStyle w:val="InformationBlockChar"/>
                    <w:rFonts w:eastAsiaTheme="minorHAnsi"/>
                    <w:b w:val="0"/>
                    <w:bCs/>
                  </w:rPr>
                  <w:t>Pre-employment</w:t>
                </w:r>
              </w:sdtContent>
            </w:sdt>
          </w:p>
        </w:tc>
      </w:tr>
      <w:tr w:rsidR="008B7413" w:rsidRPr="007708FA" w14:paraId="06DDBCD6" w14:textId="77777777" w:rsidTr="00F9054A">
        <w:tc>
          <w:tcPr>
            <w:tcW w:w="2869" w:type="dxa"/>
            <w:gridSpan w:val="2"/>
          </w:tcPr>
          <w:p w14:paraId="7DC58835" w14:textId="77777777" w:rsidR="008B7413" w:rsidRPr="00483880" w:rsidRDefault="008B7413" w:rsidP="00F9054A">
            <w:pPr>
              <w:spacing w:line="280" w:lineRule="atLeast"/>
              <w:rPr>
                <w:b/>
                <w:bCs/>
              </w:rPr>
            </w:pPr>
            <w:r w:rsidRPr="00483880">
              <w:rPr>
                <w:b/>
                <w:bCs/>
              </w:rPr>
              <w:t xml:space="preserve">Essential Requirements: </w:t>
            </w:r>
          </w:p>
        </w:tc>
        <w:tc>
          <w:tcPr>
            <w:tcW w:w="7513" w:type="dxa"/>
          </w:tcPr>
          <w:p w14:paraId="508667D4" w14:textId="77777777" w:rsidR="00134742" w:rsidRPr="00F9054A" w:rsidRDefault="00134742" w:rsidP="00F9054A">
            <w:pPr>
              <w:spacing w:after="0" w:line="0" w:lineRule="atLeast"/>
            </w:pPr>
            <w:r w:rsidRPr="00F9054A">
              <w:t>Tertiary qualification/program of study approved by the Psychology Board of Australia</w:t>
            </w:r>
          </w:p>
          <w:p w14:paraId="4F4A1432" w14:textId="315A0774" w:rsidR="00134742" w:rsidRPr="00F9054A" w:rsidRDefault="00134742" w:rsidP="00F9054A">
            <w:pPr>
              <w:spacing w:after="0" w:line="0" w:lineRule="atLeast"/>
            </w:pPr>
            <w:r w:rsidRPr="00F9054A">
              <w:t>Registered with the Psychology Board of Australia</w:t>
            </w:r>
          </w:p>
          <w:p w14:paraId="4F6408AC" w14:textId="77777777" w:rsidR="00F9054A" w:rsidRDefault="00F9054A" w:rsidP="00F9054A">
            <w:pPr>
              <w:spacing w:after="0" w:line="0" w:lineRule="atLeast"/>
            </w:pPr>
          </w:p>
          <w:p w14:paraId="65DCCDA5" w14:textId="2AD8849B" w:rsidR="00FD4433" w:rsidRPr="00F9054A" w:rsidRDefault="00FD4433" w:rsidP="00F9054A">
            <w:pPr>
              <w:spacing w:after="0" w:line="0" w:lineRule="atLeast"/>
            </w:pPr>
            <w:r w:rsidRPr="00F9054A">
              <w:t>Where required for a particular role:</w:t>
            </w:r>
          </w:p>
          <w:p w14:paraId="2B5B720F" w14:textId="7816A044" w:rsidR="005F284B" w:rsidRPr="00F9054A" w:rsidRDefault="005F284B" w:rsidP="00F9054A">
            <w:pPr>
              <w:spacing w:after="0" w:line="0" w:lineRule="atLeast"/>
            </w:pPr>
            <w:r w:rsidRPr="00F9054A">
              <w:t>Area of Practice Endorsement i.e., Clinical Psychology, Clinical Neuropsychology, Counselling Psychology, Community Psychology, Educational and Developmental Psychology, Forensic Psychology, Health Psychology, Organisational Psychology, or Sport and Exercise Psychology</w:t>
            </w:r>
          </w:p>
          <w:p w14:paraId="5D632221" w14:textId="77777777" w:rsidR="00F9054A" w:rsidRDefault="00F9054A" w:rsidP="00F9054A">
            <w:pPr>
              <w:spacing w:after="0" w:line="0" w:lineRule="atLeast"/>
            </w:pPr>
          </w:p>
          <w:p w14:paraId="2A805345" w14:textId="4BAD9613" w:rsidR="00134742" w:rsidRPr="00F9054A" w:rsidRDefault="00134742" w:rsidP="00F9054A">
            <w:pPr>
              <w:spacing w:after="0" w:line="0" w:lineRule="atLeast"/>
            </w:pPr>
            <w:r w:rsidRPr="00F9054A">
              <w:t>Current Working with Children Registration</w:t>
            </w:r>
          </w:p>
          <w:p w14:paraId="77D16F5F" w14:textId="77777777" w:rsidR="00F9054A" w:rsidRDefault="00F9054A" w:rsidP="00F9054A">
            <w:pPr>
              <w:spacing w:after="0" w:line="0" w:lineRule="atLeast"/>
            </w:pPr>
          </w:p>
          <w:p w14:paraId="7DE47D3A" w14:textId="3F2133EA" w:rsidR="00327869" w:rsidRDefault="00C078F7" w:rsidP="00F9054A">
            <w:pPr>
              <w:spacing w:after="0" w:line="0" w:lineRule="atLeast"/>
            </w:pPr>
            <w:r w:rsidRPr="006B6D68">
              <w:t>Current Driver’s Licence</w:t>
            </w:r>
          </w:p>
          <w:p w14:paraId="61691BAE" w14:textId="77777777" w:rsidR="000D5179" w:rsidRPr="00C078F7" w:rsidRDefault="000D5179" w:rsidP="00F9054A">
            <w:pPr>
              <w:spacing w:after="0" w:line="0" w:lineRule="atLeast"/>
            </w:pPr>
          </w:p>
          <w:p w14:paraId="4D350A6C" w14:textId="487CFC36" w:rsidR="00562FA9" w:rsidRPr="00483880" w:rsidRDefault="00400E85" w:rsidP="00F9054A">
            <w:pPr>
              <w:spacing w:line="0" w:lineRule="atLeast"/>
              <w:rPr>
                <w:rFonts w:ascii="Gill Sans MT" w:hAnsi="Gill Sans MT"/>
                <w:i/>
                <w:iCs/>
                <w:szCs w:val="22"/>
              </w:rPr>
            </w:pPr>
            <w:r w:rsidRPr="00483880">
              <w:rPr>
                <w:rFonts w:ascii="Gill Sans MT" w:hAnsi="Gill Sans MT"/>
                <w:i/>
                <w:iCs/>
                <w:szCs w:val="22"/>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if a registration/licence is revoked, cancelled or has its conditions altered.</w:t>
            </w:r>
          </w:p>
        </w:tc>
      </w:tr>
      <w:tr w:rsidR="00562FA9" w14:paraId="2913C131" w14:textId="77777777" w:rsidTr="005F284B">
        <w:tc>
          <w:tcPr>
            <w:tcW w:w="2802" w:type="dxa"/>
          </w:tcPr>
          <w:p w14:paraId="1B29BDE7" w14:textId="67A59FFF" w:rsidR="00562FA9" w:rsidRPr="00405739" w:rsidRDefault="00B806D1" w:rsidP="00F9054A">
            <w:pPr>
              <w:spacing w:line="280" w:lineRule="atLeast"/>
              <w:rPr>
                <w:b/>
                <w:bCs/>
              </w:rPr>
            </w:pPr>
            <w:r>
              <w:rPr>
                <w:b/>
                <w:bCs/>
              </w:rPr>
              <w:lastRenderedPageBreak/>
              <w:t>Desirable Requirements</w:t>
            </w:r>
            <w:r w:rsidR="00562FA9">
              <w:rPr>
                <w:b/>
                <w:bCs/>
              </w:rPr>
              <w:t>:</w:t>
            </w:r>
          </w:p>
        </w:tc>
        <w:tc>
          <w:tcPr>
            <w:tcW w:w="7580" w:type="dxa"/>
            <w:gridSpan w:val="2"/>
          </w:tcPr>
          <w:p w14:paraId="2B66FD64" w14:textId="70E4AF5B" w:rsidR="00DA77CB" w:rsidRPr="00DA77CB" w:rsidRDefault="00C078F7" w:rsidP="00F9054A">
            <w:pPr>
              <w:spacing w:after="240" w:line="280" w:lineRule="atLeast"/>
            </w:pPr>
            <w:r w:rsidRPr="006B6D68">
              <w:t>Registered Psychologist, giving eligibility for membership of the Australian Psychological Society, with relevant tertiary qualifications and clinical experience in the human services secto</w:t>
            </w:r>
            <w:r>
              <w:t>r</w:t>
            </w:r>
          </w:p>
        </w:tc>
      </w:tr>
    </w:tbl>
    <w:p w14:paraId="1A6CCD14" w14:textId="77777777" w:rsidR="00134742" w:rsidRPr="001950B0" w:rsidRDefault="00134742" w:rsidP="00F9054A">
      <w:pPr>
        <w:pStyle w:val="Caption"/>
        <w:rPr>
          <w:sz w:val="20"/>
          <w:szCs w:val="20"/>
        </w:rPr>
      </w:pPr>
      <w:r w:rsidRPr="001950B0">
        <w:rPr>
          <w:sz w:val="20"/>
          <w:szCs w:val="20"/>
        </w:rPr>
        <w:t>N</w:t>
      </w:r>
      <w:r>
        <w:rPr>
          <w:sz w:val="20"/>
          <w:szCs w:val="20"/>
        </w:rPr>
        <w:t>B</w:t>
      </w:r>
      <w:r w:rsidRPr="001950B0">
        <w:rPr>
          <w:sz w:val="20"/>
          <w:szCs w:val="20"/>
        </w:rPr>
        <w:t>: The above details in relation to Location, Position Type and Work Pattern may differ when this position is advertised – please refer to these details within the actual advert. The remainder of the content of this Statement of Duties applies to all advertised positions.</w:t>
      </w:r>
    </w:p>
    <w:p w14:paraId="2307F8D4" w14:textId="1178FCF1" w:rsidR="003C0450" w:rsidRDefault="003C0450" w:rsidP="00F9054A">
      <w:pPr>
        <w:pStyle w:val="Heading3"/>
      </w:pPr>
      <w:r w:rsidRPr="00405739">
        <w:t xml:space="preserve">Primary Purpose: </w:t>
      </w:r>
    </w:p>
    <w:p w14:paraId="241C2B63" w14:textId="211B49F9" w:rsidR="00C078F7" w:rsidRPr="006B6D68" w:rsidRDefault="00C078F7" w:rsidP="00F9054A">
      <w:pPr>
        <w:spacing w:before="120" w:after="120"/>
      </w:pPr>
      <w:r>
        <w:t>W</w:t>
      </w:r>
      <w:r w:rsidRPr="006B6D68">
        <w:t>ork as an effective member of the Family Violence Counselling and Support Service (FVCSS) in the Children and Young Person’s Program (C</w:t>
      </w:r>
      <w:r>
        <w:t>H</w:t>
      </w:r>
      <w:r w:rsidRPr="006B6D68">
        <w:t xml:space="preserve">YPP) established as part of the Tasmanian Government </w:t>
      </w:r>
      <w:r w:rsidRPr="00134742">
        <w:rPr>
          <w:iCs/>
        </w:rPr>
        <w:t>Safe at Home</w:t>
      </w:r>
      <w:r w:rsidRPr="006B6D68">
        <w:t xml:space="preserve"> initiative. </w:t>
      </w:r>
    </w:p>
    <w:p w14:paraId="67B92C1C" w14:textId="77777777" w:rsidR="00C078F7" w:rsidRPr="006B6D68" w:rsidRDefault="00C078F7" w:rsidP="00F9054A">
      <w:pPr>
        <w:spacing w:before="120" w:after="120"/>
      </w:pPr>
      <w:r w:rsidRPr="006B6D68">
        <w:t>Provide specialist therapeutic services to children, young people and their caregivers affected by family violence, in accordance with best practice principles and within a collaborative and multidisciplinary framework.</w:t>
      </w:r>
    </w:p>
    <w:p w14:paraId="45DE2263" w14:textId="77777777" w:rsidR="00C078F7" w:rsidRPr="006B6D68" w:rsidRDefault="00C078F7" w:rsidP="00F9054A">
      <w:pPr>
        <w:spacing w:before="120" w:after="120"/>
        <w:rPr>
          <w:color w:val="FF0000"/>
        </w:rPr>
      </w:pPr>
      <w:r w:rsidRPr="006B6D68">
        <w:t>Provide therapeutic interventions that incorporate multilevel assessments to address the needs</w:t>
      </w:r>
      <w:r w:rsidRPr="006B6D68">
        <w:rPr>
          <w:color w:val="FF33CC"/>
        </w:rPr>
        <w:t xml:space="preserve"> </w:t>
      </w:r>
      <w:r w:rsidRPr="006B6D68">
        <w:t>of children and young people affected by family violence.</w:t>
      </w:r>
    </w:p>
    <w:p w14:paraId="64F49871" w14:textId="036B64AE" w:rsidR="00327869" w:rsidRPr="00B806D1" w:rsidRDefault="00C078F7" w:rsidP="00F9054A">
      <w:pPr>
        <w:spacing w:before="120" w:after="120"/>
      </w:pPr>
      <w:r w:rsidRPr="006B6D68">
        <w:t>Oversee all psychometric testing and interpretation undertaken by C</w:t>
      </w:r>
      <w:r>
        <w:t>H</w:t>
      </w:r>
      <w:r w:rsidRPr="006B6D68">
        <w:t>YPP, North West</w:t>
      </w:r>
      <w:r>
        <w:t>.</w:t>
      </w:r>
    </w:p>
    <w:p w14:paraId="04D7A53E" w14:textId="709A24A2" w:rsidR="00E91AB6" w:rsidRPr="00405739" w:rsidRDefault="00E91AB6" w:rsidP="00F9054A">
      <w:pPr>
        <w:pStyle w:val="Heading3"/>
      </w:pPr>
      <w:r w:rsidRPr="00405739">
        <w:t>Duties:</w:t>
      </w:r>
    </w:p>
    <w:p w14:paraId="2A88E478" w14:textId="77777777" w:rsidR="00C078F7" w:rsidRPr="00C078F7" w:rsidRDefault="00C078F7" w:rsidP="00F9054A">
      <w:pPr>
        <w:pStyle w:val="ListNumbered"/>
        <w:numPr>
          <w:ilvl w:val="0"/>
          <w:numId w:val="14"/>
        </w:numPr>
        <w:spacing w:before="120" w:after="120"/>
        <w:rPr>
          <w:szCs w:val="22"/>
        </w:rPr>
      </w:pPr>
      <w:bookmarkStart w:id="0" w:name="_Hlk66960915"/>
      <w:r w:rsidRPr="00C078F7">
        <w:rPr>
          <w:szCs w:val="22"/>
        </w:rPr>
        <w:t>Assist children and young people to recover from their experience of family violence through the delivery of developmentally appropriate specialist services and therapeutic support including play therapy, counselling and other appropriate forms of intervention.</w:t>
      </w:r>
    </w:p>
    <w:p w14:paraId="60B1A2C3" w14:textId="77777777" w:rsidR="00C078F7" w:rsidRPr="00C078F7" w:rsidRDefault="00C078F7" w:rsidP="00F9054A">
      <w:pPr>
        <w:pStyle w:val="ListNumbered"/>
        <w:numPr>
          <w:ilvl w:val="0"/>
          <w:numId w:val="14"/>
        </w:numPr>
        <w:spacing w:before="120" w:after="120"/>
        <w:rPr>
          <w:szCs w:val="22"/>
        </w:rPr>
      </w:pPr>
      <w:r w:rsidRPr="00C078F7">
        <w:rPr>
          <w:szCs w:val="22"/>
        </w:rPr>
        <w:t xml:space="preserve">Undertake psychometric and social assessments of children, young people and their caregivers using recognised assessment methods. </w:t>
      </w:r>
    </w:p>
    <w:p w14:paraId="19BE0482" w14:textId="77777777" w:rsidR="00C078F7" w:rsidRPr="00C078F7" w:rsidRDefault="00C078F7" w:rsidP="00F9054A">
      <w:pPr>
        <w:pStyle w:val="ListNumbered"/>
        <w:numPr>
          <w:ilvl w:val="0"/>
          <w:numId w:val="14"/>
        </w:numPr>
        <w:spacing w:before="120" w:after="120"/>
        <w:rPr>
          <w:szCs w:val="22"/>
        </w:rPr>
      </w:pPr>
      <w:r w:rsidRPr="00C078F7">
        <w:rPr>
          <w:szCs w:val="22"/>
        </w:rPr>
        <w:t xml:space="preserve">Provide therapeutic interventions, case management services and referrals to other relevant agencies, where required. </w:t>
      </w:r>
    </w:p>
    <w:p w14:paraId="29BFB7C2" w14:textId="77777777" w:rsidR="00C078F7" w:rsidRPr="00C078F7" w:rsidRDefault="00C078F7" w:rsidP="00F9054A">
      <w:pPr>
        <w:pStyle w:val="ListNumbered"/>
        <w:numPr>
          <w:ilvl w:val="0"/>
          <w:numId w:val="14"/>
        </w:numPr>
        <w:spacing w:before="120" w:after="120"/>
        <w:rPr>
          <w:szCs w:val="22"/>
        </w:rPr>
      </w:pPr>
      <w:r w:rsidRPr="00C078F7">
        <w:rPr>
          <w:szCs w:val="22"/>
        </w:rPr>
        <w:t>Provide a reference point to FVCSS North West, on the impact of the experience of family violence on child and adolescent development, including the associated impact of trauma.</w:t>
      </w:r>
    </w:p>
    <w:p w14:paraId="3AF960B9" w14:textId="77777777" w:rsidR="00C078F7" w:rsidRPr="00C078F7" w:rsidRDefault="00C078F7" w:rsidP="00F9054A">
      <w:pPr>
        <w:pStyle w:val="ListNumbered"/>
        <w:numPr>
          <w:ilvl w:val="0"/>
          <w:numId w:val="14"/>
        </w:numPr>
        <w:spacing w:before="120" w:after="120"/>
        <w:rPr>
          <w:szCs w:val="22"/>
        </w:rPr>
      </w:pPr>
      <w:r w:rsidRPr="00C078F7">
        <w:rPr>
          <w:szCs w:val="22"/>
        </w:rPr>
        <w:t>Contribute to and participate in the development, implementation and evaluation of programs, including group sessions.</w:t>
      </w:r>
    </w:p>
    <w:p w14:paraId="0C006B7B" w14:textId="77777777" w:rsidR="00C078F7" w:rsidRPr="00C078F7" w:rsidRDefault="00C078F7" w:rsidP="00F9054A">
      <w:pPr>
        <w:pStyle w:val="ListNumbered"/>
        <w:numPr>
          <w:ilvl w:val="0"/>
          <w:numId w:val="14"/>
        </w:numPr>
        <w:spacing w:before="120" w:after="120"/>
        <w:rPr>
          <w:szCs w:val="22"/>
        </w:rPr>
      </w:pPr>
      <w:r w:rsidRPr="00C078F7">
        <w:rPr>
          <w:szCs w:val="22"/>
        </w:rPr>
        <w:t>Liaise with other relevant program areas to ensure coordination of services.</w:t>
      </w:r>
    </w:p>
    <w:p w14:paraId="07281219" w14:textId="77777777" w:rsidR="00C078F7" w:rsidRPr="00C078F7" w:rsidRDefault="00C078F7" w:rsidP="00F9054A">
      <w:pPr>
        <w:pStyle w:val="ListNumbered"/>
        <w:numPr>
          <w:ilvl w:val="0"/>
          <w:numId w:val="14"/>
        </w:numPr>
        <w:spacing w:before="120" w:after="120"/>
        <w:rPr>
          <w:szCs w:val="22"/>
        </w:rPr>
      </w:pPr>
      <w:r w:rsidRPr="00C078F7">
        <w:rPr>
          <w:szCs w:val="22"/>
        </w:rPr>
        <w:t xml:space="preserve">Accurately record and maintain records in the Family Violence Information Management System including details of assessments, supports, interventions and case completion reports in the client record, as required. </w:t>
      </w:r>
    </w:p>
    <w:p w14:paraId="274AF657" w14:textId="77777777" w:rsidR="00C078F7" w:rsidRPr="00C078F7" w:rsidRDefault="00C078F7" w:rsidP="00F9054A">
      <w:pPr>
        <w:pStyle w:val="ListNumbered"/>
        <w:numPr>
          <w:ilvl w:val="0"/>
          <w:numId w:val="14"/>
        </w:numPr>
        <w:spacing w:before="120" w:after="120"/>
        <w:rPr>
          <w:szCs w:val="22"/>
        </w:rPr>
      </w:pPr>
      <w:r w:rsidRPr="00C078F7">
        <w:rPr>
          <w:szCs w:val="22"/>
        </w:rPr>
        <w:t xml:space="preserve">Participate in quality improvement, education and research projects undertaken by the multidisciplinary team, as required. </w:t>
      </w:r>
    </w:p>
    <w:p w14:paraId="01D9365C" w14:textId="77777777" w:rsidR="00C078F7" w:rsidRPr="00C078F7" w:rsidRDefault="00C078F7" w:rsidP="00F9054A">
      <w:pPr>
        <w:pStyle w:val="ListNumbered"/>
        <w:numPr>
          <w:ilvl w:val="0"/>
          <w:numId w:val="14"/>
        </w:numPr>
        <w:spacing w:before="120" w:after="120"/>
        <w:rPr>
          <w:szCs w:val="22"/>
        </w:rPr>
      </w:pPr>
      <w:r w:rsidRPr="00C078F7">
        <w:rPr>
          <w:szCs w:val="22"/>
        </w:rPr>
        <w:t xml:space="preserve">Maintain contemporary professional knowledge through appropriate continuing professional development activities. </w:t>
      </w:r>
    </w:p>
    <w:p w14:paraId="5712F7A6" w14:textId="34CD7C99" w:rsidR="008803FC" w:rsidRPr="00C078F7" w:rsidRDefault="00C078F7" w:rsidP="00F9054A">
      <w:pPr>
        <w:pStyle w:val="ListNumbered"/>
        <w:numPr>
          <w:ilvl w:val="0"/>
          <w:numId w:val="14"/>
        </w:numPr>
        <w:spacing w:before="120" w:after="120"/>
        <w:rPr>
          <w:szCs w:val="22"/>
        </w:rPr>
      </w:pPr>
      <w:r w:rsidRPr="00C078F7">
        <w:rPr>
          <w:szCs w:val="22"/>
        </w:rPr>
        <w:t xml:space="preserve">Ensure the safety and wellbeing of vulnerable people you may be working with (including children and young people) and immediately report any concerns, disclosures, allegations or suspicions of harm. Actively participate in and contribute to practices that will ensure a child safe organisation including reporting, record keeping and information sharing obligations. </w:t>
      </w:r>
    </w:p>
    <w:p w14:paraId="1E10770C" w14:textId="77777777" w:rsidR="00C703A9" w:rsidRDefault="00C703A9" w:rsidP="00F9054A">
      <w:pPr>
        <w:pStyle w:val="ListNumbered"/>
        <w:numPr>
          <w:ilvl w:val="0"/>
          <w:numId w:val="14"/>
        </w:numPr>
      </w:pPr>
      <w:bookmarkStart w:id="1" w:name="_Hlk140234178"/>
      <w:bookmarkEnd w:id="0"/>
      <w:r w:rsidRPr="00F256F0">
        <w:lastRenderedPageBreak/>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78B3C446" w14:textId="77777777" w:rsidR="00C703A9" w:rsidRPr="004B1E48" w:rsidRDefault="00C703A9" w:rsidP="00F9054A">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bookmarkEnd w:id="1"/>
    <w:p w14:paraId="02F1E2E0" w14:textId="77777777" w:rsidR="00E91AB6" w:rsidRDefault="00AF0C6B" w:rsidP="00F9054A">
      <w:pPr>
        <w:pStyle w:val="Heading3"/>
        <w:spacing w:before="120" w:line="280" w:lineRule="atLeast"/>
      </w:pPr>
      <w:r>
        <w:t>Key Accountabilities and Responsibilities:</w:t>
      </w:r>
    </w:p>
    <w:p w14:paraId="7F466733" w14:textId="235F6681" w:rsidR="00C078F7" w:rsidRDefault="00C078F7" w:rsidP="00F9054A">
      <w:pPr>
        <w:spacing w:before="120" w:after="120" w:line="280" w:lineRule="atLeast"/>
        <w:ind w:left="567" w:hanging="567"/>
      </w:pPr>
      <w:r>
        <w:t xml:space="preserve">The Psychologist is responsible for: </w:t>
      </w:r>
    </w:p>
    <w:p w14:paraId="701720F9" w14:textId="220C7E67" w:rsidR="00C078F7" w:rsidRPr="006B6D68" w:rsidRDefault="00C078F7" w:rsidP="00F9054A">
      <w:pPr>
        <w:pStyle w:val="ListParagraph"/>
        <w:spacing w:before="120" w:after="120" w:line="280" w:lineRule="atLeast"/>
      </w:pPr>
      <w:r>
        <w:t>E</w:t>
      </w:r>
      <w:r w:rsidRPr="006B6D68">
        <w:t xml:space="preserve">xercising professional judgment in the provision of safe, effective and efficient services as part of the multidisciplinary FVCSS in </w:t>
      </w:r>
      <w:r>
        <w:t>CHYPP</w:t>
      </w:r>
      <w:r w:rsidRPr="006B6D68">
        <w:t xml:space="preserve"> under the general direction of the Team Leader. Regular professional supervision and performance reviews will be provided by the Team Leader or an appropriate person. </w:t>
      </w:r>
    </w:p>
    <w:p w14:paraId="4258DEE7" w14:textId="26AA01BD" w:rsidR="00C078F7" w:rsidRPr="006B6D68" w:rsidRDefault="00C078F7" w:rsidP="00F9054A">
      <w:pPr>
        <w:pStyle w:val="ListParagraph"/>
        <w:spacing w:before="120" w:after="120" w:line="280" w:lineRule="atLeast"/>
      </w:pPr>
      <w:r>
        <w:t>P</w:t>
      </w:r>
      <w:r w:rsidRPr="006B6D68">
        <w:t xml:space="preserve">romoting the principles of workplace diversity and exercising reasonable care in the performance of duties consistent with the relevant </w:t>
      </w:r>
      <w:r>
        <w:t>Work</w:t>
      </w:r>
      <w:r w:rsidRPr="0045691C">
        <w:t xml:space="preserve"> Health and Safety </w:t>
      </w:r>
      <w:r w:rsidRPr="006B6D68">
        <w:t xml:space="preserve">legislation. </w:t>
      </w:r>
    </w:p>
    <w:p w14:paraId="666C13DD" w14:textId="718C16B2" w:rsidR="00C078F7" w:rsidRPr="006B6D68" w:rsidRDefault="00C078F7" w:rsidP="00F9054A">
      <w:pPr>
        <w:pStyle w:val="ListParagraph"/>
        <w:spacing w:before="120" w:after="120" w:line="280" w:lineRule="atLeast"/>
      </w:pPr>
      <w:r>
        <w:t>W</w:t>
      </w:r>
      <w:r w:rsidRPr="006B6D68">
        <w:t xml:space="preserve">orking in accordance with the </w:t>
      </w:r>
      <w:r w:rsidRPr="00134742">
        <w:rPr>
          <w:i/>
          <w:iCs/>
        </w:rPr>
        <w:t>Family Violence Act 2004</w:t>
      </w:r>
      <w:r w:rsidRPr="006B6D68">
        <w:t xml:space="preserve">, </w:t>
      </w:r>
      <w:r w:rsidR="00134742">
        <w:t xml:space="preserve">the </w:t>
      </w:r>
      <w:r w:rsidRPr="00134742">
        <w:rPr>
          <w:i/>
          <w:iCs/>
        </w:rPr>
        <w:t>Children, Young Persons and their Families Act 1997</w:t>
      </w:r>
      <w:r w:rsidRPr="006B6D68">
        <w:t xml:space="preserve"> and other relevant </w:t>
      </w:r>
      <w:r w:rsidR="00134742">
        <w:t xml:space="preserve">acts and </w:t>
      </w:r>
      <w:r w:rsidRPr="006B6D68">
        <w:t xml:space="preserve">legislation. </w:t>
      </w:r>
    </w:p>
    <w:p w14:paraId="5B42FE38" w14:textId="0F9FF04B" w:rsidR="00C078F7" w:rsidRPr="006B6D68" w:rsidRDefault="00C078F7" w:rsidP="00F9054A">
      <w:pPr>
        <w:pStyle w:val="ListParagraph"/>
        <w:spacing w:before="120" w:after="120" w:line="280" w:lineRule="atLeast"/>
      </w:pPr>
      <w:r>
        <w:t>B</w:t>
      </w:r>
      <w:r w:rsidRPr="006B6D68">
        <w:t>eing aware of all policies, procedures, code of professional conduct and legislation affecting the duties of this position.</w:t>
      </w:r>
      <w:r>
        <w:t xml:space="preserve"> </w:t>
      </w:r>
    </w:p>
    <w:p w14:paraId="341F8AA1" w14:textId="7200A9C2" w:rsidR="00C078F7" w:rsidRPr="006B6D68" w:rsidRDefault="00C078F7" w:rsidP="00F9054A">
      <w:pPr>
        <w:pStyle w:val="ListParagraph"/>
        <w:spacing w:before="120" w:after="120" w:line="280" w:lineRule="atLeast"/>
      </w:pPr>
      <w:r w:rsidRPr="006B6D68">
        <w:t>Practic</w:t>
      </w:r>
      <w:r>
        <w:t>ing</w:t>
      </w:r>
      <w:r w:rsidRPr="006B6D68">
        <w:t xml:space="preserve"> in accordance with professional standards for ethical psychological practice as determined by the Psychologist Registration Board.</w:t>
      </w:r>
    </w:p>
    <w:p w14:paraId="07227C89" w14:textId="4193B89D" w:rsidR="00FA1C82" w:rsidRPr="00C078F7" w:rsidRDefault="00C078F7" w:rsidP="00F9054A">
      <w:pPr>
        <w:pStyle w:val="ListParagraph"/>
        <w:spacing w:before="120" w:after="120" w:line="280" w:lineRule="atLeast"/>
      </w:pPr>
      <w:r>
        <w:t>P</w:t>
      </w:r>
      <w:r w:rsidRPr="006B6D68">
        <w:t>rovid</w:t>
      </w:r>
      <w:r>
        <w:t>ing</w:t>
      </w:r>
      <w:r w:rsidRPr="006B6D68">
        <w:t xml:space="preserve"> support to other health professionals by working collaboratively with other agencies, health professionals, community members and organisations to ensure effective service provision to people impacted by the experience of family violence.</w:t>
      </w:r>
    </w:p>
    <w:p w14:paraId="6A371E4E" w14:textId="77777777" w:rsidR="00C85BE6" w:rsidRPr="00845782" w:rsidRDefault="00C85BE6" w:rsidP="00F9054A">
      <w:pPr>
        <w:pStyle w:val="ListParagraph"/>
        <w:rPr>
          <w:rFonts w:ascii="Gill Sans MT" w:hAnsi="Gill Sans MT"/>
          <w:szCs w:val="22"/>
        </w:rPr>
      </w:pPr>
      <w:bookmarkStart w:id="2" w:name="_Hlk140827263"/>
      <w:bookmarkStart w:id="3" w:name="_Hlk140839099"/>
      <w:bookmarkStart w:id="4" w:name="_Hlk140825964"/>
      <w:r w:rsidRPr="00845782">
        <w:rPr>
          <w:rFonts w:ascii="Gill Sans MT" w:hAnsi="Gill Sans MT"/>
          <w:szCs w:val="22"/>
        </w:rPr>
        <w:t xml:space="preserve">Champion a child safe culture that upholds the </w:t>
      </w:r>
      <w:r w:rsidRPr="00845782">
        <w:rPr>
          <w:rFonts w:ascii="Gill Sans MT" w:hAnsi="Gill Sans MT"/>
          <w:i/>
          <w:iCs/>
          <w:szCs w:val="22"/>
        </w:rPr>
        <w:t>National Principles for Child Safe Organisations</w:t>
      </w:r>
      <w:r w:rsidRPr="00845782">
        <w:rPr>
          <w:rFonts w:ascii="Gill Sans MT" w:hAnsi="Gill Sans MT"/>
          <w:szCs w:val="22"/>
        </w:rPr>
        <w:t xml:space="preserve">. The </w:t>
      </w:r>
      <w:bookmarkStart w:id="5" w:name="_Hlk140833396"/>
      <w:r w:rsidRPr="00845782">
        <w:rPr>
          <w:rFonts w:ascii="Gill Sans MT" w:hAnsi="Gill Sans MT"/>
          <w:szCs w:val="22"/>
        </w:rPr>
        <w:t>Department is committed to the safety, wellbeing, and empowerment of all children and young people, and expect all employees to actively participate in and contribute to our rights-based approach to care, including meeting all mandatory reporting obligations.</w:t>
      </w:r>
    </w:p>
    <w:p w14:paraId="5F928D65" w14:textId="77777777" w:rsidR="00C85BE6" w:rsidRPr="00845782" w:rsidRDefault="00C85BE6" w:rsidP="00F9054A">
      <w:pPr>
        <w:pStyle w:val="ListParagraph"/>
        <w:rPr>
          <w:rFonts w:ascii="Gill Sans MT" w:hAnsi="Gill Sans MT"/>
          <w:szCs w:val="22"/>
        </w:rPr>
      </w:pPr>
      <w:r w:rsidRPr="00845782">
        <w:rPr>
          <w:rFonts w:ascii="Gill Sans MT" w:hAnsi="Gill Sans MT"/>
          <w:szCs w:val="22"/>
        </w:rPr>
        <w:t>Where applicable, exercise delegations in accordance with a range of Acts, Regulations, Awards, administrative authorities and functional arrangements as mandated by Statutory office holders including the Secretary and Head of State Service. The relevant Unit Manager can provide details to the occupant of delegations applicable to this position. </w:t>
      </w:r>
    </w:p>
    <w:p w14:paraId="14474D96" w14:textId="77777777" w:rsidR="00C85BE6" w:rsidRDefault="00C85BE6" w:rsidP="00F9054A">
      <w:pPr>
        <w:pStyle w:val="ListParagraph"/>
        <w:rPr>
          <w:rFonts w:ascii="Gill Sans MT" w:hAnsi="Gill Sans MT"/>
          <w:szCs w:val="22"/>
        </w:rPr>
      </w:pPr>
      <w:r w:rsidRPr="00845782">
        <w:rPr>
          <w:rFonts w:ascii="Gill Sans MT" w:hAnsi="Gill Sans MT"/>
          <w:szCs w:val="22"/>
        </w:rPr>
        <w:t>Comply at all times with policy and protocol requirements, including those relating to mandatory education, training and assessment</w:t>
      </w:r>
      <w:bookmarkEnd w:id="2"/>
      <w:r w:rsidRPr="00845782">
        <w:rPr>
          <w:rFonts w:ascii="Gill Sans MT" w:hAnsi="Gill Sans MT"/>
          <w:szCs w:val="22"/>
        </w:rPr>
        <w:t>.</w:t>
      </w:r>
      <w:bookmarkEnd w:id="3"/>
    </w:p>
    <w:p w14:paraId="6BFAAA44" w14:textId="77777777" w:rsidR="00F9054A" w:rsidRPr="00F9054A" w:rsidRDefault="00F9054A" w:rsidP="00F9054A">
      <w:pPr>
        <w:rPr>
          <w:rFonts w:ascii="Gill Sans MT" w:hAnsi="Gill Sans MT"/>
          <w:szCs w:val="22"/>
        </w:rPr>
      </w:pPr>
    </w:p>
    <w:bookmarkEnd w:id="4"/>
    <w:bookmarkEnd w:id="5"/>
    <w:p w14:paraId="2AB5111F" w14:textId="77777777" w:rsidR="00F9054A" w:rsidRDefault="00F9054A" w:rsidP="00F9054A">
      <w:pPr>
        <w:pStyle w:val="Heading3"/>
        <w:spacing w:line="280" w:lineRule="atLeast"/>
      </w:pPr>
    </w:p>
    <w:p w14:paraId="4164C111" w14:textId="77777777" w:rsidR="00F9054A" w:rsidRDefault="00F9054A" w:rsidP="00F9054A">
      <w:pPr>
        <w:pStyle w:val="Heading3"/>
        <w:spacing w:line="280" w:lineRule="atLeast"/>
      </w:pPr>
    </w:p>
    <w:p w14:paraId="730B9A7E" w14:textId="77777777" w:rsidR="00F9054A" w:rsidRPr="00F9054A" w:rsidRDefault="00F9054A" w:rsidP="00F9054A"/>
    <w:p w14:paraId="3FB457FF" w14:textId="303D7957" w:rsidR="00E91AB6" w:rsidRDefault="00AF0C6B" w:rsidP="00F9054A">
      <w:pPr>
        <w:pStyle w:val="Heading3"/>
        <w:spacing w:line="280" w:lineRule="atLeast"/>
      </w:pPr>
      <w:r>
        <w:lastRenderedPageBreak/>
        <w:t>Pre-employment Conditions</w:t>
      </w:r>
      <w:r w:rsidR="00E91AB6">
        <w:t>:</w:t>
      </w:r>
    </w:p>
    <w:p w14:paraId="239FD054" w14:textId="77777777" w:rsidR="00996960" w:rsidRPr="00996960" w:rsidRDefault="00B97D5F" w:rsidP="00F9054A">
      <w:pPr>
        <w:spacing w:before="120" w:after="120"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F9054A">
      <w:pPr>
        <w:spacing w:before="120" w:after="120"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F9054A">
      <w:pPr>
        <w:pStyle w:val="ListNumbered"/>
        <w:numPr>
          <w:ilvl w:val="0"/>
          <w:numId w:val="16"/>
        </w:numPr>
        <w:spacing w:before="120" w:after="120" w:line="280" w:lineRule="atLeast"/>
      </w:pPr>
      <w:r>
        <w:t>Conviction checks in the following areas:</w:t>
      </w:r>
    </w:p>
    <w:p w14:paraId="64D6C105" w14:textId="77777777" w:rsidR="00E91AB6" w:rsidRDefault="00E91AB6" w:rsidP="00F9054A">
      <w:pPr>
        <w:pStyle w:val="ListNumbered"/>
        <w:numPr>
          <w:ilvl w:val="1"/>
          <w:numId w:val="13"/>
        </w:numPr>
        <w:spacing w:before="120" w:after="120" w:line="280" w:lineRule="atLeast"/>
      </w:pPr>
      <w:r>
        <w:t>crimes of violence</w:t>
      </w:r>
    </w:p>
    <w:p w14:paraId="1DB7CFAF" w14:textId="77777777" w:rsidR="00E91AB6" w:rsidRDefault="00E91AB6" w:rsidP="00F9054A">
      <w:pPr>
        <w:pStyle w:val="ListNumbered"/>
        <w:numPr>
          <w:ilvl w:val="1"/>
          <w:numId w:val="13"/>
        </w:numPr>
        <w:spacing w:before="120" w:after="120" w:line="280" w:lineRule="atLeast"/>
      </w:pPr>
      <w:r>
        <w:t>sex related offences</w:t>
      </w:r>
    </w:p>
    <w:p w14:paraId="2FA73182" w14:textId="77777777" w:rsidR="00E91AB6" w:rsidRDefault="00E91AB6" w:rsidP="00F9054A">
      <w:pPr>
        <w:pStyle w:val="ListNumbered"/>
        <w:numPr>
          <w:ilvl w:val="1"/>
          <w:numId w:val="13"/>
        </w:numPr>
        <w:spacing w:before="120" w:after="120" w:line="280" w:lineRule="atLeast"/>
      </w:pPr>
      <w:r>
        <w:t>serious drug offences</w:t>
      </w:r>
    </w:p>
    <w:p w14:paraId="3C232643" w14:textId="77777777" w:rsidR="00405739" w:rsidRDefault="00E91AB6" w:rsidP="00F9054A">
      <w:pPr>
        <w:pStyle w:val="ListNumbered"/>
        <w:numPr>
          <w:ilvl w:val="1"/>
          <w:numId w:val="13"/>
        </w:numPr>
        <w:spacing w:before="120" w:after="120" w:line="280" w:lineRule="atLeast"/>
      </w:pPr>
      <w:r>
        <w:t>crimes involving dishonesty</w:t>
      </w:r>
    </w:p>
    <w:p w14:paraId="2B7FB09B" w14:textId="77777777" w:rsidR="00E91AB6" w:rsidRPr="00405739" w:rsidRDefault="00E91AB6" w:rsidP="00F9054A">
      <w:pPr>
        <w:pStyle w:val="ListNumbered"/>
        <w:numPr>
          <w:ilvl w:val="1"/>
          <w:numId w:val="13"/>
        </w:numPr>
        <w:spacing w:before="120" w:after="120" w:line="280" w:lineRule="atLeast"/>
      </w:pPr>
      <w:r w:rsidRPr="00405739">
        <w:t>serious traffic offences</w:t>
      </w:r>
      <w:r w:rsidR="00F554AC" w:rsidRPr="00405739">
        <w:t xml:space="preserve"> </w:t>
      </w:r>
    </w:p>
    <w:p w14:paraId="5CA70319" w14:textId="77777777" w:rsidR="00E91AB6" w:rsidRDefault="00E91AB6" w:rsidP="00F9054A">
      <w:pPr>
        <w:pStyle w:val="ListNumbered"/>
        <w:spacing w:before="120" w:after="120" w:line="280" w:lineRule="atLeast"/>
      </w:pPr>
      <w:r>
        <w:t>Identification check</w:t>
      </w:r>
    </w:p>
    <w:p w14:paraId="0E2EB94A" w14:textId="77777777" w:rsidR="00E91AB6" w:rsidRPr="008803FC" w:rsidRDefault="00E91AB6" w:rsidP="00F9054A">
      <w:pPr>
        <w:pStyle w:val="ListNumbered"/>
        <w:spacing w:before="120" w:after="120" w:line="280" w:lineRule="atLeast"/>
      </w:pPr>
      <w:r>
        <w:t>Disciplinary action in previous employment check.</w:t>
      </w:r>
    </w:p>
    <w:p w14:paraId="147F7FA9" w14:textId="77777777" w:rsidR="00F9054A" w:rsidRDefault="00F9054A" w:rsidP="00F9054A">
      <w:pPr>
        <w:pStyle w:val="Heading3"/>
      </w:pPr>
    </w:p>
    <w:p w14:paraId="3187123E" w14:textId="6360D2AF" w:rsidR="00E91AB6" w:rsidRDefault="00E91AB6" w:rsidP="00F9054A">
      <w:pPr>
        <w:pStyle w:val="Heading3"/>
      </w:pPr>
      <w:r>
        <w:t>Selection Criteria:</w:t>
      </w:r>
    </w:p>
    <w:p w14:paraId="7440A459" w14:textId="77777777" w:rsidR="00C078F7" w:rsidRPr="00C078F7" w:rsidRDefault="00C078F7" w:rsidP="00F9054A">
      <w:pPr>
        <w:pStyle w:val="ListParagraph"/>
        <w:numPr>
          <w:ilvl w:val="0"/>
          <w:numId w:val="21"/>
        </w:numPr>
        <w:tabs>
          <w:tab w:val="clear" w:pos="567"/>
          <w:tab w:val="clear" w:pos="1134"/>
          <w:tab w:val="clear" w:pos="1701"/>
        </w:tabs>
        <w:spacing w:before="120" w:after="120"/>
        <w:rPr>
          <w:szCs w:val="22"/>
        </w:rPr>
      </w:pPr>
      <w:r w:rsidRPr="00C078F7">
        <w:rPr>
          <w:szCs w:val="22"/>
        </w:rPr>
        <w:t>Demonstrated knowledge and understanding of family violence and its impact on the developmental needs of children and young people.</w:t>
      </w:r>
    </w:p>
    <w:p w14:paraId="6EEDDBD9" w14:textId="77777777" w:rsidR="00C078F7" w:rsidRPr="00C078F7" w:rsidRDefault="00C078F7" w:rsidP="00F9054A">
      <w:pPr>
        <w:pStyle w:val="ListParagraph"/>
        <w:numPr>
          <w:ilvl w:val="0"/>
          <w:numId w:val="21"/>
        </w:numPr>
        <w:tabs>
          <w:tab w:val="clear" w:pos="567"/>
          <w:tab w:val="clear" w:pos="1134"/>
          <w:tab w:val="clear" w:pos="1701"/>
        </w:tabs>
        <w:spacing w:before="120" w:after="120"/>
        <w:rPr>
          <w:szCs w:val="22"/>
        </w:rPr>
      </w:pPr>
      <w:r w:rsidRPr="00C078F7">
        <w:rPr>
          <w:szCs w:val="22"/>
        </w:rPr>
        <w:t>Demonstrated knowledge and experience in the provision of assessments, support and therapeutic services to children and young people with complex needs, including the ability to liaise effectively with caregivers and other service providers.</w:t>
      </w:r>
    </w:p>
    <w:p w14:paraId="3617F4DD" w14:textId="77777777" w:rsidR="00C078F7" w:rsidRPr="00C078F7" w:rsidRDefault="00C078F7" w:rsidP="00F9054A">
      <w:pPr>
        <w:pStyle w:val="ListParagraph"/>
        <w:numPr>
          <w:ilvl w:val="0"/>
          <w:numId w:val="21"/>
        </w:numPr>
        <w:tabs>
          <w:tab w:val="clear" w:pos="567"/>
          <w:tab w:val="clear" w:pos="1134"/>
          <w:tab w:val="clear" w:pos="1701"/>
        </w:tabs>
        <w:spacing w:before="120" w:after="120"/>
        <w:rPr>
          <w:szCs w:val="22"/>
        </w:rPr>
      </w:pPr>
      <w:r w:rsidRPr="00C078F7">
        <w:rPr>
          <w:szCs w:val="22"/>
        </w:rPr>
        <w:t>Demonstrated ability to incorporate a trauma recovery framework into interventions with children and young people and their caregivers and develop and deliver community education activities on matters relating to family violence.</w:t>
      </w:r>
    </w:p>
    <w:p w14:paraId="5019A4D1" w14:textId="77777777" w:rsidR="00C078F7" w:rsidRPr="00C078F7" w:rsidRDefault="00C078F7" w:rsidP="00F9054A">
      <w:pPr>
        <w:pStyle w:val="ListParagraph"/>
        <w:numPr>
          <w:ilvl w:val="0"/>
          <w:numId w:val="21"/>
        </w:numPr>
        <w:tabs>
          <w:tab w:val="clear" w:pos="567"/>
          <w:tab w:val="clear" w:pos="1134"/>
          <w:tab w:val="clear" w:pos="1701"/>
        </w:tabs>
        <w:spacing w:before="120" w:after="120"/>
        <w:rPr>
          <w:szCs w:val="22"/>
        </w:rPr>
      </w:pPr>
      <w:r w:rsidRPr="00C078F7">
        <w:rPr>
          <w:szCs w:val="22"/>
        </w:rPr>
        <w:t>Demonstrated efficient and effective task and time management skills, including organising resources to enable the service goals to be achieved. This includes the capacity to perform and complete tasks under various pressures including the ability to implement stress management strategies; exercise professional judgement and initiative and work with general supervision, seeking guidance as appropriate.</w:t>
      </w:r>
    </w:p>
    <w:p w14:paraId="02D4BA4D" w14:textId="77777777" w:rsidR="00C078F7" w:rsidRPr="00C078F7" w:rsidRDefault="00C078F7" w:rsidP="00F9054A">
      <w:pPr>
        <w:pStyle w:val="ListParagraph"/>
        <w:numPr>
          <w:ilvl w:val="0"/>
          <w:numId w:val="21"/>
        </w:numPr>
        <w:tabs>
          <w:tab w:val="clear" w:pos="567"/>
          <w:tab w:val="clear" w:pos="1134"/>
          <w:tab w:val="clear" w:pos="1701"/>
        </w:tabs>
        <w:spacing w:before="120" w:after="120"/>
        <w:rPr>
          <w:szCs w:val="22"/>
        </w:rPr>
      </w:pPr>
      <w:r w:rsidRPr="00C078F7">
        <w:rPr>
          <w:szCs w:val="22"/>
        </w:rPr>
        <w:t>Well-developed interpersonal and communication skills, including verbal and written skills with the ability to prepare and present documentation including reports for legal and court proceeding and other purposes, as well as accurately record and maintain client records. Ability to work collaboratively as part of a multidisciplinary team and be adaptable and flexible in a complex environment, with the ability to negotiate and manage issues of conflict.</w:t>
      </w:r>
    </w:p>
    <w:p w14:paraId="6C1645A2" w14:textId="05E463B5" w:rsidR="00327869" w:rsidRPr="00C078F7" w:rsidRDefault="00C078F7" w:rsidP="00F9054A">
      <w:pPr>
        <w:pStyle w:val="ListParagraph"/>
        <w:numPr>
          <w:ilvl w:val="0"/>
          <w:numId w:val="21"/>
        </w:numPr>
        <w:tabs>
          <w:tab w:val="clear" w:pos="567"/>
          <w:tab w:val="clear" w:pos="1134"/>
          <w:tab w:val="clear" w:pos="1701"/>
        </w:tabs>
        <w:spacing w:before="120" w:after="120"/>
        <w:rPr>
          <w:szCs w:val="22"/>
        </w:rPr>
      </w:pPr>
      <w:r w:rsidRPr="00C078F7">
        <w:rPr>
          <w:szCs w:val="22"/>
        </w:rPr>
        <w:t>Demonstrated commitment to quality improvement, research and ongoing professional development.</w:t>
      </w:r>
    </w:p>
    <w:p w14:paraId="48789B56" w14:textId="77777777" w:rsidR="00F9054A" w:rsidRDefault="00F9054A" w:rsidP="00F9054A">
      <w:pPr>
        <w:pStyle w:val="Heading3"/>
      </w:pPr>
    </w:p>
    <w:p w14:paraId="32C24F16" w14:textId="77777777" w:rsidR="00F9054A" w:rsidRDefault="00F9054A" w:rsidP="00F9054A">
      <w:pPr>
        <w:pStyle w:val="Heading3"/>
      </w:pPr>
    </w:p>
    <w:p w14:paraId="201CCDCC" w14:textId="05AC0180" w:rsidR="00E91AB6" w:rsidRDefault="00E91AB6" w:rsidP="00F9054A">
      <w:pPr>
        <w:pStyle w:val="Heading3"/>
      </w:pPr>
      <w:r>
        <w:t>Working Environment:</w:t>
      </w:r>
    </w:p>
    <w:p w14:paraId="710DA1D9" w14:textId="77777777" w:rsidR="00C703A9" w:rsidRDefault="00C703A9" w:rsidP="00F9054A">
      <w:bookmarkStart w:id="6" w:name="_Hlk140234249"/>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3306E484" w14:textId="77777777" w:rsidR="00C703A9" w:rsidRDefault="00C703A9" w:rsidP="00F9054A">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2A7957F9" w14:textId="77777777" w:rsidR="00C703A9" w:rsidRDefault="00C703A9" w:rsidP="00F9054A">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5FF861C" w14:textId="77777777" w:rsidR="00C85BE6" w:rsidRDefault="00C85BE6" w:rsidP="00F9054A"/>
    <w:p w14:paraId="572E607A" w14:textId="77777777" w:rsidR="00C85BE6" w:rsidRDefault="00C85BE6" w:rsidP="00F9054A"/>
    <w:p w14:paraId="2BE46C7D" w14:textId="301EC6F0" w:rsidR="00F9054A" w:rsidRDefault="00C703A9" w:rsidP="00F9054A">
      <w:pPr>
        <w:rPr>
          <w:rFonts w:ascii="Gill Sans MT" w:hAnsi="Gill Sans MT" w:cs="Calibri"/>
          <w:color w:val="000000"/>
        </w:rPr>
      </w:pPr>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bookmarkEnd w:id="6"/>
      <w:r w:rsidR="00F9054A">
        <w:fldChar w:fldCharType="begin"/>
      </w:r>
      <w:r w:rsidR="00F9054A">
        <w:instrText>HYPERLINK "https://www.health.tas.gov.au/consumer-and-community-engagement-principles"</w:instrText>
      </w:r>
      <w:r w:rsidR="00F9054A">
        <w:fldChar w:fldCharType="separate"/>
      </w:r>
      <w:r w:rsidR="00F9054A">
        <w:rPr>
          <w:rStyle w:val="Hyperlink"/>
        </w:rPr>
        <w:t>Consumer and Community Engagement Principles | Tasmanian Department of Health</w:t>
      </w:r>
      <w:r w:rsidR="00F9054A">
        <w:rPr>
          <w:rStyle w:val="Hyperlink"/>
        </w:rPr>
        <w:fldChar w:fldCharType="end"/>
      </w:r>
      <w:r w:rsidR="00F9054A">
        <w:rPr>
          <w:rStyle w:val="Hyperlink"/>
        </w:rPr>
        <w:t>.</w:t>
      </w:r>
    </w:p>
    <w:p w14:paraId="0C30B1E5" w14:textId="7522B140" w:rsidR="00C703A9" w:rsidRPr="004B0994" w:rsidRDefault="00C703A9" w:rsidP="00F9054A"/>
    <w:p w14:paraId="603EBC93" w14:textId="195BC7D3" w:rsidR="000D5AF4" w:rsidRPr="004B0994" w:rsidRDefault="000D5AF4" w:rsidP="00F9054A">
      <w:pPr>
        <w:spacing w:before="120" w:after="120"/>
      </w:pPr>
    </w:p>
    <w:sectPr w:rsidR="000D5AF4" w:rsidRPr="004B0994" w:rsidSect="009808BF">
      <w:headerReference w:type="default" r:id="rId8"/>
      <w:footerReference w:type="even" r:id="rId9"/>
      <w:footerReference w:type="default" r:id="rId10"/>
      <w:headerReference w:type="first" r:id="rId11"/>
      <w:footerReference w:type="first" r:id="rId12"/>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C2A5A" w14:textId="77777777" w:rsidR="00383D0C" w:rsidRDefault="00383D0C" w:rsidP="00F420E2">
      <w:pPr>
        <w:spacing w:after="0" w:line="240" w:lineRule="auto"/>
      </w:pPr>
      <w:r>
        <w:separator/>
      </w:r>
    </w:p>
  </w:endnote>
  <w:endnote w:type="continuationSeparator" w:id="0">
    <w:p w14:paraId="6B9127A0" w14:textId="77777777" w:rsidR="00383D0C" w:rsidRDefault="00383D0C"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13CF9" w14:textId="77777777" w:rsidR="00383D0C" w:rsidRDefault="00383D0C" w:rsidP="00F420E2">
      <w:pPr>
        <w:spacing w:after="0" w:line="240" w:lineRule="auto"/>
      </w:pPr>
      <w:r>
        <w:separator/>
      </w:r>
    </w:p>
  </w:footnote>
  <w:footnote w:type="continuationSeparator" w:id="0">
    <w:p w14:paraId="794613CC" w14:textId="77777777" w:rsidR="00383D0C" w:rsidRDefault="00383D0C"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C26"/>
    <w:multiLevelType w:val="hybridMultilevel"/>
    <w:tmpl w:val="0ED425A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7F2940"/>
    <w:multiLevelType w:val="hybridMultilevel"/>
    <w:tmpl w:val="1B7257F4"/>
    <w:lvl w:ilvl="0" w:tplc="7D08206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8" w15:restartNumberingAfterBreak="0">
    <w:nsid w:val="35303987"/>
    <w:multiLevelType w:val="multilevel"/>
    <w:tmpl w:val="616AB60C"/>
    <w:lvl w:ilvl="0">
      <w:start w:val="1"/>
      <w:numFmt w:val="bullet"/>
      <w:lvlText w:val=""/>
      <w:lvlJc w:val="left"/>
      <w:pPr>
        <w:ind w:left="567" w:hanging="567"/>
      </w:pPr>
      <w:rPr>
        <w:rFonts w:ascii="Symbol" w:hAnsi="Symbol" w:hint="default"/>
        <w:sz w:val="24"/>
        <w:szCs w:val="24"/>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cs="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cs="Courier New" w:hint="default"/>
      </w:rPr>
    </w:lvl>
    <w:lvl w:ilvl="8">
      <w:start w:val="1"/>
      <w:numFmt w:val="bullet"/>
      <w:lvlText w:val=""/>
      <w:lvlJc w:val="left"/>
      <w:pPr>
        <w:ind w:left="5103" w:hanging="567"/>
      </w:pPr>
      <w:rPr>
        <w:rFonts w:ascii="Wingdings" w:hAnsi="Wingdings" w:hint="default"/>
      </w:rPr>
    </w:lvl>
  </w:abstractNum>
  <w:abstractNum w:abstractNumId="9"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3"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4"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FFD2F1E"/>
    <w:multiLevelType w:val="hybridMultilevel"/>
    <w:tmpl w:val="0ED425A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9"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558591448">
    <w:abstractNumId w:val="22"/>
  </w:num>
  <w:num w:numId="2" w16cid:durableId="602226122">
    <w:abstractNumId w:val="5"/>
  </w:num>
  <w:num w:numId="3" w16cid:durableId="1354310001">
    <w:abstractNumId w:val="3"/>
  </w:num>
  <w:num w:numId="4" w16cid:durableId="1248348511">
    <w:abstractNumId w:val="10"/>
  </w:num>
  <w:num w:numId="5" w16cid:durableId="1385836554">
    <w:abstractNumId w:val="16"/>
  </w:num>
  <w:num w:numId="6" w16cid:durableId="337538479">
    <w:abstractNumId w:val="12"/>
  </w:num>
  <w:num w:numId="7" w16cid:durableId="450899178">
    <w:abstractNumId w:val="20"/>
  </w:num>
  <w:num w:numId="8" w16cid:durableId="1772436550">
    <w:abstractNumId w:val="1"/>
  </w:num>
  <w:num w:numId="9" w16cid:durableId="312180130">
    <w:abstractNumId w:val="21"/>
  </w:num>
  <w:num w:numId="10" w16cid:durableId="1625038227">
    <w:abstractNumId w:val="18"/>
  </w:num>
  <w:num w:numId="11" w16cid:durableId="281887799">
    <w:abstractNumId w:val="7"/>
  </w:num>
  <w:num w:numId="12" w16cid:durableId="1276710933">
    <w:abstractNumId w:val="9"/>
  </w:num>
  <w:num w:numId="13" w16cid:durableId="1663238363">
    <w:abstractNumId w:val="11"/>
  </w:num>
  <w:num w:numId="14" w16cid:durableId="1107560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62747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53660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2359918">
    <w:abstractNumId w:val="13"/>
  </w:num>
  <w:num w:numId="18" w16cid:durableId="1720085133">
    <w:abstractNumId w:val="4"/>
  </w:num>
  <w:num w:numId="19" w16cid:durableId="825779897">
    <w:abstractNumId w:val="15"/>
  </w:num>
  <w:num w:numId="20" w16cid:durableId="562251397">
    <w:abstractNumId w:val="19"/>
  </w:num>
  <w:num w:numId="21" w16cid:durableId="435098488">
    <w:abstractNumId w:val="14"/>
  </w:num>
  <w:num w:numId="22" w16cid:durableId="1095202575">
    <w:abstractNumId w:val="6"/>
  </w:num>
  <w:num w:numId="23" w16cid:durableId="673459277">
    <w:abstractNumId w:val="8"/>
  </w:num>
  <w:num w:numId="24" w16cid:durableId="1041322386">
    <w:abstractNumId w:val="2"/>
  </w:num>
  <w:num w:numId="25" w16cid:durableId="1071729103">
    <w:abstractNumId w:val="17"/>
  </w:num>
  <w:num w:numId="26" w16cid:durableId="1445878352">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179"/>
    <w:rsid w:val="000D5AF4"/>
    <w:rsid w:val="000D73E4"/>
    <w:rsid w:val="000E5162"/>
    <w:rsid w:val="001001C5"/>
    <w:rsid w:val="00104714"/>
    <w:rsid w:val="00130E72"/>
    <w:rsid w:val="00134742"/>
    <w:rsid w:val="00174560"/>
    <w:rsid w:val="00176952"/>
    <w:rsid w:val="0017718A"/>
    <w:rsid w:val="00193494"/>
    <w:rsid w:val="001950B0"/>
    <w:rsid w:val="00197D66"/>
    <w:rsid w:val="001A0ED9"/>
    <w:rsid w:val="001A1485"/>
    <w:rsid w:val="001A5403"/>
    <w:rsid w:val="001B46F1"/>
    <w:rsid w:val="001C5696"/>
    <w:rsid w:val="001D302E"/>
    <w:rsid w:val="001E2C1B"/>
    <w:rsid w:val="001F41B0"/>
    <w:rsid w:val="001F59C6"/>
    <w:rsid w:val="00203813"/>
    <w:rsid w:val="00232BE5"/>
    <w:rsid w:val="00254DA2"/>
    <w:rsid w:val="002610EB"/>
    <w:rsid w:val="002629D9"/>
    <w:rsid w:val="00275F14"/>
    <w:rsid w:val="00284040"/>
    <w:rsid w:val="002A134E"/>
    <w:rsid w:val="002B144A"/>
    <w:rsid w:val="002D25CE"/>
    <w:rsid w:val="002D72E4"/>
    <w:rsid w:val="002E27F7"/>
    <w:rsid w:val="002E2FDC"/>
    <w:rsid w:val="00324C8F"/>
    <w:rsid w:val="00325022"/>
    <w:rsid w:val="00326F12"/>
    <w:rsid w:val="00327869"/>
    <w:rsid w:val="0033673B"/>
    <w:rsid w:val="00341FBA"/>
    <w:rsid w:val="003470A1"/>
    <w:rsid w:val="003506C1"/>
    <w:rsid w:val="0036283E"/>
    <w:rsid w:val="0036538B"/>
    <w:rsid w:val="00365ADE"/>
    <w:rsid w:val="003662E5"/>
    <w:rsid w:val="003703B1"/>
    <w:rsid w:val="00374075"/>
    <w:rsid w:val="00383D0C"/>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B756F"/>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698F"/>
    <w:rsid w:val="005A1A8E"/>
    <w:rsid w:val="005A52A6"/>
    <w:rsid w:val="005B0392"/>
    <w:rsid w:val="005D732D"/>
    <w:rsid w:val="005F02A4"/>
    <w:rsid w:val="005F284B"/>
    <w:rsid w:val="005F3D0B"/>
    <w:rsid w:val="006043D9"/>
    <w:rsid w:val="00620B2E"/>
    <w:rsid w:val="00624C62"/>
    <w:rsid w:val="00636CF9"/>
    <w:rsid w:val="006431AC"/>
    <w:rsid w:val="00653F82"/>
    <w:rsid w:val="00671C5D"/>
    <w:rsid w:val="00675CF0"/>
    <w:rsid w:val="00685C17"/>
    <w:rsid w:val="00686099"/>
    <w:rsid w:val="00686107"/>
    <w:rsid w:val="00686647"/>
    <w:rsid w:val="00687D33"/>
    <w:rsid w:val="006A04DB"/>
    <w:rsid w:val="006B029D"/>
    <w:rsid w:val="006C21D8"/>
    <w:rsid w:val="006D31AA"/>
    <w:rsid w:val="006E2EF8"/>
    <w:rsid w:val="006E3EFC"/>
    <w:rsid w:val="006F254C"/>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45E63"/>
    <w:rsid w:val="00853A32"/>
    <w:rsid w:val="008803FC"/>
    <w:rsid w:val="008841BB"/>
    <w:rsid w:val="00890AD9"/>
    <w:rsid w:val="00897131"/>
    <w:rsid w:val="008A0C04"/>
    <w:rsid w:val="008A6FEB"/>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662C4"/>
    <w:rsid w:val="00970F36"/>
    <w:rsid w:val="00972C9C"/>
    <w:rsid w:val="009764CE"/>
    <w:rsid w:val="009808BF"/>
    <w:rsid w:val="00990D4D"/>
    <w:rsid w:val="00990F46"/>
    <w:rsid w:val="00996960"/>
    <w:rsid w:val="00996D71"/>
    <w:rsid w:val="009A0487"/>
    <w:rsid w:val="009B0BB2"/>
    <w:rsid w:val="009D1E6D"/>
    <w:rsid w:val="009E53F4"/>
    <w:rsid w:val="009E55C0"/>
    <w:rsid w:val="009F3D24"/>
    <w:rsid w:val="009F4D1C"/>
    <w:rsid w:val="009F4E40"/>
    <w:rsid w:val="009F4FA7"/>
    <w:rsid w:val="009F7C6A"/>
    <w:rsid w:val="00A012D8"/>
    <w:rsid w:val="00A020CD"/>
    <w:rsid w:val="00A05641"/>
    <w:rsid w:val="00A05FF5"/>
    <w:rsid w:val="00A27DDD"/>
    <w:rsid w:val="00A425DF"/>
    <w:rsid w:val="00A461AE"/>
    <w:rsid w:val="00A55A29"/>
    <w:rsid w:val="00A74970"/>
    <w:rsid w:val="00A931F8"/>
    <w:rsid w:val="00AA3525"/>
    <w:rsid w:val="00AA6DBD"/>
    <w:rsid w:val="00AB446C"/>
    <w:rsid w:val="00AB66FF"/>
    <w:rsid w:val="00AC199F"/>
    <w:rsid w:val="00AC23EA"/>
    <w:rsid w:val="00AC412D"/>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078F7"/>
    <w:rsid w:val="00C21404"/>
    <w:rsid w:val="00C265E8"/>
    <w:rsid w:val="00C32D2A"/>
    <w:rsid w:val="00C36B19"/>
    <w:rsid w:val="00C43FDA"/>
    <w:rsid w:val="00C45805"/>
    <w:rsid w:val="00C53A5E"/>
    <w:rsid w:val="00C6443D"/>
    <w:rsid w:val="00C703A9"/>
    <w:rsid w:val="00C726D0"/>
    <w:rsid w:val="00C82806"/>
    <w:rsid w:val="00C82F58"/>
    <w:rsid w:val="00C85BE6"/>
    <w:rsid w:val="00CA2025"/>
    <w:rsid w:val="00CB66AF"/>
    <w:rsid w:val="00CC6E00"/>
    <w:rsid w:val="00CD13C8"/>
    <w:rsid w:val="00CD2D3B"/>
    <w:rsid w:val="00CE2BFE"/>
    <w:rsid w:val="00CF1329"/>
    <w:rsid w:val="00CF4C44"/>
    <w:rsid w:val="00D04B30"/>
    <w:rsid w:val="00D07979"/>
    <w:rsid w:val="00D46C41"/>
    <w:rsid w:val="00D46F55"/>
    <w:rsid w:val="00D55EDF"/>
    <w:rsid w:val="00D6474A"/>
    <w:rsid w:val="00D66105"/>
    <w:rsid w:val="00DA3AF3"/>
    <w:rsid w:val="00DA5474"/>
    <w:rsid w:val="00DA5A1E"/>
    <w:rsid w:val="00DA77CB"/>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9054A"/>
    <w:rsid w:val="00FA1C82"/>
    <w:rsid w:val="00FA2946"/>
    <w:rsid w:val="00FB7923"/>
    <w:rsid w:val="00FD3D54"/>
    <w:rsid w:val="00FD4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0F6CD3"/>
    <w:rsid w:val="002F26CA"/>
    <w:rsid w:val="002F4E29"/>
    <w:rsid w:val="00400D27"/>
    <w:rsid w:val="00497E2A"/>
    <w:rsid w:val="005256DB"/>
    <w:rsid w:val="006E4BAF"/>
    <w:rsid w:val="007637B0"/>
    <w:rsid w:val="007F6C2E"/>
    <w:rsid w:val="00831BA8"/>
    <w:rsid w:val="00835665"/>
    <w:rsid w:val="008F6D05"/>
    <w:rsid w:val="00A778EB"/>
    <w:rsid w:val="00A92C66"/>
    <w:rsid w:val="00B34CFF"/>
    <w:rsid w:val="00B56F0D"/>
    <w:rsid w:val="00C96AFA"/>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1634</Words>
  <Characters>9315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Freeman, Jackie</cp:lastModifiedBy>
  <cp:revision>10</cp:revision>
  <cp:lastPrinted>2023-04-03T05:22:00Z</cp:lastPrinted>
  <dcterms:created xsi:type="dcterms:W3CDTF">2023-07-14T03:56:00Z</dcterms:created>
  <dcterms:modified xsi:type="dcterms:W3CDTF">2024-08-16T05:47:00Z</dcterms:modified>
</cp:coreProperties>
</file>