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FBB0" w14:textId="77777777" w:rsidR="00D41B75" w:rsidRDefault="00D41B75" w:rsidP="00846496">
      <w:pPr>
        <w:pStyle w:val="Title"/>
      </w:pPr>
    </w:p>
    <w:p w14:paraId="6CED5B1A" w14:textId="0A1B9AE5" w:rsidR="00846496" w:rsidRDefault="00846496" w:rsidP="00846496">
      <w:pPr>
        <w:pStyle w:val="Title"/>
      </w:pPr>
      <w:r>
        <w:t>Department of</w:t>
      </w:r>
      <w:r>
        <w:rPr>
          <w:spacing w:val="-3"/>
        </w:rPr>
        <w:t xml:space="preserve"> </w:t>
      </w:r>
      <w:r>
        <w:t>State</w:t>
      </w:r>
      <w:r>
        <w:rPr>
          <w:spacing w:val="-3"/>
        </w:rPr>
        <w:t xml:space="preserve"> </w:t>
      </w:r>
      <w:r>
        <w:t>Growth</w:t>
      </w:r>
    </w:p>
    <w:p w14:paraId="68CCE729" w14:textId="77777777" w:rsidR="00846496" w:rsidRDefault="00846496" w:rsidP="00846496">
      <w:pPr>
        <w:spacing w:before="69"/>
        <w:ind w:left="2262" w:right="2262"/>
        <w:jc w:val="center"/>
        <w:rPr>
          <w:sz w:val="32"/>
        </w:rPr>
      </w:pPr>
      <w:r>
        <w:rPr>
          <w:sz w:val="32"/>
        </w:rPr>
        <w:t>Statement</w:t>
      </w:r>
      <w:r>
        <w:rPr>
          <w:spacing w:val="-3"/>
          <w:sz w:val="32"/>
        </w:rPr>
        <w:t xml:space="preserve"> </w:t>
      </w:r>
      <w:r>
        <w:rPr>
          <w:sz w:val="32"/>
        </w:rPr>
        <w:t>of</w:t>
      </w:r>
      <w:r>
        <w:rPr>
          <w:spacing w:val="-2"/>
          <w:sz w:val="32"/>
        </w:rPr>
        <w:t xml:space="preserve"> </w:t>
      </w:r>
      <w:r>
        <w:rPr>
          <w:sz w:val="32"/>
        </w:rPr>
        <w:t>Duties</w:t>
      </w:r>
    </w:p>
    <w:p w14:paraId="17CCED55" w14:textId="01EACE8C" w:rsidR="00846496" w:rsidRDefault="00846496" w:rsidP="00846496">
      <w:pPr>
        <w:pStyle w:val="BodyText"/>
        <w:spacing w:before="10"/>
        <w:ind w:left="0"/>
        <w:jc w:val="left"/>
        <w:rPr>
          <w:sz w:val="29"/>
        </w:rPr>
      </w:pPr>
      <w:r>
        <w:rPr>
          <w:noProof/>
        </w:rPr>
        <mc:AlternateContent>
          <mc:Choice Requires="wps">
            <w:drawing>
              <wp:anchor distT="0" distB="0" distL="0" distR="0" simplePos="0" relativeHeight="251659264" behindDoc="1" locked="0" layoutInCell="1" allowOverlap="1" wp14:anchorId="7A8F8EF1" wp14:editId="7F7D386E">
                <wp:simplePos x="0" y="0"/>
                <wp:positionH relativeFrom="page">
                  <wp:posOffset>896620</wp:posOffset>
                </wp:positionH>
                <wp:positionV relativeFrom="paragraph">
                  <wp:posOffset>234950</wp:posOffset>
                </wp:positionV>
                <wp:extent cx="5768975" cy="6350"/>
                <wp:effectExtent l="1270" t="0" r="1905"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B4CF" id="Rectangle 2" o:spid="_x0000_s1026" style="position:absolute;margin-left:70.6pt;margin-top:18.5pt;width:454.2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SA+wEAANkDAAAOAAAAZHJzL2Uyb0RvYy54bWysU8GO0zAQvSPxD5bvNG1pu7tR09Wqq0VI&#10;C6xY+ICp4zQWjseM3abl6xk73VLghsjB8nhmXt57Hi9vD50Ve03BoKvkZDSWQjuFtXHbSn798vDm&#10;WooQwdVg0elKHnWQt6vXr5a9L/UUW7S1JsEgLpS9r2Qboy+LIqhWdxBG6LXjZIPUQeSQtkVN0DN6&#10;Z4vpeLwoeqTaEyodAp/eD0m5yvhNo1X81DRBR2ErydxiXimvm7QWqyWUWwLfGnWiAf/AogPj+Kdn&#10;qHuIIHZk/oLqjCIM2MSRwq7ApjFKZw2sZjL+Q81zC15nLWxO8Gebwv+DVR/3TyRMXcmpFA46vqLP&#10;bBq4rdVimuzpfSi56tk/URIY/COqb0E4XLdcpe+IsG811ExqkuqL3xpSELhVbPoPWDM67CJmpw4N&#10;dQmQPRCHfCHH84XoQxSKD+dXi+ubq7kUinOLt/N8XwWUL72eQnynsRNpU0li5hkb9o8hJi5QvpRk&#10;7mhN/WCszQFtN2tLYg9pNPKX6bPEyzLrUrHD1DYgppMsMuka/NlgfWSNhMN88XvgTYv0Q4qeZ6uS&#10;4fsOSEth3zv26WYym6VhzMFsfjXlgC4zm8sMOMVQlYxSDNt1HAZ458lsW/7TJIt2eMfeNiYLT74P&#10;rE5keX6yH6dZTwN6GeeqXy9y9RMAAP//AwBQSwMEFAAGAAgAAAAhABe23KDfAAAACgEAAA8AAABk&#10;cnMvZG93bnJldi54bWxMj8FOwzAQRO9I/IO1SNyo3RBoGuJUFIkjEi0c6M2JlyRqvA6x2wa+nu0J&#10;jjP7NDtTrCbXiyOOofOkYT5TIJBqbztqNLy/Pd9kIEI0ZE3vCTV8Y4BVeXlRmNz6E23wuI2N4BAK&#10;udHQxjjkUoa6RWfCzA9IfPv0ozOR5dhIO5oTh7teJkrdS2c64g+tGfCpxXq/PTgN62W2/npN6eVn&#10;U+1w91Ht75JRaX19NT0+gIg4xT8YzvW5OpTcqfIHskH0rNN5wqiG2wVvOgMqXS5AVOxkCmRZyP8T&#10;yl8AAAD//wMAUEsBAi0AFAAGAAgAAAAhALaDOJL+AAAA4QEAABMAAAAAAAAAAAAAAAAAAAAAAFtD&#10;b250ZW50X1R5cGVzXS54bWxQSwECLQAUAAYACAAAACEAOP0h/9YAAACUAQAACwAAAAAAAAAAAAAA&#10;AAAvAQAAX3JlbHMvLnJlbHNQSwECLQAUAAYACAAAACEA3wIEgPsBAADZAwAADgAAAAAAAAAAAAAA&#10;AAAuAgAAZHJzL2Uyb0RvYy54bWxQSwECLQAUAAYACAAAACEAF7bcoN8AAAAKAQAADwAAAAAAAAAA&#10;AAAAAABVBAAAZHJzL2Rvd25yZXYueG1sUEsFBgAAAAAEAAQA8wAAAGEFAAAAAA==&#10;" fillcolor="black" stroked="f">
                <w10:wrap type="topAndBottom" anchorx="page"/>
              </v:rect>
            </w:pict>
          </mc:Fallback>
        </mc:AlternateContent>
      </w:r>
    </w:p>
    <w:p w14:paraId="2BB99CC3" w14:textId="77777777" w:rsidR="00846496" w:rsidRDefault="00846496" w:rsidP="00846496">
      <w:pPr>
        <w:tabs>
          <w:tab w:val="left" w:pos="3260"/>
        </w:tabs>
        <w:spacing w:before="119"/>
        <w:ind w:left="140"/>
      </w:pPr>
      <w:r>
        <w:rPr>
          <w:b/>
        </w:rPr>
        <w:t>Position</w:t>
      </w:r>
      <w:r>
        <w:rPr>
          <w:b/>
          <w:spacing w:val="-3"/>
        </w:rPr>
        <w:t xml:space="preserve"> </w:t>
      </w:r>
      <w:r>
        <w:rPr>
          <w:b/>
        </w:rPr>
        <w:t>Title:</w:t>
      </w:r>
      <w:r>
        <w:rPr>
          <w:b/>
        </w:rPr>
        <w:tab/>
      </w:r>
      <w:r>
        <w:t>Policy</w:t>
      </w:r>
      <w:r>
        <w:rPr>
          <w:spacing w:val="-3"/>
        </w:rPr>
        <w:t xml:space="preserve"> </w:t>
      </w:r>
      <w:r>
        <w:t>Analyst</w:t>
      </w:r>
    </w:p>
    <w:p w14:paraId="0ABFB83D" w14:textId="34A73A45" w:rsidR="00846496" w:rsidRDefault="00846496" w:rsidP="00846496">
      <w:pPr>
        <w:tabs>
          <w:tab w:val="right" w:pos="3923"/>
        </w:tabs>
        <w:spacing w:before="158"/>
        <w:ind w:left="140"/>
      </w:pPr>
      <w:r>
        <w:rPr>
          <w:b/>
        </w:rPr>
        <w:t>Position</w:t>
      </w:r>
      <w:r>
        <w:rPr>
          <w:b/>
          <w:spacing w:val="-3"/>
        </w:rPr>
        <w:t xml:space="preserve"> </w:t>
      </w:r>
      <w:r>
        <w:rPr>
          <w:b/>
        </w:rPr>
        <w:t>number:</w:t>
      </w:r>
      <w:r>
        <w:rPr>
          <w:b/>
        </w:rPr>
        <w:tab/>
      </w:r>
      <w:r w:rsidR="00AC1AD2" w:rsidRPr="00AC1AD2">
        <w:rPr>
          <w:bCs/>
        </w:rPr>
        <w:t>005167</w:t>
      </w:r>
    </w:p>
    <w:p w14:paraId="780BB600" w14:textId="268347BB" w:rsidR="00846496" w:rsidRDefault="00846496" w:rsidP="00846496">
      <w:pPr>
        <w:tabs>
          <w:tab w:val="left" w:pos="3260"/>
        </w:tabs>
        <w:spacing w:before="158" w:line="388" w:lineRule="auto"/>
        <w:ind w:left="140" w:right="3146"/>
      </w:pPr>
      <w:r>
        <w:rPr>
          <w:b/>
        </w:rPr>
        <w:t>Award/Agreement:</w:t>
      </w:r>
      <w:r>
        <w:rPr>
          <w:b/>
        </w:rPr>
        <w:tab/>
      </w:r>
      <w:r>
        <w:t>Tasmanian State Service Award</w:t>
      </w:r>
      <w:r>
        <w:rPr>
          <w:spacing w:val="1"/>
        </w:rPr>
        <w:t xml:space="preserve"> </w:t>
      </w:r>
      <w:r>
        <w:rPr>
          <w:b/>
        </w:rPr>
        <w:t>Classification</w:t>
      </w:r>
      <w:r>
        <w:rPr>
          <w:b/>
          <w:spacing w:val="-1"/>
        </w:rPr>
        <w:t xml:space="preserve"> </w:t>
      </w:r>
      <w:r>
        <w:rPr>
          <w:b/>
        </w:rPr>
        <w:t>level:</w:t>
      </w:r>
      <w:r>
        <w:rPr>
          <w:b/>
        </w:rPr>
        <w:tab/>
      </w:r>
      <w:r>
        <w:t>General Stream, Band</w:t>
      </w:r>
      <w:r w:rsidR="001C7A2C">
        <w:t xml:space="preserve"> </w:t>
      </w:r>
      <w:r>
        <w:t>5</w:t>
      </w:r>
      <w:r>
        <w:rPr>
          <w:spacing w:val="1"/>
        </w:rPr>
        <w:t xml:space="preserve"> </w:t>
      </w:r>
      <w:r>
        <w:rPr>
          <w:b/>
        </w:rPr>
        <w:t>Division/branch/section:</w:t>
      </w:r>
      <w:r>
        <w:rPr>
          <w:b/>
        </w:rPr>
        <w:tab/>
      </w:r>
      <w:r>
        <w:t>Road User Services, Road Safety</w:t>
      </w:r>
      <w:r>
        <w:rPr>
          <w:spacing w:val="-59"/>
        </w:rPr>
        <w:t xml:space="preserve"> </w:t>
      </w:r>
      <w:r>
        <w:rPr>
          <w:b/>
        </w:rPr>
        <w:t>Location:</w:t>
      </w:r>
      <w:r>
        <w:rPr>
          <w:b/>
        </w:rPr>
        <w:tab/>
      </w:r>
      <w:r>
        <w:t>South</w:t>
      </w:r>
    </w:p>
    <w:p w14:paraId="745226E4" w14:textId="4B69993A" w:rsidR="00846496" w:rsidRDefault="00846496" w:rsidP="00846496">
      <w:pPr>
        <w:tabs>
          <w:tab w:val="left" w:pos="3260"/>
        </w:tabs>
        <w:ind w:left="140"/>
      </w:pPr>
      <w:r>
        <w:rPr>
          <w:b/>
        </w:rPr>
        <w:t>Employment</w:t>
      </w:r>
      <w:r>
        <w:rPr>
          <w:b/>
          <w:spacing w:val="-1"/>
        </w:rPr>
        <w:t xml:space="preserve"> </w:t>
      </w:r>
      <w:r>
        <w:rPr>
          <w:b/>
        </w:rPr>
        <w:t>status:</w:t>
      </w:r>
      <w:r>
        <w:rPr>
          <w:b/>
        </w:rPr>
        <w:tab/>
      </w:r>
      <w:r w:rsidR="00CC506D">
        <w:t>Fixed Term</w:t>
      </w:r>
      <w:r w:rsidR="00A75F4E">
        <w:t xml:space="preserve"> – </w:t>
      </w:r>
      <w:r w:rsidR="000A436C">
        <w:t>12</w:t>
      </w:r>
      <w:r w:rsidR="00A75F4E">
        <w:t xml:space="preserve"> Months</w:t>
      </w:r>
    </w:p>
    <w:p w14:paraId="0EAAF3A4" w14:textId="03170426" w:rsidR="00846496" w:rsidRDefault="00846496" w:rsidP="00846496">
      <w:pPr>
        <w:tabs>
          <w:tab w:val="left" w:pos="3260"/>
        </w:tabs>
        <w:spacing w:before="161"/>
        <w:ind w:left="140"/>
      </w:pPr>
      <w:r>
        <w:rPr>
          <w:b/>
        </w:rPr>
        <w:t>Supervisor:</w:t>
      </w:r>
      <w:r>
        <w:rPr>
          <w:b/>
        </w:rPr>
        <w:tab/>
      </w:r>
      <w:r>
        <w:t>Policy</w:t>
      </w:r>
      <w:r>
        <w:rPr>
          <w:spacing w:val="-2"/>
        </w:rPr>
        <w:t xml:space="preserve"> </w:t>
      </w:r>
      <w:r w:rsidR="00A75F4E">
        <w:t>Analyst</w:t>
      </w:r>
    </w:p>
    <w:p w14:paraId="4F5182F7" w14:textId="4134EF6D" w:rsidR="00846496" w:rsidRDefault="00846496" w:rsidP="00846496">
      <w:pPr>
        <w:pStyle w:val="BodyText"/>
        <w:spacing w:before="8"/>
        <w:ind w:left="0"/>
        <w:jc w:val="left"/>
        <w:rPr>
          <w:sz w:val="11"/>
        </w:rPr>
      </w:pPr>
      <w:r>
        <w:rPr>
          <w:noProof/>
        </w:rPr>
        <mc:AlternateContent>
          <mc:Choice Requires="wps">
            <w:drawing>
              <wp:anchor distT="0" distB="0" distL="0" distR="0" simplePos="0" relativeHeight="251660288" behindDoc="1" locked="0" layoutInCell="1" allowOverlap="1" wp14:anchorId="706BA6DD" wp14:editId="5011429A">
                <wp:simplePos x="0" y="0"/>
                <wp:positionH relativeFrom="page">
                  <wp:posOffset>896620</wp:posOffset>
                </wp:positionH>
                <wp:positionV relativeFrom="paragraph">
                  <wp:posOffset>101600</wp:posOffset>
                </wp:positionV>
                <wp:extent cx="5768975" cy="6350"/>
                <wp:effectExtent l="1270" t="0" r="1905"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00536" id="Rectangle 1" o:spid="_x0000_s1026" style="position:absolute;margin-left:70.6pt;margin-top:8pt;width:454.2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TM+wEAANkDAAAOAAAAZHJzL2Uyb0RvYy54bWysU8tu2zAQvBfoPxC817JcPxLBchA4SFEg&#10;bYOm+QCKoiSiFJdd0pbdr++Scly3uRXVgeByd0czw+X65tAbtlfoNdiS55MpZ8pKqLVtS/787f7d&#10;FWc+CFsLA1aV/Kg8v9m8fbMeXKFm0IGpFTICsb4YXMm7EFyRZV52qhd+Ak5ZSjaAvQgUYpvVKAZC&#10;7002m06X2QBYOwSpvKfTuzHJNwm/aZQMX5rGq8BMyYlbSCumtYprtlmLokXhOi1PNMQ/sOiFtvTT&#10;M9SdCILtUL+C6rVE8NCEiYQ+g6bRUiUNpCaf/qXmqRNOJS1kjndnm/z/g5Wf94/IdE13x5kVPV3R&#10;VzJN2NYolkd7BucLqnpyjxgFevcA8rtnFrYdValbRBg6JWoileqzPxpi4KmVVcMnqAld7AIkpw4N&#10;9hGQPGCHdCHH84WoQ2CSDher5dX1asGZpNzy/SLdVyaKl16HPnxQ0LO4KTkS84Qt9g8+EHcqfSlJ&#10;3MHo+l4bkwJsq61BthdxNNIX5VKLvywzNhZbiG1jOp4kkVHX6E8F9ZE0IozzRe+BNh3gT84Gmq2S&#10;+x87gYoz89GST9f5fB6HMQXzxWpGAV5mqsuMsJKgSh44G7fbMA7wzqFuO/pTnkRbuCVvG52ER99H&#10;VieyND9J3GnW44Bexqnq94vc/AIAAP//AwBQSwMEFAAGAAgAAAAhAPstHSjeAAAACgEAAA8AAABk&#10;cnMvZG93bnJldi54bWxMj81OwzAQhO9IvIO1SNyo3Sj0J8SpKBJHpLZwoDcnXpKo8TrEbht4+m5P&#10;cJvRfpqdyVej68QJh9B60jCdKBBIlbct1Ro+3l8fFiBCNGRN5wk1/GCAVXF7k5vM+jNt8bSLteAQ&#10;CpnR0MTYZ1KGqkFnwsT3SHz78oMzke1QSzuYM4e7TiZKzaQzLfGHxvT40mB12B2dhvVysf7epPT2&#10;uy33uP8sD4/JoLS+vxufn0BEHOMfDNf6XB0K7lT6I9kgOvbpNGGUxYw3XQGVLucgSlZzBbLI5f8J&#10;xQUAAP//AwBQSwECLQAUAAYACAAAACEAtoM4kv4AAADhAQAAEwAAAAAAAAAAAAAAAAAAAAAAW0Nv&#10;bnRlbnRfVHlwZXNdLnhtbFBLAQItABQABgAIAAAAIQA4/SH/1gAAAJQBAAALAAAAAAAAAAAAAAAA&#10;AC8BAABfcmVscy8ucmVsc1BLAQItABQABgAIAAAAIQCOCvTM+wEAANkDAAAOAAAAAAAAAAAAAAAA&#10;AC4CAABkcnMvZTJvRG9jLnhtbFBLAQItABQABgAIAAAAIQD7LR0o3gAAAAoBAAAPAAAAAAAAAAAA&#10;AAAAAFUEAABkcnMvZG93bnJldi54bWxQSwUGAAAAAAQABADzAAAAYAUAAAAA&#10;" fillcolor="black" stroked="f">
                <w10:wrap type="topAndBottom" anchorx="page"/>
              </v:rect>
            </w:pict>
          </mc:Fallback>
        </mc:AlternateContent>
      </w:r>
    </w:p>
    <w:p w14:paraId="051A13E7" w14:textId="77777777" w:rsidR="00846496" w:rsidRDefault="00846496" w:rsidP="00846496">
      <w:pPr>
        <w:pStyle w:val="BodyText"/>
        <w:spacing w:before="3"/>
        <w:ind w:left="0"/>
        <w:jc w:val="left"/>
        <w:rPr>
          <w:sz w:val="25"/>
        </w:rPr>
      </w:pPr>
    </w:p>
    <w:p w14:paraId="547A340C" w14:textId="77777777" w:rsidR="00846496" w:rsidRDefault="00846496" w:rsidP="00846496">
      <w:pPr>
        <w:pStyle w:val="Heading1"/>
        <w:spacing w:before="101"/>
        <w:jc w:val="both"/>
      </w:pPr>
      <w:r>
        <w:t>Position</w:t>
      </w:r>
      <w:r>
        <w:rPr>
          <w:spacing w:val="-3"/>
        </w:rPr>
        <w:t xml:space="preserve"> </w:t>
      </w:r>
      <w:r>
        <w:t>Objective</w:t>
      </w:r>
    </w:p>
    <w:p w14:paraId="412645F9" w14:textId="7BC159F7" w:rsidR="00A75F4E" w:rsidRDefault="00846496" w:rsidP="00846496">
      <w:pPr>
        <w:pStyle w:val="BodyText"/>
        <w:spacing w:before="160" w:line="276" w:lineRule="auto"/>
        <w:ind w:right="135"/>
      </w:pPr>
      <w:r>
        <w:t>Undertake</w:t>
      </w:r>
      <w:r w:rsidR="00A75F4E">
        <w:t xml:space="preserve"> and contribute to</w:t>
      </w:r>
      <w:r>
        <w:t xml:space="preserve"> research</w:t>
      </w:r>
      <w:r w:rsidR="00A75F4E">
        <w:t>, policy</w:t>
      </w:r>
      <w:r>
        <w:t xml:space="preserve"> analysis</w:t>
      </w:r>
      <w:r w:rsidR="00A75F4E">
        <w:t>, strategy planning</w:t>
      </w:r>
      <w:r w:rsidR="00D56CFA">
        <w:t>, report writing and analytical tasks</w:t>
      </w:r>
      <w:r w:rsidR="00A75F4E">
        <w:t xml:space="preserve"> for Automated Traffic Enforcement Solutions and contribute to the provision of advice to </w:t>
      </w:r>
      <w:r w:rsidR="00FA437E">
        <w:t>t</w:t>
      </w:r>
      <w:r w:rsidR="00A75F4E">
        <w:t xml:space="preserve">he Department, </w:t>
      </w:r>
      <w:proofErr w:type="gramStart"/>
      <w:r w:rsidR="00A75F4E">
        <w:t>Government</w:t>
      </w:r>
      <w:proofErr w:type="gramEnd"/>
      <w:r w:rsidR="00A75F4E">
        <w:t xml:space="preserve"> </w:t>
      </w:r>
      <w:r w:rsidR="00FA437E">
        <w:t xml:space="preserve">and </w:t>
      </w:r>
      <w:r w:rsidR="00A75F4E">
        <w:t xml:space="preserve">other key stakeholders. The position assists in </w:t>
      </w:r>
      <w:r w:rsidR="00DC781F">
        <w:t>implementing</w:t>
      </w:r>
      <w:r w:rsidR="00A75F4E">
        <w:t xml:space="preserve"> an enhanced automated traffic enforcement program in Tasmania including program delivery</w:t>
      </w:r>
      <w:r w:rsidR="00DC781F">
        <w:t>,</w:t>
      </w:r>
      <w:r w:rsidR="00A75F4E">
        <w:t xml:space="preserve"> evaluation and reviewing the related legislative framework.   </w:t>
      </w:r>
    </w:p>
    <w:p w14:paraId="57EE358B" w14:textId="77777777" w:rsidR="00041C7F" w:rsidRDefault="00041C7F" w:rsidP="00041C7F">
      <w:pPr>
        <w:pStyle w:val="BodyText"/>
        <w:ind w:right="141"/>
        <w:rPr>
          <w:rFonts w:cs="Arial"/>
        </w:rPr>
      </w:pPr>
    </w:p>
    <w:p w14:paraId="35898B02" w14:textId="7417A351" w:rsidR="00041C7F" w:rsidRDefault="00041C7F" w:rsidP="00041C7F">
      <w:pPr>
        <w:pStyle w:val="BodyText"/>
        <w:ind w:right="141"/>
        <w:rPr>
          <w:rFonts w:cs="Arial"/>
        </w:rPr>
      </w:pPr>
      <w:r w:rsidRPr="00ED357C">
        <w:rPr>
          <w:rFonts w:cs="Arial"/>
        </w:rPr>
        <w:t xml:space="preserve">The </w:t>
      </w:r>
      <w:r>
        <w:rPr>
          <w:rFonts w:cs="Arial"/>
        </w:rPr>
        <w:t xml:space="preserve">position </w:t>
      </w:r>
      <w:r w:rsidRPr="00ED357C">
        <w:rPr>
          <w:rFonts w:cs="Arial"/>
        </w:rPr>
        <w:t>assists in achieving the Government’s road safety objectives and outcomes throug</w:t>
      </w:r>
      <w:r>
        <w:rPr>
          <w:rFonts w:cs="Arial"/>
        </w:rPr>
        <w:t xml:space="preserve">h implementing key commitments under the Towards Zero Strategy and Action Plan.  </w:t>
      </w:r>
    </w:p>
    <w:p w14:paraId="49E15BD4" w14:textId="77777777" w:rsidR="00DC781F" w:rsidRPr="00041C7F" w:rsidRDefault="00DC781F" w:rsidP="00041C7F">
      <w:pPr>
        <w:pStyle w:val="BodyText"/>
        <w:ind w:right="141"/>
        <w:rPr>
          <w:rFonts w:cs="Arial"/>
          <w:i/>
        </w:rPr>
      </w:pPr>
    </w:p>
    <w:p w14:paraId="75D46783" w14:textId="77777777" w:rsidR="00846496" w:rsidRDefault="00846496" w:rsidP="00846496">
      <w:pPr>
        <w:pStyle w:val="Heading1"/>
        <w:spacing w:before="120"/>
        <w:jc w:val="both"/>
      </w:pPr>
      <w:r>
        <w:t>Major</w:t>
      </w:r>
      <w:r>
        <w:rPr>
          <w:spacing w:val="-2"/>
        </w:rPr>
        <w:t xml:space="preserve"> </w:t>
      </w:r>
      <w:r>
        <w:t>Duties</w:t>
      </w:r>
    </w:p>
    <w:p w14:paraId="1F8910DD" w14:textId="73429896" w:rsidR="00041C7F" w:rsidRPr="006C5FAA" w:rsidRDefault="00041C7F" w:rsidP="00846496">
      <w:pPr>
        <w:pStyle w:val="ListParagraph"/>
        <w:numPr>
          <w:ilvl w:val="0"/>
          <w:numId w:val="2"/>
        </w:numPr>
        <w:tabs>
          <w:tab w:val="left" w:pos="681"/>
        </w:tabs>
        <w:spacing w:before="117" w:line="273" w:lineRule="auto"/>
        <w:ind w:left="680" w:right="130" w:hanging="540"/>
      </w:pPr>
      <w:r>
        <w:t>Provide</w:t>
      </w:r>
      <w:r w:rsidR="00846496">
        <w:rPr>
          <w:spacing w:val="-4"/>
        </w:rPr>
        <w:t xml:space="preserve"> </w:t>
      </w:r>
      <w:r w:rsidR="00846496">
        <w:t>advice</w:t>
      </w:r>
      <w:r w:rsidR="00846496">
        <w:rPr>
          <w:spacing w:val="-5"/>
        </w:rPr>
        <w:t xml:space="preserve"> </w:t>
      </w:r>
      <w:r w:rsidR="006C5FAA">
        <w:rPr>
          <w:spacing w:val="-5"/>
        </w:rPr>
        <w:t xml:space="preserve">and prepare correspondence </w:t>
      </w:r>
      <w:r w:rsidR="00846496">
        <w:t>to</w:t>
      </w:r>
      <w:r w:rsidR="00846496">
        <w:rPr>
          <w:spacing w:val="-4"/>
        </w:rPr>
        <w:t xml:space="preserve"> </w:t>
      </w:r>
      <w:r w:rsidR="00846496">
        <w:t>public</w:t>
      </w:r>
      <w:r w:rsidR="00846496">
        <w:rPr>
          <w:spacing w:val="-3"/>
        </w:rPr>
        <w:t xml:space="preserve"> </w:t>
      </w:r>
      <w:r w:rsidR="00846496">
        <w:t>enquires</w:t>
      </w:r>
      <w:r w:rsidR="00846496">
        <w:rPr>
          <w:spacing w:val="-4"/>
        </w:rPr>
        <w:t xml:space="preserve"> </w:t>
      </w:r>
      <w:r w:rsidR="00846496">
        <w:t>regarding</w:t>
      </w:r>
      <w:r w:rsidR="00846496">
        <w:rPr>
          <w:spacing w:val="-6"/>
        </w:rPr>
        <w:t xml:space="preserve"> </w:t>
      </w:r>
      <w:r>
        <w:t xml:space="preserve">automated traffic enforcement </w:t>
      </w:r>
      <w:r w:rsidRPr="006C5FAA">
        <w:t>activities</w:t>
      </w:r>
      <w:r w:rsidR="006C5FAA" w:rsidRPr="006C5FAA">
        <w:t>.</w:t>
      </w:r>
    </w:p>
    <w:p w14:paraId="54B077C5" w14:textId="65B50786" w:rsidR="00846496" w:rsidRDefault="00674E8D" w:rsidP="00846496">
      <w:pPr>
        <w:pStyle w:val="ListParagraph"/>
        <w:numPr>
          <w:ilvl w:val="0"/>
          <w:numId w:val="2"/>
        </w:numPr>
        <w:tabs>
          <w:tab w:val="left" w:pos="707"/>
        </w:tabs>
        <w:spacing w:line="276" w:lineRule="auto"/>
        <w:ind w:right="139"/>
      </w:pPr>
      <w:r w:rsidRPr="006C5FAA">
        <w:t>Undertake research and analysis</w:t>
      </w:r>
      <w:r>
        <w:t xml:space="preserve"> on </w:t>
      </w:r>
      <w:r w:rsidR="00041C7F">
        <w:t xml:space="preserve">high-risk driver behaviour </w:t>
      </w:r>
      <w:r w:rsidR="00846496">
        <w:t>and</w:t>
      </w:r>
      <w:r w:rsidR="00846496">
        <w:rPr>
          <w:spacing w:val="1"/>
        </w:rPr>
        <w:t xml:space="preserve"> </w:t>
      </w:r>
      <w:r>
        <w:t>develop</w:t>
      </w:r>
      <w:r>
        <w:rPr>
          <w:spacing w:val="1"/>
        </w:rPr>
        <w:t xml:space="preserve"> </w:t>
      </w:r>
      <w:r w:rsidR="00846496">
        <w:t>solutions,</w:t>
      </w:r>
      <w:r w:rsidR="00846496">
        <w:rPr>
          <w:spacing w:val="1"/>
        </w:rPr>
        <w:t xml:space="preserve"> </w:t>
      </w:r>
      <w:proofErr w:type="gramStart"/>
      <w:r w:rsidR="00846496">
        <w:t>proposals</w:t>
      </w:r>
      <w:proofErr w:type="gramEnd"/>
      <w:r w:rsidR="00846496">
        <w:rPr>
          <w:spacing w:val="1"/>
        </w:rPr>
        <w:t xml:space="preserve"> </w:t>
      </w:r>
      <w:r w:rsidR="00846496">
        <w:t>and</w:t>
      </w:r>
      <w:r w:rsidR="00846496">
        <w:rPr>
          <w:spacing w:val="1"/>
        </w:rPr>
        <w:t xml:space="preserve"> </w:t>
      </w:r>
      <w:r w:rsidR="00846496">
        <w:t>recommendations,</w:t>
      </w:r>
      <w:r w:rsidR="00846496">
        <w:rPr>
          <w:spacing w:val="-1"/>
        </w:rPr>
        <w:t xml:space="preserve"> </w:t>
      </w:r>
      <w:r w:rsidR="00846496">
        <w:t>either individually or as</w:t>
      </w:r>
      <w:r w:rsidR="00846496">
        <w:rPr>
          <w:spacing w:val="-3"/>
        </w:rPr>
        <w:t xml:space="preserve"> </w:t>
      </w:r>
      <w:r w:rsidR="00846496">
        <w:t>part</w:t>
      </w:r>
      <w:r w:rsidR="00846496">
        <w:rPr>
          <w:spacing w:val="-1"/>
        </w:rPr>
        <w:t xml:space="preserve"> </w:t>
      </w:r>
      <w:r w:rsidR="00846496">
        <w:t>of a</w:t>
      </w:r>
      <w:r w:rsidR="00846496">
        <w:rPr>
          <w:spacing w:val="-2"/>
        </w:rPr>
        <w:t xml:space="preserve"> </w:t>
      </w:r>
      <w:r w:rsidR="00846496">
        <w:t>team.</w:t>
      </w:r>
    </w:p>
    <w:p w14:paraId="10EFAB31" w14:textId="0F661BF5" w:rsidR="00846496" w:rsidRPr="00E551B9" w:rsidRDefault="00846496" w:rsidP="00846496">
      <w:pPr>
        <w:pStyle w:val="ListParagraph"/>
        <w:numPr>
          <w:ilvl w:val="0"/>
          <w:numId w:val="2"/>
        </w:numPr>
        <w:tabs>
          <w:tab w:val="left" w:pos="681"/>
        </w:tabs>
        <w:spacing w:before="119" w:line="273" w:lineRule="auto"/>
        <w:ind w:left="680" w:right="139" w:hanging="540"/>
      </w:pPr>
      <w:r>
        <w:t xml:space="preserve">Liaise with </w:t>
      </w:r>
      <w:r w:rsidRPr="00E551B9">
        <w:t xml:space="preserve">relevant business units within State Growth, to develop and coordinate </w:t>
      </w:r>
      <w:r w:rsidR="00E551B9" w:rsidRPr="00E551B9">
        <w:t>policy,</w:t>
      </w:r>
      <w:r w:rsidR="00E551B9" w:rsidRPr="00E551B9">
        <w:rPr>
          <w:spacing w:val="1"/>
        </w:rPr>
        <w:t xml:space="preserve"> </w:t>
      </w:r>
      <w:r w:rsidR="00E551B9" w:rsidRPr="00E551B9">
        <w:t>business</w:t>
      </w:r>
      <w:r w:rsidRPr="00E551B9">
        <w:t xml:space="preserve"> </w:t>
      </w:r>
      <w:r w:rsidR="00D41B75">
        <w:t>processes</w:t>
      </w:r>
      <w:r w:rsidRPr="00E551B9">
        <w:t xml:space="preserve">, system changes, </w:t>
      </w:r>
      <w:proofErr w:type="gramStart"/>
      <w:r w:rsidRPr="00E551B9">
        <w:t>consultation</w:t>
      </w:r>
      <w:proofErr w:type="gramEnd"/>
      <w:r w:rsidRPr="00E551B9">
        <w:t xml:space="preserve"> and communication to</w:t>
      </w:r>
      <w:r w:rsidRPr="00E551B9">
        <w:rPr>
          <w:spacing w:val="1"/>
        </w:rPr>
        <w:t xml:space="preserve"> </w:t>
      </w:r>
      <w:r w:rsidRPr="00E551B9">
        <w:t>implement</w:t>
      </w:r>
      <w:r w:rsidRPr="00E551B9">
        <w:rPr>
          <w:spacing w:val="-2"/>
        </w:rPr>
        <w:t xml:space="preserve"> </w:t>
      </w:r>
      <w:r w:rsidR="00E551B9" w:rsidRPr="00E551B9">
        <w:rPr>
          <w:spacing w:val="-2"/>
        </w:rPr>
        <w:t>new automated traffic enforcement solutions</w:t>
      </w:r>
      <w:r w:rsidRPr="00E551B9">
        <w:rPr>
          <w:spacing w:val="-2"/>
        </w:rPr>
        <w:t xml:space="preserve"> </w:t>
      </w:r>
      <w:r w:rsidRPr="00E551B9">
        <w:t>in</w:t>
      </w:r>
      <w:r w:rsidRPr="00E551B9">
        <w:rPr>
          <w:spacing w:val="-2"/>
        </w:rPr>
        <w:t xml:space="preserve"> </w:t>
      </w:r>
      <w:r w:rsidRPr="00E551B9">
        <w:t>Tasmania.</w:t>
      </w:r>
    </w:p>
    <w:p w14:paraId="55873C7C" w14:textId="40334BF6" w:rsidR="00846496" w:rsidRDefault="00846496" w:rsidP="00846496">
      <w:pPr>
        <w:pStyle w:val="ListParagraph"/>
        <w:numPr>
          <w:ilvl w:val="0"/>
          <w:numId w:val="2"/>
        </w:numPr>
        <w:tabs>
          <w:tab w:val="left" w:pos="707"/>
        </w:tabs>
        <w:spacing w:before="127" w:line="273" w:lineRule="auto"/>
        <w:ind w:right="138"/>
      </w:pPr>
      <w:r w:rsidRPr="00E551B9">
        <w:t>Provide policy advice to Government, Senior</w:t>
      </w:r>
      <w:r>
        <w:t xml:space="preserve"> Management</w:t>
      </w:r>
      <w:r w:rsidR="00E551B9">
        <w:t>,</w:t>
      </w:r>
      <w:r>
        <w:t xml:space="preserve"> </w:t>
      </w:r>
      <w:r w:rsidR="00533F57">
        <w:t xml:space="preserve">the </w:t>
      </w:r>
      <w:r w:rsidR="00E551B9">
        <w:t xml:space="preserve">Automated Traffic Enforcement Steering Committee, and the </w:t>
      </w:r>
      <w:r>
        <w:t>Road Safety Advisory</w:t>
      </w:r>
      <w:r>
        <w:rPr>
          <w:spacing w:val="1"/>
        </w:rPr>
        <w:t xml:space="preserve"> </w:t>
      </w:r>
      <w:r>
        <w:t>Council.</w:t>
      </w:r>
    </w:p>
    <w:p w14:paraId="79735C17" w14:textId="5B4B4F6F" w:rsidR="006C5FAA" w:rsidRPr="00FB1E56" w:rsidRDefault="00FB1E56" w:rsidP="00846496">
      <w:pPr>
        <w:pStyle w:val="ListParagraph"/>
        <w:numPr>
          <w:ilvl w:val="0"/>
          <w:numId w:val="2"/>
        </w:numPr>
        <w:tabs>
          <w:tab w:val="left" w:pos="707"/>
        </w:tabs>
        <w:spacing w:before="127" w:line="273" w:lineRule="auto"/>
        <w:ind w:right="138"/>
      </w:pPr>
      <w:r w:rsidRPr="00FB1E56">
        <w:t xml:space="preserve">Contribute to the development </w:t>
      </w:r>
      <w:r w:rsidR="00533F57">
        <w:t>of</w:t>
      </w:r>
      <w:r w:rsidRPr="00FB1E56">
        <w:t xml:space="preserve"> automated traffic enforcement in Tasmania including strategic planning, </w:t>
      </w:r>
      <w:proofErr w:type="gramStart"/>
      <w:r w:rsidRPr="00FB1E56">
        <w:t>identification</w:t>
      </w:r>
      <w:proofErr w:type="gramEnd"/>
      <w:r w:rsidRPr="00FB1E56">
        <w:t xml:space="preserve"> and prioritisation of innovative technologies, reviewing departmental roles and responsibilities, and ensuring </w:t>
      </w:r>
      <w:r w:rsidR="00DC781F">
        <w:t>program delivery maximises road safety outcomes</w:t>
      </w:r>
      <w:r w:rsidRPr="00FB1E56">
        <w:t xml:space="preserve">.   </w:t>
      </w:r>
      <w:r w:rsidR="006C5FAA" w:rsidRPr="00FB1E56">
        <w:t xml:space="preserve"> </w:t>
      </w:r>
    </w:p>
    <w:p w14:paraId="1A5100D7" w14:textId="05623CA1" w:rsidR="006A0B29" w:rsidRPr="006C5FAA" w:rsidRDefault="00D56CFA" w:rsidP="006A0B29">
      <w:pPr>
        <w:pStyle w:val="ListParagraph"/>
        <w:numPr>
          <w:ilvl w:val="0"/>
          <w:numId w:val="2"/>
        </w:numPr>
        <w:tabs>
          <w:tab w:val="left" w:pos="707"/>
        </w:tabs>
        <w:spacing w:line="273" w:lineRule="auto"/>
        <w:ind w:right="135"/>
      </w:pPr>
      <w:r>
        <w:t>E</w:t>
      </w:r>
      <w:r w:rsidR="00FB1E56">
        <w:t>valuat</w:t>
      </w:r>
      <w:r>
        <w:t>ing</w:t>
      </w:r>
      <w:r w:rsidR="00FB1E56">
        <w:t xml:space="preserve"> program outcomes</w:t>
      </w:r>
      <w:r w:rsidR="006A0B29">
        <w:t xml:space="preserve"> and contribute to</w:t>
      </w:r>
      <w:r w:rsidR="006A0B29" w:rsidRPr="006C5FAA">
        <w:t xml:space="preserve"> evidence-based decision making </w:t>
      </w:r>
      <w:r w:rsidR="006A0B29">
        <w:t>by Government and Senior Management</w:t>
      </w:r>
      <w:r w:rsidR="006A0B29" w:rsidRPr="006C5FAA">
        <w:t xml:space="preserve">. </w:t>
      </w:r>
    </w:p>
    <w:p w14:paraId="68CDA842" w14:textId="4EDC1E1C" w:rsidR="00846496" w:rsidRDefault="00846496" w:rsidP="00846496">
      <w:pPr>
        <w:pStyle w:val="ListParagraph"/>
        <w:numPr>
          <w:ilvl w:val="0"/>
          <w:numId w:val="2"/>
        </w:numPr>
        <w:tabs>
          <w:tab w:val="left" w:pos="706"/>
          <w:tab w:val="left" w:pos="707"/>
        </w:tabs>
        <w:spacing w:before="81" w:line="273" w:lineRule="auto"/>
        <w:ind w:right="137"/>
        <w:jc w:val="left"/>
      </w:pPr>
      <w:r>
        <w:t>Liaise</w:t>
      </w:r>
      <w:r>
        <w:rPr>
          <w:spacing w:val="48"/>
        </w:rPr>
        <w:t xml:space="preserve"> </w:t>
      </w:r>
      <w:r>
        <w:t>and</w:t>
      </w:r>
      <w:r>
        <w:rPr>
          <w:spacing w:val="49"/>
        </w:rPr>
        <w:t xml:space="preserve"> </w:t>
      </w:r>
      <w:r>
        <w:t>consult</w:t>
      </w:r>
      <w:r>
        <w:rPr>
          <w:spacing w:val="49"/>
        </w:rPr>
        <w:t xml:space="preserve"> </w:t>
      </w:r>
      <w:r>
        <w:t>with</w:t>
      </w:r>
      <w:r>
        <w:rPr>
          <w:spacing w:val="49"/>
        </w:rPr>
        <w:t xml:space="preserve"> </w:t>
      </w:r>
      <w:r>
        <w:t>stakeholders</w:t>
      </w:r>
      <w:r>
        <w:rPr>
          <w:spacing w:val="48"/>
        </w:rPr>
        <w:t xml:space="preserve"> </w:t>
      </w:r>
      <w:r>
        <w:t>(other</w:t>
      </w:r>
      <w:r>
        <w:rPr>
          <w:spacing w:val="45"/>
        </w:rPr>
        <w:t xml:space="preserve"> </w:t>
      </w:r>
      <w:r>
        <w:t>Agencies,</w:t>
      </w:r>
      <w:r>
        <w:rPr>
          <w:spacing w:val="47"/>
        </w:rPr>
        <w:t xml:space="preserve"> </w:t>
      </w:r>
      <w:r>
        <w:t>industry,</w:t>
      </w:r>
      <w:r>
        <w:rPr>
          <w:spacing w:val="48"/>
        </w:rPr>
        <w:t xml:space="preserve"> </w:t>
      </w:r>
      <w:r>
        <w:t>local</w:t>
      </w:r>
      <w:r>
        <w:rPr>
          <w:spacing w:val="48"/>
        </w:rPr>
        <w:t xml:space="preserve"> </w:t>
      </w:r>
      <w:proofErr w:type="gramStart"/>
      <w:r>
        <w:t>government</w:t>
      </w:r>
      <w:proofErr w:type="gramEnd"/>
      <w:r>
        <w:rPr>
          <w:spacing w:val="46"/>
        </w:rPr>
        <w:t xml:space="preserve"> </w:t>
      </w:r>
      <w:r>
        <w:t>and</w:t>
      </w:r>
      <w:r>
        <w:rPr>
          <w:spacing w:val="47"/>
        </w:rPr>
        <w:t xml:space="preserve"> </w:t>
      </w:r>
      <w:r>
        <w:t>the</w:t>
      </w:r>
      <w:r>
        <w:rPr>
          <w:spacing w:val="-58"/>
        </w:rPr>
        <w:t xml:space="preserve"> </w:t>
      </w:r>
      <w:r>
        <w:lastRenderedPageBreak/>
        <w:t>community)</w:t>
      </w:r>
      <w:r>
        <w:rPr>
          <w:spacing w:val="-1"/>
        </w:rPr>
        <w:t xml:space="preserve"> </w:t>
      </w:r>
      <w:r>
        <w:t>regarding</w:t>
      </w:r>
      <w:r>
        <w:rPr>
          <w:spacing w:val="-3"/>
        </w:rPr>
        <w:t xml:space="preserve"> </w:t>
      </w:r>
      <w:r>
        <w:t>the</w:t>
      </w:r>
      <w:r>
        <w:rPr>
          <w:spacing w:val="-5"/>
        </w:rPr>
        <w:t xml:space="preserve"> </w:t>
      </w:r>
      <w:r>
        <w:t>development and</w:t>
      </w:r>
      <w:r>
        <w:rPr>
          <w:spacing w:val="-1"/>
        </w:rPr>
        <w:t xml:space="preserve"> </w:t>
      </w:r>
      <w:r>
        <w:t>implementation</w:t>
      </w:r>
      <w:r>
        <w:rPr>
          <w:spacing w:val="-3"/>
        </w:rPr>
        <w:t xml:space="preserve"> </w:t>
      </w:r>
      <w:r w:rsidR="00E551B9">
        <w:rPr>
          <w:spacing w:val="-3"/>
        </w:rPr>
        <w:t xml:space="preserve">of </w:t>
      </w:r>
      <w:r w:rsidR="00C10F63">
        <w:t xml:space="preserve">automated </w:t>
      </w:r>
      <w:r w:rsidR="006C5FAA">
        <w:t xml:space="preserve">enforcement </w:t>
      </w:r>
      <w:r w:rsidR="00C10F63">
        <w:t>technologies to mitigate</w:t>
      </w:r>
      <w:r w:rsidR="00E551B9">
        <w:t xml:space="preserve"> high-risk driver behaviour</w:t>
      </w:r>
      <w:r>
        <w:t>.</w:t>
      </w:r>
    </w:p>
    <w:p w14:paraId="41D8A571" w14:textId="6839F4BA" w:rsidR="000B6799" w:rsidRDefault="00846496" w:rsidP="000B6799">
      <w:pPr>
        <w:pStyle w:val="ListParagraph"/>
        <w:numPr>
          <w:ilvl w:val="0"/>
          <w:numId w:val="2"/>
        </w:numPr>
        <w:tabs>
          <w:tab w:val="left" w:pos="706"/>
          <w:tab w:val="left" w:pos="707"/>
        </w:tabs>
        <w:spacing w:line="276" w:lineRule="auto"/>
        <w:ind w:right="138"/>
        <w:jc w:val="left"/>
      </w:pPr>
      <w:r>
        <w:t>Prepare</w:t>
      </w:r>
      <w:r>
        <w:rPr>
          <w:spacing w:val="23"/>
        </w:rPr>
        <w:t xml:space="preserve"> </w:t>
      </w:r>
      <w:r>
        <w:t>correspondence,</w:t>
      </w:r>
      <w:r w:rsidRPr="000B6799">
        <w:t xml:space="preserve"> </w:t>
      </w:r>
      <w:r>
        <w:t>reports,</w:t>
      </w:r>
      <w:r w:rsidRPr="000B6799">
        <w:t xml:space="preserve"> </w:t>
      </w:r>
      <w:r>
        <w:t>Cabinet</w:t>
      </w:r>
      <w:r w:rsidRPr="000B6799">
        <w:t xml:space="preserve"> </w:t>
      </w:r>
      <w:r>
        <w:t>submissions,</w:t>
      </w:r>
      <w:r w:rsidRPr="000B6799">
        <w:t xml:space="preserve"> </w:t>
      </w:r>
      <w:r w:rsidR="000B6799" w:rsidRPr="000B6799">
        <w:t xml:space="preserve">budget requests, </w:t>
      </w:r>
      <w:r>
        <w:t>briefing</w:t>
      </w:r>
      <w:r w:rsidRPr="000B6799">
        <w:t xml:space="preserve"> </w:t>
      </w:r>
      <w:r>
        <w:t>material</w:t>
      </w:r>
      <w:r w:rsidRPr="000B6799">
        <w:t xml:space="preserve"> </w:t>
      </w:r>
      <w:r>
        <w:t>and</w:t>
      </w:r>
      <w:r w:rsidRPr="000B6799">
        <w:t xml:space="preserve"> </w:t>
      </w:r>
      <w:r>
        <w:t>papers.</w:t>
      </w:r>
    </w:p>
    <w:p w14:paraId="561080E0" w14:textId="77777777" w:rsidR="00E03F04" w:rsidRDefault="00E03F04" w:rsidP="00846496">
      <w:pPr>
        <w:pStyle w:val="Heading1"/>
        <w:spacing w:before="120"/>
      </w:pPr>
    </w:p>
    <w:p w14:paraId="4ADDBF00" w14:textId="204D71B9" w:rsidR="00846496" w:rsidRDefault="00846496" w:rsidP="00846496">
      <w:pPr>
        <w:pStyle w:val="Heading1"/>
        <w:spacing w:before="120"/>
      </w:pPr>
      <w:r>
        <w:t>Scope</w:t>
      </w:r>
      <w:r>
        <w:rPr>
          <w:spacing w:val="-1"/>
        </w:rPr>
        <w:t xml:space="preserve"> </w:t>
      </w:r>
      <w:r>
        <w:t>of</w:t>
      </w:r>
      <w:r>
        <w:rPr>
          <w:spacing w:val="-2"/>
        </w:rPr>
        <w:t xml:space="preserve"> </w:t>
      </w:r>
      <w:r>
        <w:t>Work:</w:t>
      </w:r>
      <w:r>
        <w:rPr>
          <w:spacing w:val="-3"/>
        </w:rPr>
        <w:t xml:space="preserve"> </w:t>
      </w:r>
      <w:r>
        <w:t>(Responsibility,</w:t>
      </w:r>
      <w:r>
        <w:rPr>
          <w:spacing w:val="-2"/>
        </w:rPr>
        <w:t xml:space="preserve"> </w:t>
      </w:r>
      <w:r>
        <w:t>Decision-Making</w:t>
      </w:r>
      <w:r>
        <w:rPr>
          <w:spacing w:val="-2"/>
        </w:rPr>
        <w:t xml:space="preserve"> </w:t>
      </w:r>
      <w:r>
        <w:t>and</w:t>
      </w:r>
      <w:r>
        <w:rPr>
          <w:spacing w:val="-3"/>
        </w:rPr>
        <w:t xml:space="preserve"> </w:t>
      </w:r>
      <w:r>
        <w:t>Direction</w:t>
      </w:r>
      <w:r>
        <w:rPr>
          <w:spacing w:val="-2"/>
        </w:rPr>
        <w:t xml:space="preserve"> </w:t>
      </w:r>
      <w:r>
        <w:t>Received)</w:t>
      </w:r>
    </w:p>
    <w:p w14:paraId="1520E477" w14:textId="6F4080CC" w:rsidR="00270F4A" w:rsidRPr="000A436C" w:rsidRDefault="00846496" w:rsidP="006F3230">
      <w:pPr>
        <w:pStyle w:val="BodyText"/>
        <w:spacing w:before="160" w:line="276" w:lineRule="auto"/>
        <w:ind w:right="278" w:firstLine="2"/>
      </w:pPr>
      <w:r w:rsidRPr="000A436C">
        <w:t>Under the general direction of the</w:t>
      </w:r>
      <w:r w:rsidR="00DC781F" w:rsidRPr="000A436C">
        <w:t xml:space="preserve"> relevant supervisor</w:t>
      </w:r>
      <w:r w:rsidR="007B38AE" w:rsidRPr="000A436C">
        <w:t xml:space="preserve">, </w:t>
      </w:r>
      <w:r w:rsidRPr="000A436C">
        <w:t>the role is accountable for</w:t>
      </w:r>
      <w:r w:rsidRPr="000A436C">
        <w:rPr>
          <w:spacing w:val="1"/>
        </w:rPr>
        <w:t xml:space="preserve"> </w:t>
      </w:r>
      <w:r w:rsidRPr="000A436C">
        <w:t xml:space="preserve">ensuring that work undertaken is thoroughly researched, well </w:t>
      </w:r>
      <w:r w:rsidR="00DC781F" w:rsidRPr="000A436C">
        <w:t>planned,</w:t>
      </w:r>
      <w:r w:rsidRPr="000A436C">
        <w:t xml:space="preserve"> and produced in an accurat</w:t>
      </w:r>
      <w:r w:rsidR="00EE4DBB">
        <w:t xml:space="preserve">e </w:t>
      </w:r>
      <w:r w:rsidRPr="000A436C">
        <w:t xml:space="preserve">and timely manner. </w:t>
      </w:r>
    </w:p>
    <w:p w14:paraId="37F53EB7" w14:textId="7ED60753" w:rsidR="00846496" w:rsidRPr="000A436C" w:rsidRDefault="00846496" w:rsidP="006F3230">
      <w:pPr>
        <w:pStyle w:val="BodyText"/>
        <w:spacing w:before="160" w:line="276" w:lineRule="auto"/>
        <w:ind w:right="278" w:firstLine="2"/>
      </w:pPr>
      <w:r w:rsidRPr="000A436C">
        <w:t>The role is faced with balancing a range of competing and conflicting work</w:t>
      </w:r>
      <w:r w:rsidRPr="000A436C">
        <w:rPr>
          <w:spacing w:val="1"/>
        </w:rPr>
        <w:t xml:space="preserve"> </w:t>
      </w:r>
      <w:r w:rsidRPr="000A436C">
        <w:t>priorities</w:t>
      </w:r>
      <w:r w:rsidRPr="000A436C">
        <w:rPr>
          <w:spacing w:val="-2"/>
        </w:rPr>
        <w:t xml:space="preserve"> </w:t>
      </w:r>
      <w:r w:rsidRPr="000A436C">
        <w:t>that</w:t>
      </w:r>
      <w:r w:rsidRPr="000A436C">
        <w:rPr>
          <w:spacing w:val="-1"/>
        </w:rPr>
        <w:t xml:space="preserve"> </w:t>
      </w:r>
      <w:r w:rsidRPr="000A436C">
        <w:t>are</w:t>
      </w:r>
      <w:r w:rsidRPr="000A436C">
        <w:rPr>
          <w:spacing w:val="1"/>
        </w:rPr>
        <w:t xml:space="preserve"> </w:t>
      </w:r>
      <w:r w:rsidRPr="000A436C">
        <w:t>regularly</w:t>
      </w:r>
      <w:r w:rsidRPr="000A436C">
        <w:rPr>
          <w:spacing w:val="-1"/>
        </w:rPr>
        <w:t xml:space="preserve"> </w:t>
      </w:r>
      <w:r w:rsidRPr="000A436C">
        <w:t>impacted</w:t>
      </w:r>
      <w:r w:rsidRPr="000A436C">
        <w:rPr>
          <w:spacing w:val="-2"/>
        </w:rPr>
        <w:t xml:space="preserve"> </w:t>
      </w:r>
      <w:r w:rsidRPr="000A436C">
        <w:t>by</w:t>
      </w:r>
      <w:r w:rsidRPr="000A436C">
        <w:rPr>
          <w:spacing w:val="-3"/>
        </w:rPr>
        <w:t xml:space="preserve"> </w:t>
      </w:r>
      <w:r w:rsidR="00DC781F" w:rsidRPr="000A436C">
        <w:rPr>
          <w:spacing w:val="-3"/>
        </w:rPr>
        <w:t xml:space="preserve">external stakeholders and emerging government priorities. </w:t>
      </w:r>
    </w:p>
    <w:p w14:paraId="5673B28B" w14:textId="77777777" w:rsidR="00846496" w:rsidRPr="000A436C" w:rsidRDefault="00846496" w:rsidP="006F3230">
      <w:pPr>
        <w:pStyle w:val="BodyText"/>
        <w:spacing w:before="8"/>
        <w:ind w:firstLine="2"/>
        <w:jc w:val="left"/>
        <w:rPr>
          <w:sz w:val="20"/>
        </w:rPr>
      </w:pPr>
    </w:p>
    <w:p w14:paraId="2F9563F3" w14:textId="4F535D12" w:rsidR="00846496" w:rsidRPr="000A436C" w:rsidRDefault="00846496" w:rsidP="006F3230">
      <w:pPr>
        <w:pStyle w:val="BodyText"/>
        <w:spacing w:line="276" w:lineRule="auto"/>
        <w:ind w:right="279" w:firstLine="2"/>
      </w:pPr>
      <w:r w:rsidRPr="000A436C">
        <w:t>It is an expectation that the occupant exercise initiative and operate</w:t>
      </w:r>
      <w:r w:rsidR="006F3230" w:rsidRPr="000A436C">
        <w:t>s</w:t>
      </w:r>
      <w:r w:rsidRPr="000A436C">
        <w:t xml:space="preserve"> with autonomy </w:t>
      </w:r>
      <w:r w:rsidR="006F3230" w:rsidRPr="000A436C">
        <w:t>inside</w:t>
      </w:r>
      <w:r w:rsidRPr="000A436C">
        <w:t xml:space="preserve"> the</w:t>
      </w:r>
      <w:r w:rsidRPr="000A436C">
        <w:rPr>
          <w:spacing w:val="1"/>
        </w:rPr>
        <w:t xml:space="preserve"> </w:t>
      </w:r>
      <w:r w:rsidRPr="000A436C">
        <w:t xml:space="preserve">boundaries of the Agency’s policies, </w:t>
      </w:r>
      <w:proofErr w:type="gramStart"/>
      <w:r w:rsidRPr="000A436C">
        <w:t>frameworks</w:t>
      </w:r>
      <w:proofErr w:type="gramEnd"/>
      <w:r w:rsidRPr="000A436C">
        <w:t xml:space="preserve"> and delegations. While they act independently in</w:t>
      </w:r>
      <w:r w:rsidRPr="000A436C">
        <w:rPr>
          <w:spacing w:val="1"/>
        </w:rPr>
        <w:t xml:space="preserve"> </w:t>
      </w:r>
      <w:r w:rsidRPr="000A436C">
        <w:t>performing</w:t>
      </w:r>
      <w:r w:rsidRPr="000A436C">
        <w:rPr>
          <w:spacing w:val="-10"/>
        </w:rPr>
        <w:t xml:space="preserve"> </w:t>
      </w:r>
      <w:r w:rsidRPr="000A436C">
        <w:t>their</w:t>
      </w:r>
      <w:r w:rsidRPr="000A436C">
        <w:rPr>
          <w:spacing w:val="-8"/>
        </w:rPr>
        <w:t xml:space="preserve"> </w:t>
      </w:r>
      <w:r w:rsidRPr="000A436C">
        <w:t>core</w:t>
      </w:r>
      <w:r w:rsidRPr="000A436C">
        <w:rPr>
          <w:spacing w:val="-7"/>
        </w:rPr>
        <w:t xml:space="preserve"> </w:t>
      </w:r>
      <w:r w:rsidRPr="000A436C">
        <w:t>work</w:t>
      </w:r>
      <w:r w:rsidRPr="000A436C">
        <w:rPr>
          <w:spacing w:val="-6"/>
        </w:rPr>
        <w:t xml:space="preserve"> </w:t>
      </w:r>
      <w:r w:rsidRPr="000A436C">
        <w:t>functions,</w:t>
      </w:r>
      <w:r w:rsidRPr="000A436C">
        <w:rPr>
          <w:spacing w:val="-10"/>
        </w:rPr>
        <w:t xml:space="preserve"> </w:t>
      </w:r>
      <w:r w:rsidRPr="000A436C">
        <w:t>the</w:t>
      </w:r>
      <w:r w:rsidRPr="000A436C">
        <w:rPr>
          <w:spacing w:val="-11"/>
        </w:rPr>
        <w:t xml:space="preserve"> </w:t>
      </w:r>
      <w:r w:rsidRPr="000A436C">
        <w:t>occupant</w:t>
      </w:r>
      <w:r w:rsidRPr="000A436C">
        <w:rPr>
          <w:spacing w:val="-8"/>
        </w:rPr>
        <w:t xml:space="preserve"> </w:t>
      </w:r>
      <w:r w:rsidRPr="000A436C">
        <w:t>consults</w:t>
      </w:r>
      <w:r w:rsidRPr="000A436C">
        <w:rPr>
          <w:spacing w:val="-7"/>
        </w:rPr>
        <w:t xml:space="preserve"> </w:t>
      </w:r>
      <w:r w:rsidRPr="000A436C">
        <w:t>with</w:t>
      </w:r>
      <w:r w:rsidRPr="000A436C">
        <w:rPr>
          <w:spacing w:val="-8"/>
        </w:rPr>
        <w:t xml:space="preserve"> </w:t>
      </w:r>
      <w:r w:rsidRPr="000A436C">
        <w:t>the</w:t>
      </w:r>
      <w:r w:rsidRPr="000A436C">
        <w:rPr>
          <w:spacing w:val="-7"/>
        </w:rPr>
        <w:t xml:space="preserve"> </w:t>
      </w:r>
      <w:r w:rsidRPr="000A436C">
        <w:t>supervisor</w:t>
      </w:r>
      <w:r w:rsidRPr="000A436C">
        <w:rPr>
          <w:spacing w:val="-6"/>
        </w:rPr>
        <w:t xml:space="preserve"> </w:t>
      </w:r>
      <w:r w:rsidRPr="000A436C">
        <w:t>regarding</w:t>
      </w:r>
      <w:r w:rsidRPr="000A436C">
        <w:rPr>
          <w:spacing w:val="-7"/>
        </w:rPr>
        <w:t xml:space="preserve"> </w:t>
      </w:r>
      <w:r w:rsidRPr="000A436C">
        <w:t>allocated</w:t>
      </w:r>
      <w:r w:rsidRPr="000A436C">
        <w:rPr>
          <w:spacing w:val="-59"/>
        </w:rPr>
        <w:t xml:space="preserve"> </w:t>
      </w:r>
      <w:r w:rsidRPr="000A436C">
        <w:t>work</w:t>
      </w:r>
      <w:r w:rsidRPr="000A436C">
        <w:rPr>
          <w:spacing w:val="-1"/>
        </w:rPr>
        <w:t xml:space="preserve"> </w:t>
      </w:r>
      <w:r w:rsidRPr="000A436C">
        <w:t>that</w:t>
      </w:r>
      <w:r w:rsidRPr="000A436C">
        <w:rPr>
          <w:spacing w:val="1"/>
        </w:rPr>
        <w:t xml:space="preserve"> </w:t>
      </w:r>
      <w:r w:rsidRPr="000A436C">
        <w:t>is</w:t>
      </w:r>
      <w:r w:rsidRPr="000A436C">
        <w:rPr>
          <w:spacing w:val="-3"/>
        </w:rPr>
        <w:t xml:space="preserve"> </w:t>
      </w:r>
      <w:r w:rsidRPr="000A436C">
        <w:t>non-routine,</w:t>
      </w:r>
      <w:r w:rsidRPr="000A436C">
        <w:rPr>
          <w:spacing w:val="-4"/>
        </w:rPr>
        <w:t xml:space="preserve"> </w:t>
      </w:r>
      <w:r w:rsidRPr="000A436C">
        <w:t>sensitive or</w:t>
      </w:r>
      <w:r w:rsidRPr="000A436C">
        <w:rPr>
          <w:spacing w:val="-2"/>
        </w:rPr>
        <w:t xml:space="preserve"> </w:t>
      </w:r>
      <w:r w:rsidRPr="000A436C">
        <w:t>high-risk in</w:t>
      </w:r>
      <w:r w:rsidRPr="000A436C">
        <w:rPr>
          <w:spacing w:val="-3"/>
        </w:rPr>
        <w:t xml:space="preserve"> </w:t>
      </w:r>
      <w:r w:rsidRPr="000A436C">
        <w:t>nature.</w:t>
      </w:r>
    </w:p>
    <w:p w14:paraId="112838DF" w14:textId="77777777" w:rsidR="00846496" w:rsidRPr="000A436C" w:rsidRDefault="00846496" w:rsidP="006F3230">
      <w:pPr>
        <w:pStyle w:val="BodyText"/>
        <w:spacing w:before="9"/>
        <w:ind w:firstLine="2"/>
        <w:jc w:val="left"/>
        <w:rPr>
          <w:sz w:val="20"/>
        </w:rPr>
      </w:pPr>
    </w:p>
    <w:p w14:paraId="6C6AFA13" w14:textId="3C328EE3" w:rsidR="000F0957" w:rsidRPr="006E53D5" w:rsidRDefault="000F0957" w:rsidP="006F3230">
      <w:pPr>
        <w:pStyle w:val="BodyText"/>
        <w:spacing w:before="10"/>
        <w:ind w:left="142"/>
        <w:jc w:val="left"/>
      </w:pPr>
      <w:r w:rsidRPr="006E53D5">
        <w:t>The role is multiskilled in nature and the occupant must be flexible in the scope and range of activities performed to ensure that the Division achieves its objectives. This is key to the delivery of quality and strategically focussed initiatives that support performance and improvement across the Agency.</w:t>
      </w:r>
    </w:p>
    <w:p w14:paraId="4DDC671F" w14:textId="77777777" w:rsidR="00846496" w:rsidRDefault="00846496" w:rsidP="00846496">
      <w:pPr>
        <w:pStyle w:val="BodyText"/>
        <w:ind w:left="0"/>
        <w:jc w:val="left"/>
        <w:rPr>
          <w:sz w:val="24"/>
        </w:rPr>
      </w:pPr>
    </w:p>
    <w:p w14:paraId="1B6CE096" w14:textId="77777777" w:rsidR="00846496" w:rsidRDefault="00846496" w:rsidP="00846496">
      <w:pPr>
        <w:pStyle w:val="Heading1"/>
      </w:pPr>
      <w:r>
        <w:t>Selection</w:t>
      </w:r>
      <w:r>
        <w:rPr>
          <w:spacing w:val="-3"/>
        </w:rPr>
        <w:t xml:space="preserve"> </w:t>
      </w:r>
      <w:r>
        <w:t>Criteria</w:t>
      </w:r>
      <w:r>
        <w:rPr>
          <w:spacing w:val="-1"/>
        </w:rPr>
        <w:t xml:space="preserve"> </w:t>
      </w:r>
      <w:r>
        <w:t>(Knowledge</w:t>
      </w:r>
      <w:r>
        <w:rPr>
          <w:spacing w:val="-2"/>
        </w:rPr>
        <w:t xml:space="preserve"> </w:t>
      </w:r>
      <w:r>
        <w:t>and</w:t>
      </w:r>
      <w:r>
        <w:rPr>
          <w:spacing w:val="-3"/>
        </w:rPr>
        <w:t xml:space="preserve"> </w:t>
      </w:r>
      <w:r>
        <w:t>Skills):</w:t>
      </w:r>
    </w:p>
    <w:p w14:paraId="3AF0A98B" w14:textId="77777777" w:rsidR="00846496" w:rsidRDefault="00846496" w:rsidP="00846496">
      <w:pPr>
        <w:pStyle w:val="BodyText"/>
        <w:spacing w:before="160" w:line="276" w:lineRule="auto"/>
        <w:ind w:right="998"/>
      </w:pPr>
      <w:r>
        <w:t xml:space="preserve">The selection criteria </w:t>
      </w:r>
      <w:proofErr w:type="gramStart"/>
      <w:r>
        <w:t>details</w:t>
      </w:r>
      <w:proofErr w:type="gramEnd"/>
      <w:r>
        <w:t xml:space="preserve"> key knowledge and skills that are needed to carry out the role</w:t>
      </w:r>
      <w:r>
        <w:rPr>
          <w:spacing w:val="-59"/>
        </w:rPr>
        <w:t xml:space="preserve"> </w:t>
      </w:r>
      <w:r>
        <w:t>successfully.</w:t>
      </w:r>
    </w:p>
    <w:p w14:paraId="7988BB51" w14:textId="39B3D7FB" w:rsidR="00270F4A" w:rsidRPr="006C5B56" w:rsidRDefault="00270F4A" w:rsidP="00270F4A">
      <w:pPr>
        <w:widowControl/>
        <w:numPr>
          <w:ilvl w:val="0"/>
          <w:numId w:val="1"/>
        </w:numPr>
        <w:tabs>
          <w:tab w:val="left" w:pos="9360"/>
        </w:tabs>
        <w:autoSpaceDE/>
        <w:autoSpaceDN/>
        <w:spacing w:before="80" w:after="120"/>
        <w:jc w:val="both"/>
      </w:pPr>
      <w:r w:rsidRPr="006C5B56">
        <w:t>Proven capability in policy research, planning and analysis supported by the ability to conceptualise strategy and devise innovative yet practical solutions that can deliver on the Government</w:t>
      </w:r>
      <w:r w:rsidR="00EE4DBB">
        <w:t>’s</w:t>
      </w:r>
      <w:r w:rsidRPr="006C5B56">
        <w:t xml:space="preserve"> priorities. </w:t>
      </w:r>
    </w:p>
    <w:p w14:paraId="3DA5052D" w14:textId="19029BCF" w:rsidR="00846496" w:rsidRDefault="00846496" w:rsidP="00846496">
      <w:pPr>
        <w:pStyle w:val="ListParagraph"/>
        <w:numPr>
          <w:ilvl w:val="0"/>
          <w:numId w:val="1"/>
        </w:numPr>
        <w:tabs>
          <w:tab w:val="left" w:pos="501"/>
        </w:tabs>
        <w:spacing w:line="276" w:lineRule="auto"/>
        <w:ind w:right="137"/>
      </w:pPr>
      <w:r>
        <w:t>Demonstrated project management skills including the ability to develop, plan and assist with the</w:t>
      </w:r>
      <w:r>
        <w:rPr>
          <w:spacing w:val="-59"/>
        </w:rPr>
        <w:t xml:space="preserve"> </w:t>
      </w:r>
      <w:r>
        <w:rPr>
          <w:spacing w:val="-1"/>
        </w:rPr>
        <w:t>implementation</w:t>
      </w:r>
      <w:r>
        <w:rPr>
          <w:spacing w:val="-14"/>
        </w:rPr>
        <w:t xml:space="preserve"> </w:t>
      </w:r>
      <w:r>
        <w:rPr>
          <w:spacing w:val="-1"/>
        </w:rPr>
        <w:t>of</w:t>
      </w:r>
      <w:r>
        <w:rPr>
          <w:spacing w:val="-13"/>
        </w:rPr>
        <w:t xml:space="preserve"> </w:t>
      </w:r>
      <w:r w:rsidR="000F0957" w:rsidRPr="004F0D83">
        <w:rPr>
          <w:rFonts w:cs="Arial"/>
        </w:rPr>
        <w:t>a variety of tasks simultaneously</w:t>
      </w:r>
      <w:r>
        <w:rPr>
          <w:spacing w:val="-15"/>
        </w:rPr>
        <w:t xml:space="preserve"> </w:t>
      </w:r>
      <w:r>
        <w:rPr>
          <w:spacing w:val="-1"/>
        </w:rPr>
        <w:t>within</w:t>
      </w:r>
      <w:r>
        <w:rPr>
          <w:spacing w:val="-11"/>
        </w:rPr>
        <w:t xml:space="preserve"> </w:t>
      </w:r>
      <w:r>
        <w:t>a</w:t>
      </w:r>
      <w:r>
        <w:rPr>
          <w:spacing w:val="-11"/>
        </w:rPr>
        <w:t xml:space="preserve"> </w:t>
      </w:r>
      <w:r>
        <w:t>given</w:t>
      </w:r>
      <w:r>
        <w:rPr>
          <w:spacing w:val="-14"/>
        </w:rPr>
        <w:t xml:space="preserve"> </w:t>
      </w:r>
      <w:r>
        <w:t>timeframe.</w:t>
      </w:r>
    </w:p>
    <w:p w14:paraId="4CE50C10" w14:textId="02A542DC" w:rsidR="00846496" w:rsidRDefault="00846496" w:rsidP="00846496">
      <w:pPr>
        <w:pStyle w:val="ListParagraph"/>
        <w:numPr>
          <w:ilvl w:val="0"/>
          <w:numId w:val="1"/>
        </w:numPr>
        <w:tabs>
          <w:tab w:val="left" w:pos="501"/>
        </w:tabs>
        <w:spacing w:before="121" w:line="276" w:lineRule="auto"/>
        <w:ind w:right="136"/>
      </w:pPr>
      <w:r>
        <w:t>Well-developed research and analytical skills, including the ability to conduct evidence-based</w:t>
      </w:r>
      <w:r>
        <w:rPr>
          <w:spacing w:val="1"/>
        </w:rPr>
        <w:t xml:space="preserve"> </w:t>
      </w:r>
      <w:r>
        <w:t>planning</w:t>
      </w:r>
      <w:r>
        <w:rPr>
          <w:spacing w:val="-2"/>
        </w:rPr>
        <w:t xml:space="preserve"> </w:t>
      </w:r>
      <w:r>
        <w:t>using</w:t>
      </w:r>
      <w:r>
        <w:rPr>
          <w:spacing w:val="-3"/>
        </w:rPr>
        <w:t xml:space="preserve"> </w:t>
      </w:r>
      <w:r>
        <w:t>independent</w:t>
      </w:r>
      <w:r>
        <w:rPr>
          <w:spacing w:val="-3"/>
        </w:rPr>
        <w:t xml:space="preserve"> </w:t>
      </w:r>
      <w:r>
        <w:t>research</w:t>
      </w:r>
      <w:r>
        <w:rPr>
          <w:spacing w:val="-1"/>
        </w:rPr>
        <w:t xml:space="preserve"> </w:t>
      </w:r>
      <w:r>
        <w:t>and</w:t>
      </w:r>
      <w:r>
        <w:rPr>
          <w:spacing w:val="-1"/>
        </w:rPr>
        <w:t xml:space="preserve"> </w:t>
      </w:r>
      <w:r>
        <w:t>analysis</w:t>
      </w:r>
      <w:r w:rsidR="00270F4A">
        <w:t xml:space="preserve"> and</w:t>
      </w:r>
      <w:r>
        <w:rPr>
          <w:spacing w:val="-3"/>
        </w:rPr>
        <w:t xml:space="preserve"> </w:t>
      </w:r>
      <w:r>
        <w:t>develop</w:t>
      </w:r>
      <w:r>
        <w:rPr>
          <w:spacing w:val="-1"/>
        </w:rPr>
        <w:t xml:space="preserve"> </w:t>
      </w:r>
      <w:r>
        <w:t>practical</w:t>
      </w:r>
      <w:r>
        <w:rPr>
          <w:spacing w:val="-2"/>
        </w:rPr>
        <w:t xml:space="preserve"> </w:t>
      </w:r>
      <w:r>
        <w:t>solutions</w:t>
      </w:r>
      <w:r>
        <w:rPr>
          <w:spacing w:val="-5"/>
        </w:rPr>
        <w:t xml:space="preserve"> </w:t>
      </w:r>
      <w:r>
        <w:t>to</w:t>
      </w:r>
      <w:r w:rsidR="00270F4A">
        <w:t xml:space="preserve"> complex</w:t>
      </w:r>
      <w:r>
        <w:t xml:space="preserve"> problems.</w:t>
      </w:r>
    </w:p>
    <w:p w14:paraId="0A0C95F6" w14:textId="607A7A81" w:rsidR="00846496" w:rsidRDefault="00846496" w:rsidP="00846496">
      <w:pPr>
        <w:pStyle w:val="ListParagraph"/>
        <w:numPr>
          <w:ilvl w:val="0"/>
          <w:numId w:val="1"/>
        </w:numPr>
        <w:tabs>
          <w:tab w:val="left" w:pos="501"/>
        </w:tabs>
        <w:spacing w:before="119" w:line="276" w:lineRule="auto"/>
        <w:ind w:right="134"/>
      </w:pPr>
      <w:r>
        <w:t>Well-developed written communication skills, including the ability to communicate information</w:t>
      </w:r>
      <w:r>
        <w:rPr>
          <w:spacing w:val="1"/>
        </w:rPr>
        <w:t xml:space="preserve"> </w:t>
      </w:r>
      <w:r>
        <w:t>and analysis in a clear, accurate, and concise manner that is readily understandable to non</w:t>
      </w:r>
      <w:r w:rsidR="00270F4A">
        <w:noBreakHyphen/>
      </w:r>
      <w:r>
        <w:t>specialists.</w:t>
      </w:r>
    </w:p>
    <w:p w14:paraId="3EC92803" w14:textId="6B585BDF" w:rsidR="008C7D09" w:rsidRDefault="00846496" w:rsidP="00846496">
      <w:pPr>
        <w:pStyle w:val="ListParagraph"/>
        <w:numPr>
          <w:ilvl w:val="0"/>
          <w:numId w:val="1"/>
        </w:numPr>
        <w:tabs>
          <w:tab w:val="left" w:pos="501"/>
        </w:tabs>
        <w:spacing w:before="121" w:line="276" w:lineRule="auto"/>
        <w:ind w:right="138"/>
      </w:pPr>
      <w:r>
        <w:t xml:space="preserve">Well-developed interpersonal and communication </w:t>
      </w:r>
      <w:r w:rsidR="00270F4A">
        <w:t>capabilities</w:t>
      </w:r>
      <w:r>
        <w:t>, including the ability to consult and liaise</w:t>
      </w:r>
      <w:r w:rsidRPr="001C7A2C">
        <w:rPr>
          <w:spacing w:val="1"/>
        </w:rPr>
        <w:t xml:space="preserve"> </w:t>
      </w:r>
      <w:r>
        <w:t>with a wide range of stakeholders, to co-ordinate input from others and to work individually or</w:t>
      </w:r>
      <w:r w:rsidRPr="001C7A2C">
        <w:rPr>
          <w:spacing w:val="1"/>
        </w:rPr>
        <w:t xml:space="preserve"> </w:t>
      </w:r>
      <w:r>
        <w:t>as a team.</w:t>
      </w:r>
    </w:p>
    <w:p w14:paraId="450D3631" w14:textId="77777777" w:rsidR="00846496" w:rsidRDefault="00846496" w:rsidP="00846496">
      <w:pPr>
        <w:spacing w:line="276" w:lineRule="auto"/>
        <w:jc w:val="both"/>
      </w:pPr>
    </w:p>
    <w:p w14:paraId="30569E4E" w14:textId="6D1325BF" w:rsidR="008C7D09" w:rsidRDefault="008C7D09" w:rsidP="001C7A2C">
      <w:pPr>
        <w:pStyle w:val="ListParagraph"/>
        <w:numPr>
          <w:ilvl w:val="0"/>
          <w:numId w:val="1"/>
        </w:numPr>
        <w:spacing w:line="276" w:lineRule="auto"/>
        <w:sectPr w:rsidR="008C7D09">
          <w:footerReference w:type="default" r:id="rId7"/>
          <w:pgSz w:w="11910" w:h="16840"/>
          <w:pgMar w:top="1340" w:right="1300" w:bottom="980" w:left="1300" w:header="0" w:footer="787" w:gutter="0"/>
          <w:cols w:space="720"/>
        </w:sectPr>
      </w:pPr>
    </w:p>
    <w:p w14:paraId="0603EE75" w14:textId="77777777" w:rsidR="00846496" w:rsidRDefault="00846496" w:rsidP="00846496">
      <w:pPr>
        <w:pStyle w:val="Heading1"/>
        <w:spacing w:before="81"/>
      </w:pPr>
      <w:r>
        <w:lastRenderedPageBreak/>
        <w:t>Position</w:t>
      </w:r>
      <w:r>
        <w:rPr>
          <w:spacing w:val="-3"/>
        </w:rPr>
        <w:t xml:space="preserve"> </w:t>
      </w:r>
      <w:r>
        <w:t>Requirements</w:t>
      </w:r>
    </w:p>
    <w:p w14:paraId="5FDFA2FE" w14:textId="77777777" w:rsidR="00846496" w:rsidRDefault="00846496" w:rsidP="00846496">
      <w:pPr>
        <w:pStyle w:val="Heading2"/>
        <w:spacing w:before="243"/>
      </w:pPr>
      <w:r>
        <w:t>Pre-employment</w:t>
      </w:r>
    </w:p>
    <w:p w14:paraId="4D1FDFD1" w14:textId="77777777" w:rsidR="00846496" w:rsidRDefault="00846496" w:rsidP="00846496">
      <w:pPr>
        <w:pStyle w:val="ListParagraph"/>
        <w:numPr>
          <w:ilvl w:val="1"/>
          <w:numId w:val="1"/>
        </w:numPr>
        <w:tabs>
          <w:tab w:val="left" w:pos="861"/>
        </w:tabs>
        <w:spacing w:before="63"/>
        <w:ind w:hanging="361"/>
        <w:rPr>
          <w:i/>
        </w:rPr>
      </w:pPr>
      <w:r>
        <w:rPr>
          <w:i/>
        </w:rPr>
        <w:t>Nil</w:t>
      </w:r>
    </w:p>
    <w:p w14:paraId="5ADA24F3" w14:textId="77777777" w:rsidR="00846496" w:rsidRDefault="00846496" w:rsidP="00846496">
      <w:pPr>
        <w:pStyle w:val="BodyText"/>
        <w:spacing w:before="3"/>
        <w:ind w:left="0"/>
        <w:jc w:val="left"/>
        <w:rPr>
          <w:i/>
          <w:sz w:val="20"/>
        </w:rPr>
      </w:pPr>
    </w:p>
    <w:p w14:paraId="5F5631D6" w14:textId="0F06C03B" w:rsidR="005D0657" w:rsidRDefault="00846496" w:rsidP="00244CCB">
      <w:pPr>
        <w:pStyle w:val="Heading2"/>
      </w:pPr>
      <w:r>
        <w:t>Essential</w:t>
      </w:r>
    </w:p>
    <w:p w14:paraId="2B2A462F" w14:textId="77777777" w:rsidR="00244CCB" w:rsidRDefault="00244CCB" w:rsidP="00244CCB">
      <w:pPr>
        <w:pStyle w:val="ListParagraph"/>
        <w:numPr>
          <w:ilvl w:val="1"/>
          <w:numId w:val="1"/>
        </w:numPr>
        <w:tabs>
          <w:tab w:val="left" w:pos="861"/>
        </w:tabs>
        <w:spacing w:before="63"/>
        <w:ind w:hanging="361"/>
        <w:rPr>
          <w:i/>
        </w:rPr>
      </w:pPr>
      <w:bookmarkStart w:id="0" w:name="_Hlk97542630"/>
      <w:r>
        <w:rPr>
          <w:i/>
        </w:rPr>
        <w:t>Nil</w:t>
      </w:r>
    </w:p>
    <w:bookmarkEnd w:id="0"/>
    <w:p w14:paraId="4B7CE31E" w14:textId="77777777" w:rsidR="00846496" w:rsidRDefault="00846496" w:rsidP="00846496">
      <w:pPr>
        <w:pStyle w:val="Heading2"/>
        <w:spacing w:before="201"/>
      </w:pPr>
      <w:r>
        <w:t>Desirable</w:t>
      </w:r>
    </w:p>
    <w:p w14:paraId="1121C780" w14:textId="77777777" w:rsidR="00846496" w:rsidRDefault="00846496" w:rsidP="00846496">
      <w:pPr>
        <w:pStyle w:val="ListParagraph"/>
        <w:numPr>
          <w:ilvl w:val="1"/>
          <w:numId w:val="1"/>
        </w:numPr>
        <w:tabs>
          <w:tab w:val="left" w:pos="860"/>
          <w:tab w:val="left" w:pos="861"/>
        </w:tabs>
        <w:spacing w:before="37"/>
        <w:ind w:hanging="361"/>
        <w:jc w:val="left"/>
        <w:rPr>
          <w:i/>
        </w:rPr>
      </w:pPr>
      <w:r>
        <w:rPr>
          <w:i/>
        </w:rPr>
        <w:t>A</w:t>
      </w:r>
      <w:r>
        <w:rPr>
          <w:i/>
          <w:spacing w:val="-3"/>
        </w:rPr>
        <w:t xml:space="preserve"> </w:t>
      </w:r>
      <w:r>
        <w:rPr>
          <w:i/>
        </w:rPr>
        <w:t>tertiary</w:t>
      </w:r>
      <w:r>
        <w:rPr>
          <w:i/>
          <w:spacing w:val="-3"/>
        </w:rPr>
        <w:t xml:space="preserve"> </w:t>
      </w:r>
      <w:r>
        <w:rPr>
          <w:i/>
        </w:rPr>
        <w:t>qualification</w:t>
      </w:r>
      <w:r>
        <w:rPr>
          <w:i/>
          <w:spacing w:val="-4"/>
        </w:rPr>
        <w:t xml:space="preserve"> </w:t>
      </w:r>
      <w:r>
        <w:rPr>
          <w:i/>
        </w:rPr>
        <w:t>in</w:t>
      </w:r>
      <w:r>
        <w:rPr>
          <w:i/>
          <w:spacing w:val="-3"/>
        </w:rPr>
        <w:t xml:space="preserve"> </w:t>
      </w:r>
      <w:r>
        <w:rPr>
          <w:i/>
        </w:rPr>
        <w:t>a</w:t>
      </w:r>
      <w:r>
        <w:rPr>
          <w:i/>
          <w:spacing w:val="-4"/>
        </w:rPr>
        <w:t xml:space="preserve"> </w:t>
      </w:r>
      <w:r>
        <w:rPr>
          <w:i/>
        </w:rPr>
        <w:t>relevant</w:t>
      </w:r>
      <w:r>
        <w:rPr>
          <w:i/>
          <w:spacing w:val="-2"/>
        </w:rPr>
        <w:t xml:space="preserve"> </w:t>
      </w:r>
      <w:r>
        <w:rPr>
          <w:i/>
        </w:rPr>
        <w:t>discipline.</w:t>
      </w:r>
    </w:p>
    <w:p w14:paraId="0C80B14D" w14:textId="77777777" w:rsidR="00846496" w:rsidRDefault="00846496" w:rsidP="00846496">
      <w:pPr>
        <w:pStyle w:val="BodyText"/>
        <w:spacing w:before="3"/>
        <w:ind w:left="0"/>
        <w:jc w:val="left"/>
        <w:rPr>
          <w:i/>
          <w:sz w:val="20"/>
        </w:rPr>
      </w:pPr>
    </w:p>
    <w:p w14:paraId="401E7BFD" w14:textId="77777777" w:rsidR="00846496" w:rsidRDefault="00846496" w:rsidP="00846496">
      <w:pPr>
        <w:pStyle w:val="Heading1"/>
        <w:jc w:val="both"/>
      </w:pPr>
      <w:r>
        <w:t>Working</w:t>
      </w:r>
      <w:r>
        <w:rPr>
          <w:spacing w:val="-1"/>
        </w:rPr>
        <w:t xml:space="preserve"> </w:t>
      </w:r>
      <w:r>
        <w:t>at State</w:t>
      </w:r>
      <w:r>
        <w:rPr>
          <w:spacing w:val="-1"/>
        </w:rPr>
        <w:t xml:space="preserve"> </w:t>
      </w:r>
      <w:r>
        <w:t>Growth</w:t>
      </w:r>
    </w:p>
    <w:p w14:paraId="6C876868" w14:textId="77777777" w:rsidR="00846496" w:rsidRDefault="00846496" w:rsidP="00846496">
      <w:pPr>
        <w:pStyle w:val="BodyText"/>
        <w:spacing w:before="120" w:line="276" w:lineRule="auto"/>
        <w:ind w:right="133"/>
      </w:pPr>
      <w:r>
        <w:t>The Department of State Growth works to grow our economy and provide opportunities for all</w:t>
      </w:r>
      <w:r>
        <w:rPr>
          <w:spacing w:val="1"/>
        </w:rPr>
        <w:t xml:space="preserve"> </w:t>
      </w:r>
      <w:r>
        <w:t>Tasmanians.</w:t>
      </w:r>
      <w:r>
        <w:rPr>
          <w:spacing w:val="1"/>
        </w:rPr>
        <w:t xml:space="preserve"> </w:t>
      </w:r>
      <w:r>
        <w:t>We provide support and strategy advice in relation to key economic drivers including</w:t>
      </w:r>
      <w:r>
        <w:rPr>
          <w:spacing w:val="1"/>
        </w:rPr>
        <w:t xml:space="preserve"> </w:t>
      </w:r>
      <w:r>
        <w:t>energy,</w:t>
      </w:r>
      <w:r>
        <w:rPr>
          <w:spacing w:val="-10"/>
        </w:rPr>
        <w:t xml:space="preserve"> </w:t>
      </w:r>
      <w:r>
        <w:t>industry</w:t>
      </w:r>
      <w:r>
        <w:rPr>
          <w:spacing w:val="-9"/>
        </w:rPr>
        <w:t xml:space="preserve"> </w:t>
      </w:r>
      <w:r>
        <w:t>sectors,</w:t>
      </w:r>
      <w:r>
        <w:rPr>
          <w:spacing w:val="-9"/>
        </w:rPr>
        <w:t xml:space="preserve"> </w:t>
      </w:r>
      <w:r>
        <w:t>resources,</w:t>
      </w:r>
      <w:r>
        <w:rPr>
          <w:spacing w:val="-10"/>
        </w:rPr>
        <w:t xml:space="preserve"> </w:t>
      </w:r>
      <w:proofErr w:type="gramStart"/>
      <w:r>
        <w:t>regulation</w:t>
      </w:r>
      <w:proofErr w:type="gramEnd"/>
      <w:r>
        <w:rPr>
          <w:spacing w:val="-8"/>
        </w:rPr>
        <w:t xml:space="preserve"> </w:t>
      </w:r>
      <w:r>
        <w:t>and</w:t>
      </w:r>
      <w:r>
        <w:rPr>
          <w:spacing w:val="-8"/>
        </w:rPr>
        <w:t xml:space="preserve"> </w:t>
      </w:r>
      <w:r>
        <w:t>infrastructure.</w:t>
      </w:r>
      <w:r>
        <w:rPr>
          <w:spacing w:val="43"/>
        </w:rPr>
        <w:t xml:space="preserve"> </w:t>
      </w:r>
      <w:r>
        <w:t>We</w:t>
      </w:r>
      <w:r>
        <w:rPr>
          <w:spacing w:val="-8"/>
        </w:rPr>
        <w:t xml:space="preserve"> </w:t>
      </w:r>
      <w:r>
        <w:t>support</w:t>
      </w:r>
      <w:r>
        <w:rPr>
          <w:spacing w:val="-8"/>
        </w:rPr>
        <w:t xml:space="preserve"> </w:t>
      </w:r>
      <w:r>
        <w:t>the</w:t>
      </w:r>
      <w:r>
        <w:rPr>
          <w:spacing w:val="-9"/>
        </w:rPr>
        <w:t xml:space="preserve"> </w:t>
      </w:r>
      <w:r>
        <w:t>delivery</w:t>
      </w:r>
      <w:r>
        <w:rPr>
          <w:spacing w:val="-10"/>
        </w:rPr>
        <w:t xml:space="preserve"> </w:t>
      </w:r>
      <w:r>
        <w:t>of</w:t>
      </w:r>
      <w:r>
        <w:rPr>
          <w:spacing w:val="-8"/>
        </w:rPr>
        <w:t xml:space="preserve"> </w:t>
      </w:r>
      <w:r>
        <w:t>a</w:t>
      </w:r>
      <w:r>
        <w:rPr>
          <w:spacing w:val="-9"/>
        </w:rPr>
        <w:t xml:space="preserve"> </w:t>
      </w:r>
      <w:r>
        <w:t>range</w:t>
      </w:r>
      <w:r>
        <w:rPr>
          <w:spacing w:val="-59"/>
        </w:rPr>
        <w:t xml:space="preserve"> </w:t>
      </w:r>
      <w:r>
        <w:t>of</w:t>
      </w:r>
      <w:r>
        <w:rPr>
          <w:spacing w:val="-5"/>
        </w:rPr>
        <w:t xml:space="preserve"> </w:t>
      </w:r>
      <w:r>
        <w:t>public</w:t>
      </w:r>
      <w:r>
        <w:rPr>
          <w:spacing w:val="-9"/>
        </w:rPr>
        <w:t xml:space="preserve"> </w:t>
      </w:r>
      <w:r>
        <w:t>services</w:t>
      </w:r>
      <w:r>
        <w:rPr>
          <w:spacing w:val="-6"/>
        </w:rPr>
        <w:t xml:space="preserve"> </w:t>
      </w:r>
      <w:r>
        <w:t>and</w:t>
      </w:r>
      <w:r>
        <w:rPr>
          <w:spacing w:val="-6"/>
        </w:rPr>
        <w:t xml:space="preserve"> </w:t>
      </w:r>
      <w:r>
        <w:t>have</w:t>
      </w:r>
      <w:r>
        <w:rPr>
          <w:spacing w:val="-8"/>
        </w:rPr>
        <w:t xml:space="preserve"> </w:t>
      </w:r>
      <w:r>
        <w:t>a</w:t>
      </w:r>
      <w:r>
        <w:rPr>
          <w:spacing w:val="-7"/>
        </w:rPr>
        <w:t xml:space="preserve"> </w:t>
      </w:r>
      <w:r>
        <w:t>strong</w:t>
      </w:r>
      <w:r>
        <w:rPr>
          <w:spacing w:val="-5"/>
        </w:rPr>
        <w:t xml:space="preserve"> </w:t>
      </w:r>
      <w:r>
        <w:t>focus</w:t>
      </w:r>
      <w:r>
        <w:rPr>
          <w:spacing w:val="-7"/>
        </w:rPr>
        <w:t xml:space="preserve"> </w:t>
      </w:r>
      <w:r>
        <w:t>on</w:t>
      </w:r>
      <w:r>
        <w:rPr>
          <w:spacing w:val="-5"/>
        </w:rPr>
        <w:t xml:space="preserve"> </w:t>
      </w:r>
      <w:r>
        <w:t>investment</w:t>
      </w:r>
      <w:r>
        <w:rPr>
          <w:spacing w:val="-5"/>
        </w:rPr>
        <w:t xml:space="preserve"> </w:t>
      </w:r>
      <w:r>
        <w:t>attraction</w:t>
      </w:r>
      <w:r>
        <w:rPr>
          <w:spacing w:val="-8"/>
        </w:rPr>
        <w:t xml:space="preserve"> </w:t>
      </w:r>
      <w:r>
        <w:t>and</w:t>
      </w:r>
      <w:r>
        <w:rPr>
          <w:spacing w:val="-7"/>
        </w:rPr>
        <w:t xml:space="preserve"> </w:t>
      </w:r>
      <w:r>
        <w:t>the</w:t>
      </w:r>
      <w:r>
        <w:rPr>
          <w:spacing w:val="-9"/>
        </w:rPr>
        <w:t xml:space="preserve"> </w:t>
      </w:r>
      <w:r>
        <w:t>development</w:t>
      </w:r>
      <w:r>
        <w:rPr>
          <w:spacing w:val="-7"/>
        </w:rPr>
        <w:t xml:space="preserve"> </w:t>
      </w:r>
      <w:r>
        <w:t>of</w:t>
      </w:r>
      <w:r>
        <w:rPr>
          <w:spacing w:val="-5"/>
        </w:rPr>
        <w:t xml:space="preserve"> </w:t>
      </w:r>
      <w:r>
        <w:t>innovative</w:t>
      </w:r>
      <w:r>
        <w:rPr>
          <w:spacing w:val="-58"/>
        </w:rPr>
        <w:t xml:space="preserve"> </w:t>
      </w:r>
      <w:r>
        <w:t>strategies</w:t>
      </w:r>
      <w:r>
        <w:rPr>
          <w:spacing w:val="-2"/>
        </w:rPr>
        <w:t xml:space="preserve"> </w:t>
      </w:r>
      <w:r>
        <w:t>that</w:t>
      </w:r>
      <w:r>
        <w:rPr>
          <w:spacing w:val="-1"/>
        </w:rPr>
        <w:t xml:space="preserve"> </w:t>
      </w:r>
      <w:r>
        <w:t>drive state growth.</w:t>
      </w:r>
    </w:p>
    <w:p w14:paraId="21BD5345" w14:textId="77777777" w:rsidR="00846496" w:rsidRDefault="00846496" w:rsidP="00846496">
      <w:pPr>
        <w:pStyle w:val="BodyText"/>
        <w:spacing w:before="122"/>
      </w:pPr>
      <w:r>
        <w:t>The</w:t>
      </w:r>
      <w:r>
        <w:rPr>
          <w:spacing w:val="-6"/>
        </w:rPr>
        <w:t xml:space="preserve"> </w:t>
      </w:r>
      <w:hyperlink r:id="rId8">
        <w:r>
          <w:rPr>
            <w:color w:val="0000FF"/>
            <w:u w:val="single" w:color="0000FF"/>
          </w:rPr>
          <w:t>Department’s</w:t>
        </w:r>
        <w:r>
          <w:rPr>
            <w:color w:val="0000FF"/>
            <w:spacing w:val="-5"/>
            <w:u w:val="single" w:color="0000FF"/>
          </w:rPr>
          <w:t xml:space="preserve"> </w:t>
        </w:r>
        <w:r>
          <w:rPr>
            <w:color w:val="0000FF"/>
            <w:u w:val="single" w:color="0000FF"/>
          </w:rPr>
          <w:t>website</w:t>
        </w:r>
        <w:r>
          <w:rPr>
            <w:color w:val="0000FF"/>
            <w:spacing w:val="-6"/>
            <w:u w:val="single" w:color="0000FF"/>
          </w:rPr>
          <w:t xml:space="preserve"> </w:t>
        </w:r>
        <w:r>
          <w:rPr>
            <w:color w:val="0000FF"/>
            <w:u w:val="single" w:color="0000FF"/>
          </w:rPr>
          <w:t>(http://www.stategrowth.tas.gov.au/)</w:t>
        </w:r>
        <w:r>
          <w:rPr>
            <w:color w:val="0000FF"/>
            <w:spacing w:val="1"/>
          </w:rPr>
          <w:t xml:space="preserve"> </w:t>
        </w:r>
      </w:hyperlink>
      <w:r>
        <w:t>provides</w:t>
      </w:r>
      <w:r>
        <w:rPr>
          <w:spacing w:val="-7"/>
        </w:rPr>
        <w:t xml:space="preserve"> </w:t>
      </w:r>
      <w:r>
        <w:t>more</w:t>
      </w:r>
      <w:r>
        <w:rPr>
          <w:spacing w:val="-5"/>
        </w:rPr>
        <w:t xml:space="preserve"> </w:t>
      </w:r>
      <w:r>
        <w:t>information.</w:t>
      </w:r>
    </w:p>
    <w:p w14:paraId="773050B6" w14:textId="77777777" w:rsidR="00846496" w:rsidRDefault="00846496" w:rsidP="00846496">
      <w:pPr>
        <w:pStyle w:val="BodyText"/>
        <w:spacing w:before="157" w:line="276" w:lineRule="auto"/>
        <w:ind w:right="177"/>
      </w:pPr>
      <w:r>
        <w:t>State</w:t>
      </w:r>
      <w:r>
        <w:rPr>
          <w:spacing w:val="-13"/>
        </w:rPr>
        <w:t xml:space="preserve"> </w:t>
      </w:r>
      <w:r>
        <w:t>Growth</w:t>
      </w:r>
      <w:r>
        <w:rPr>
          <w:spacing w:val="-12"/>
        </w:rPr>
        <w:t xml:space="preserve"> </w:t>
      </w:r>
      <w:r>
        <w:t>aims</w:t>
      </w:r>
      <w:r>
        <w:rPr>
          <w:spacing w:val="-14"/>
        </w:rPr>
        <w:t xml:space="preserve"> </w:t>
      </w:r>
      <w:r>
        <w:t>to</w:t>
      </w:r>
      <w:r>
        <w:rPr>
          <w:spacing w:val="-10"/>
        </w:rPr>
        <w:t xml:space="preserve"> </w:t>
      </w:r>
      <w:r>
        <w:t>attract,</w:t>
      </w:r>
      <w:r>
        <w:rPr>
          <w:spacing w:val="-11"/>
        </w:rPr>
        <w:t xml:space="preserve"> </w:t>
      </w:r>
      <w:r>
        <w:t>recruit</w:t>
      </w:r>
      <w:r>
        <w:rPr>
          <w:spacing w:val="-10"/>
        </w:rPr>
        <w:t xml:space="preserve"> </w:t>
      </w:r>
      <w:r>
        <w:t>and</w:t>
      </w:r>
      <w:r>
        <w:rPr>
          <w:spacing w:val="-11"/>
        </w:rPr>
        <w:t xml:space="preserve"> </w:t>
      </w:r>
      <w:r>
        <w:t>retain</w:t>
      </w:r>
      <w:r>
        <w:rPr>
          <w:spacing w:val="-11"/>
        </w:rPr>
        <w:t xml:space="preserve"> </w:t>
      </w:r>
      <w:r>
        <w:t>people</w:t>
      </w:r>
      <w:r>
        <w:rPr>
          <w:spacing w:val="-11"/>
        </w:rPr>
        <w:t xml:space="preserve"> </w:t>
      </w:r>
      <w:r>
        <w:t>who</w:t>
      </w:r>
      <w:r>
        <w:rPr>
          <w:spacing w:val="-13"/>
        </w:rPr>
        <w:t xml:space="preserve"> </w:t>
      </w:r>
      <w:r>
        <w:t>will</w:t>
      </w:r>
      <w:r>
        <w:rPr>
          <w:spacing w:val="-14"/>
        </w:rPr>
        <w:t xml:space="preserve"> </w:t>
      </w:r>
      <w:r>
        <w:t>uphold</w:t>
      </w:r>
      <w:r>
        <w:rPr>
          <w:spacing w:val="-13"/>
        </w:rPr>
        <w:t xml:space="preserve"> </w:t>
      </w:r>
      <w:r>
        <w:t>our</w:t>
      </w:r>
      <w:r>
        <w:rPr>
          <w:spacing w:val="-11"/>
        </w:rPr>
        <w:t xml:space="preserve"> </w:t>
      </w:r>
      <w:r>
        <w:t>values</w:t>
      </w:r>
      <w:r>
        <w:rPr>
          <w:spacing w:val="-12"/>
        </w:rPr>
        <w:t xml:space="preserve"> </w:t>
      </w:r>
      <w:r>
        <w:t>and</w:t>
      </w:r>
      <w:r>
        <w:rPr>
          <w:spacing w:val="-11"/>
        </w:rPr>
        <w:t xml:space="preserve"> </w:t>
      </w:r>
      <w:r>
        <w:t>are</w:t>
      </w:r>
      <w:r>
        <w:rPr>
          <w:spacing w:val="-13"/>
        </w:rPr>
        <w:t xml:space="preserve"> </w:t>
      </w:r>
      <w:r>
        <w:t>committed</w:t>
      </w:r>
      <w:r>
        <w:rPr>
          <w:spacing w:val="-59"/>
        </w:rPr>
        <w:t xml:space="preserve"> </w:t>
      </w:r>
      <w:r>
        <w:t xml:space="preserve">to building a strong </w:t>
      </w:r>
      <w:proofErr w:type="gramStart"/>
      <w:r>
        <w:t>values based</w:t>
      </w:r>
      <w:proofErr w:type="gramEnd"/>
      <w:r>
        <w:t xml:space="preserve"> culture.</w:t>
      </w:r>
      <w:r>
        <w:rPr>
          <w:spacing w:val="1"/>
        </w:rPr>
        <w:t xml:space="preserve"> </w:t>
      </w:r>
      <w:r>
        <w:t>Our values and behaviours reflect what we consider to be</w:t>
      </w:r>
      <w:r>
        <w:rPr>
          <w:spacing w:val="-59"/>
        </w:rPr>
        <w:t xml:space="preserve"> </w:t>
      </w:r>
      <w:r>
        <w:t>important,</w:t>
      </w:r>
      <w:r>
        <w:rPr>
          <w:spacing w:val="-3"/>
        </w:rPr>
        <w:t xml:space="preserve"> </w:t>
      </w:r>
      <w:r>
        <w:t>that</w:t>
      </w:r>
      <w:r>
        <w:rPr>
          <w:spacing w:val="1"/>
        </w:rPr>
        <w:t xml:space="preserve"> </w:t>
      </w:r>
      <w:r>
        <w:t>is</w:t>
      </w:r>
    </w:p>
    <w:p w14:paraId="13953D5F" w14:textId="77777777" w:rsidR="00846496" w:rsidRDefault="00846496" w:rsidP="00846496">
      <w:pPr>
        <w:spacing w:before="121" w:line="278" w:lineRule="auto"/>
        <w:ind w:left="433" w:right="181"/>
        <w:jc w:val="both"/>
      </w:pPr>
      <w:r>
        <w:rPr>
          <w:i/>
        </w:rPr>
        <w:t xml:space="preserve">Our people </w:t>
      </w:r>
      <w:r>
        <w:t>who are at the heart of the organisation; o</w:t>
      </w:r>
      <w:r>
        <w:rPr>
          <w:i/>
        </w:rPr>
        <w:t xml:space="preserve">ur decisions </w:t>
      </w:r>
      <w:r>
        <w:t>which are based on sound</w:t>
      </w:r>
      <w:r>
        <w:rPr>
          <w:spacing w:val="1"/>
        </w:rPr>
        <w:t xml:space="preserve"> </w:t>
      </w:r>
      <w:r>
        <w:t>principles;</w:t>
      </w:r>
      <w:r>
        <w:rPr>
          <w:spacing w:val="-1"/>
        </w:rPr>
        <w:t xml:space="preserve"> </w:t>
      </w:r>
      <w:r>
        <w:t>and</w:t>
      </w:r>
      <w:r>
        <w:rPr>
          <w:spacing w:val="1"/>
        </w:rPr>
        <w:t xml:space="preserve"> </w:t>
      </w:r>
      <w:r>
        <w:t>o</w:t>
      </w:r>
      <w:r>
        <w:rPr>
          <w:i/>
        </w:rPr>
        <w:t xml:space="preserve">ur clients </w:t>
      </w:r>
      <w:r>
        <w:t>who are at</w:t>
      </w:r>
      <w:r>
        <w:rPr>
          <w:spacing w:val="-2"/>
        </w:rPr>
        <w:t xml:space="preserve"> </w:t>
      </w:r>
      <w:r>
        <w:t>the centre</w:t>
      </w:r>
      <w:r>
        <w:rPr>
          <w:spacing w:val="-2"/>
        </w:rPr>
        <w:t xml:space="preserve"> </w:t>
      </w:r>
      <w:r>
        <w:t>of what</w:t>
      </w:r>
      <w:r>
        <w:rPr>
          <w:spacing w:val="1"/>
        </w:rPr>
        <w:t xml:space="preserve"> </w:t>
      </w:r>
      <w:r>
        <w:t>we</w:t>
      </w:r>
      <w:r>
        <w:rPr>
          <w:spacing w:val="-3"/>
        </w:rPr>
        <w:t xml:space="preserve"> </w:t>
      </w:r>
      <w:r>
        <w:t>do.</w:t>
      </w:r>
    </w:p>
    <w:p w14:paraId="5F6024AD" w14:textId="77777777" w:rsidR="00846496" w:rsidRDefault="00846496" w:rsidP="00846496">
      <w:pPr>
        <w:spacing w:before="193"/>
        <w:ind w:left="140"/>
        <w:jc w:val="both"/>
      </w:pPr>
      <w:r>
        <w:t>We have</w:t>
      </w:r>
      <w:r>
        <w:rPr>
          <w:spacing w:val="-3"/>
        </w:rPr>
        <w:t xml:space="preserve"> </w:t>
      </w:r>
      <w:r>
        <w:t>the</w:t>
      </w:r>
      <w:r>
        <w:rPr>
          <w:spacing w:val="-1"/>
        </w:rPr>
        <w:t xml:space="preserve"> </w:t>
      </w:r>
      <w:r>
        <w:rPr>
          <w:b/>
          <w:i/>
        </w:rPr>
        <w:t>Courage</w:t>
      </w:r>
      <w:r>
        <w:rPr>
          <w:b/>
          <w:i/>
          <w:spacing w:val="-2"/>
        </w:rPr>
        <w:t xml:space="preserve"> </w:t>
      </w:r>
      <w:r>
        <w:rPr>
          <w:b/>
          <w:i/>
        </w:rPr>
        <w:t>to</w:t>
      </w:r>
      <w:r>
        <w:rPr>
          <w:b/>
          <w:i/>
          <w:spacing w:val="-5"/>
        </w:rPr>
        <w:t xml:space="preserve"> </w:t>
      </w:r>
      <w:r>
        <w:rPr>
          <w:b/>
          <w:i/>
        </w:rPr>
        <w:t>Make</w:t>
      </w:r>
      <w:r>
        <w:rPr>
          <w:b/>
          <w:i/>
          <w:spacing w:val="-1"/>
        </w:rPr>
        <w:t xml:space="preserve"> </w:t>
      </w:r>
      <w:r>
        <w:rPr>
          <w:b/>
          <w:i/>
        </w:rPr>
        <w:t>a</w:t>
      </w:r>
      <w:r>
        <w:rPr>
          <w:b/>
          <w:i/>
          <w:spacing w:val="-2"/>
        </w:rPr>
        <w:t xml:space="preserve"> </w:t>
      </w:r>
      <w:r>
        <w:rPr>
          <w:b/>
          <w:i/>
        </w:rPr>
        <w:t xml:space="preserve">Difference </w:t>
      </w:r>
      <w:r>
        <w:t>through:</w:t>
      </w:r>
    </w:p>
    <w:p w14:paraId="066BDF69" w14:textId="77777777" w:rsidR="00846496" w:rsidRDefault="00846496" w:rsidP="00846496">
      <w:pPr>
        <w:pStyle w:val="ListParagraph"/>
        <w:numPr>
          <w:ilvl w:val="1"/>
          <w:numId w:val="1"/>
        </w:numPr>
        <w:tabs>
          <w:tab w:val="left" w:pos="860"/>
          <w:tab w:val="left" w:pos="861"/>
        </w:tabs>
        <w:spacing w:before="160" w:line="272" w:lineRule="exact"/>
        <w:ind w:hanging="361"/>
        <w:jc w:val="left"/>
      </w:pPr>
      <w:r>
        <w:rPr>
          <w:b/>
          <w:i/>
        </w:rPr>
        <w:t>Teamwork</w:t>
      </w:r>
      <w:r>
        <w:rPr>
          <w:b/>
          <w:i/>
          <w:spacing w:val="-3"/>
        </w:rPr>
        <w:t xml:space="preserve"> </w:t>
      </w:r>
      <w:r>
        <w:t>–</w:t>
      </w:r>
      <w:r>
        <w:rPr>
          <w:spacing w:val="-4"/>
        </w:rPr>
        <w:t xml:space="preserve"> </w:t>
      </w:r>
      <w:r>
        <w:t>our</w:t>
      </w:r>
      <w:r>
        <w:rPr>
          <w:spacing w:val="-2"/>
        </w:rPr>
        <w:t xml:space="preserve"> </w:t>
      </w:r>
      <w:r>
        <w:t>teams</w:t>
      </w:r>
      <w:r>
        <w:rPr>
          <w:spacing w:val="-2"/>
        </w:rPr>
        <w:t xml:space="preserve"> </w:t>
      </w:r>
      <w:r>
        <w:t>are</w:t>
      </w:r>
      <w:r>
        <w:rPr>
          <w:spacing w:val="-2"/>
        </w:rPr>
        <w:t xml:space="preserve"> </w:t>
      </w:r>
      <w:r>
        <w:t>diverse,</w:t>
      </w:r>
      <w:r>
        <w:rPr>
          <w:spacing w:val="-1"/>
        </w:rPr>
        <w:t xml:space="preserve"> </w:t>
      </w:r>
      <w:proofErr w:type="gramStart"/>
      <w:r>
        <w:t>caring</w:t>
      </w:r>
      <w:proofErr w:type="gramEnd"/>
      <w:r>
        <w:rPr>
          <w:spacing w:val="-3"/>
        </w:rPr>
        <w:t xml:space="preserve"> </w:t>
      </w:r>
      <w:r>
        <w:t>and</w:t>
      </w:r>
      <w:r>
        <w:rPr>
          <w:spacing w:val="-3"/>
        </w:rPr>
        <w:t xml:space="preserve"> </w:t>
      </w:r>
      <w:r>
        <w:t>productive</w:t>
      </w:r>
    </w:p>
    <w:p w14:paraId="73667B76" w14:textId="77777777" w:rsidR="00846496" w:rsidRDefault="00846496" w:rsidP="00846496">
      <w:pPr>
        <w:pStyle w:val="ListParagraph"/>
        <w:numPr>
          <w:ilvl w:val="1"/>
          <w:numId w:val="1"/>
        </w:numPr>
        <w:tabs>
          <w:tab w:val="left" w:pos="860"/>
          <w:tab w:val="left" w:pos="861"/>
        </w:tabs>
        <w:spacing w:before="0" w:line="271" w:lineRule="exact"/>
        <w:ind w:hanging="361"/>
        <w:jc w:val="left"/>
      </w:pPr>
      <w:r>
        <w:rPr>
          <w:b/>
          <w:i/>
        </w:rPr>
        <w:t>Respect</w:t>
      </w:r>
      <w:r>
        <w:rPr>
          <w:b/>
          <w:i/>
          <w:spacing w:val="-2"/>
        </w:rPr>
        <w:t xml:space="preserve"> </w:t>
      </w:r>
      <w:r>
        <w:t>–</w:t>
      </w:r>
      <w:r>
        <w:rPr>
          <w:spacing w:val="-1"/>
        </w:rPr>
        <w:t xml:space="preserve"> </w:t>
      </w:r>
      <w:r>
        <w:t>we</w:t>
      </w:r>
      <w:r>
        <w:rPr>
          <w:spacing w:val="-4"/>
        </w:rPr>
        <w:t xml:space="preserve"> </w:t>
      </w:r>
      <w:r>
        <w:t>are</w:t>
      </w:r>
      <w:r>
        <w:rPr>
          <w:spacing w:val="-2"/>
        </w:rPr>
        <w:t xml:space="preserve"> </w:t>
      </w:r>
      <w:r>
        <w:t>fair,</w:t>
      </w:r>
      <w:r>
        <w:rPr>
          <w:spacing w:val="-4"/>
        </w:rPr>
        <w:t xml:space="preserve"> </w:t>
      </w:r>
      <w:proofErr w:type="gramStart"/>
      <w:r>
        <w:t>trusting</w:t>
      </w:r>
      <w:proofErr w:type="gramEnd"/>
      <w:r>
        <w:rPr>
          <w:spacing w:val="-2"/>
        </w:rPr>
        <w:t xml:space="preserve"> </w:t>
      </w:r>
      <w:r>
        <w:t>and</w:t>
      </w:r>
      <w:r>
        <w:rPr>
          <w:spacing w:val="-1"/>
        </w:rPr>
        <w:t xml:space="preserve"> </w:t>
      </w:r>
      <w:r>
        <w:t>appreciative</w:t>
      </w:r>
    </w:p>
    <w:p w14:paraId="3D9B402C" w14:textId="77777777" w:rsidR="00846496" w:rsidRDefault="00846496" w:rsidP="00846496">
      <w:pPr>
        <w:pStyle w:val="ListParagraph"/>
        <w:numPr>
          <w:ilvl w:val="1"/>
          <w:numId w:val="1"/>
        </w:numPr>
        <w:tabs>
          <w:tab w:val="left" w:pos="860"/>
          <w:tab w:val="left" w:pos="861"/>
        </w:tabs>
        <w:spacing w:before="0" w:line="272" w:lineRule="exact"/>
        <w:ind w:hanging="361"/>
        <w:jc w:val="left"/>
      </w:pPr>
      <w:r>
        <w:rPr>
          <w:b/>
          <w:i/>
        </w:rPr>
        <w:t>Excellence</w:t>
      </w:r>
      <w:r>
        <w:rPr>
          <w:b/>
          <w:i/>
          <w:spacing w:val="-2"/>
        </w:rPr>
        <w:t xml:space="preserve"> </w:t>
      </w:r>
      <w:r>
        <w:t>–</w:t>
      </w:r>
      <w:r>
        <w:rPr>
          <w:spacing w:val="-3"/>
        </w:rPr>
        <w:t xml:space="preserve"> </w:t>
      </w:r>
      <w:r>
        <w:t>we</w:t>
      </w:r>
      <w:r>
        <w:rPr>
          <w:spacing w:val="-3"/>
        </w:rPr>
        <w:t xml:space="preserve"> </w:t>
      </w:r>
      <w:r>
        <w:t>take</w:t>
      </w:r>
      <w:r>
        <w:rPr>
          <w:spacing w:val="-3"/>
        </w:rPr>
        <w:t xml:space="preserve"> </w:t>
      </w:r>
      <w:r>
        <w:t>pride</w:t>
      </w:r>
      <w:r>
        <w:rPr>
          <w:spacing w:val="-1"/>
        </w:rPr>
        <w:t xml:space="preserve"> </w:t>
      </w:r>
      <w:r>
        <w:t>in</w:t>
      </w:r>
      <w:r>
        <w:rPr>
          <w:spacing w:val="-3"/>
        </w:rPr>
        <w:t xml:space="preserve"> </w:t>
      </w:r>
      <w:r>
        <w:t>our</w:t>
      </w:r>
      <w:r>
        <w:rPr>
          <w:spacing w:val="-1"/>
        </w:rPr>
        <w:t xml:space="preserve"> </w:t>
      </w:r>
      <w:r>
        <w:t>work</w:t>
      </w:r>
      <w:r>
        <w:rPr>
          <w:spacing w:val="-1"/>
        </w:rPr>
        <w:t xml:space="preserve"> </w:t>
      </w:r>
      <w:r>
        <w:t>and</w:t>
      </w:r>
      <w:r>
        <w:rPr>
          <w:spacing w:val="-2"/>
        </w:rPr>
        <w:t xml:space="preserve"> </w:t>
      </w:r>
      <w:r>
        <w:t>encourage</w:t>
      </w:r>
      <w:r>
        <w:rPr>
          <w:spacing w:val="-1"/>
        </w:rPr>
        <w:t xml:space="preserve"> </w:t>
      </w:r>
      <w:r>
        <w:t>new</w:t>
      </w:r>
      <w:r>
        <w:rPr>
          <w:spacing w:val="-1"/>
        </w:rPr>
        <w:t xml:space="preserve"> </w:t>
      </w:r>
      <w:r>
        <w:t>ideas</w:t>
      </w:r>
      <w:r>
        <w:rPr>
          <w:spacing w:val="-2"/>
        </w:rPr>
        <w:t xml:space="preserve"> </w:t>
      </w:r>
      <w:r>
        <w:t>to deliver</w:t>
      </w:r>
      <w:r>
        <w:rPr>
          <w:spacing w:val="-1"/>
        </w:rPr>
        <w:t xml:space="preserve"> </w:t>
      </w:r>
      <w:r>
        <w:t>public</w:t>
      </w:r>
      <w:r>
        <w:rPr>
          <w:spacing w:val="-1"/>
        </w:rPr>
        <w:t xml:space="preserve"> </w:t>
      </w:r>
      <w:r>
        <w:t>value</w:t>
      </w:r>
    </w:p>
    <w:p w14:paraId="07F9BDD1" w14:textId="77777777" w:rsidR="00846496" w:rsidRDefault="00846496" w:rsidP="00846496">
      <w:pPr>
        <w:pStyle w:val="ListParagraph"/>
        <w:numPr>
          <w:ilvl w:val="1"/>
          <w:numId w:val="1"/>
        </w:numPr>
        <w:tabs>
          <w:tab w:val="left" w:pos="853"/>
          <w:tab w:val="left" w:pos="854"/>
        </w:tabs>
        <w:spacing w:before="2"/>
        <w:ind w:left="853" w:hanging="356"/>
        <w:jc w:val="left"/>
      </w:pPr>
      <w:r>
        <w:rPr>
          <w:b/>
          <w:i/>
        </w:rPr>
        <w:t>Integrity</w:t>
      </w:r>
      <w:r>
        <w:rPr>
          <w:b/>
          <w:i/>
          <w:spacing w:val="-4"/>
        </w:rPr>
        <w:t xml:space="preserve"> </w:t>
      </w:r>
      <w:r>
        <w:t>– we</w:t>
      </w:r>
      <w:r>
        <w:rPr>
          <w:spacing w:val="-3"/>
        </w:rPr>
        <w:t xml:space="preserve"> </w:t>
      </w:r>
      <w:r>
        <w:t>are</w:t>
      </w:r>
      <w:r>
        <w:rPr>
          <w:spacing w:val="-1"/>
        </w:rPr>
        <w:t xml:space="preserve"> </w:t>
      </w:r>
      <w:r>
        <w:t>ethical</w:t>
      </w:r>
      <w:r>
        <w:rPr>
          <w:spacing w:val="-1"/>
        </w:rPr>
        <w:t xml:space="preserve"> </w:t>
      </w:r>
      <w:r>
        <w:t>and</w:t>
      </w:r>
      <w:r>
        <w:rPr>
          <w:spacing w:val="-1"/>
        </w:rPr>
        <w:t xml:space="preserve"> </w:t>
      </w:r>
      <w:r>
        <w:t>accountable</w:t>
      </w:r>
      <w:r>
        <w:rPr>
          <w:spacing w:val="-1"/>
        </w:rPr>
        <w:t xml:space="preserve"> </w:t>
      </w:r>
      <w:r>
        <w:t>in</w:t>
      </w:r>
      <w:r>
        <w:rPr>
          <w:spacing w:val="-3"/>
        </w:rPr>
        <w:t xml:space="preserve"> </w:t>
      </w:r>
      <w:r>
        <w:t>all</w:t>
      </w:r>
      <w:r>
        <w:rPr>
          <w:spacing w:val="-1"/>
        </w:rPr>
        <w:t xml:space="preserve"> </w:t>
      </w:r>
      <w:r>
        <w:t>we</w:t>
      </w:r>
      <w:r>
        <w:rPr>
          <w:spacing w:val="-3"/>
        </w:rPr>
        <w:t xml:space="preserve"> </w:t>
      </w:r>
      <w:r>
        <w:t>do</w:t>
      </w:r>
    </w:p>
    <w:p w14:paraId="12F3A8A3" w14:textId="77777777" w:rsidR="00846496" w:rsidRDefault="00846496" w:rsidP="00846496">
      <w:pPr>
        <w:pStyle w:val="BodyText"/>
        <w:spacing w:before="3"/>
        <w:ind w:left="0"/>
        <w:jc w:val="left"/>
        <w:rPr>
          <w:sz w:val="21"/>
        </w:rPr>
      </w:pPr>
    </w:p>
    <w:p w14:paraId="2899210D" w14:textId="77777777" w:rsidR="00846496" w:rsidRDefault="00846496" w:rsidP="005D0657">
      <w:pPr>
        <w:pStyle w:val="BodyText"/>
        <w:spacing w:line="276" w:lineRule="auto"/>
        <w:ind w:right="176"/>
      </w:pPr>
      <w:r>
        <w:t>We value diversity and promote an inclusive workplace, recognising individuals for their unique</w:t>
      </w:r>
      <w:r>
        <w:rPr>
          <w:spacing w:val="1"/>
        </w:rPr>
        <w:t xml:space="preserve"> </w:t>
      </w:r>
      <w:r>
        <w:t>characteristics,</w:t>
      </w:r>
      <w:r>
        <w:rPr>
          <w:spacing w:val="-2"/>
        </w:rPr>
        <w:t xml:space="preserve"> </w:t>
      </w:r>
      <w:r>
        <w:t>background,</w:t>
      </w:r>
      <w:r>
        <w:rPr>
          <w:spacing w:val="-1"/>
        </w:rPr>
        <w:t xml:space="preserve"> </w:t>
      </w:r>
      <w:r>
        <w:t>experiences,</w:t>
      </w:r>
      <w:r>
        <w:rPr>
          <w:spacing w:val="-1"/>
        </w:rPr>
        <w:t xml:space="preserve"> </w:t>
      </w:r>
      <w:r>
        <w:t>knowledge,</w:t>
      </w:r>
      <w:r>
        <w:rPr>
          <w:spacing w:val="-1"/>
        </w:rPr>
        <w:t xml:space="preserve"> </w:t>
      </w:r>
      <w:r>
        <w:t>skills,</w:t>
      </w:r>
      <w:r>
        <w:rPr>
          <w:spacing w:val="-1"/>
        </w:rPr>
        <w:t xml:space="preserve"> </w:t>
      </w:r>
      <w:proofErr w:type="gramStart"/>
      <w:r>
        <w:t>values</w:t>
      </w:r>
      <w:proofErr w:type="gramEnd"/>
      <w:r>
        <w:rPr>
          <w:spacing w:val="-2"/>
        </w:rPr>
        <w:t xml:space="preserve"> </w:t>
      </w:r>
      <w:r>
        <w:t>and perspectives.</w:t>
      </w:r>
    </w:p>
    <w:p w14:paraId="1595AD2B" w14:textId="77777777" w:rsidR="00846496" w:rsidRDefault="00846496" w:rsidP="005D0657">
      <w:pPr>
        <w:pStyle w:val="BodyText"/>
        <w:spacing w:before="121" w:line="276" w:lineRule="auto"/>
        <w:ind w:right="179"/>
      </w:pPr>
      <w:r>
        <w:t>We</w:t>
      </w:r>
      <w:r>
        <w:rPr>
          <w:spacing w:val="-4"/>
        </w:rPr>
        <w:t xml:space="preserve"> </w:t>
      </w:r>
      <w:r>
        <w:t>are</w:t>
      </w:r>
      <w:r>
        <w:rPr>
          <w:spacing w:val="-5"/>
        </w:rPr>
        <w:t xml:space="preserve"> </w:t>
      </w:r>
      <w:r>
        <w:t>committed</w:t>
      </w:r>
      <w:r>
        <w:rPr>
          <w:spacing w:val="-5"/>
        </w:rPr>
        <w:t xml:space="preserve"> </w:t>
      </w:r>
      <w:r>
        <w:t>to</w:t>
      </w:r>
      <w:r>
        <w:rPr>
          <w:spacing w:val="-4"/>
        </w:rPr>
        <w:t xml:space="preserve"> </w:t>
      </w:r>
      <w:r>
        <w:t>high</w:t>
      </w:r>
      <w:r>
        <w:rPr>
          <w:spacing w:val="-7"/>
        </w:rPr>
        <w:t xml:space="preserve"> </w:t>
      </w:r>
      <w:r>
        <w:t>standards</w:t>
      </w:r>
      <w:r>
        <w:rPr>
          <w:spacing w:val="-4"/>
        </w:rPr>
        <w:t xml:space="preserve"> </w:t>
      </w:r>
      <w:r>
        <w:t>of</w:t>
      </w:r>
      <w:r>
        <w:rPr>
          <w:spacing w:val="-4"/>
        </w:rPr>
        <w:t xml:space="preserve"> </w:t>
      </w:r>
      <w:r>
        <w:t>performance</w:t>
      </w:r>
      <w:r>
        <w:rPr>
          <w:spacing w:val="-3"/>
        </w:rPr>
        <w:t xml:space="preserve"> </w:t>
      </w:r>
      <w:r>
        <w:t>relating</w:t>
      </w:r>
      <w:r>
        <w:rPr>
          <w:spacing w:val="-4"/>
        </w:rPr>
        <w:t xml:space="preserve"> </w:t>
      </w:r>
      <w:r>
        <w:t>to</w:t>
      </w:r>
      <w:r>
        <w:rPr>
          <w:spacing w:val="-4"/>
        </w:rPr>
        <w:t xml:space="preserve"> </w:t>
      </w:r>
      <w:r>
        <w:t>Workplace</w:t>
      </w:r>
      <w:r>
        <w:rPr>
          <w:spacing w:val="-6"/>
        </w:rPr>
        <w:t xml:space="preserve"> </w:t>
      </w:r>
      <w:r>
        <w:t>Health</w:t>
      </w:r>
      <w:r>
        <w:rPr>
          <w:spacing w:val="-3"/>
        </w:rPr>
        <w:t xml:space="preserve"> </w:t>
      </w:r>
      <w:r>
        <w:t>and</w:t>
      </w:r>
      <w:r>
        <w:rPr>
          <w:spacing w:val="-5"/>
        </w:rPr>
        <w:t xml:space="preserve"> </w:t>
      </w:r>
      <w:r>
        <w:t>Safety</w:t>
      </w:r>
      <w:r>
        <w:rPr>
          <w:spacing w:val="-6"/>
        </w:rPr>
        <w:t xml:space="preserve"> </w:t>
      </w:r>
      <w:r>
        <w:t>and</w:t>
      </w:r>
      <w:r>
        <w:rPr>
          <w:spacing w:val="-5"/>
        </w:rPr>
        <w:t xml:space="preserve"> </w:t>
      </w:r>
      <w:r>
        <w:t>all</w:t>
      </w:r>
      <w:r>
        <w:rPr>
          <w:spacing w:val="-59"/>
        </w:rPr>
        <w:t xml:space="preserve"> </w:t>
      </w:r>
      <w:r>
        <w:t>employees</w:t>
      </w:r>
      <w:r>
        <w:rPr>
          <w:spacing w:val="-1"/>
        </w:rPr>
        <w:t xml:space="preserve"> </w:t>
      </w:r>
      <w:r>
        <w:t>are</w:t>
      </w:r>
      <w:r>
        <w:rPr>
          <w:spacing w:val="-1"/>
        </w:rPr>
        <w:t xml:space="preserve"> </w:t>
      </w:r>
      <w:r>
        <w:t>expected</w:t>
      </w:r>
      <w:r>
        <w:rPr>
          <w:spacing w:val="-2"/>
        </w:rPr>
        <w:t xml:space="preserve"> </w:t>
      </w:r>
      <w:r>
        <w:t>to</w:t>
      </w:r>
      <w:r>
        <w:rPr>
          <w:spacing w:val="-2"/>
        </w:rPr>
        <w:t xml:space="preserve"> </w:t>
      </w:r>
      <w:r>
        <w:t>participate</w:t>
      </w:r>
      <w:r>
        <w:rPr>
          <w:spacing w:val="-3"/>
        </w:rPr>
        <w:t xml:space="preserve"> </w:t>
      </w:r>
      <w:r>
        <w:t>in</w:t>
      </w:r>
      <w:r>
        <w:rPr>
          <w:spacing w:val="-1"/>
        </w:rPr>
        <w:t xml:space="preserve"> </w:t>
      </w:r>
      <w:r>
        <w:t>maintaining</w:t>
      </w:r>
      <w:r>
        <w:rPr>
          <w:spacing w:val="-1"/>
        </w:rPr>
        <w:t xml:space="preserve"> </w:t>
      </w:r>
      <w:r>
        <w:t>safe</w:t>
      </w:r>
      <w:r>
        <w:rPr>
          <w:spacing w:val="-1"/>
        </w:rPr>
        <w:t xml:space="preserve"> </w:t>
      </w:r>
      <w:r>
        <w:t>working</w:t>
      </w:r>
      <w:r>
        <w:rPr>
          <w:spacing w:val="-1"/>
        </w:rPr>
        <w:t xml:space="preserve"> </w:t>
      </w:r>
      <w:r>
        <w:t>conditions</w:t>
      </w:r>
      <w:r>
        <w:rPr>
          <w:spacing w:val="-1"/>
        </w:rPr>
        <w:t xml:space="preserve"> </w:t>
      </w:r>
      <w:r>
        <w:t>and</w:t>
      </w:r>
      <w:r>
        <w:rPr>
          <w:spacing w:val="-3"/>
        </w:rPr>
        <w:t xml:space="preserve"> </w:t>
      </w:r>
      <w:r>
        <w:t>practices.</w:t>
      </w:r>
    </w:p>
    <w:p w14:paraId="2A20FC00" w14:textId="77777777" w:rsidR="00846496" w:rsidRDefault="00846496" w:rsidP="005D0657">
      <w:pPr>
        <w:pStyle w:val="BodyText"/>
        <w:spacing w:before="120" w:line="276" w:lineRule="auto"/>
        <w:ind w:right="177"/>
      </w:pPr>
      <w:r>
        <w:t>All employees are responsible for ensuring that the standards of behaviour and conduct specified in</w:t>
      </w:r>
      <w:r>
        <w:rPr>
          <w:spacing w:val="1"/>
        </w:rPr>
        <w:t xml:space="preserve"> </w:t>
      </w:r>
      <w:r>
        <w:t>the State Service Principles and Code of Conduct are adhered to (</w:t>
      </w:r>
      <w:r>
        <w:rPr>
          <w:i/>
        </w:rPr>
        <w:t>State Service Act 2000</w:t>
      </w:r>
      <w:r>
        <w:t>). These can</w:t>
      </w:r>
      <w:r>
        <w:rPr>
          <w:spacing w:val="1"/>
        </w:rPr>
        <w:t xml:space="preserve"> </w:t>
      </w:r>
      <w:r>
        <w:t>be</w:t>
      </w:r>
      <w:r>
        <w:rPr>
          <w:spacing w:val="-1"/>
        </w:rPr>
        <w:t xml:space="preserve"> </w:t>
      </w:r>
      <w:r>
        <w:t>located at</w:t>
      </w:r>
      <w:r>
        <w:rPr>
          <w:spacing w:val="2"/>
        </w:rPr>
        <w:t xml:space="preserve"> </w:t>
      </w:r>
      <w:hyperlink r:id="rId9">
        <w:r>
          <w:rPr>
            <w:color w:val="0000FF"/>
            <w:u w:val="single" w:color="0000FF"/>
          </w:rPr>
          <w:t>State</w:t>
        </w:r>
        <w:r>
          <w:rPr>
            <w:color w:val="0000FF"/>
            <w:spacing w:val="-3"/>
            <w:u w:val="single" w:color="0000FF"/>
          </w:rPr>
          <w:t xml:space="preserve"> </w:t>
        </w:r>
        <w:r>
          <w:rPr>
            <w:color w:val="0000FF"/>
            <w:u w:val="single" w:color="0000FF"/>
          </w:rPr>
          <w:t>Service</w:t>
        </w:r>
        <w:r>
          <w:rPr>
            <w:color w:val="0000FF"/>
            <w:spacing w:val="-3"/>
            <w:u w:val="single" w:color="0000FF"/>
          </w:rPr>
          <w:t xml:space="preserve"> </w:t>
        </w:r>
        <w:r>
          <w:rPr>
            <w:color w:val="0000FF"/>
            <w:u w:val="single" w:color="0000FF"/>
          </w:rPr>
          <w:t>Management</w:t>
        </w:r>
        <w:r>
          <w:rPr>
            <w:color w:val="0000FF"/>
            <w:spacing w:val="-2"/>
            <w:u w:val="single" w:color="0000FF"/>
          </w:rPr>
          <w:t xml:space="preserve"> </w:t>
        </w:r>
        <w:r>
          <w:rPr>
            <w:color w:val="0000FF"/>
            <w:u w:val="single" w:color="0000FF"/>
          </w:rPr>
          <w:t>Office</w:t>
        </w:r>
        <w:r>
          <w:rPr>
            <w:color w:val="0000FF"/>
            <w:spacing w:val="-1"/>
            <w:u w:val="single" w:color="0000FF"/>
          </w:rPr>
          <w:t xml:space="preserve"> </w:t>
        </w:r>
        <w:r>
          <w:rPr>
            <w:color w:val="0000FF"/>
            <w:u w:val="single" w:color="0000FF"/>
          </w:rPr>
          <w:t>(www.dpac.tas.gov.au/divisions/ssmo).</w:t>
        </w:r>
      </w:hyperlink>
    </w:p>
    <w:p w14:paraId="7CB62214" w14:textId="77777777" w:rsidR="0033593C" w:rsidRDefault="0033593C"/>
    <w:sectPr w:rsidR="0033593C">
      <w:pgSz w:w="11910" w:h="16840"/>
      <w:pgMar w:top="1340" w:right="1300" w:bottom="980" w:left="130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E63A" w14:textId="77777777" w:rsidR="00672ADC" w:rsidRDefault="00672ADC">
      <w:r>
        <w:separator/>
      </w:r>
    </w:p>
  </w:endnote>
  <w:endnote w:type="continuationSeparator" w:id="0">
    <w:p w14:paraId="42C15642" w14:textId="77777777" w:rsidR="00672ADC" w:rsidRDefault="0067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D29C" w14:textId="1755CA33" w:rsidR="00D36F33" w:rsidRDefault="00846496">
    <w:pPr>
      <w:pStyle w:val="BodyText"/>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4E705A60" wp14:editId="29D2CED7">
              <wp:simplePos x="0" y="0"/>
              <wp:positionH relativeFrom="page">
                <wp:posOffset>901700</wp:posOffset>
              </wp:positionH>
              <wp:positionV relativeFrom="page">
                <wp:posOffset>10053320</wp:posOffset>
              </wp:positionV>
              <wp:extent cx="1834515" cy="202565"/>
              <wp:effectExtent l="0" t="444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F46A" w14:textId="77777777" w:rsidR="00D36F33" w:rsidRDefault="00857FE3">
                          <w:pPr>
                            <w:spacing w:before="20"/>
                            <w:ind w:left="20"/>
                            <w:rPr>
                              <w:sz w:val="24"/>
                            </w:rPr>
                          </w:pPr>
                          <w:r>
                            <w:rPr>
                              <w:sz w:val="24"/>
                            </w:rPr>
                            <w:t>Department</w:t>
                          </w:r>
                          <w:r>
                            <w:rPr>
                              <w:spacing w:val="-2"/>
                              <w:sz w:val="24"/>
                            </w:rPr>
                            <w:t xml:space="preserve"> </w:t>
                          </w:r>
                          <w:r>
                            <w:rPr>
                              <w:sz w:val="24"/>
                            </w:rPr>
                            <w:t>of</w:t>
                          </w:r>
                          <w:r>
                            <w:rPr>
                              <w:spacing w:val="-1"/>
                              <w:sz w:val="24"/>
                            </w:rPr>
                            <w:t xml:space="preserve"> </w:t>
                          </w:r>
                          <w:r>
                            <w:rPr>
                              <w:sz w:val="24"/>
                            </w:rPr>
                            <w:t>State</w:t>
                          </w:r>
                          <w:r>
                            <w:rPr>
                              <w:spacing w:val="-2"/>
                              <w:sz w:val="24"/>
                            </w:rPr>
                            <w:t xml:space="preserve"> </w:t>
                          </w:r>
                          <w:r>
                            <w:rPr>
                              <w:sz w:val="24"/>
                            </w:rPr>
                            <w:t>Growth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05A60" id="_x0000_t202" coordsize="21600,21600" o:spt="202" path="m,l,21600r21600,l21600,xe">
              <v:stroke joinstyle="miter"/>
              <v:path gradientshapeok="t" o:connecttype="rect"/>
            </v:shapetype>
            <v:shape id="Text Box 4" o:spid="_x0000_s1026" type="#_x0000_t202" style="position:absolute;margin-left:71pt;margin-top:791.6pt;width:144.45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Rg6QEAALYDAAAOAAAAZHJzL2Uyb0RvYy54bWysU9tu2zAMfR+wfxD0vtjJkqIw4hRdiw4D&#10;ugvQ7gMYWbaF2aJGKbGzrx8lx1m3vQ17EWiKOjw8PN7ejH0njpq8QVvK5SKXQluFlbFNKb8+P7y5&#10;lsIHsBV0aHUpT9rLm93rV9vBFXqFLXaVJsEg1heDK2UbgiuyzKtW9+AX6LTlyxqph8Cf1GQVwcDo&#10;fZet8vwqG5AqR6i095y9ny7lLuHXtVbhc117HURXSuYW0knp3Mcz222haAhca9SZBvwDix6M5aYX&#10;qHsIIA5k/oLqjSL0WIeFwj7DujZKpxl4mmX+xzRPLTidZmFxvLvI5P8frPp0/ELCVKVcS2Gh5xU9&#10;6zGIdziKdVRncL7goifHZWHkNG85TerdI6pvXli8a8E2+pYIh1ZDxeyW8WX24umE4yPIfviIFbeB&#10;Q8AENNbUR+lYDMHovKXTZTORiootr9+uN8uNFIrvVvlqc7VJLaCYXzvy4b3GXsSglMSbT+hwfPQh&#10;soFiLonNLD6Yrkvb7+xvCS6MmcQ+Ep6oh3E/ntXYY3XiOQgnM7H5OWiRfkgxsJFK6b8fgLQU3QfL&#10;WkTXzQHNwX4OwCp+WsogxRTehcmdB0emaRl5UtviLetVmzRKFHZicebJ5kgTno0c3ffyO1X9+t12&#10;PwEAAP//AwBQSwMEFAAGAAgAAAAhAAWZA/3iAAAADQEAAA8AAABkcnMvZG93bnJldi54bWxMj8FO&#10;wzAQRO9I/IO1SNyonbSN2hCnqhCckBBpOHB0YjexGq9D7Lbh71lOcNvZHc2+KXazG9jFTMF6lJAs&#10;BDCDrdcWOwkf9cvDBliICrUaPBoJ3ybArry9KVSu/RUrcznEjlEIhlxJ6GMcc85D2xunwsKPBul2&#10;9JNTkeTUcT2pK4W7gadCZNwpi/ShV6N56k17OpydhP0nVs/26615r46VreutwNfsJOX93bx/BBbN&#10;HP/M8ItP6FASU+PPqAMbSK9S6hJpWG+WKTCyrJZiC6yhVZasE+Blwf+3KH8AAAD//wMAUEsBAi0A&#10;FAAGAAgAAAAhALaDOJL+AAAA4QEAABMAAAAAAAAAAAAAAAAAAAAAAFtDb250ZW50X1R5cGVzXS54&#10;bWxQSwECLQAUAAYACAAAACEAOP0h/9YAAACUAQAACwAAAAAAAAAAAAAAAAAvAQAAX3JlbHMvLnJl&#10;bHNQSwECLQAUAAYACAAAACEAaNNkYOkBAAC2AwAADgAAAAAAAAAAAAAAAAAuAgAAZHJzL2Uyb0Rv&#10;Yy54bWxQSwECLQAUAAYACAAAACEABZkD/eIAAAANAQAADwAAAAAAAAAAAAAAAABDBAAAZHJzL2Rv&#10;d25yZXYueG1sUEsFBgAAAAAEAAQA8wAAAFIFAAAAAA==&#10;" filled="f" stroked="f">
              <v:textbox inset="0,0,0,0">
                <w:txbxContent>
                  <w:p w14:paraId="2D97F46A" w14:textId="77777777" w:rsidR="00D36F33" w:rsidRDefault="00857FE3">
                    <w:pPr>
                      <w:spacing w:before="20"/>
                      <w:ind w:left="20"/>
                      <w:rPr>
                        <w:sz w:val="24"/>
                      </w:rPr>
                    </w:pPr>
                    <w:r>
                      <w:rPr>
                        <w:sz w:val="24"/>
                      </w:rPr>
                      <w:t>Department</w:t>
                    </w:r>
                    <w:r>
                      <w:rPr>
                        <w:spacing w:val="-2"/>
                        <w:sz w:val="24"/>
                      </w:rPr>
                      <w:t xml:space="preserve"> </w:t>
                    </w:r>
                    <w:r>
                      <w:rPr>
                        <w:sz w:val="24"/>
                      </w:rPr>
                      <w:t>of</w:t>
                    </w:r>
                    <w:r>
                      <w:rPr>
                        <w:spacing w:val="-1"/>
                        <w:sz w:val="24"/>
                      </w:rPr>
                      <w:t xml:space="preserve"> </w:t>
                    </w:r>
                    <w:r>
                      <w:rPr>
                        <w:sz w:val="24"/>
                      </w:rPr>
                      <w:t>State</w:t>
                    </w:r>
                    <w:r>
                      <w:rPr>
                        <w:spacing w:val="-2"/>
                        <w:sz w:val="24"/>
                      </w:rPr>
                      <w:t xml:space="preserve"> </w:t>
                    </w:r>
                    <w:r>
                      <w:rPr>
                        <w:sz w:val="24"/>
                      </w:rPr>
                      <w:t>Growth</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747EE90" wp14:editId="48FBCA9C">
              <wp:simplePos x="0" y="0"/>
              <wp:positionH relativeFrom="page">
                <wp:posOffset>6060440</wp:posOffset>
              </wp:positionH>
              <wp:positionV relativeFrom="page">
                <wp:posOffset>10053320</wp:posOffset>
              </wp:positionV>
              <wp:extent cx="165100" cy="202565"/>
              <wp:effectExtent l="2540" t="4445"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3CC5" w14:textId="77777777" w:rsidR="00D36F33" w:rsidRDefault="00857FE3">
                          <w:pPr>
                            <w:spacing w:before="20"/>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EE90" id="Text Box 3" o:spid="_x0000_s1027" type="#_x0000_t202" style="position:absolute;margin-left:477.2pt;margin-top:791.6pt;width:13pt;height:15.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DJ6QEAALwDAAAOAAAAZHJzL2Uyb0RvYy54bWysU9tu2zAMfR+wfxD0vthJkWAw4hRdiw4D&#10;ugvQ9gMYWbaF2aJGKbGzrx8lx2m3vQ17ESiJOjznkNpej30njpq8QVvK5SKXQluFlbFNKZ+f7t+9&#10;l8IHsBV0aHUpT9rL693bN9vBFXqFLXaVJsEg1heDK2UbgiuyzKtW9+AX6LTlyxqph8BbarKKYGD0&#10;vstWeb7JBqTKESrtPZ/eTZdyl/DrWqvwta69DqIrJXMLaaW07uOa7bZQNASuNepMA/6BRQ/GctEL&#10;1B0EEAcyf0H1RhF6rMNCYZ9hXRulkwZWs8z/UPPYgtNJC5vj3cUm//9g1ZfjNxKmKuWVFBZ6btGT&#10;HoP4gKO4iu4Mzhec9Og4LYx8zF1OSr17QPXdC4u3LdhG3xDh0GqomN0yvsxePZ1wfATZD5+x4jJw&#10;CJiAxpr6aB2bIRidu3S6dCZSUbHkZr3M+Ubx1SpfrTfrVAGK+bEjHz5q7EUMSknc+AQOxwcfIhko&#10;5pRYy+K96brU/M7+dsCJ8SSRj3wn5mHcj8mlpCwK22N1YjWE00jxF+CgRfopxcDjVEr/4wCkpeg+&#10;WXYkzt4c0Bzs5wCs4qelDFJM4W2YZvTgyDQtI0+eW7xh12qTFL2wONPlEUlCz+McZ/D1PmW9fLrd&#10;LwAAAP//AwBQSwMEFAAGAAgAAAAhAMl0Y2DhAAAADQEAAA8AAABkcnMvZG93bnJldi54bWxMj8FO&#10;wzAQRO9I/IO1SNyondJESYhTVQhOSIg0HDg6sZtEjdchdtvw9yynctyZp9mZYrvYkZ3N7AeHEqKV&#10;AGawdXrATsJn/fqQAvNBoVajQyPhx3jYlrc3hcq1u2BlzvvQMQpBnysJfQhTzrlve2OVX7nJIHkH&#10;N1sV6Jw7rmd1oXA78rUQCbdqQPrQq8k896Y97k9Wwu4Lq5fh+735qA7VUNeZwLfkKOX93bJ7AhbM&#10;Eq4w/NWn6lBSp8adUHs2SsjizYZQMuL0cQ2MkCwVJDUkJVEcAS8L/n9F+QsAAP//AwBQSwECLQAU&#10;AAYACAAAACEAtoM4kv4AAADhAQAAEwAAAAAAAAAAAAAAAAAAAAAAW0NvbnRlbnRfVHlwZXNdLnht&#10;bFBLAQItABQABgAIAAAAIQA4/SH/1gAAAJQBAAALAAAAAAAAAAAAAAAAAC8BAABfcmVscy8ucmVs&#10;c1BLAQItABQABgAIAAAAIQC1QNDJ6QEAALwDAAAOAAAAAAAAAAAAAAAAAC4CAABkcnMvZTJvRG9j&#10;LnhtbFBLAQItABQABgAIAAAAIQDJdGNg4QAAAA0BAAAPAAAAAAAAAAAAAAAAAEMEAABkcnMvZG93&#10;bnJldi54bWxQSwUGAAAAAAQABADzAAAAUQUAAAAA&#10;" filled="f" stroked="f">
              <v:textbox inset="0,0,0,0">
                <w:txbxContent>
                  <w:p w14:paraId="3B503CC5" w14:textId="77777777" w:rsidR="00D36F33" w:rsidRDefault="00857FE3">
                    <w:pPr>
                      <w:spacing w:before="2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EFEE" w14:textId="77777777" w:rsidR="00672ADC" w:rsidRDefault="00672ADC">
      <w:r>
        <w:separator/>
      </w:r>
    </w:p>
  </w:footnote>
  <w:footnote w:type="continuationSeparator" w:id="0">
    <w:p w14:paraId="41E59033" w14:textId="77777777" w:rsidR="00672ADC" w:rsidRDefault="0067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34BF438E"/>
    <w:multiLevelType w:val="hybridMultilevel"/>
    <w:tmpl w:val="A17CA194"/>
    <w:lvl w:ilvl="0" w:tplc="2ACE68AC">
      <w:start w:val="1"/>
      <w:numFmt w:val="decimal"/>
      <w:lvlText w:val="%1."/>
      <w:lvlJc w:val="left"/>
      <w:pPr>
        <w:ind w:left="500" w:hanging="360"/>
      </w:pPr>
      <w:rPr>
        <w:rFonts w:ascii="Gill Sans MT" w:eastAsia="Gill Sans MT" w:hAnsi="Gill Sans MT" w:cs="Gill Sans MT" w:hint="default"/>
        <w:b w:val="0"/>
        <w:bCs w:val="0"/>
        <w:i w:val="0"/>
        <w:iCs w:val="0"/>
        <w:w w:val="100"/>
        <w:sz w:val="22"/>
        <w:szCs w:val="22"/>
        <w:lang w:val="en-AU" w:eastAsia="en-US" w:bidi="ar-SA"/>
      </w:rPr>
    </w:lvl>
    <w:lvl w:ilvl="1" w:tplc="FF96DBDA">
      <w:numFmt w:val="bullet"/>
      <w:lvlText w:val=""/>
      <w:lvlJc w:val="left"/>
      <w:pPr>
        <w:ind w:left="860" w:hanging="360"/>
      </w:pPr>
      <w:rPr>
        <w:rFonts w:ascii="Symbol" w:eastAsia="Symbol" w:hAnsi="Symbol" w:cs="Symbol" w:hint="default"/>
        <w:b w:val="0"/>
        <w:bCs w:val="0"/>
        <w:i w:val="0"/>
        <w:iCs w:val="0"/>
        <w:w w:val="100"/>
        <w:sz w:val="22"/>
        <w:szCs w:val="22"/>
        <w:lang w:val="en-AU" w:eastAsia="en-US" w:bidi="ar-SA"/>
      </w:rPr>
    </w:lvl>
    <w:lvl w:ilvl="2" w:tplc="B9A20892">
      <w:numFmt w:val="bullet"/>
      <w:lvlText w:val="•"/>
      <w:lvlJc w:val="left"/>
      <w:pPr>
        <w:ind w:left="1798" w:hanging="360"/>
      </w:pPr>
      <w:rPr>
        <w:rFonts w:hint="default"/>
        <w:lang w:val="en-AU" w:eastAsia="en-US" w:bidi="ar-SA"/>
      </w:rPr>
    </w:lvl>
    <w:lvl w:ilvl="3" w:tplc="253CE99E">
      <w:numFmt w:val="bullet"/>
      <w:lvlText w:val="•"/>
      <w:lvlJc w:val="left"/>
      <w:pPr>
        <w:ind w:left="2736" w:hanging="360"/>
      </w:pPr>
      <w:rPr>
        <w:rFonts w:hint="default"/>
        <w:lang w:val="en-AU" w:eastAsia="en-US" w:bidi="ar-SA"/>
      </w:rPr>
    </w:lvl>
    <w:lvl w:ilvl="4" w:tplc="D45A077A">
      <w:numFmt w:val="bullet"/>
      <w:lvlText w:val="•"/>
      <w:lvlJc w:val="left"/>
      <w:pPr>
        <w:ind w:left="3675" w:hanging="360"/>
      </w:pPr>
      <w:rPr>
        <w:rFonts w:hint="default"/>
        <w:lang w:val="en-AU" w:eastAsia="en-US" w:bidi="ar-SA"/>
      </w:rPr>
    </w:lvl>
    <w:lvl w:ilvl="5" w:tplc="41CED796">
      <w:numFmt w:val="bullet"/>
      <w:lvlText w:val="•"/>
      <w:lvlJc w:val="left"/>
      <w:pPr>
        <w:ind w:left="4613" w:hanging="360"/>
      </w:pPr>
      <w:rPr>
        <w:rFonts w:hint="default"/>
        <w:lang w:val="en-AU" w:eastAsia="en-US" w:bidi="ar-SA"/>
      </w:rPr>
    </w:lvl>
    <w:lvl w:ilvl="6" w:tplc="35AA364E">
      <w:numFmt w:val="bullet"/>
      <w:lvlText w:val="•"/>
      <w:lvlJc w:val="left"/>
      <w:pPr>
        <w:ind w:left="5552" w:hanging="360"/>
      </w:pPr>
      <w:rPr>
        <w:rFonts w:hint="default"/>
        <w:lang w:val="en-AU" w:eastAsia="en-US" w:bidi="ar-SA"/>
      </w:rPr>
    </w:lvl>
    <w:lvl w:ilvl="7" w:tplc="D7D6CB82">
      <w:numFmt w:val="bullet"/>
      <w:lvlText w:val="•"/>
      <w:lvlJc w:val="left"/>
      <w:pPr>
        <w:ind w:left="6490" w:hanging="360"/>
      </w:pPr>
      <w:rPr>
        <w:rFonts w:hint="default"/>
        <w:lang w:val="en-AU" w:eastAsia="en-US" w:bidi="ar-SA"/>
      </w:rPr>
    </w:lvl>
    <w:lvl w:ilvl="8" w:tplc="B41666F2">
      <w:numFmt w:val="bullet"/>
      <w:lvlText w:val="•"/>
      <w:lvlJc w:val="left"/>
      <w:pPr>
        <w:ind w:left="7429" w:hanging="360"/>
      </w:pPr>
      <w:rPr>
        <w:rFonts w:hint="default"/>
        <w:lang w:val="en-AU" w:eastAsia="en-US" w:bidi="ar-SA"/>
      </w:rPr>
    </w:lvl>
  </w:abstractNum>
  <w:abstractNum w:abstractNumId="2"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39D6D54"/>
    <w:multiLevelType w:val="hybridMultilevel"/>
    <w:tmpl w:val="12408858"/>
    <w:lvl w:ilvl="0" w:tplc="3D009106">
      <w:numFmt w:val="bullet"/>
      <w:lvlText w:val=""/>
      <w:lvlJc w:val="left"/>
      <w:pPr>
        <w:ind w:left="706" w:hanging="567"/>
      </w:pPr>
      <w:rPr>
        <w:rFonts w:ascii="Symbol" w:eastAsia="Symbol" w:hAnsi="Symbol" w:cs="Symbol" w:hint="default"/>
        <w:b w:val="0"/>
        <w:bCs w:val="0"/>
        <w:i w:val="0"/>
        <w:iCs w:val="0"/>
        <w:w w:val="100"/>
        <w:sz w:val="22"/>
        <w:szCs w:val="22"/>
        <w:lang w:val="en-AU" w:eastAsia="en-US" w:bidi="ar-SA"/>
      </w:rPr>
    </w:lvl>
    <w:lvl w:ilvl="1" w:tplc="12B89434">
      <w:numFmt w:val="bullet"/>
      <w:lvlText w:val="•"/>
      <w:lvlJc w:val="left"/>
      <w:pPr>
        <w:ind w:left="1560" w:hanging="567"/>
      </w:pPr>
      <w:rPr>
        <w:rFonts w:hint="default"/>
        <w:lang w:val="en-AU" w:eastAsia="en-US" w:bidi="ar-SA"/>
      </w:rPr>
    </w:lvl>
    <w:lvl w:ilvl="2" w:tplc="317499B8">
      <w:numFmt w:val="bullet"/>
      <w:lvlText w:val="•"/>
      <w:lvlJc w:val="left"/>
      <w:pPr>
        <w:ind w:left="2421" w:hanging="567"/>
      </w:pPr>
      <w:rPr>
        <w:rFonts w:hint="default"/>
        <w:lang w:val="en-AU" w:eastAsia="en-US" w:bidi="ar-SA"/>
      </w:rPr>
    </w:lvl>
    <w:lvl w:ilvl="3" w:tplc="9C6A2070">
      <w:numFmt w:val="bullet"/>
      <w:lvlText w:val="•"/>
      <w:lvlJc w:val="left"/>
      <w:pPr>
        <w:ind w:left="3281" w:hanging="567"/>
      </w:pPr>
      <w:rPr>
        <w:rFonts w:hint="default"/>
        <w:lang w:val="en-AU" w:eastAsia="en-US" w:bidi="ar-SA"/>
      </w:rPr>
    </w:lvl>
    <w:lvl w:ilvl="4" w:tplc="CDDAC9EC">
      <w:numFmt w:val="bullet"/>
      <w:lvlText w:val="•"/>
      <w:lvlJc w:val="left"/>
      <w:pPr>
        <w:ind w:left="4142" w:hanging="567"/>
      </w:pPr>
      <w:rPr>
        <w:rFonts w:hint="default"/>
        <w:lang w:val="en-AU" w:eastAsia="en-US" w:bidi="ar-SA"/>
      </w:rPr>
    </w:lvl>
    <w:lvl w:ilvl="5" w:tplc="121E813C">
      <w:numFmt w:val="bullet"/>
      <w:lvlText w:val="•"/>
      <w:lvlJc w:val="left"/>
      <w:pPr>
        <w:ind w:left="5003" w:hanging="567"/>
      </w:pPr>
      <w:rPr>
        <w:rFonts w:hint="default"/>
        <w:lang w:val="en-AU" w:eastAsia="en-US" w:bidi="ar-SA"/>
      </w:rPr>
    </w:lvl>
    <w:lvl w:ilvl="6" w:tplc="7C08BF00">
      <w:numFmt w:val="bullet"/>
      <w:lvlText w:val="•"/>
      <w:lvlJc w:val="left"/>
      <w:pPr>
        <w:ind w:left="5863" w:hanging="567"/>
      </w:pPr>
      <w:rPr>
        <w:rFonts w:hint="default"/>
        <w:lang w:val="en-AU" w:eastAsia="en-US" w:bidi="ar-SA"/>
      </w:rPr>
    </w:lvl>
    <w:lvl w:ilvl="7" w:tplc="D29ADA70">
      <w:numFmt w:val="bullet"/>
      <w:lvlText w:val="•"/>
      <w:lvlJc w:val="left"/>
      <w:pPr>
        <w:ind w:left="6724" w:hanging="567"/>
      </w:pPr>
      <w:rPr>
        <w:rFonts w:hint="default"/>
        <w:lang w:val="en-AU" w:eastAsia="en-US" w:bidi="ar-SA"/>
      </w:rPr>
    </w:lvl>
    <w:lvl w:ilvl="8" w:tplc="BD14509A">
      <w:numFmt w:val="bullet"/>
      <w:lvlText w:val="•"/>
      <w:lvlJc w:val="left"/>
      <w:pPr>
        <w:ind w:left="7585" w:hanging="567"/>
      </w:pPr>
      <w:rPr>
        <w:rFonts w:hint="default"/>
        <w:lang w:val="en-AU" w:eastAsia="en-US" w:bidi="ar-SA"/>
      </w:rPr>
    </w:lvl>
  </w:abstractNum>
  <w:abstractNum w:abstractNumId="4" w15:restartNumberingAfterBreak="0">
    <w:nsid w:val="66B20468"/>
    <w:multiLevelType w:val="hybridMultilevel"/>
    <w:tmpl w:val="6E80B796"/>
    <w:lvl w:ilvl="0" w:tplc="0C09000F">
      <w:start w:val="1"/>
      <w:numFmt w:val="decimal"/>
      <w:lvlText w:val="%1."/>
      <w:lvlJc w:val="left"/>
      <w:pPr>
        <w:ind w:left="654" w:hanging="360"/>
      </w:pPr>
      <w:rPr>
        <w:rFonts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5"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96"/>
    <w:rsid w:val="00041C7F"/>
    <w:rsid w:val="000A436C"/>
    <w:rsid w:val="000B6799"/>
    <w:rsid w:val="000F0957"/>
    <w:rsid w:val="00183904"/>
    <w:rsid w:val="001C7A2C"/>
    <w:rsid w:val="001E2CBC"/>
    <w:rsid w:val="00227B0D"/>
    <w:rsid w:val="00231763"/>
    <w:rsid w:val="00244CCB"/>
    <w:rsid w:val="00270F4A"/>
    <w:rsid w:val="00290DC6"/>
    <w:rsid w:val="002F71F8"/>
    <w:rsid w:val="00306DA6"/>
    <w:rsid w:val="00313C92"/>
    <w:rsid w:val="0033593C"/>
    <w:rsid w:val="0036204F"/>
    <w:rsid w:val="004B6698"/>
    <w:rsid w:val="004C086E"/>
    <w:rsid w:val="00507AF2"/>
    <w:rsid w:val="00522893"/>
    <w:rsid w:val="00533F57"/>
    <w:rsid w:val="00597DDA"/>
    <w:rsid w:val="005D0657"/>
    <w:rsid w:val="00656357"/>
    <w:rsid w:val="00672ADC"/>
    <w:rsid w:val="00674E8D"/>
    <w:rsid w:val="006870B1"/>
    <w:rsid w:val="006A0B29"/>
    <w:rsid w:val="006C5FAA"/>
    <w:rsid w:val="006E53D5"/>
    <w:rsid w:val="006F3230"/>
    <w:rsid w:val="0079699C"/>
    <w:rsid w:val="007B38AE"/>
    <w:rsid w:val="00846496"/>
    <w:rsid w:val="00857FE3"/>
    <w:rsid w:val="00887CA8"/>
    <w:rsid w:val="008C7D09"/>
    <w:rsid w:val="00A002F3"/>
    <w:rsid w:val="00A37871"/>
    <w:rsid w:val="00A514D3"/>
    <w:rsid w:val="00A75F4E"/>
    <w:rsid w:val="00AC1AD2"/>
    <w:rsid w:val="00B87C7A"/>
    <w:rsid w:val="00BB3E7F"/>
    <w:rsid w:val="00C10F63"/>
    <w:rsid w:val="00C46D9C"/>
    <w:rsid w:val="00C97B7E"/>
    <w:rsid w:val="00CC506D"/>
    <w:rsid w:val="00D35BAC"/>
    <w:rsid w:val="00D41B75"/>
    <w:rsid w:val="00D56CFA"/>
    <w:rsid w:val="00D8412F"/>
    <w:rsid w:val="00D84317"/>
    <w:rsid w:val="00DC781F"/>
    <w:rsid w:val="00DD3805"/>
    <w:rsid w:val="00E03F04"/>
    <w:rsid w:val="00E551B9"/>
    <w:rsid w:val="00E85B69"/>
    <w:rsid w:val="00ED64FA"/>
    <w:rsid w:val="00EE4DBB"/>
    <w:rsid w:val="00EF51E9"/>
    <w:rsid w:val="00F1028A"/>
    <w:rsid w:val="00F46170"/>
    <w:rsid w:val="00FA437E"/>
    <w:rsid w:val="00FB1E56"/>
    <w:rsid w:val="00FB6CB3"/>
    <w:rsid w:val="00FD2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964B1"/>
  <w15:chartTrackingRefBased/>
  <w15:docId w15:val="{B356C04F-57F0-4768-9675-0B5897A0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96"/>
    <w:pPr>
      <w:widowControl w:val="0"/>
      <w:autoSpaceDE w:val="0"/>
      <w:autoSpaceDN w:val="0"/>
      <w:spacing w:after="0" w:line="240" w:lineRule="auto"/>
    </w:pPr>
    <w:rPr>
      <w:rFonts w:ascii="Gill Sans MT" w:eastAsia="Gill Sans MT" w:hAnsi="Gill Sans MT" w:cs="Gill Sans MT"/>
    </w:rPr>
  </w:style>
  <w:style w:type="paragraph" w:styleId="Heading1">
    <w:name w:val="heading 1"/>
    <w:basedOn w:val="Normal"/>
    <w:link w:val="Heading1Char"/>
    <w:uiPriority w:val="9"/>
    <w:qFormat/>
    <w:rsid w:val="00846496"/>
    <w:pPr>
      <w:ind w:left="140"/>
      <w:outlineLvl w:val="0"/>
    </w:pPr>
    <w:rPr>
      <w:b/>
      <w:bCs/>
      <w:sz w:val="24"/>
      <w:szCs w:val="24"/>
    </w:rPr>
  </w:style>
  <w:style w:type="paragraph" w:styleId="Heading2">
    <w:name w:val="heading 2"/>
    <w:basedOn w:val="Normal"/>
    <w:link w:val="Heading2Char"/>
    <w:uiPriority w:val="9"/>
    <w:unhideWhenUsed/>
    <w:qFormat/>
    <w:rsid w:val="00846496"/>
    <w:pPr>
      <w:ind w:left="14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496"/>
    <w:rPr>
      <w:rFonts w:ascii="Gill Sans MT" w:eastAsia="Gill Sans MT" w:hAnsi="Gill Sans MT" w:cs="Gill Sans MT"/>
      <w:b/>
      <w:bCs/>
      <w:sz w:val="24"/>
      <w:szCs w:val="24"/>
    </w:rPr>
  </w:style>
  <w:style w:type="character" w:customStyle="1" w:styleId="Heading2Char">
    <w:name w:val="Heading 2 Char"/>
    <w:basedOn w:val="DefaultParagraphFont"/>
    <w:link w:val="Heading2"/>
    <w:uiPriority w:val="9"/>
    <w:rsid w:val="00846496"/>
    <w:rPr>
      <w:rFonts w:ascii="Gill Sans MT" w:eastAsia="Gill Sans MT" w:hAnsi="Gill Sans MT" w:cs="Gill Sans MT"/>
      <w:b/>
      <w:bCs/>
      <w:i/>
      <w:iCs/>
    </w:rPr>
  </w:style>
  <w:style w:type="paragraph" w:styleId="BodyText">
    <w:name w:val="Body Text"/>
    <w:basedOn w:val="Normal"/>
    <w:link w:val="BodyTextChar"/>
    <w:uiPriority w:val="1"/>
    <w:qFormat/>
    <w:rsid w:val="00846496"/>
    <w:pPr>
      <w:ind w:left="140"/>
      <w:jc w:val="both"/>
    </w:pPr>
  </w:style>
  <w:style w:type="character" w:customStyle="1" w:styleId="BodyTextChar">
    <w:name w:val="Body Text Char"/>
    <w:basedOn w:val="DefaultParagraphFont"/>
    <w:link w:val="BodyText"/>
    <w:uiPriority w:val="1"/>
    <w:rsid w:val="00846496"/>
    <w:rPr>
      <w:rFonts w:ascii="Gill Sans MT" w:eastAsia="Gill Sans MT" w:hAnsi="Gill Sans MT" w:cs="Gill Sans MT"/>
    </w:rPr>
  </w:style>
  <w:style w:type="paragraph" w:styleId="Title">
    <w:name w:val="Title"/>
    <w:basedOn w:val="Normal"/>
    <w:link w:val="TitleChar"/>
    <w:uiPriority w:val="10"/>
    <w:qFormat/>
    <w:rsid w:val="00846496"/>
    <w:pPr>
      <w:spacing w:before="82"/>
      <w:ind w:left="2263" w:right="2262"/>
      <w:jc w:val="center"/>
    </w:pPr>
    <w:rPr>
      <w:sz w:val="40"/>
      <w:szCs w:val="40"/>
    </w:rPr>
  </w:style>
  <w:style w:type="character" w:customStyle="1" w:styleId="TitleChar">
    <w:name w:val="Title Char"/>
    <w:basedOn w:val="DefaultParagraphFont"/>
    <w:link w:val="Title"/>
    <w:uiPriority w:val="10"/>
    <w:rsid w:val="00846496"/>
    <w:rPr>
      <w:rFonts w:ascii="Gill Sans MT" w:eastAsia="Gill Sans MT" w:hAnsi="Gill Sans MT" w:cs="Gill Sans MT"/>
      <w:sz w:val="40"/>
      <w:szCs w:val="40"/>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846496"/>
    <w:pPr>
      <w:spacing w:before="122"/>
      <w:ind w:left="860" w:hanging="361"/>
      <w:jc w:val="both"/>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4B6698"/>
    <w:rPr>
      <w:rFonts w:ascii="Gill Sans MT" w:eastAsia="Gill Sans MT" w:hAnsi="Gill Sans MT" w:cs="Gill Sans MT"/>
    </w:rPr>
  </w:style>
  <w:style w:type="character" w:styleId="CommentReference">
    <w:name w:val="annotation reference"/>
    <w:basedOn w:val="DefaultParagraphFont"/>
    <w:uiPriority w:val="99"/>
    <w:semiHidden/>
    <w:unhideWhenUsed/>
    <w:rsid w:val="0079699C"/>
    <w:rPr>
      <w:sz w:val="16"/>
      <w:szCs w:val="16"/>
    </w:rPr>
  </w:style>
  <w:style w:type="paragraph" w:styleId="CommentText">
    <w:name w:val="annotation text"/>
    <w:basedOn w:val="Normal"/>
    <w:link w:val="CommentTextChar"/>
    <w:uiPriority w:val="99"/>
    <w:semiHidden/>
    <w:unhideWhenUsed/>
    <w:rsid w:val="0079699C"/>
    <w:rPr>
      <w:sz w:val="20"/>
      <w:szCs w:val="20"/>
    </w:rPr>
  </w:style>
  <w:style w:type="character" w:customStyle="1" w:styleId="CommentTextChar">
    <w:name w:val="Comment Text Char"/>
    <w:basedOn w:val="DefaultParagraphFont"/>
    <w:link w:val="CommentText"/>
    <w:uiPriority w:val="99"/>
    <w:semiHidden/>
    <w:rsid w:val="0079699C"/>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79699C"/>
    <w:rPr>
      <w:b/>
      <w:bCs/>
    </w:rPr>
  </w:style>
  <w:style w:type="character" w:customStyle="1" w:styleId="CommentSubjectChar">
    <w:name w:val="Comment Subject Char"/>
    <w:basedOn w:val="CommentTextChar"/>
    <w:link w:val="CommentSubject"/>
    <w:uiPriority w:val="99"/>
    <w:semiHidden/>
    <w:rsid w:val="0079699C"/>
    <w:rPr>
      <w:rFonts w:ascii="Gill Sans MT" w:eastAsia="Gill Sans MT" w:hAnsi="Gill Sans MT" w:cs="Gill Sans MT"/>
      <w:b/>
      <w:bCs/>
      <w:sz w:val="20"/>
      <w:szCs w:val="20"/>
    </w:rPr>
  </w:style>
  <w:style w:type="paragraph" w:styleId="NoSpacing">
    <w:name w:val="No Spacing"/>
    <w:uiPriority w:val="1"/>
    <w:qFormat/>
    <w:rsid w:val="005D0657"/>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Catherine</dc:creator>
  <cp:keywords/>
  <dc:description/>
  <cp:lastModifiedBy>Barrow, Jacob</cp:lastModifiedBy>
  <cp:revision>2</cp:revision>
  <cp:lastPrinted>2022-05-26T02:42:00Z</cp:lastPrinted>
  <dcterms:created xsi:type="dcterms:W3CDTF">2023-01-05T00:22:00Z</dcterms:created>
  <dcterms:modified xsi:type="dcterms:W3CDTF">2023-01-05T00:22:00Z</dcterms:modified>
</cp:coreProperties>
</file>