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F0A6" w14:textId="47ED1973" w:rsidR="00845111" w:rsidRPr="006826B0" w:rsidRDefault="005C5C1B" w:rsidP="00845111">
      <w:pPr>
        <w:pStyle w:val="Heading1"/>
        <w:rPr>
          <w:rFonts w:ascii="Arial" w:hAnsi="Arial" w:cs="Arial"/>
          <w:sz w:val="30"/>
          <w:szCs w:val="30"/>
        </w:rPr>
      </w:pPr>
      <w:r w:rsidRPr="006826B0">
        <w:rPr>
          <w:rFonts w:ascii="Arial" w:hAnsi="Arial" w:cs="Arial"/>
          <w:sz w:val="30"/>
          <w:szCs w:val="30"/>
        </w:rPr>
        <w:t>Office of the Chief Information Officer</w:t>
      </w:r>
    </w:p>
    <w:p w14:paraId="3EEECCD9" w14:textId="7FF68514" w:rsidR="00845111" w:rsidRPr="006826B0" w:rsidRDefault="00246FE2" w:rsidP="00FE28E6">
      <w:pPr>
        <w:pStyle w:val="Heading2centre"/>
        <w:rPr>
          <w:rFonts w:ascii="Arial" w:hAnsi="Arial"/>
          <w:sz w:val="30"/>
          <w:szCs w:val="30"/>
        </w:rPr>
      </w:pPr>
      <w:r w:rsidRPr="006826B0">
        <w:rPr>
          <w:rFonts w:ascii="Arial" w:hAnsi="Arial"/>
          <w:sz w:val="30"/>
          <w:szCs w:val="30"/>
        </w:rPr>
        <w:t>Information A</w:t>
      </w:r>
      <w:r w:rsidR="003E35B5" w:rsidRPr="006826B0">
        <w:rPr>
          <w:rFonts w:ascii="Arial" w:hAnsi="Arial"/>
          <w:sz w:val="30"/>
          <w:szCs w:val="30"/>
        </w:rPr>
        <w:t>sset Specialist</w:t>
      </w:r>
      <w:r w:rsidRPr="006826B0">
        <w:rPr>
          <w:rFonts w:ascii="Arial" w:hAnsi="Arial"/>
          <w:sz w:val="30"/>
          <w:szCs w:val="30"/>
        </w:rPr>
        <w:t xml:space="preserve"> </w:t>
      </w:r>
      <w:r w:rsidR="00990960" w:rsidRPr="006826B0">
        <w:rPr>
          <w:rFonts w:ascii="Arial" w:hAnsi="Arial"/>
          <w:sz w:val="30"/>
          <w:szCs w:val="30"/>
        </w:rPr>
        <w:t>– Information Management</w:t>
      </w:r>
      <w:r w:rsidR="00157D65" w:rsidRPr="006826B0">
        <w:rPr>
          <w:rFonts w:ascii="Arial" w:hAnsi="Arial"/>
          <w:sz w:val="30"/>
          <w:szCs w:val="30"/>
        </w:rPr>
        <w:t xml:space="preserve"> </w:t>
      </w:r>
      <w:r w:rsidR="008F5218" w:rsidRPr="006826B0">
        <w:rPr>
          <w:rFonts w:ascii="Arial" w:hAnsi="Arial"/>
          <w:sz w:val="30"/>
          <w:szCs w:val="30"/>
        </w:rPr>
        <w:t>–</w:t>
      </w:r>
      <w:r w:rsidR="000906F1" w:rsidRPr="006826B0">
        <w:rPr>
          <w:rFonts w:ascii="Arial" w:hAnsi="Arial"/>
          <w:sz w:val="30"/>
          <w:szCs w:val="30"/>
        </w:rPr>
        <w:t xml:space="preserve"> </w:t>
      </w:r>
      <w:r w:rsidR="00845111" w:rsidRPr="006826B0">
        <w:rPr>
          <w:rFonts w:ascii="Arial" w:hAnsi="Arial"/>
          <w:sz w:val="30"/>
          <w:szCs w:val="30"/>
        </w:rPr>
        <w:t>Statement of Duties</w:t>
      </w:r>
    </w:p>
    <w:p w14:paraId="040657A7" w14:textId="77777777" w:rsidR="006826B0" w:rsidRPr="006826B0" w:rsidRDefault="006826B0" w:rsidP="006826B0">
      <w:pPr>
        <w:pStyle w:val="Heading2centre"/>
        <w:spacing w:before="0" w:after="0"/>
        <w:jc w:val="left"/>
        <w:outlineLvl w:val="9"/>
        <w:rPr>
          <w:rFonts w:ascii="Arial" w:hAnsi="Arial"/>
          <w:sz w:val="22"/>
          <w:szCs w:val="22"/>
        </w:rPr>
      </w:pPr>
    </w:p>
    <w:p w14:paraId="50AD7CCA" w14:textId="77777777" w:rsidR="005C5C1B" w:rsidRPr="00991A78" w:rsidRDefault="005C5C1B" w:rsidP="005C5C1B">
      <w:pPr>
        <w:pStyle w:val="Heading3"/>
        <w:rPr>
          <w:rFonts w:ascii="Arial" w:hAnsi="Arial" w:cs="Arial"/>
          <w:color w:val="auto"/>
        </w:rPr>
      </w:pPr>
      <w:r w:rsidRPr="00991A78">
        <w:rPr>
          <w:rFonts w:ascii="Arial" w:hAnsi="Arial" w:cs="Arial"/>
          <w:color w:val="auto"/>
        </w:rPr>
        <w:t>Objective</w:t>
      </w:r>
    </w:p>
    <w:p w14:paraId="2A992F32" w14:textId="7F8E91EA" w:rsidR="005C5C1B" w:rsidRPr="00991A78" w:rsidRDefault="005C5C1B" w:rsidP="006826B0">
      <w:pPr>
        <w:jc w:val="both"/>
        <w:rPr>
          <w:rFonts w:ascii="Arial" w:hAnsi="Arial" w:cs="Arial"/>
        </w:rPr>
      </w:pPr>
      <w:r w:rsidRPr="00991A78">
        <w:rPr>
          <w:rFonts w:ascii="Arial" w:hAnsi="Arial" w:cs="Arial"/>
        </w:rPr>
        <w:t xml:space="preserve">The </w:t>
      </w:r>
      <w:r w:rsidR="00990960" w:rsidRPr="00991A78">
        <w:rPr>
          <w:rFonts w:ascii="Arial" w:hAnsi="Arial" w:cs="Arial"/>
        </w:rPr>
        <w:t xml:space="preserve">primary aim of this position is to identify and engage with information asset owners </w:t>
      </w:r>
      <w:proofErr w:type="gramStart"/>
      <w:r w:rsidR="00990960" w:rsidRPr="00991A78">
        <w:rPr>
          <w:rFonts w:ascii="Arial" w:hAnsi="Arial" w:cs="Arial"/>
        </w:rPr>
        <w:t>in order to</w:t>
      </w:r>
      <w:proofErr w:type="gramEnd"/>
      <w:r w:rsidR="00990960" w:rsidRPr="00991A78">
        <w:rPr>
          <w:rFonts w:ascii="Arial" w:hAnsi="Arial" w:cs="Arial"/>
        </w:rPr>
        <w:t xml:space="preserve"> collect the </w:t>
      </w:r>
      <w:r w:rsidR="004826D6" w:rsidRPr="00991A78">
        <w:rPr>
          <w:rFonts w:ascii="Arial" w:hAnsi="Arial" w:cs="Arial"/>
        </w:rPr>
        <w:t>key details</w:t>
      </w:r>
      <w:r w:rsidR="00990960" w:rsidRPr="00991A78">
        <w:rPr>
          <w:rFonts w:ascii="Arial" w:hAnsi="Arial" w:cs="Arial"/>
        </w:rPr>
        <w:t xml:space="preserve"> of </w:t>
      </w:r>
      <w:r w:rsidR="00FC2455" w:rsidRPr="00991A78">
        <w:rPr>
          <w:rFonts w:ascii="Arial" w:hAnsi="Arial" w:cs="Arial"/>
        </w:rPr>
        <w:t>their</w:t>
      </w:r>
      <w:r w:rsidR="00990960" w:rsidRPr="00991A78">
        <w:rPr>
          <w:rFonts w:ascii="Arial" w:hAnsi="Arial" w:cs="Arial"/>
        </w:rPr>
        <w:t xml:space="preserve"> assets and compile them into the Department</w:t>
      </w:r>
      <w:r w:rsidR="000403A2" w:rsidRPr="00991A78">
        <w:rPr>
          <w:rFonts w:ascii="Arial" w:hAnsi="Arial" w:cs="Arial"/>
        </w:rPr>
        <w:t>’</w:t>
      </w:r>
      <w:r w:rsidR="00990960" w:rsidRPr="00991A78">
        <w:rPr>
          <w:rFonts w:ascii="Arial" w:hAnsi="Arial" w:cs="Arial"/>
        </w:rPr>
        <w:t xml:space="preserve">s </w:t>
      </w:r>
      <w:r w:rsidR="00503C98" w:rsidRPr="00991A78">
        <w:rPr>
          <w:rFonts w:ascii="Arial" w:hAnsi="Arial" w:cs="Arial"/>
        </w:rPr>
        <w:t>Information Asset Register</w:t>
      </w:r>
      <w:r w:rsidRPr="00991A78">
        <w:rPr>
          <w:rFonts w:ascii="Arial" w:hAnsi="Arial" w:cs="Arial"/>
        </w:rPr>
        <w:t>.</w:t>
      </w:r>
    </w:p>
    <w:p w14:paraId="341F5A06" w14:textId="77777777" w:rsidR="006826B0" w:rsidRPr="00991A78" w:rsidRDefault="006826B0" w:rsidP="006826B0">
      <w:pPr>
        <w:spacing w:after="0"/>
        <w:rPr>
          <w:rFonts w:ascii="Arial" w:hAnsi="Arial" w:cs="Arial"/>
        </w:rPr>
      </w:pPr>
    </w:p>
    <w:p w14:paraId="042377B3" w14:textId="77777777" w:rsidR="00200E7F" w:rsidRPr="00991A78" w:rsidRDefault="005C5C1B" w:rsidP="005C5C1B">
      <w:pPr>
        <w:pStyle w:val="Heading3"/>
        <w:rPr>
          <w:rFonts w:ascii="Arial" w:hAnsi="Arial" w:cs="Arial"/>
          <w:color w:val="auto"/>
        </w:rPr>
      </w:pPr>
      <w:r w:rsidRPr="00991A78">
        <w:rPr>
          <w:rFonts w:ascii="Arial" w:hAnsi="Arial" w:cs="Arial"/>
          <w:color w:val="auto"/>
        </w:rPr>
        <w:t>Duties</w:t>
      </w:r>
    </w:p>
    <w:p w14:paraId="68A87D84" w14:textId="42C059A6" w:rsidR="00503C98" w:rsidRPr="00991A78" w:rsidRDefault="00503C98" w:rsidP="006826B0">
      <w:pPr>
        <w:pStyle w:val="ListBullet"/>
        <w:rPr>
          <w:rFonts w:ascii="Arial" w:hAnsi="Arial"/>
          <w:szCs w:val="24"/>
        </w:rPr>
      </w:pPr>
      <w:r w:rsidRPr="00991A78">
        <w:rPr>
          <w:rFonts w:ascii="Arial" w:hAnsi="Arial"/>
          <w:szCs w:val="24"/>
        </w:rPr>
        <w:t xml:space="preserve">Assist the Manager Information and Records Services with defining, </w:t>
      </w:r>
      <w:proofErr w:type="gramStart"/>
      <w:r w:rsidRPr="00991A78">
        <w:rPr>
          <w:rFonts w:ascii="Arial" w:hAnsi="Arial"/>
          <w:szCs w:val="24"/>
        </w:rPr>
        <w:t>developing</w:t>
      </w:r>
      <w:proofErr w:type="gramEnd"/>
      <w:r w:rsidRPr="00991A78">
        <w:rPr>
          <w:rFonts w:ascii="Arial" w:hAnsi="Arial"/>
          <w:szCs w:val="24"/>
        </w:rPr>
        <w:t xml:space="preserve"> and delivering the Information Asset Register.</w:t>
      </w:r>
    </w:p>
    <w:p w14:paraId="1122AA77" w14:textId="36526B1C" w:rsidR="00200E7F" w:rsidRPr="00991A78" w:rsidRDefault="00F952E6" w:rsidP="006826B0">
      <w:pPr>
        <w:pStyle w:val="ListBullet"/>
        <w:rPr>
          <w:rFonts w:ascii="Arial" w:hAnsi="Arial"/>
          <w:szCs w:val="24"/>
        </w:rPr>
      </w:pPr>
      <w:r w:rsidRPr="00991A78">
        <w:rPr>
          <w:rFonts w:ascii="Arial" w:hAnsi="Arial"/>
          <w:szCs w:val="24"/>
        </w:rPr>
        <w:t>I</w:t>
      </w:r>
      <w:r w:rsidR="00776745" w:rsidRPr="00991A78">
        <w:rPr>
          <w:rFonts w:ascii="Arial" w:hAnsi="Arial"/>
          <w:szCs w:val="24"/>
        </w:rPr>
        <w:t xml:space="preserve">dentify and </w:t>
      </w:r>
      <w:r w:rsidRPr="00991A78">
        <w:rPr>
          <w:rFonts w:ascii="Arial" w:hAnsi="Arial"/>
          <w:szCs w:val="24"/>
        </w:rPr>
        <w:t xml:space="preserve">engage </w:t>
      </w:r>
      <w:r w:rsidR="00776745" w:rsidRPr="00991A78">
        <w:rPr>
          <w:rFonts w:ascii="Arial" w:hAnsi="Arial"/>
          <w:szCs w:val="24"/>
        </w:rPr>
        <w:t>with key stake holders</w:t>
      </w:r>
      <w:r w:rsidR="00E20CE4" w:rsidRPr="00991A78">
        <w:rPr>
          <w:rFonts w:ascii="Arial" w:hAnsi="Arial"/>
          <w:szCs w:val="24"/>
        </w:rPr>
        <w:t xml:space="preserve"> </w:t>
      </w:r>
      <w:r w:rsidR="00DC151B" w:rsidRPr="00991A78">
        <w:rPr>
          <w:rFonts w:ascii="Arial" w:hAnsi="Arial"/>
          <w:szCs w:val="24"/>
        </w:rPr>
        <w:t>to</w:t>
      </w:r>
      <w:r w:rsidR="006A5567" w:rsidRPr="00991A78">
        <w:rPr>
          <w:rFonts w:ascii="Arial" w:hAnsi="Arial"/>
          <w:szCs w:val="24"/>
        </w:rPr>
        <w:t xml:space="preserve"> identify </w:t>
      </w:r>
      <w:r w:rsidR="00DC151B" w:rsidRPr="00991A78">
        <w:rPr>
          <w:rFonts w:ascii="Arial" w:hAnsi="Arial"/>
          <w:szCs w:val="24"/>
        </w:rPr>
        <w:t xml:space="preserve">information </w:t>
      </w:r>
      <w:r w:rsidR="00721B3D" w:rsidRPr="00991A78">
        <w:rPr>
          <w:rFonts w:ascii="Arial" w:hAnsi="Arial"/>
          <w:szCs w:val="24"/>
        </w:rPr>
        <w:t>assets</w:t>
      </w:r>
      <w:r w:rsidR="00DC151B" w:rsidRPr="00991A78">
        <w:rPr>
          <w:rFonts w:ascii="Arial" w:hAnsi="Arial"/>
          <w:szCs w:val="24"/>
        </w:rPr>
        <w:t xml:space="preserve"> </w:t>
      </w:r>
      <w:r w:rsidR="006A5567" w:rsidRPr="00991A78">
        <w:rPr>
          <w:rFonts w:ascii="Arial" w:hAnsi="Arial"/>
          <w:szCs w:val="24"/>
        </w:rPr>
        <w:t xml:space="preserve">and </w:t>
      </w:r>
      <w:r w:rsidR="00776745" w:rsidRPr="00991A78">
        <w:rPr>
          <w:rFonts w:ascii="Arial" w:hAnsi="Arial"/>
          <w:szCs w:val="24"/>
        </w:rPr>
        <w:t>elicit detailed information about the</w:t>
      </w:r>
      <w:r w:rsidR="00721B3D" w:rsidRPr="00991A78">
        <w:rPr>
          <w:rFonts w:ascii="Arial" w:hAnsi="Arial"/>
          <w:szCs w:val="24"/>
        </w:rPr>
        <w:t xml:space="preserve">m. </w:t>
      </w:r>
      <w:r w:rsidR="00776745" w:rsidRPr="00991A78">
        <w:rPr>
          <w:rFonts w:ascii="Arial" w:hAnsi="Arial"/>
          <w:szCs w:val="24"/>
        </w:rPr>
        <w:t xml:space="preserve"> </w:t>
      </w:r>
    </w:p>
    <w:p w14:paraId="743736D8" w14:textId="0A2D07D1" w:rsidR="00157D65" w:rsidRPr="00991A78" w:rsidRDefault="00776745" w:rsidP="006826B0">
      <w:pPr>
        <w:pStyle w:val="ListBullet"/>
        <w:rPr>
          <w:rFonts w:ascii="Arial" w:hAnsi="Arial"/>
          <w:szCs w:val="24"/>
        </w:rPr>
      </w:pPr>
      <w:r w:rsidRPr="00991A78">
        <w:rPr>
          <w:rFonts w:ascii="Arial" w:hAnsi="Arial"/>
          <w:szCs w:val="24"/>
        </w:rPr>
        <w:t xml:space="preserve">Document and compile </w:t>
      </w:r>
      <w:r w:rsidR="006410A5" w:rsidRPr="00991A78">
        <w:rPr>
          <w:rFonts w:ascii="Arial" w:hAnsi="Arial"/>
          <w:szCs w:val="24"/>
        </w:rPr>
        <w:t xml:space="preserve">results of </w:t>
      </w:r>
      <w:r w:rsidR="00503C98" w:rsidRPr="00991A78">
        <w:rPr>
          <w:rFonts w:ascii="Arial" w:hAnsi="Arial"/>
          <w:szCs w:val="24"/>
        </w:rPr>
        <w:t>interviews</w:t>
      </w:r>
      <w:r w:rsidR="00E20CE4" w:rsidRPr="00991A78">
        <w:rPr>
          <w:rFonts w:ascii="Arial" w:hAnsi="Arial"/>
          <w:szCs w:val="24"/>
        </w:rPr>
        <w:t xml:space="preserve">, </w:t>
      </w:r>
      <w:proofErr w:type="gramStart"/>
      <w:r w:rsidR="00E20CE4" w:rsidRPr="00991A78">
        <w:rPr>
          <w:rFonts w:ascii="Arial" w:hAnsi="Arial"/>
          <w:szCs w:val="24"/>
        </w:rPr>
        <w:t>investigations</w:t>
      </w:r>
      <w:proofErr w:type="gramEnd"/>
      <w:r w:rsidR="00503C98" w:rsidRPr="00991A78">
        <w:rPr>
          <w:rFonts w:ascii="Arial" w:hAnsi="Arial"/>
          <w:szCs w:val="24"/>
        </w:rPr>
        <w:t xml:space="preserve"> and </w:t>
      </w:r>
      <w:r w:rsidR="006410A5" w:rsidRPr="00991A78">
        <w:rPr>
          <w:rFonts w:ascii="Arial" w:hAnsi="Arial"/>
          <w:szCs w:val="24"/>
        </w:rPr>
        <w:t>analysis</w:t>
      </w:r>
      <w:r w:rsidRPr="00991A78">
        <w:rPr>
          <w:rFonts w:ascii="Arial" w:hAnsi="Arial"/>
          <w:szCs w:val="24"/>
        </w:rPr>
        <w:t xml:space="preserve"> into the Department’s Information Assets Register</w:t>
      </w:r>
      <w:r w:rsidR="002E67FE" w:rsidRPr="00991A78">
        <w:rPr>
          <w:rFonts w:ascii="Arial" w:hAnsi="Arial"/>
          <w:szCs w:val="24"/>
        </w:rPr>
        <w:t>.</w:t>
      </w:r>
    </w:p>
    <w:p w14:paraId="55BC748D" w14:textId="04325879" w:rsidR="002E67FE" w:rsidRPr="00991A78" w:rsidRDefault="002E67FE" w:rsidP="006826B0">
      <w:pPr>
        <w:pStyle w:val="ListBullet"/>
        <w:rPr>
          <w:rFonts w:ascii="Arial" w:hAnsi="Arial"/>
          <w:szCs w:val="24"/>
        </w:rPr>
      </w:pPr>
      <w:r w:rsidRPr="00991A78">
        <w:rPr>
          <w:rFonts w:ascii="Arial" w:hAnsi="Arial"/>
          <w:szCs w:val="24"/>
        </w:rPr>
        <w:t xml:space="preserve">Support the </w:t>
      </w:r>
      <w:r w:rsidR="006410A5" w:rsidRPr="00991A78">
        <w:rPr>
          <w:rFonts w:ascii="Arial" w:hAnsi="Arial"/>
          <w:szCs w:val="24"/>
        </w:rPr>
        <w:t xml:space="preserve">Department’s </w:t>
      </w:r>
      <w:r w:rsidRPr="00991A78">
        <w:rPr>
          <w:rFonts w:ascii="Arial" w:hAnsi="Arial"/>
          <w:szCs w:val="24"/>
        </w:rPr>
        <w:t>implementation of the information security elements of the Tasmanian Government’s Protect Security Policy Framework (TAS-PSPF).</w:t>
      </w:r>
    </w:p>
    <w:p w14:paraId="39F28777" w14:textId="5B3C4AD8" w:rsidR="00776745" w:rsidRPr="00991A78" w:rsidRDefault="004857EB" w:rsidP="006826B0">
      <w:pPr>
        <w:pStyle w:val="ListBullet"/>
        <w:rPr>
          <w:rFonts w:ascii="Arial" w:hAnsi="Arial"/>
          <w:szCs w:val="24"/>
        </w:rPr>
      </w:pPr>
      <w:r w:rsidRPr="00991A78">
        <w:rPr>
          <w:rFonts w:ascii="Arial" w:hAnsi="Arial"/>
          <w:szCs w:val="24"/>
        </w:rPr>
        <w:t>The incumbent can expect to be allocated duties, not specifically mentioned in this document, that are within the capacity, qualifications and experience normally expected from persons occupying positions at this classification level.</w:t>
      </w:r>
    </w:p>
    <w:p w14:paraId="66E601F9" w14:textId="77777777" w:rsidR="006826B0" w:rsidRPr="00991A78" w:rsidRDefault="006826B0" w:rsidP="006826B0">
      <w:pPr>
        <w:spacing w:after="0"/>
        <w:rPr>
          <w:rFonts w:ascii="Arial" w:hAnsi="Arial" w:cs="Arial"/>
        </w:rPr>
      </w:pPr>
    </w:p>
    <w:p w14:paraId="3FF68D9E" w14:textId="632255CE" w:rsidR="005C5C1B" w:rsidRPr="00991A78" w:rsidRDefault="005C5C1B" w:rsidP="005C5C1B">
      <w:pPr>
        <w:pStyle w:val="Heading3"/>
        <w:rPr>
          <w:rFonts w:ascii="Arial" w:hAnsi="Arial" w:cs="Arial"/>
          <w:color w:val="auto"/>
        </w:rPr>
      </w:pPr>
      <w:r w:rsidRPr="00991A78">
        <w:rPr>
          <w:rFonts w:ascii="Arial" w:hAnsi="Arial" w:cs="Arial"/>
          <w:color w:val="auto"/>
        </w:rPr>
        <w:t>Level of responsibility</w:t>
      </w:r>
    </w:p>
    <w:p w14:paraId="61BAE411" w14:textId="669882B0" w:rsidR="004857EB" w:rsidRPr="00991A78" w:rsidRDefault="00DE6D2C" w:rsidP="006826B0">
      <w:pPr>
        <w:pStyle w:val="ListBullet"/>
        <w:rPr>
          <w:rFonts w:ascii="Arial" w:hAnsi="Arial"/>
          <w:szCs w:val="24"/>
        </w:rPr>
      </w:pPr>
      <w:r w:rsidRPr="00991A78">
        <w:rPr>
          <w:rFonts w:ascii="Arial" w:hAnsi="Arial"/>
          <w:szCs w:val="24"/>
        </w:rPr>
        <w:t xml:space="preserve">The Information Asset Specialist – Information Management </w:t>
      </w:r>
      <w:r w:rsidR="006F3098" w:rsidRPr="00991A78">
        <w:rPr>
          <w:rFonts w:ascii="Arial" w:hAnsi="Arial"/>
          <w:szCs w:val="24"/>
        </w:rPr>
        <w:t xml:space="preserve">is expected to be self-managing in their </w:t>
      </w:r>
      <w:r w:rsidR="00503C98" w:rsidRPr="00991A78">
        <w:rPr>
          <w:rFonts w:ascii="Arial" w:hAnsi="Arial"/>
          <w:szCs w:val="24"/>
        </w:rPr>
        <w:t>day-to-day</w:t>
      </w:r>
      <w:r w:rsidR="006F3098" w:rsidRPr="00991A78">
        <w:rPr>
          <w:rFonts w:ascii="Arial" w:hAnsi="Arial"/>
          <w:szCs w:val="24"/>
        </w:rPr>
        <w:t xml:space="preserve"> operations and to use initiative in establishing priorities.  </w:t>
      </w:r>
      <w:r w:rsidR="004857EB" w:rsidRPr="00991A78">
        <w:rPr>
          <w:rFonts w:ascii="Arial" w:hAnsi="Arial"/>
          <w:szCs w:val="24"/>
        </w:rPr>
        <w:t>The occupant is also responsible for meeting deadlines and adjusting priorities accordingly for the effective and efficient delivery of the required tasks in accordance with departmental objectives within allocated resources and agreed timeframes.</w:t>
      </w:r>
    </w:p>
    <w:p w14:paraId="46332ADF" w14:textId="77777777" w:rsidR="002D0970" w:rsidRPr="00991A78" w:rsidRDefault="00200E7F" w:rsidP="006826B0">
      <w:pPr>
        <w:pStyle w:val="ListBullet"/>
        <w:rPr>
          <w:rFonts w:ascii="Arial" w:hAnsi="Arial"/>
          <w:szCs w:val="24"/>
        </w:rPr>
      </w:pPr>
      <w:r w:rsidRPr="00991A78">
        <w:rPr>
          <w:rFonts w:ascii="Arial" w:hAnsi="Arial"/>
          <w:szCs w:val="24"/>
        </w:rPr>
        <w:t xml:space="preserve">Responsible for ensuring the application of appropriate policies, </w:t>
      </w:r>
      <w:proofErr w:type="gramStart"/>
      <w:r w:rsidRPr="00991A78">
        <w:rPr>
          <w:rFonts w:ascii="Arial" w:hAnsi="Arial"/>
          <w:szCs w:val="24"/>
        </w:rPr>
        <w:t>standards</w:t>
      </w:r>
      <w:proofErr w:type="gramEnd"/>
      <w:r w:rsidRPr="00991A78">
        <w:rPr>
          <w:rFonts w:ascii="Arial" w:hAnsi="Arial"/>
          <w:szCs w:val="24"/>
        </w:rPr>
        <w:t xml:space="preserve"> and practices for information management in a complex a technical operational environment. </w:t>
      </w:r>
    </w:p>
    <w:p w14:paraId="4FD56F88" w14:textId="77777777" w:rsidR="00E02568" w:rsidRPr="00991A78" w:rsidRDefault="00E02568" w:rsidP="006826B0">
      <w:pPr>
        <w:pStyle w:val="ListBullet"/>
        <w:rPr>
          <w:rFonts w:ascii="Arial" w:hAnsi="Arial"/>
          <w:szCs w:val="24"/>
        </w:rPr>
      </w:pPr>
      <w:r w:rsidRPr="00991A78">
        <w:rPr>
          <w:rFonts w:ascii="Arial" w:hAnsi="Arial"/>
          <w:szCs w:val="24"/>
        </w:rPr>
        <w:t>Conduct your work in a safe manner such that it does not put yourself or others at risk.</w:t>
      </w:r>
    </w:p>
    <w:p w14:paraId="4A249477" w14:textId="77777777" w:rsidR="00E02568" w:rsidRPr="00991A78" w:rsidRDefault="00E02568" w:rsidP="006826B0">
      <w:pPr>
        <w:pStyle w:val="ListBullet"/>
        <w:rPr>
          <w:rFonts w:ascii="Arial" w:hAnsi="Arial"/>
          <w:szCs w:val="24"/>
        </w:rPr>
      </w:pPr>
      <w:r w:rsidRPr="00991A78">
        <w:rPr>
          <w:rFonts w:ascii="Arial" w:hAnsi="Arial"/>
          <w:szCs w:val="24"/>
        </w:rPr>
        <w:t>Comply with any reasonable instruction contained in WHS policies, procedures and instructions and report hazards, near misses and incidents to your supervisors.</w:t>
      </w:r>
    </w:p>
    <w:p w14:paraId="78607C35" w14:textId="2D0FEBDD" w:rsidR="00E02568" w:rsidRPr="00991A78" w:rsidRDefault="00E02568" w:rsidP="006826B0">
      <w:pPr>
        <w:pStyle w:val="ListBullet"/>
        <w:rPr>
          <w:rFonts w:ascii="Arial" w:hAnsi="Arial"/>
          <w:szCs w:val="24"/>
        </w:rPr>
      </w:pPr>
      <w:r w:rsidRPr="00991A78">
        <w:rPr>
          <w:rFonts w:ascii="Arial" w:hAnsi="Arial"/>
          <w:szCs w:val="24"/>
        </w:rPr>
        <w:lastRenderedPageBreak/>
        <w:t>You are responsible for upholding the values of Integrity, Respect, Accountability and actively contributing to make our workplaces Inclusive and Collaborative.</w:t>
      </w:r>
    </w:p>
    <w:p w14:paraId="424E926C" w14:textId="77777777" w:rsidR="006826B0" w:rsidRPr="00991A78" w:rsidRDefault="006826B0" w:rsidP="006826B0">
      <w:pPr>
        <w:spacing w:after="0"/>
        <w:rPr>
          <w:rFonts w:ascii="Arial" w:hAnsi="Arial" w:cs="Arial"/>
        </w:rPr>
      </w:pPr>
    </w:p>
    <w:p w14:paraId="12002C9F" w14:textId="77777777" w:rsidR="005C5C1B" w:rsidRPr="00991A78" w:rsidRDefault="005C5C1B" w:rsidP="005C5C1B">
      <w:pPr>
        <w:pStyle w:val="Heading3"/>
        <w:rPr>
          <w:rFonts w:ascii="Arial" w:hAnsi="Arial" w:cs="Arial"/>
          <w:color w:val="auto"/>
        </w:rPr>
      </w:pPr>
      <w:r w:rsidRPr="00991A78">
        <w:rPr>
          <w:rFonts w:ascii="Arial" w:hAnsi="Arial" w:cs="Arial"/>
          <w:color w:val="auto"/>
        </w:rPr>
        <w:t xml:space="preserve">Direction and supervision </w:t>
      </w:r>
      <w:proofErr w:type="gramStart"/>
      <w:r w:rsidRPr="00991A78">
        <w:rPr>
          <w:rFonts w:ascii="Arial" w:hAnsi="Arial" w:cs="Arial"/>
          <w:color w:val="auto"/>
        </w:rPr>
        <w:t>received</w:t>
      </w:r>
      <w:proofErr w:type="gramEnd"/>
    </w:p>
    <w:p w14:paraId="7DCFB13A" w14:textId="0C357039" w:rsidR="002B52A7" w:rsidRPr="00991A78" w:rsidRDefault="005C5C1B" w:rsidP="006826B0">
      <w:pPr>
        <w:pStyle w:val="ListBullet"/>
        <w:rPr>
          <w:rFonts w:ascii="Arial" w:hAnsi="Arial"/>
          <w:szCs w:val="24"/>
        </w:rPr>
      </w:pPr>
      <w:r w:rsidRPr="00991A78">
        <w:rPr>
          <w:rFonts w:ascii="Arial" w:hAnsi="Arial"/>
          <w:szCs w:val="24"/>
        </w:rPr>
        <w:t xml:space="preserve">The position </w:t>
      </w:r>
      <w:r w:rsidR="0013613A" w:rsidRPr="00991A78">
        <w:rPr>
          <w:rFonts w:ascii="Arial" w:hAnsi="Arial"/>
          <w:szCs w:val="24"/>
        </w:rPr>
        <w:t xml:space="preserve">works with minimal supervision and with only broad direction from </w:t>
      </w:r>
      <w:r w:rsidRPr="00991A78">
        <w:rPr>
          <w:rFonts w:ascii="Arial" w:hAnsi="Arial"/>
          <w:szCs w:val="24"/>
        </w:rPr>
        <w:t xml:space="preserve">the Manager </w:t>
      </w:r>
      <w:r w:rsidR="002E67FE" w:rsidRPr="00991A78">
        <w:rPr>
          <w:rFonts w:ascii="Arial" w:hAnsi="Arial"/>
          <w:szCs w:val="24"/>
        </w:rPr>
        <w:t xml:space="preserve">Information and </w:t>
      </w:r>
      <w:r w:rsidRPr="00991A78">
        <w:rPr>
          <w:rFonts w:ascii="Arial" w:hAnsi="Arial"/>
          <w:szCs w:val="24"/>
        </w:rPr>
        <w:t>Records Services.</w:t>
      </w:r>
    </w:p>
    <w:p w14:paraId="798E3BB7" w14:textId="77777777" w:rsidR="00E50E54" w:rsidRPr="00991A78" w:rsidRDefault="00E50E54" w:rsidP="001E7994">
      <w:pPr>
        <w:spacing w:after="0"/>
        <w:rPr>
          <w:rFonts w:ascii="Arial" w:hAnsi="Arial" w:cs="Arial"/>
        </w:rPr>
      </w:pPr>
    </w:p>
    <w:p w14:paraId="7D1CE922" w14:textId="77777777" w:rsidR="005C5C1B" w:rsidRPr="00991A78" w:rsidRDefault="005C5C1B" w:rsidP="005C5C1B">
      <w:pPr>
        <w:pStyle w:val="Heading3"/>
        <w:rPr>
          <w:rFonts w:ascii="Arial" w:hAnsi="Arial" w:cs="Arial"/>
          <w:color w:val="auto"/>
        </w:rPr>
      </w:pPr>
      <w:bookmarkStart w:id="0" w:name="_Hlk144904697"/>
      <w:r w:rsidRPr="00991A78">
        <w:rPr>
          <w:rFonts w:ascii="Arial" w:hAnsi="Arial" w:cs="Arial"/>
          <w:color w:val="auto"/>
        </w:rPr>
        <w:t>Selection criteria</w:t>
      </w:r>
    </w:p>
    <w:p w14:paraId="7E411734" w14:textId="121F2688" w:rsidR="006F3098" w:rsidRPr="00991A78" w:rsidRDefault="006F3098" w:rsidP="001E7994">
      <w:pPr>
        <w:pStyle w:val="ListNumber"/>
        <w:numPr>
          <w:ilvl w:val="0"/>
          <w:numId w:val="7"/>
        </w:numPr>
        <w:ind w:left="714" w:hanging="357"/>
        <w:jc w:val="both"/>
        <w:rPr>
          <w:rFonts w:ascii="Arial" w:hAnsi="Arial" w:cs="Arial"/>
        </w:rPr>
      </w:pPr>
      <w:r w:rsidRPr="00991A78">
        <w:rPr>
          <w:rFonts w:ascii="Arial" w:hAnsi="Arial" w:cs="Arial"/>
        </w:rPr>
        <w:t xml:space="preserve">Highly developed conceptual and analytical skills, </w:t>
      </w:r>
      <w:r w:rsidR="00DC5100" w:rsidRPr="00991A78">
        <w:rPr>
          <w:rFonts w:ascii="Arial" w:hAnsi="Arial" w:cs="Arial"/>
        </w:rPr>
        <w:t xml:space="preserve">specifically </w:t>
      </w:r>
      <w:r w:rsidR="0037420D" w:rsidRPr="00991A78">
        <w:rPr>
          <w:rFonts w:ascii="Arial" w:hAnsi="Arial" w:cs="Arial"/>
        </w:rPr>
        <w:t>around</w:t>
      </w:r>
      <w:r w:rsidRPr="00991A78">
        <w:rPr>
          <w:rFonts w:ascii="Arial" w:hAnsi="Arial" w:cs="Arial"/>
        </w:rPr>
        <w:t xml:space="preserve"> </w:t>
      </w:r>
      <w:r w:rsidR="00E6682C" w:rsidRPr="00991A78">
        <w:rPr>
          <w:rFonts w:ascii="Arial" w:hAnsi="Arial" w:cs="Arial"/>
        </w:rPr>
        <w:t xml:space="preserve">information structures </w:t>
      </w:r>
      <w:r w:rsidR="00AA1868" w:rsidRPr="00991A78">
        <w:rPr>
          <w:rFonts w:ascii="Arial" w:hAnsi="Arial" w:cs="Arial"/>
        </w:rPr>
        <w:t>and use particularly</w:t>
      </w:r>
      <w:r w:rsidR="00DC5100" w:rsidRPr="00991A78">
        <w:rPr>
          <w:rFonts w:ascii="Arial" w:hAnsi="Arial" w:cs="Arial"/>
        </w:rPr>
        <w:t xml:space="preserve"> the</w:t>
      </w:r>
      <w:r w:rsidR="00E6682C" w:rsidRPr="00991A78">
        <w:rPr>
          <w:rFonts w:ascii="Arial" w:hAnsi="Arial" w:cs="Arial"/>
        </w:rPr>
        <w:t xml:space="preserve"> information analysis</w:t>
      </w:r>
      <w:r w:rsidR="00DC5100" w:rsidRPr="00991A78">
        <w:rPr>
          <w:rFonts w:ascii="Arial" w:hAnsi="Arial" w:cs="Arial"/>
        </w:rPr>
        <w:t xml:space="preserve"> required to develop an information asset register</w:t>
      </w:r>
      <w:r w:rsidR="00E6682C" w:rsidRPr="00991A78">
        <w:rPr>
          <w:rFonts w:ascii="Arial" w:hAnsi="Arial" w:cs="Arial"/>
        </w:rPr>
        <w:t xml:space="preserve">. </w:t>
      </w:r>
    </w:p>
    <w:p w14:paraId="1D1685AC" w14:textId="422B18F4" w:rsidR="00DC5100" w:rsidRPr="00991A78" w:rsidRDefault="00DC5100" w:rsidP="001E7994">
      <w:pPr>
        <w:pStyle w:val="ListNumber"/>
        <w:numPr>
          <w:ilvl w:val="0"/>
          <w:numId w:val="7"/>
        </w:numPr>
        <w:ind w:left="714" w:hanging="357"/>
        <w:jc w:val="both"/>
        <w:rPr>
          <w:rFonts w:ascii="Arial" w:hAnsi="Arial" w:cs="Arial"/>
        </w:rPr>
      </w:pPr>
      <w:r w:rsidRPr="00991A78">
        <w:rPr>
          <w:rFonts w:ascii="Arial" w:hAnsi="Arial" w:cs="Arial"/>
        </w:rPr>
        <w:t xml:space="preserve">Demonstrated knowledge of complex information environments, </w:t>
      </w:r>
      <w:proofErr w:type="gramStart"/>
      <w:r w:rsidR="00AA1868" w:rsidRPr="00991A78">
        <w:rPr>
          <w:rFonts w:ascii="Arial" w:hAnsi="Arial" w:cs="Arial"/>
        </w:rPr>
        <w:t>in particular within</w:t>
      </w:r>
      <w:proofErr w:type="gramEnd"/>
      <w:r w:rsidRPr="00991A78">
        <w:rPr>
          <w:rFonts w:ascii="Arial" w:hAnsi="Arial" w:cs="Arial"/>
        </w:rPr>
        <w:t xml:space="preserve"> government setting</w:t>
      </w:r>
      <w:r w:rsidR="0037420D" w:rsidRPr="00991A78">
        <w:rPr>
          <w:rFonts w:ascii="Arial" w:hAnsi="Arial" w:cs="Arial"/>
        </w:rPr>
        <w:t>s</w:t>
      </w:r>
      <w:r w:rsidRPr="00991A78">
        <w:rPr>
          <w:rFonts w:ascii="Arial" w:hAnsi="Arial" w:cs="Arial"/>
        </w:rPr>
        <w:t xml:space="preserve">, and the </w:t>
      </w:r>
      <w:r w:rsidR="0037420D" w:rsidRPr="00991A78">
        <w:rPr>
          <w:rFonts w:ascii="Arial" w:hAnsi="Arial" w:cs="Arial"/>
        </w:rPr>
        <w:t xml:space="preserve">ability to identify </w:t>
      </w:r>
      <w:r w:rsidRPr="00991A78">
        <w:rPr>
          <w:rFonts w:ascii="Arial" w:hAnsi="Arial" w:cs="Arial"/>
        </w:rPr>
        <w:t xml:space="preserve">relationships between information assets. </w:t>
      </w:r>
    </w:p>
    <w:p w14:paraId="222424E5" w14:textId="3DB2B2D8" w:rsidR="006F3098" w:rsidRPr="00991A78" w:rsidRDefault="006F3098" w:rsidP="001E7994">
      <w:pPr>
        <w:pStyle w:val="ListNumber"/>
        <w:numPr>
          <w:ilvl w:val="0"/>
          <w:numId w:val="7"/>
        </w:numPr>
        <w:ind w:left="714" w:hanging="357"/>
        <w:jc w:val="both"/>
        <w:rPr>
          <w:rFonts w:ascii="Arial" w:hAnsi="Arial" w:cs="Arial"/>
        </w:rPr>
      </w:pPr>
      <w:r w:rsidRPr="00991A78">
        <w:rPr>
          <w:rFonts w:ascii="Arial" w:hAnsi="Arial" w:cs="Arial"/>
        </w:rPr>
        <w:t>High level interpersonal, negotiation and communication skills, particularly in the context of</w:t>
      </w:r>
      <w:r w:rsidR="00E6682C" w:rsidRPr="00991A78">
        <w:rPr>
          <w:rFonts w:ascii="Arial" w:hAnsi="Arial" w:cs="Arial"/>
        </w:rPr>
        <w:t xml:space="preserve"> investigations</w:t>
      </w:r>
      <w:r w:rsidR="00FE1B09" w:rsidRPr="00991A78">
        <w:rPr>
          <w:rFonts w:ascii="Arial" w:hAnsi="Arial" w:cs="Arial"/>
        </w:rPr>
        <w:t>,</w:t>
      </w:r>
      <w:r w:rsidRPr="00991A78">
        <w:rPr>
          <w:rFonts w:ascii="Arial" w:hAnsi="Arial" w:cs="Arial"/>
        </w:rPr>
        <w:t xml:space="preserve"> </w:t>
      </w:r>
      <w:r w:rsidR="0013326B" w:rsidRPr="00991A78">
        <w:rPr>
          <w:rFonts w:ascii="Arial" w:hAnsi="Arial" w:cs="Arial"/>
        </w:rPr>
        <w:t>information gathering and reporting</w:t>
      </w:r>
      <w:r w:rsidRPr="00991A78">
        <w:rPr>
          <w:rFonts w:ascii="Arial" w:hAnsi="Arial" w:cs="Arial"/>
        </w:rPr>
        <w:t>.</w:t>
      </w:r>
    </w:p>
    <w:p w14:paraId="5FA83A88" w14:textId="0B83E888" w:rsidR="006F3098" w:rsidRPr="00991A78" w:rsidRDefault="006F3098" w:rsidP="001E7994">
      <w:pPr>
        <w:pStyle w:val="ListNumber"/>
        <w:numPr>
          <w:ilvl w:val="0"/>
          <w:numId w:val="7"/>
        </w:numPr>
        <w:ind w:left="714" w:hanging="357"/>
        <w:jc w:val="both"/>
        <w:rPr>
          <w:rFonts w:ascii="Arial" w:hAnsi="Arial" w:cs="Arial"/>
        </w:rPr>
      </w:pPr>
      <w:r w:rsidRPr="00991A78">
        <w:rPr>
          <w:rFonts w:ascii="Arial" w:hAnsi="Arial" w:cs="Arial"/>
        </w:rPr>
        <w:t>Demonstrated capacity to organise, plan and undertake analysis and investigations</w:t>
      </w:r>
      <w:r w:rsidR="0037420D" w:rsidRPr="00991A78">
        <w:rPr>
          <w:rFonts w:ascii="Arial" w:hAnsi="Arial" w:cs="Arial"/>
        </w:rPr>
        <w:t xml:space="preserve"> including the documentation of findings</w:t>
      </w:r>
      <w:r w:rsidR="00ED75F5" w:rsidRPr="00991A78">
        <w:rPr>
          <w:rFonts w:ascii="Arial" w:hAnsi="Arial" w:cs="Arial"/>
        </w:rPr>
        <w:t>.</w:t>
      </w:r>
    </w:p>
    <w:p w14:paraId="53DA6F56" w14:textId="77777777" w:rsidR="006F3098" w:rsidRPr="00991A78" w:rsidRDefault="006F3098" w:rsidP="001E7994">
      <w:pPr>
        <w:pStyle w:val="ListNumber"/>
        <w:numPr>
          <w:ilvl w:val="0"/>
          <w:numId w:val="7"/>
        </w:numPr>
        <w:ind w:left="714" w:hanging="357"/>
        <w:jc w:val="both"/>
        <w:rPr>
          <w:rFonts w:ascii="Arial" w:hAnsi="Arial" w:cs="Arial"/>
        </w:rPr>
      </w:pPr>
      <w:r w:rsidRPr="00991A78">
        <w:rPr>
          <w:rFonts w:ascii="Arial" w:hAnsi="Arial" w:cs="Arial"/>
        </w:rPr>
        <w:t>Proven self-management skills including a demonstrated capacity to work to strict deadlines, flexibility, problem solving and excellent organisation skills.</w:t>
      </w:r>
    </w:p>
    <w:p w14:paraId="7926DE0B" w14:textId="69989AEC" w:rsidR="002D0970" w:rsidRPr="00991A78" w:rsidRDefault="002D0970" w:rsidP="001E7994">
      <w:pPr>
        <w:pStyle w:val="ListNumber"/>
        <w:numPr>
          <w:ilvl w:val="0"/>
          <w:numId w:val="7"/>
        </w:numPr>
        <w:ind w:left="714" w:hanging="357"/>
        <w:jc w:val="both"/>
        <w:rPr>
          <w:rFonts w:ascii="Arial" w:hAnsi="Arial" w:cs="Arial"/>
        </w:rPr>
      </w:pPr>
      <w:r w:rsidRPr="00991A78">
        <w:rPr>
          <w:rFonts w:ascii="Arial" w:hAnsi="Arial" w:cs="Arial"/>
        </w:rPr>
        <w:t xml:space="preserve">Demonstrated ability to work either independently or as a member of a team to deliver a high standard of </w:t>
      </w:r>
      <w:r w:rsidR="0013326B" w:rsidRPr="00991A78">
        <w:rPr>
          <w:rFonts w:ascii="Arial" w:hAnsi="Arial" w:cs="Arial"/>
        </w:rPr>
        <w:t>output</w:t>
      </w:r>
      <w:bookmarkEnd w:id="0"/>
      <w:r w:rsidRPr="00991A78">
        <w:rPr>
          <w:rFonts w:ascii="Arial" w:hAnsi="Arial" w:cs="Arial"/>
        </w:rPr>
        <w:t>.</w:t>
      </w:r>
    </w:p>
    <w:p w14:paraId="501363B7" w14:textId="77777777" w:rsidR="001E7994" w:rsidRPr="00991A78" w:rsidRDefault="001E7994" w:rsidP="001E7994">
      <w:pPr>
        <w:spacing w:after="0"/>
        <w:rPr>
          <w:rFonts w:ascii="Arial" w:hAnsi="Arial" w:cs="Arial"/>
        </w:rPr>
      </w:pPr>
    </w:p>
    <w:p w14:paraId="1E0FA8C3" w14:textId="77777777" w:rsidR="005C5C1B" w:rsidRPr="00991A78" w:rsidRDefault="005C5C1B" w:rsidP="005C5C1B">
      <w:pPr>
        <w:pStyle w:val="Heading3"/>
        <w:rPr>
          <w:rFonts w:ascii="Arial" w:hAnsi="Arial" w:cs="Arial"/>
          <w:color w:val="auto"/>
        </w:rPr>
      </w:pPr>
      <w:r w:rsidRPr="00991A78">
        <w:rPr>
          <w:rFonts w:ascii="Arial" w:hAnsi="Arial" w:cs="Arial"/>
          <w:color w:val="auto"/>
        </w:rPr>
        <w:t xml:space="preserve">Essential requirements </w:t>
      </w:r>
    </w:p>
    <w:p w14:paraId="7FC9605C" w14:textId="3579F77A" w:rsidR="002B52A7" w:rsidRPr="00991A78" w:rsidRDefault="00AF3DA5" w:rsidP="006826B0">
      <w:pPr>
        <w:pStyle w:val="ListBullet"/>
        <w:rPr>
          <w:rFonts w:ascii="Arial" w:hAnsi="Arial"/>
          <w:szCs w:val="24"/>
        </w:rPr>
      </w:pPr>
      <w:r w:rsidRPr="00991A78">
        <w:rPr>
          <w:rFonts w:ascii="Arial" w:hAnsi="Arial"/>
          <w:szCs w:val="24"/>
        </w:rPr>
        <w:t>Nil</w:t>
      </w:r>
    </w:p>
    <w:p w14:paraId="7FC1A0B5" w14:textId="77777777" w:rsidR="001E7994" w:rsidRPr="00991A78" w:rsidRDefault="001E7994" w:rsidP="001E7994">
      <w:pPr>
        <w:spacing w:after="0"/>
        <w:rPr>
          <w:rFonts w:ascii="Arial" w:hAnsi="Arial" w:cs="Arial"/>
        </w:rPr>
      </w:pPr>
    </w:p>
    <w:p w14:paraId="36B9960D" w14:textId="72DAC602" w:rsidR="005C5C1B" w:rsidRPr="00991A78" w:rsidRDefault="005C5C1B" w:rsidP="005C5C1B">
      <w:pPr>
        <w:pStyle w:val="Heading3"/>
        <w:rPr>
          <w:rFonts w:ascii="Arial" w:hAnsi="Arial" w:cs="Arial"/>
          <w:color w:val="auto"/>
        </w:rPr>
      </w:pPr>
      <w:r w:rsidRPr="00991A78">
        <w:rPr>
          <w:rFonts w:ascii="Arial" w:hAnsi="Arial" w:cs="Arial"/>
          <w:color w:val="auto"/>
        </w:rPr>
        <w:t xml:space="preserve">Desirable requirements </w:t>
      </w:r>
    </w:p>
    <w:p w14:paraId="485DAF27" w14:textId="7F6C43F9" w:rsidR="00E91295" w:rsidRPr="00991A78" w:rsidRDefault="00667567" w:rsidP="006826B0">
      <w:pPr>
        <w:pStyle w:val="ListBullet"/>
        <w:rPr>
          <w:rFonts w:ascii="Arial" w:hAnsi="Arial"/>
          <w:szCs w:val="24"/>
        </w:rPr>
      </w:pPr>
      <w:r w:rsidRPr="00991A78">
        <w:rPr>
          <w:rFonts w:ascii="Arial" w:hAnsi="Arial"/>
          <w:szCs w:val="24"/>
        </w:rPr>
        <w:t>Relevant tertiary qualifications or a minimum of 3 years equivalent industry experience.</w:t>
      </w:r>
      <w:r w:rsidR="00E91295" w:rsidRPr="00991A78">
        <w:rPr>
          <w:rFonts w:ascii="Arial" w:hAnsi="Arial"/>
          <w:szCs w:val="24"/>
        </w:rPr>
        <w:t xml:space="preserve"> </w:t>
      </w:r>
    </w:p>
    <w:p w14:paraId="75102970" w14:textId="2FECD1A3" w:rsidR="00E6682C" w:rsidRPr="00991A78" w:rsidRDefault="00E6682C" w:rsidP="006826B0">
      <w:pPr>
        <w:pStyle w:val="ListBullet"/>
        <w:rPr>
          <w:rFonts w:ascii="Arial" w:hAnsi="Arial"/>
          <w:szCs w:val="24"/>
        </w:rPr>
      </w:pPr>
      <w:r w:rsidRPr="00991A78">
        <w:rPr>
          <w:rFonts w:ascii="Arial" w:hAnsi="Arial"/>
          <w:szCs w:val="24"/>
        </w:rPr>
        <w:t>Experience with</w:t>
      </w:r>
      <w:r w:rsidR="009A4CE9" w:rsidRPr="00991A78">
        <w:rPr>
          <w:rFonts w:ascii="Arial" w:hAnsi="Arial"/>
          <w:szCs w:val="24"/>
        </w:rPr>
        <w:t>in a</w:t>
      </w:r>
      <w:r w:rsidRPr="00991A78">
        <w:rPr>
          <w:rFonts w:ascii="Arial" w:hAnsi="Arial"/>
          <w:szCs w:val="24"/>
        </w:rPr>
        <w:t xml:space="preserve"> Government information management environment. </w:t>
      </w:r>
    </w:p>
    <w:p w14:paraId="68A69F93" w14:textId="0022CA25" w:rsidR="007A2651" w:rsidRPr="00991A78" w:rsidRDefault="007A2651">
      <w:pPr>
        <w:spacing w:after="0"/>
        <w:rPr>
          <w:rFonts w:ascii="Arial" w:hAnsi="Arial" w:cs="Arial"/>
        </w:rPr>
      </w:pPr>
    </w:p>
    <w:p w14:paraId="1CC06296" w14:textId="379BA21A" w:rsidR="00E02568" w:rsidRPr="00991A78" w:rsidRDefault="00E02568" w:rsidP="00E02568">
      <w:pPr>
        <w:pStyle w:val="Heading3"/>
        <w:rPr>
          <w:rFonts w:ascii="Arial" w:hAnsi="Arial" w:cs="Arial"/>
          <w:color w:val="auto"/>
        </w:rPr>
      </w:pPr>
      <w:r w:rsidRPr="00991A78">
        <w:rPr>
          <w:rFonts w:ascii="Arial" w:hAnsi="Arial" w:cs="Arial"/>
          <w:color w:val="auto"/>
        </w:rPr>
        <w:t>Pre-employment Checks</w:t>
      </w:r>
    </w:p>
    <w:p w14:paraId="1B92D1C9" w14:textId="77777777" w:rsidR="00E02568" w:rsidRPr="00991A78" w:rsidRDefault="00E02568" w:rsidP="00E02568">
      <w:pPr>
        <w:spacing w:before="45" w:after="45"/>
        <w:jc w:val="both"/>
        <w:rPr>
          <w:rFonts w:ascii="Arial" w:hAnsi="Arial" w:cs="Arial"/>
        </w:rPr>
      </w:pPr>
      <w:r w:rsidRPr="00991A78">
        <w:rPr>
          <w:rFonts w:ascii="Arial" w:hAnsi="Arial" w:cs="Arial"/>
        </w:rPr>
        <w:t xml:space="preserve">The Head of State Service has determined that the person nominated for this vacancy is to satisfy a pre-employment check before taking up the appointment, </w:t>
      </w:r>
      <w:proofErr w:type="gramStart"/>
      <w:r w:rsidRPr="00991A78">
        <w:rPr>
          <w:rFonts w:ascii="Arial" w:hAnsi="Arial" w:cs="Arial"/>
        </w:rPr>
        <w:t>promotion</w:t>
      </w:r>
      <w:proofErr w:type="gramEnd"/>
      <w:r w:rsidRPr="00991A78">
        <w:rPr>
          <w:rFonts w:ascii="Arial" w:hAnsi="Arial" w:cs="Arial"/>
        </w:rPr>
        <w:t xml:space="preserve"> or transfer. </w:t>
      </w:r>
    </w:p>
    <w:p w14:paraId="6A86D5D2" w14:textId="77777777" w:rsidR="00E02568" w:rsidRPr="00991A78" w:rsidRDefault="00E02568" w:rsidP="00E02568">
      <w:pPr>
        <w:spacing w:before="45" w:after="45"/>
        <w:jc w:val="both"/>
        <w:rPr>
          <w:rFonts w:ascii="Arial" w:hAnsi="Arial" w:cs="Arial"/>
        </w:rPr>
      </w:pPr>
      <w:r w:rsidRPr="00991A78">
        <w:rPr>
          <w:rFonts w:ascii="Arial" w:hAnsi="Arial" w:cs="Arial"/>
        </w:rPr>
        <w:t>The following checks are to be conducted:</w:t>
      </w:r>
    </w:p>
    <w:p w14:paraId="51C5D645" w14:textId="77777777" w:rsidR="00E02568" w:rsidRPr="00991A78" w:rsidRDefault="00E02568" w:rsidP="00E02568">
      <w:pPr>
        <w:pStyle w:val="ListNumber"/>
        <w:numPr>
          <w:ilvl w:val="0"/>
          <w:numId w:val="16"/>
        </w:numPr>
        <w:rPr>
          <w:rFonts w:ascii="Arial" w:hAnsi="Arial" w:cs="Arial"/>
        </w:rPr>
      </w:pPr>
      <w:r w:rsidRPr="00991A78">
        <w:rPr>
          <w:rFonts w:ascii="Arial" w:hAnsi="Arial" w:cs="Arial"/>
        </w:rPr>
        <w:t>Pre-employment checks</w:t>
      </w:r>
    </w:p>
    <w:p w14:paraId="2DB9EE02" w14:textId="77777777" w:rsidR="00E02568" w:rsidRPr="00991A78" w:rsidRDefault="00E02568" w:rsidP="00E02568">
      <w:pPr>
        <w:pStyle w:val="ListBullet2"/>
        <w:rPr>
          <w:rFonts w:ascii="Arial" w:hAnsi="Arial" w:cs="Arial"/>
        </w:rPr>
      </w:pPr>
      <w:r w:rsidRPr="00991A78">
        <w:rPr>
          <w:rFonts w:ascii="Arial" w:hAnsi="Arial" w:cs="Arial"/>
        </w:rPr>
        <w:t>Arson and fire setting</w:t>
      </w:r>
    </w:p>
    <w:p w14:paraId="50EC8D81" w14:textId="77777777" w:rsidR="00E02568" w:rsidRPr="00991A78" w:rsidRDefault="00E02568" w:rsidP="00E02568">
      <w:pPr>
        <w:pStyle w:val="ListBullet2"/>
        <w:rPr>
          <w:rFonts w:ascii="Arial" w:hAnsi="Arial" w:cs="Arial"/>
        </w:rPr>
      </w:pPr>
      <w:r w:rsidRPr="00991A78">
        <w:rPr>
          <w:rFonts w:ascii="Arial" w:hAnsi="Arial" w:cs="Arial"/>
        </w:rPr>
        <w:t>Violent crimes and crimes against the person</w:t>
      </w:r>
    </w:p>
    <w:p w14:paraId="1DFD7258" w14:textId="77777777" w:rsidR="00E02568" w:rsidRPr="00991A78" w:rsidRDefault="00E02568" w:rsidP="00E02568">
      <w:pPr>
        <w:pStyle w:val="ListBullet2"/>
        <w:rPr>
          <w:rFonts w:ascii="Arial" w:hAnsi="Arial" w:cs="Arial"/>
        </w:rPr>
      </w:pPr>
      <w:r w:rsidRPr="00991A78">
        <w:rPr>
          <w:rFonts w:ascii="Arial" w:hAnsi="Arial" w:cs="Arial"/>
        </w:rPr>
        <w:lastRenderedPageBreak/>
        <w:t>Sex-related offences</w:t>
      </w:r>
    </w:p>
    <w:p w14:paraId="1F1863B3" w14:textId="77777777" w:rsidR="00E02568" w:rsidRPr="00991A78" w:rsidRDefault="00E02568" w:rsidP="00E02568">
      <w:pPr>
        <w:pStyle w:val="ListBullet2"/>
        <w:rPr>
          <w:rFonts w:ascii="Arial" w:hAnsi="Arial" w:cs="Arial"/>
        </w:rPr>
      </w:pPr>
      <w:r w:rsidRPr="00991A78">
        <w:rPr>
          <w:rFonts w:ascii="Arial" w:hAnsi="Arial" w:cs="Arial"/>
        </w:rPr>
        <w:t xml:space="preserve">Drug and alcohol related </w:t>
      </w:r>
      <w:proofErr w:type="gramStart"/>
      <w:r w:rsidRPr="00991A78">
        <w:rPr>
          <w:rFonts w:ascii="Arial" w:hAnsi="Arial" w:cs="Arial"/>
        </w:rPr>
        <w:t>offences</w:t>
      </w:r>
      <w:proofErr w:type="gramEnd"/>
    </w:p>
    <w:p w14:paraId="05B599AE" w14:textId="77777777" w:rsidR="00E02568" w:rsidRPr="00991A78" w:rsidRDefault="00E02568" w:rsidP="00E02568">
      <w:pPr>
        <w:pStyle w:val="ListBullet2"/>
        <w:rPr>
          <w:rFonts w:ascii="Arial" w:hAnsi="Arial" w:cs="Arial"/>
        </w:rPr>
      </w:pPr>
      <w:r w:rsidRPr="00991A78">
        <w:rPr>
          <w:rFonts w:ascii="Arial" w:hAnsi="Arial" w:cs="Arial"/>
        </w:rPr>
        <w:t xml:space="preserve">Crimes involving </w:t>
      </w:r>
      <w:proofErr w:type="gramStart"/>
      <w:r w:rsidRPr="00991A78">
        <w:rPr>
          <w:rFonts w:ascii="Arial" w:hAnsi="Arial" w:cs="Arial"/>
        </w:rPr>
        <w:t>dishonesty</w:t>
      </w:r>
      <w:proofErr w:type="gramEnd"/>
    </w:p>
    <w:p w14:paraId="22D55EE9" w14:textId="77777777" w:rsidR="00E02568" w:rsidRPr="00991A78" w:rsidRDefault="00E02568" w:rsidP="00E02568">
      <w:pPr>
        <w:pStyle w:val="ListBullet2"/>
        <w:rPr>
          <w:rFonts w:ascii="Arial" w:hAnsi="Arial" w:cs="Arial"/>
        </w:rPr>
      </w:pPr>
      <w:r w:rsidRPr="00991A78">
        <w:rPr>
          <w:rFonts w:ascii="Arial" w:hAnsi="Arial" w:cs="Arial"/>
        </w:rPr>
        <w:t xml:space="preserve">Crimes involving </w:t>
      </w:r>
      <w:proofErr w:type="gramStart"/>
      <w:r w:rsidRPr="00991A78">
        <w:rPr>
          <w:rFonts w:ascii="Arial" w:hAnsi="Arial" w:cs="Arial"/>
        </w:rPr>
        <w:t>deception</w:t>
      </w:r>
      <w:proofErr w:type="gramEnd"/>
    </w:p>
    <w:p w14:paraId="6EA6DB0C" w14:textId="77777777" w:rsidR="00E02568" w:rsidRPr="00991A78" w:rsidRDefault="00E02568" w:rsidP="00E02568">
      <w:pPr>
        <w:pStyle w:val="ListBullet2"/>
        <w:rPr>
          <w:rFonts w:ascii="Arial" w:hAnsi="Arial" w:cs="Arial"/>
        </w:rPr>
      </w:pPr>
      <w:r w:rsidRPr="00991A78">
        <w:rPr>
          <w:rFonts w:ascii="Arial" w:hAnsi="Arial" w:cs="Arial"/>
        </w:rPr>
        <w:t>Making false declarations</w:t>
      </w:r>
    </w:p>
    <w:p w14:paraId="122E435D" w14:textId="77777777" w:rsidR="00E02568" w:rsidRPr="00991A78" w:rsidRDefault="00E02568" w:rsidP="00E02568">
      <w:pPr>
        <w:pStyle w:val="ListBullet2"/>
        <w:rPr>
          <w:rFonts w:ascii="Arial" w:hAnsi="Arial" w:cs="Arial"/>
        </w:rPr>
      </w:pPr>
      <w:r w:rsidRPr="00991A78">
        <w:rPr>
          <w:rFonts w:ascii="Arial" w:hAnsi="Arial" w:cs="Arial"/>
        </w:rPr>
        <w:t>Malicious damage and destruction to property</w:t>
      </w:r>
    </w:p>
    <w:p w14:paraId="13DAFEC2" w14:textId="77777777" w:rsidR="00E02568" w:rsidRPr="00991A78" w:rsidRDefault="00E02568" w:rsidP="00E02568">
      <w:pPr>
        <w:pStyle w:val="ListBullet2"/>
        <w:rPr>
          <w:rFonts w:ascii="Arial" w:hAnsi="Arial" w:cs="Arial"/>
        </w:rPr>
      </w:pPr>
      <w:r w:rsidRPr="00991A78">
        <w:rPr>
          <w:rFonts w:ascii="Arial" w:hAnsi="Arial" w:cs="Arial"/>
        </w:rPr>
        <w:t>Serious traffic offences</w:t>
      </w:r>
    </w:p>
    <w:p w14:paraId="536C2640" w14:textId="77777777" w:rsidR="00E02568" w:rsidRPr="00991A78" w:rsidRDefault="00E02568" w:rsidP="00E02568">
      <w:pPr>
        <w:pStyle w:val="ListBullet2"/>
        <w:rPr>
          <w:rFonts w:ascii="Arial" w:hAnsi="Arial" w:cs="Arial"/>
        </w:rPr>
      </w:pPr>
      <w:r w:rsidRPr="00991A78">
        <w:rPr>
          <w:rFonts w:ascii="Arial" w:hAnsi="Arial" w:cs="Arial"/>
        </w:rPr>
        <w:t>Crimes against public order or relating to the Administration of Law and Justice</w:t>
      </w:r>
    </w:p>
    <w:p w14:paraId="770453EB" w14:textId="77777777" w:rsidR="00E02568" w:rsidRPr="00991A78" w:rsidRDefault="00E02568" w:rsidP="00E02568">
      <w:pPr>
        <w:pStyle w:val="ListBullet2"/>
        <w:rPr>
          <w:rFonts w:ascii="Arial" w:hAnsi="Arial" w:cs="Arial"/>
        </w:rPr>
      </w:pPr>
      <w:r w:rsidRPr="00991A78">
        <w:rPr>
          <w:rFonts w:ascii="Arial" w:hAnsi="Arial" w:cs="Arial"/>
        </w:rPr>
        <w:t>Crimes against Executive or the Legislative Power</w:t>
      </w:r>
    </w:p>
    <w:p w14:paraId="7C144312" w14:textId="77777777" w:rsidR="00E02568" w:rsidRPr="00991A78" w:rsidRDefault="00E02568" w:rsidP="00E02568">
      <w:pPr>
        <w:pStyle w:val="ListBullet2"/>
        <w:rPr>
          <w:rFonts w:ascii="Arial" w:hAnsi="Arial" w:cs="Arial"/>
        </w:rPr>
      </w:pPr>
      <w:r w:rsidRPr="00991A78">
        <w:rPr>
          <w:rFonts w:ascii="Arial" w:hAnsi="Arial" w:cs="Arial"/>
        </w:rPr>
        <w:t xml:space="preserve">Crimes involving </w:t>
      </w:r>
      <w:proofErr w:type="gramStart"/>
      <w:r w:rsidRPr="00991A78">
        <w:rPr>
          <w:rFonts w:ascii="Arial" w:hAnsi="Arial" w:cs="Arial"/>
        </w:rPr>
        <w:t>Conspiracy</w:t>
      </w:r>
      <w:proofErr w:type="gramEnd"/>
    </w:p>
    <w:p w14:paraId="305E0E8A" w14:textId="77777777" w:rsidR="00E02568" w:rsidRPr="00991A78" w:rsidRDefault="00E02568" w:rsidP="00E02568">
      <w:pPr>
        <w:pStyle w:val="ListNumber"/>
        <w:rPr>
          <w:rFonts w:ascii="Arial" w:hAnsi="Arial" w:cs="Arial"/>
        </w:rPr>
      </w:pPr>
      <w:r w:rsidRPr="00991A78">
        <w:rPr>
          <w:rFonts w:ascii="Arial" w:hAnsi="Arial" w:cs="Arial"/>
        </w:rPr>
        <w:t>Disciplinary action in previous employment.</w:t>
      </w:r>
    </w:p>
    <w:p w14:paraId="2360877F" w14:textId="77777777" w:rsidR="00E02568" w:rsidRPr="00991A78" w:rsidRDefault="00E02568" w:rsidP="00E02568">
      <w:pPr>
        <w:pStyle w:val="ListNumber"/>
        <w:rPr>
          <w:rFonts w:ascii="Arial" w:hAnsi="Arial" w:cs="Arial"/>
        </w:rPr>
      </w:pPr>
      <w:r w:rsidRPr="00991A78">
        <w:rPr>
          <w:rFonts w:ascii="Arial" w:hAnsi="Arial" w:cs="Arial"/>
        </w:rPr>
        <w:t>Identification check.</w:t>
      </w:r>
    </w:p>
    <w:p w14:paraId="617E8E40" w14:textId="7778AE53" w:rsidR="00AF3DA5" w:rsidRPr="00991A78" w:rsidRDefault="00AF3DA5">
      <w:pPr>
        <w:spacing w:after="0"/>
        <w:rPr>
          <w:rFonts w:ascii="Arial" w:hAnsi="Arial" w:cs="Arial"/>
          <w:b/>
          <w:bCs/>
        </w:rPr>
      </w:pPr>
    </w:p>
    <w:p w14:paraId="3B598495" w14:textId="2317C21D" w:rsidR="005C5C1B" w:rsidRPr="00991A78" w:rsidRDefault="005C5C1B" w:rsidP="005C5C1B">
      <w:pPr>
        <w:pStyle w:val="Heading3"/>
        <w:rPr>
          <w:rFonts w:ascii="Arial" w:hAnsi="Arial" w:cs="Arial"/>
          <w:color w:val="auto"/>
        </w:rPr>
      </w:pPr>
      <w:r w:rsidRPr="00991A78">
        <w:rPr>
          <w:rFonts w:ascii="Arial" w:hAnsi="Arial" w:cs="Arial"/>
          <w:color w:val="auto"/>
        </w:rPr>
        <w:t>Position Summary</w:t>
      </w:r>
    </w:p>
    <w:tbl>
      <w:tblPr>
        <w:tblW w:w="0" w:type="auto"/>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544"/>
        <w:gridCol w:w="5860"/>
      </w:tblGrid>
      <w:tr w:rsidR="006826B0" w:rsidRPr="00991A78" w14:paraId="37815B35" w14:textId="77777777" w:rsidTr="001E7994">
        <w:trPr>
          <w:tblHeader/>
        </w:trPr>
        <w:tc>
          <w:tcPr>
            <w:tcW w:w="3544" w:type="dxa"/>
            <w:shd w:val="clear" w:color="auto" w:fill="EEECE1"/>
            <w:vAlign w:val="center"/>
          </w:tcPr>
          <w:p w14:paraId="74400E69"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Title</w:t>
            </w:r>
          </w:p>
        </w:tc>
        <w:tc>
          <w:tcPr>
            <w:tcW w:w="5860" w:type="dxa"/>
            <w:shd w:val="clear" w:color="auto" w:fill="EEECE1"/>
            <w:vAlign w:val="center"/>
          </w:tcPr>
          <w:p w14:paraId="5875BA85" w14:textId="697C6C4D" w:rsidR="005C5C1B" w:rsidRPr="00991A78" w:rsidRDefault="00DE6D2C" w:rsidP="009B1403">
            <w:pPr>
              <w:pStyle w:val="Normaltable"/>
              <w:rPr>
                <w:rFonts w:ascii="Arial" w:hAnsi="Arial" w:cs="Arial"/>
                <w:sz w:val="24"/>
              </w:rPr>
            </w:pPr>
            <w:r w:rsidRPr="00991A78">
              <w:rPr>
                <w:rFonts w:ascii="Arial" w:hAnsi="Arial" w:cs="Arial"/>
                <w:sz w:val="24"/>
              </w:rPr>
              <w:t>Information Asset Specialist – Information Management</w:t>
            </w:r>
          </w:p>
        </w:tc>
      </w:tr>
      <w:tr w:rsidR="006826B0" w:rsidRPr="00991A78" w14:paraId="5747A14B" w14:textId="77777777" w:rsidTr="001E7994">
        <w:trPr>
          <w:tblHeader/>
        </w:trPr>
        <w:tc>
          <w:tcPr>
            <w:tcW w:w="3544" w:type="dxa"/>
            <w:shd w:val="clear" w:color="auto" w:fill="EEECE1"/>
            <w:vAlign w:val="center"/>
          </w:tcPr>
          <w:p w14:paraId="7894C064"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Number</w:t>
            </w:r>
          </w:p>
        </w:tc>
        <w:tc>
          <w:tcPr>
            <w:tcW w:w="5860" w:type="dxa"/>
            <w:shd w:val="clear" w:color="auto" w:fill="EEECE1"/>
            <w:vAlign w:val="center"/>
          </w:tcPr>
          <w:p w14:paraId="7DA5A8BF" w14:textId="408AEC96" w:rsidR="005C5C1B" w:rsidRPr="00991A78" w:rsidRDefault="00273126" w:rsidP="009B1403">
            <w:pPr>
              <w:pStyle w:val="Normaltable"/>
              <w:rPr>
                <w:rFonts w:ascii="Arial" w:hAnsi="Arial" w:cs="Arial"/>
                <w:sz w:val="24"/>
              </w:rPr>
            </w:pPr>
            <w:r w:rsidRPr="00991A78">
              <w:rPr>
                <w:rFonts w:ascii="Arial" w:hAnsi="Arial" w:cs="Arial"/>
                <w:sz w:val="24"/>
              </w:rPr>
              <w:t>357858</w:t>
            </w:r>
          </w:p>
        </w:tc>
      </w:tr>
      <w:tr w:rsidR="006826B0" w:rsidRPr="00991A78" w14:paraId="1432928F" w14:textId="77777777" w:rsidTr="001E7994">
        <w:trPr>
          <w:tblHeader/>
        </w:trPr>
        <w:tc>
          <w:tcPr>
            <w:tcW w:w="3544" w:type="dxa"/>
            <w:shd w:val="clear" w:color="auto" w:fill="EEECE1"/>
            <w:vAlign w:val="center"/>
          </w:tcPr>
          <w:p w14:paraId="7203A876"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Award</w:t>
            </w:r>
          </w:p>
        </w:tc>
        <w:tc>
          <w:tcPr>
            <w:tcW w:w="5860" w:type="dxa"/>
            <w:shd w:val="clear" w:color="auto" w:fill="EEECE1"/>
            <w:vAlign w:val="center"/>
          </w:tcPr>
          <w:p w14:paraId="1162BE7E" w14:textId="77777777" w:rsidR="005C5C1B" w:rsidRPr="00991A78" w:rsidRDefault="005C5C1B" w:rsidP="009B1403">
            <w:pPr>
              <w:pStyle w:val="Normaltable"/>
              <w:rPr>
                <w:rFonts w:ascii="Arial" w:hAnsi="Arial" w:cs="Arial"/>
                <w:sz w:val="24"/>
              </w:rPr>
            </w:pPr>
            <w:r w:rsidRPr="00991A78">
              <w:rPr>
                <w:rFonts w:ascii="Arial" w:hAnsi="Arial" w:cs="Arial"/>
                <w:sz w:val="24"/>
              </w:rPr>
              <w:t>Tasmanian State Service Award</w:t>
            </w:r>
          </w:p>
        </w:tc>
      </w:tr>
      <w:tr w:rsidR="006826B0" w:rsidRPr="00991A78" w14:paraId="3B9FEC68" w14:textId="77777777" w:rsidTr="001E7994">
        <w:trPr>
          <w:tblHeader/>
        </w:trPr>
        <w:tc>
          <w:tcPr>
            <w:tcW w:w="3544" w:type="dxa"/>
            <w:shd w:val="clear" w:color="auto" w:fill="EEECE1"/>
            <w:vAlign w:val="center"/>
          </w:tcPr>
          <w:p w14:paraId="732D46EC"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Classification</w:t>
            </w:r>
          </w:p>
        </w:tc>
        <w:tc>
          <w:tcPr>
            <w:tcW w:w="5860" w:type="dxa"/>
            <w:shd w:val="clear" w:color="auto" w:fill="EEECE1"/>
            <w:vAlign w:val="center"/>
          </w:tcPr>
          <w:p w14:paraId="2B06B6CF" w14:textId="5DD295D7" w:rsidR="005C5C1B" w:rsidRPr="00991A78" w:rsidRDefault="005C5C1B" w:rsidP="009B1403">
            <w:pPr>
              <w:pStyle w:val="Normaltable"/>
              <w:rPr>
                <w:rFonts w:ascii="Arial" w:hAnsi="Arial" w:cs="Arial"/>
                <w:sz w:val="24"/>
              </w:rPr>
            </w:pPr>
            <w:r w:rsidRPr="00991A78">
              <w:rPr>
                <w:rFonts w:ascii="Arial" w:hAnsi="Arial" w:cs="Arial"/>
                <w:sz w:val="24"/>
              </w:rPr>
              <w:t xml:space="preserve">General Stream Band </w:t>
            </w:r>
            <w:r w:rsidR="00E91295" w:rsidRPr="00991A78">
              <w:rPr>
                <w:rFonts w:ascii="Arial" w:hAnsi="Arial" w:cs="Arial"/>
                <w:sz w:val="24"/>
              </w:rPr>
              <w:t>6</w:t>
            </w:r>
          </w:p>
        </w:tc>
      </w:tr>
      <w:tr w:rsidR="006826B0" w:rsidRPr="00991A78" w14:paraId="290D6FC9" w14:textId="77777777" w:rsidTr="001E7994">
        <w:trPr>
          <w:tblHeader/>
        </w:trPr>
        <w:tc>
          <w:tcPr>
            <w:tcW w:w="3544" w:type="dxa"/>
            <w:shd w:val="clear" w:color="auto" w:fill="EEECE1"/>
            <w:vAlign w:val="center"/>
          </w:tcPr>
          <w:p w14:paraId="013D1705"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Output Group</w:t>
            </w:r>
          </w:p>
        </w:tc>
        <w:tc>
          <w:tcPr>
            <w:tcW w:w="5860" w:type="dxa"/>
            <w:shd w:val="clear" w:color="auto" w:fill="EEECE1"/>
            <w:vAlign w:val="center"/>
          </w:tcPr>
          <w:p w14:paraId="1FA8C800" w14:textId="77777777" w:rsidR="005C5C1B" w:rsidRPr="00991A78" w:rsidRDefault="005C5C1B" w:rsidP="009B1403">
            <w:pPr>
              <w:pStyle w:val="Normaltable"/>
              <w:rPr>
                <w:rFonts w:ascii="Arial" w:hAnsi="Arial" w:cs="Arial"/>
                <w:sz w:val="24"/>
              </w:rPr>
            </w:pPr>
            <w:r w:rsidRPr="00991A78">
              <w:rPr>
                <w:rFonts w:ascii="Arial" w:hAnsi="Arial" w:cs="Arial"/>
                <w:sz w:val="24"/>
              </w:rPr>
              <w:t>Corporate Strategy and Policy</w:t>
            </w:r>
          </w:p>
        </w:tc>
      </w:tr>
      <w:tr w:rsidR="006826B0" w:rsidRPr="00991A78" w14:paraId="4D76BA26" w14:textId="77777777" w:rsidTr="001E7994">
        <w:trPr>
          <w:tblHeader/>
        </w:trPr>
        <w:tc>
          <w:tcPr>
            <w:tcW w:w="3544" w:type="dxa"/>
            <w:shd w:val="clear" w:color="auto" w:fill="EEECE1"/>
            <w:vAlign w:val="center"/>
          </w:tcPr>
          <w:p w14:paraId="03863173"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Full Time Equivalent</w:t>
            </w:r>
          </w:p>
        </w:tc>
        <w:tc>
          <w:tcPr>
            <w:tcW w:w="5860" w:type="dxa"/>
            <w:shd w:val="clear" w:color="auto" w:fill="EEECE1"/>
            <w:vAlign w:val="center"/>
          </w:tcPr>
          <w:p w14:paraId="4E23C62E" w14:textId="32B1F0D8" w:rsidR="005C5C1B" w:rsidRPr="00991A78" w:rsidRDefault="00E42B26" w:rsidP="009B1403">
            <w:pPr>
              <w:pStyle w:val="Normaltable"/>
              <w:rPr>
                <w:rFonts w:ascii="Arial" w:hAnsi="Arial" w:cs="Arial"/>
                <w:sz w:val="24"/>
              </w:rPr>
            </w:pPr>
            <w:r w:rsidRPr="00991A78">
              <w:rPr>
                <w:rFonts w:ascii="Arial" w:hAnsi="Arial" w:cs="Arial"/>
                <w:sz w:val="24"/>
              </w:rPr>
              <w:t>1.0</w:t>
            </w:r>
          </w:p>
        </w:tc>
      </w:tr>
      <w:tr w:rsidR="006826B0" w:rsidRPr="00991A78" w14:paraId="3241D41A" w14:textId="77777777" w:rsidTr="001E7994">
        <w:trPr>
          <w:tblHeader/>
        </w:trPr>
        <w:tc>
          <w:tcPr>
            <w:tcW w:w="3544" w:type="dxa"/>
            <w:shd w:val="clear" w:color="auto" w:fill="EEECE1"/>
            <w:vAlign w:val="center"/>
          </w:tcPr>
          <w:p w14:paraId="5ED02775"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Division</w:t>
            </w:r>
          </w:p>
        </w:tc>
        <w:tc>
          <w:tcPr>
            <w:tcW w:w="5860" w:type="dxa"/>
            <w:shd w:val="clear" w:color="auto" w:fill="EEECE1"/>
            <w:vAlign w:val="center"/>
          </w:tcPr>
          <w:p w14:paraId="7286A3AB" w14:textId="77777777" w:rsidR="005C5C1B" w:rsidRPr="00991A78" w:rsidRDefault="005C5C1B" w:rsidP="009B1403">
            <w:pPr>
              <w:pStyle w:val="Normaltable"/>
              <w:rPr>
                <w:rFonts w:ascii="Arial" w:hAnsi="Arial" w:cs="Arial"/>
                <w:sz w:val="24"/>
              </w:rPr>
            </w:pPr>
            <w:r w:rsidRPr="00991A78">
              <w:rPr>
                <w:rFonts w:ascii="Arial" w:hAnsi="Arial" w:cs="Arial"/>
                <w:sz w:val="24"/>
              </w:rPr>
              <w:t>Office of the CIO</w:t>
            </w:r>
          </w:p>
        </w:tc>
      </w:tr>
      <w:tr w:rsidR="006826B0" w:rsidRPr="00991A78" w14:paraId="1146CF81" w14:textId="77777777" w:rsidTr="001E7994">
        <w:trPr>
          <w:tblHeader/>
        </w:trPr>
        <w:tc>
          <w:tcPr>
            <w:tcW w:w="3544" w:type="dxa"/>
            <w:shd w:val="clear" w:color="auto" w:fill="EEECE1"/>
            <w:vAlign w:val="center"/>
          </w:tcPr>
          <w:p w14:paraId="2272C263"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Branch</w:t>
            </w:r>
          </w:p>
        </w:tc>
        <w:tc>
          <w:tcPr>
            <w:tcW w:w="5860" w:type="dxa"/>
            <w:shd w:val="clear" w:color="auto" w:fill="EEECE1"/>
            <w:vAlign w:val="center"/>
          </w:tcPr>
          <w:p w14:paraId="27981ABF" w14:textId="77777777" w:rsidR="005C5C1B" w:rsidRPr="00991A78" w:rsidRDefault="005C5C1B" w:rsidP="009B1403">
            <w:pPr>
              <w:pStyle w:val="Normaltable"/>
              <w:rPr>
                <w:rFonts w:ascii="Arial" w:hAnsi="Arial" w:cs="Arial"/>
                <w:sz w:val="24"/>
              </w:rPr>
            </w:pPr>
            <w:r w:rsidRPr="00991A78">
              <w:rPr>
                <w:rFonts w:ascii="Arial" w:hAnsi="Arial" w:cs="Arial"/>
                <w:sz w:val="24"/>
              </w:rPr>
              <w:t>Record Services</w:t>
            </w:r>
          </w:p>
        </w:tc>
      </w:tr>
      <w:tr w:rsidR="006826B0" w:rsidRPr="00991A78" w14:paraId="68D738B5" w14:textId="77777777" w:rsidTr="001E7994">
        <w:trPr>
          <w:tblHeader/>
        </w:trPr>
        <w:tc>
          <w:tcPr>
            <w:tcW w:w="3544" w:type="dxa"/>
            <w:shd w:val="clear" w:color="auto" w:fill="EEECE1"/>
            <w:vAlign w:val="center"/>
          </w:tcPr>
          <w:p w14:paraId="64935197"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Supervisor</w:t>
            </w:r>
          </w:p>
        </w:tc>
        <w:tc>
          <w:tcPr>
            <w:tcW w:w="5860" w:type="dxa"/>
            <w:shd w:val="clear" w:color="auto" w:fill="EEECE1"/>
            <w:vAlign w:val="center"/>
          </w:tcPr>
          <w:p w14:paraId="02AE03DF" w14:textId="77777777" w:rsidR="005C5C1B" w:rsidRPr="00991A78" w:rsidRDefault="005C5C1B" w:rsidP="009B1403">
            <w:pPr>
              <w:pStyle w:val="Normaltable"/>
              <w:rPr>
                <w:rFonts w:ascii="Arial" w:hAnsi="Arial" w:cs="Arial"/>
                <w:sz w:val="24"/>
              </w:rPr>
            </w:pPr>
            <w:r w:rsidRPr="00991A78">
              <w:rPr>
                <w:rFonts w:ascii="Arial" w:hAnsi="Arial" w:cs="Arial"/>
                <w:sz w:val="24"/>
              </w:rPr>
              <w:t>Manager Record Services</w:t>
            </w:r>
          </w:p>
        </w:tc>
      </w:tr>
      <w:tr w:rsidR="006826B0" w:rsidRPr="00991A78" w14:paraId="0775E010" w14:textId="77777777" w:rsidTr="001E7994">
        <w:trPr>
          <w:tblHeader/>
        </w:trPr>
        <w:tc>
          <w:tcPr>
            <w:tcW w:w="3544" w:type="dxa"/>
            <w:shd w:val="clear" w:color="auto" w:fill="EEECE1"/>
            <w:vAlign w:val="center"/>
          </w:tcPr>
          <w:p w14:paraId="23A76886"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Direct Reports</w:t>
            </w:r>
          </w:p>
        </w:tc>
        <w:tc>
          <w:tcPr>
            <w:tcW w:w="5860" w:type="dxa"/>
            <w:shd w:val="clear" w:color="auto" w:fill="EEECE1"/>
            <w:vAlign w:val="center"/>
          </w:tcPr>
          <w:p w14:paraId="6861B551" w14:textId="77777777" w:rsidR="005C5C1B" w:rsidRPr="00991A78" w:rsidRDefault="005C5C1B" w:rsidP="009B1403">
            <w:pPr>
              <w:pStyle w:val="Normaltable"/>
              <w:rPr>
                <w:rFonts w:ascii="Arial" w:hAnsi="Arial" w:cs="Arial"/>
                <w:sz w:val="24"/>
              </w:rPr>
            </w:pPr>
            <w:r w:rsidRPr="00991A78">
              <w:rPr>
                <w:rFonts w:ascii="Arial" w:hAnsi="Arial" w:cs="Arial"/>
                <w:sz w:val="24"/>
              </w:rPr>
              <w:t>Nil</w:t>
            </w:r>
          </w:p>
        </w:tc>
      </w:tr>
      <w:tr w:rsidR="006826B0" w:rsidRPr="00991A78" w14:paraId="499C5E60" w14:textId="77777777" w:rsidTr="001E7994">
        <w:trPr>
          <w:tblHeader/>
        </w:trPr>
        <w:tc>
          <w:tcPr>
            <w:tcW w:w="3544" w:type="dxa"/>
            <w:shd w:val="clear" w:color="auto" w:fill="EEECE1"/>
            <w:vAlign w:val="center"/>
          </w:tcPr>
          <w:p w14:paraId="50216E0C"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Location</w:t>
            </w:r>
          </w:p>
        </w:tc>
        <w:tc>
          <w:tcPr>
            <w:tcW w:w="5860" w:type="dxa"/>
            <w:shd w:val="clear" w:color="auto" w:fill="EEECE1"/>
            <w:vAlign w:val="center"/>
          </w:tcPr>
          <w:p w14:paraId="2D87B0F4" w14:textId="77777777" w:rsidR="005C5C1B" w:rsidRPr="00991A78" w:rsidRDefault="005C5C1B" w:rsidP="009B1403">
            <w:pPr>
              <w:pStyle w:val="Normaltable"/>
              <w:rPr>
                <w:rFonts w:ascii="Arial" w:hAnsi="Arial" w:cs="Arial"/>
                <w:sz w:val="24"/>
              </w:rPr>
            </w:pPr>
            <w:r w:rsidRPr="00991A78">
              <w:rPr>
                <w:rFonts w:ascii="Arial" w:hAnsi="Arial" w:cs="Arial"/>
                <w:sz w:val="24"/>
              </w:rPr>
              <w:t xml:space="preserve">Hobart </w:t>
            </w:r>
          </w:p>
        </w:tc>
      </w:tr>
      <w:tr w:rsidR="006826B0" w:rsidRPr="00991A78" w14:paraId="6FCC628B" w14:textId="77777777" w:rsidTr="001E7994">
        <w:trPr>
          <w:tblHeader/>
        </w:trPr>
        <w:tc>
          <w:tcPr>
            <w:tcW w:w="3544" w:type="dxa"/>
            <w:shd w:val="clear" w:color="auto" w:fill="EEECE1"/>
            <w:vAlign w:val="center"/>
          </w:tcPr>
          <w:p w14:paraId="0EDD6BA2" w14:textId="77777777" w:rsidR="005C5C1B" w:rsidRPr="00991A78" w:rsidRDefault="005C5C1B" w:rsidP="009B1403">
            <w:pPr>
              <w:pStyle w:val="Heading3table"/>
              <w:rPr>
                <w:rFonts w:ascii="Arial" w:hAnsi="Arial" w:cs="Arial"/>
                <w:color w:val="auto"/>
                <w:sz w:val="24"/>
              </w:rPr>
            </w:pPr>
            <w:r w:rsidRPr="00991A78">
              <w:rPr>
                <w:rFonts w:ascii="Arial" w:hAnsi="Arial" w:cs="Arial"/>
                <w:color w:val="auto"/>
                <w:sz w:val="24"/>
              </w:rPr>
              <w:t>Position category and funding</w:t>
            </w:r>
          </w:p>
        </w:tc>
        <w:tc>
          <w:tcPr>
            <w:tcW w:w="5860" w:type="dxa"/>
            <w:shd w:val="clear" w:color="auto" w:fill="EEECE1"/>
            <w:vAlign w:val="center"/>
          </w:tcPr>
          <w:p w14:paraId="5F76E8C3" w14:textId="4633BAD7" w:rsidR="005C5C1B" w:rsidRPr="00991A78" w:rsidRDefault="007A2651" w:rsidP="009B76CE">
            <w:pPr>
              <w:pStyle w:val="Normaltable"/>
              <w:rPr>
                <w:rFonts w:ascii="Arial" w:hAnsi="Arial" w:cs="Arial"/>
                <w:sz w:val="24"/>
              </w:rPr>
            </w:pPr>
            <w:r w:rsidRPr="00991A78">
              <w:rPr>
                <w:rFonts w:ascii="Arial" w:hAnsi="Arial" w:cs="Arial"/>
                <w:sz w:val="24"/>
              </w:rPr>
              <w:t>A070 Fixed term</w:t>
            </w:r>
          </w:p>
        </w:tc>
      </w:tr>
      <w:tr w:rsidR="001E7994" w:rsidRPr="00991A78" w14:paraId="1A611EE5" w14:textId="77777777" w:rsidTr="001E7994">
        <w:trPr>
          <w:tblHeader/>
        </w:trPr>
        <w:tc>
          <w:tcPr>
            <w:tcW w:w="3544" w:type="dxa"/>
            <w:shd w:val="clear" w:color="auto" w:fill="EEECE1"/>
            <w:vAlign w:val="center"/>
          </w:tcPr>
          <w:p w14:paraId="00F43F8F" w14:textId="099FB1DB" w:rsidR="001E7994" w:rsidRPr="00991A78" w:rsidRDefault="001E7994" w:rsidP="009B1403">
            <w:pPr>
              <w:pStyle w:val="Heading3table"/>
              <w:rPr>
                <w:rFonts w:ascii="Arial" w:hAnsi="Arial" w:cs="Arial"/>
                <w:color w:val="auto"/>
                <w:sz w:val="24"/>
              </w:rPr>
            </w:pPr>
            <w:r w:rsidRPr="00991A78">
              <w:rPr>
                <w:rFonts w:ascii="Arial" w:hAnsi="Arial" w:cs="Arial"/>
                <w:color w:val="auto"/>
                <w:sz w:val="24"/>
              </w:rPr>
              <w:t>Content Manager Record Number</w:t>
            </w:r>
          </w:p>
        </w:tc>
        <w:tc>
          <w:tcPr>
            <w:tcW w:w="5860" w:type="dxa"/>
            <w:shd w:val="clear" w:color="auto" w:fill="EEECE1"/>
            <w:vAlign w:val="center"/>
          </w:tcPr>
          <w:p w14:paraId="35370254" w14:textId="547A7AE4" w:rsidR="001E7994" w:rsidRPr="00991A78" w:rsidRDefault="00B309F4" w:rsidP="009B76CE">
            <w:pPr>
              <w:pStyle w:val="Normaltable"/>
              <w:rPr>
                <w:rFonts w:ascii="Arial" w:hAnsi="Arial" w:cs="Arial"/>
                <w:sz w:val="24"/>
              </w:rPr>
            </w:pPr>
            <w:r w:rsidRPr="00991A78">
              <w:rPr>
                <w:rFonts w:ascii="Arial" w:hAnsi="Arial" w:cs="Arial"/>
                <w:sz w:val="24"/>
              </w:rPr>
              <w:t>DOC/24/120900</w:t>
            </w:r>
          </w:p>
        </w:tc>
      </w:tr>
    </w:tbl>
    <w:p w14:paraId="359CA9AF" w14:textId="14385DA0" w:rsidR="00C552B9" w:rsidRPr="00991A78" w:rsidRDefault="00C552B9" w:rsidP="002B52A7">
      <w:pPr>
        <w:pStyle w:val="Heading3"/>
        <w:rPr>
          <w:rFonts w:ascii="Arial" w:hAnsi="Arial" w:cs="Arial"/>
          <w:color w:val="auto"/>
        </w:rPr>
      </w:pPr>
    </w:p>
    <w:sectPr w:rsidR="00C552B9" w:rsidRPr="00991A78" w:rsidSect="00C27F0D">
      <w:footerReference w:type="default" r:id="rId8"/>
      <w:headerReference w:type="first" r:id="rId9"/>
      <w:footerReference w:type="first" r:id="rId1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DF54" w14:textId="77777777" w:rsidR="00945289" w:rsidRDefault="00945289" w:rsidP="00967FD5">
      <w:r>
        <w:separator/>
      </w:r>
    </w:p>
  </w:endnote>
  <w:endnote w:type="continuationSeparator" w:id="0">
    <w:p w14:paraId="591EB851" w14:textId="77777777" w:rsidR="00945289" w:rsidRDefault="00945289"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655970"/>
      <w:docPartObj>
        <w:docPartGallery w:val="Page Numbers (Bottom of Page)"/>
        <w:docPartUnique/>
      </w:docPartObj>
    </w:sdtPr>
    <w:sdtEndPr>
      <w:rPr>
        <w:noProof/>
      </w:rPr>
    </w:sdtEndPr>
    <w:sdtContent>
      <w:p w14:paraId="6C451AA4" w14:textId="4961805C" w:rsidR="00C27F0D" w:rsidRDefault="00C27F0D">
        <w:pPr>
          <w:pStyle w:val="Footer"/>
          <w:jc w:val="right"/>
        </w:pPr>
        <w:r>
          <w:fldChar w:fldCharType="begin"/>
        </w:r>
        <w:r>
          <w:instrText xml:space="preserve"> PAGE   \* MERGEFORMAT </w:instrText>
        </w:r>
        <w:r>
          <w:fldChar w:fldCharType="separate"/>
        </w:r>
        <w:r w:rsidR="00273126">
          <w:rPr>
            <w:noProof/>
          </w:rPr>
          <w:t>3</w:t>
        </w:r>
        <w:r>
          <w:rPr>
            <w:noProof/>
          </w:rPr>
          <w:fldChar w:fldCharType="end"/>
        </w:r>
      </w:p>
    </w:sdtContent>
  </w:sdt>
  <w:p w14:paraId="321BF61F" w14:textId="77777777" w:rsidR="00C27F0D" w:rsidRDefault="00C2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4661"/>
      <w:docPartObj>
        <w:docPartGallery w:val="Page Numbers (Bottom of Page)"/>
        <w:docPartUnique/>
      </w:docPartObj>
    </w:sdtPr>
    <w:sdtEndPr>
      <w:rPr>
        <w:noProof/>
      </w:rPr>
    </w:sdtEndPr>
    <w:sdtContent>
      <w:p w14:paraId="49D70B01" w14:textId="77777777" w:rsidR="00061E20" w:rsidRDefault="00061E20" w:rsidP="00061E20">
        <w:pPr>
          <w:pStyle w:val="Footer"/>
        </w:pPr>
      </w:p>
      <w:p w14:paraId="59CE123C" w14:textId="16E927D8" w:rsidR="00C27F0D" w:rsidRDefault="00061E20">
        <w:pPr>
          <w:pStyle w:val="Footer"/>
        </w:pPr>
        <w:r w:rsidRPr="00FD6807">
          <w:rPr>
            <w:i/>
          </w:rPr>
          <w:t xml:space="preserve">Last reviewed: </w:t>
        </w:r>
        <w:r w:rsidR="00CE2C05">
          <w:rPr>
            <w:i/>
          </w:rPr>
          <w:t>August 2024</w:t>
        </w:r>
        <w:r>
          <w:tab/>
        </w:r>
        <w:r>
          <w:tab/>
        </w:r>
        <w:r>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79E1" w14:textId="77777777" w:rsidR="00945289" w:rsidRDefault="00945289" w:rsidP="00967FD5">
      <w:r>
        <w:separator/>
      </w:r>
    </w:p>
  </w:footnote>
  <w:footnote w:type="continuationSeparator" w:id="0">
    <w:p w14:paraId="7229947E" w14:textId="77777777" w:rsidR="00945289" w:rsidRDefault="00945289"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0B80" w14:textId="71C687EA" w:rsidR="00B00073" w:rsidRPr="006826B0" w:rsidRDefault="006826B0" w:rsidP="00FE28E6">
    <w:pPr>
      <w:pStyle w:val="Title"/>
      <w:rPr>
        <w:rFonts w:ascii="Arial" w:hAnsi="Arial" w:cs="Arial"/>
        <w:sz w:val="32"/>
        <w:szCs w:val="32"/>
      </w:rPr>
    </w:pPr>
    <w:r>
      <w:rPr>
        <w:noProof/>
        <w:lang w:eastAsia="en-AU"/>
      </w:rPr>
      <w:drawing>
        <wp:anchor distT="0" distB="0" distL="114300" distR="114300" simplePos="0" relativeHeight="251659264" behindDoc="1" locked="0" layoutInCell="1" allowOverlap="1" wp14:anchorId="44BF1A07" wp14:editId="68591E02">
          <wp:simplePos x="0" y="0"/>
          <wp:positionH relativeFrom="margin">
            <wp:align>right</wp:align>
          </wp:positionH>
          <wp:positionV relativeFrom="paragraph">
            <wp:posOffset>-278427</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6826B0">
      <w:rPr>
        <w:rFonts w:ascii="Arial" w:hAnsi="Arial" w:cs="Arial"/>
        <w:sz w:val="32"/>
        <w:szCs w:val="32"/>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5A2A979E"/>
    <w:lvl w:ilvl="0">
      <w:start w:val="1"/>
      <w:numFmt w:val="decimal"/>
      <w:pStyle w:val="ListNumber"/>
      <w:lvlText w:val="%1."/>
      <w:lvlJc w:val="left"/>
      <w:pPr>
        <w:tabs>
          <w:tab w:val="num" w:pos="360"/>
        </w:tabs>
        <w:ind w:left="360" w:hanging="360"/>
      </w:pPr>
    </w:lvl>
  </w:abstractNum>
  <w:abstractNum w:abstractNumId="2"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963AC"/>
    <w:multiLevelType w:val="hybridMultilevel"/>
    <w:tmpl w:val="020E1CEC"/>
    <w:lvl w:ilvl="0" w:tplc="73145FD0">
      <w:start w:val="1"/>
      <w:numFmt w:val="lowerLetter"/>
      <w:lvlText w:val="%1)"/>
      <w:lvlJc w:val="left"/>
      <w:pPr>
        <w:ind w:left="1800" w:hanging="360"/>
      </w:pPr>
      <w:rPr>
        <w:rFonts w:hint="default"/>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0732D40"/>
    <w:multiLevelType w:val="hybridMultilevel"/>
    <w:tmpl w:val="30126E8C"/>
    <w:lvl w:ilvl="0" w:tplc="547C6DA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070CB9"/>
    <w:multiLevelType w:val="hybridMultilevel"/>
    <w:tmpl w:val="105873E0"/>
    <w:lvl w:ilvl="0" w:tplc="EC1EE68C">
      <w:start w:val="1"/>
      <w:numFmt w:val="bullet"/>
      <w:pStyle w:val="ListBullet"/>
      <w:lvlText w:val=""/>
      <w:lvlJc w:val="left"/>
      <w:pPr>
        <w:ind w:left="1361" w:hanging="360"/>
      </w:pPr>
      <w:rPr>
        <w:rFonts w:ascii="Symbol" w:hAnsi="Symbol"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7"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63E5E96"/>
    <w:multiLevelType w:val="hybridMultilevel"/>
    <w:tmpl w:val="C21C4710"/>
    <w:lvl w:ilvl="0" w:tplc="6868DD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10"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A00304"/>
    <w:multiLevelType w:val="hybridMultilevel"/>
    <w:tmpl w:val="B2BAF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9111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735788">
    <w:abstractNumId w:val="1"/>
  </w:num>
  <w:num w:numId="3" w16cid:durableId="1420716746">
    <w:abstractNumId w:val="0"/>
  </w:num>
  <w:num w:numId="4" w16cid:durableId="72044659">
    <w:abstractNumId w:val="4"/>
  </w:num>
  <w:num w:numId="5" w16cid:durableId="857474745">
    <w:abstractNumId w:val="3"/>
  </w:num>
  <w:num w:numId="6" w16cid:durableId="1424493140">
    <w:abstractNumId w:val="6"/>
  </w:num>
  <w:num w:numId="7" w16cid:durableId="1048645847">
    <w:abstractNumId w:val="11"/>
  </w:num>
  <w:num w:numId="8" w16cid:durableId="805856103">
    <w:abstractNumId w:val="6"/>
  </w:num>
  <w:num w:numId="9" w16cid:durableId="1174102512">
    <w:abstractNumId w:val="6"/>
  </w:num>
  <w:num w:numId="10" w16cid:durableId="2058968921">
    <w:abstractNumId w:val="6"/>
  </w:num>
  <w:num w:numId="11" w16cid:durableId="635839239">
    <w:abstractNumId w:val="6"/>
  </w:num>
  <w:num w:numId="12" w16cid:durableId="1928342744">
    <w:abstractNumId w:val="10"/>
  </w:num>
  <w:num w:numId="13" w16cid:durableId="1544561826">
    <w:abstractNumId w:val="6"/>
  </w:num>
  <w:num w:numId="14" w16cid:durableId="1160268465">
    <w:abstractNumId w:val="5"/>
  </w:num>
  <w:num w:numId="15" w16cid:durableId="603729363">
    <w:abstractNumId w:val="2"/>
  </w:num>
  <w:num w:numId="16" w16cid:durableId="1838114334">
    <w:abstractNumId w:val="1"/>
    <w:lvlOverride w:ilvl="0">
      <w:startOverride w:val="1"/>
    </w:lvlOverride>
  </w:num>
  <w:num w:numId="17" w16cid:durableId="1409494542">
    <w:abstractNumId w:val="8"/>
  </w:num>
  <w:num w:numId="18" w16cid:durableId="1269393200">
    <w:abstractNumId w:val="7"/>
  </w:num>
  <w:num w:numId="19" w16cid:durableId="1111899919">
    <w:abstractNumId w:val="1"/>
  </w:num>
  <w:num w:numId="20" w16cid:durableId="960841301">
    <w:abstractNumId w:val="6"/>
  </w:num>
  <w:num w:numId="21" w16cid:durableId="465584228">
    <w:abstractNumId w:val="6"/>
  </w:num>
  <w:num w:numId="22" w16cid:durableId="1341541084">
    <w:abstractNumId w:val="6"/>
  </w:num>
  <w:num w:numId="23" w16cid:durableId="1381704032">
    <w:abstractNumId w:val="6"/>
  </w:num>
  <w:num w:numId="24" w16cid:durableId="13624387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D77"/>
    <w:rsid w:val="00005DBB"/>
    <w:rsid w:val="000121AD"/>
    <w:rsid w:val="0001387C"/>
    <w:rsid w:val="00015F7D"/>
    <w:rsid w:val="00017C34"/>
    <w:rsid w:val="0003475E"/>
    <w:rsid w:val="0004019C"/>
    <w:rsid w:val="000403A2"/>
    <w:rsid w:val="00041301"/>
    <w:rsid w:val="0004749E"/>
    <w:rsid w:val="00051AFF"/>
    <w:rsid w:val="00061E20"/>
    <w:rsid w:val="000632C1"/>
    <w:rsid w:val="0008538F"/>
    <w:rsid w:val="000906F1"/>
    <w:rsid w:val="0009181C"/>
    <w:rsid w:val="000A0A81"/>
    <w:rsid w:val="000A6575"/>
    <w:rsid w:val="000A7409"/>
    <w:rsid w:val="000C2C19"/>
    <w:rsid w:val="000C692A"/>
    <w:rsid w:val="000D7975"/>
    <w:rsid w:val="000E2D8E"/>
    <w:rsid w:val="000F67FE"/>
    <w:rsid w:val="000F68B3"/>
    <w:rsid w:val="0010212D"/>
    <w:rsid w:val="001135BD"/>
    <w:rsid w:val="00120113"/>
    <w:rsid w:val="0012506B"/>
    <w:rsid w:val="00125630"/>
    <w:rsid w:val="00126FA6"/>
    <w:rsid w:val="00127277"/>
    <w:rsid w:val="0013326B"/>
    <w:rsid w:val="0013613A"/>
    <w:rsid w:val="00140A16"/>
    <w:rsid w:val="0014230F"/>
    <w:rsid w:val="001431C7"/>
    <w:rsid w:val="00144CDE"/>
    <w:rsid w:val="00145D8E"/>
    <w:rsid w:val="001559CA"/>
    <w:rsid w:val="00157D65"/>
    <w:rsid w:val="00163C77"/>
    <w:rsid w:val="00187E83"/>
    <w:rsid w:val="00193E41"/>
    <w:rsid w:val="00196C94"/>
    <w:rsid w:val="001A4936"/>
    <w:rsid w:val="001A7157"/>
    <w:rsid w:val="001B5873"/>
    <w:rsid w:val="001B6E2B"/>
    <w:rsid w:val="001C1B9D"/>
    <w:rsid w:val="001C5778"/>
    <w:rsid w:val="001D3C3A"/>
    <w:rsid w:val="001D6BD0"/>
    <w:rsid w:val="001E7994"/>
    <w:rsid w:val="001F675E"/>
    <w:rsid w:val="00200E7F"/>
    <w:rsid w:val="0020136F"/>
    <w:rsid w:val="0021092C"/>
    <w:rsid w:val="00213D4D"/>
    <w:rsid w:val="002151FF"/>
    <w:rsid w:val="002256BD"/>
    <w:rsid w:val="0022755B"/>
    <w:rsid w:val="00244469"/>
    <w:rsid w:val="00245E5C"/>
    <w:rsid w:val="00246FE2"/>
    <w:rsid w:val="00265A3A"/>
    <w:rsid w:val="00273126"/>
    <w:rsid w:val="0027445A"/>
    <w:rsid w:val="00294618"/>
    <w:rsid w:val="002A6B4A"/>
    <w:rsid w:val="002B2E31"/>
    <w:rsid w:val="002B52A7"/>
    <w:rsid w:val="002C1A04"/>
    <w:rsid w:val="002C3039"/>
    <w:rsid w:val="002C4692"/>
    <w:rsid w:val="002C5D42"/>
    <w:rsid w:val="002D0970"/>
    <w:rsid w:val="002D407E"/>
    <w:rsid w:val="002D5028"/>
    <w:rsid w:val="002E3E66"/>
    <w:rsid w:val="002E4A24"/>
    <w:rsid w:val="002E67FE"/>
    <w:rsid w:val="002F1582"/>
    <w:rsid w:val="002F15F9"/>
    <w:rsid w:val="002F1F99"/>
    <w:rsid w:val="002F3211"/>
    <w:rsid w:val="002F4097"/>
    <w:rsid w:val="00310A5F"/>
    <w:rsid w:val="00311490"/>
    <w:rsid w:val="003216C8"/>
    <w:rsid w:val="0032422E"/>
    <w:rsid w:val="00324B25"/>
    <w:rsid w:val="00326331"/>
    <w:rsid w:val="003323B3"/>
    <w:rsid w:val="00332D36"/>
    <w:rsid w:val="00341C22"/>
    <w:rsid w:val="00347B75"/>
    <w:rsid w:val="003538F1"/>
    <w:rsid w:val="00360A68"/>
    <w:rsid w:val="003622E6"/>
    <w:rsid w:val="0037420D"/>
    <w:rsid w:val="003830BC"/>
    <w:rsid w:val="003928FD"/>
    <w:rsid w:val="003B2635"/>
    <w:rsid w:val="003B6598"/>
    <w:rsid w:val="003C5A60"/>
    <w:rsid w:val="003E1131"/>
    <w:rsid w:val="003E35B5"/>
    <w:rsid w:val="003E6A4C"/>
    <w:rsid w:val="003F0C85"/>
    <w:rsid w:val="0040284F"/>
    <w:rsid w:val="00405E01"/>
    <w:rsid w:val="00412D43"/>
    <w:rsid w:val="0041545D"/>
    <w:rsid w:val="004340E0"/>
    <w:rsid w:val="0043463F"/>
    <w:rsid w:val="00436854"/>
    <w:rsid w:val="004407DE"/>
    <w:rsid w:val="004433C5"/>
    <w:rsid w:val="00452B98"/>
    <w:rsid w:val="00454A11"/>
    <w:rsid w:val="004643AB"/>
    <w:rsid w:val="00465817"/>
    <w:rsid w:val="0046622C"/>
    <w:rsid w:val="00467494"/>
    <w:rsid w:val="004679A4"/>
    <w:rsid w:val="00477450"/>
    <w:rsid w:val="004826D6"/>
    <w:rsid w:val="004857EB"/>
    <w:rsid w:val="00486189"/>
    <w:rsid w:val="004914FC"/>
    <w:rsid w:val="004B17BC"/>
    <w:rsid w:val="004B5862"/>
    <w:rsid w:val="004C04C4"/>
    <w:rsid w:val="004C53F9"/>
    <w:rsid w:val="004D1E0B"/>
    <w:rsid w:val="004D3D8E"/>
    <w:rsid w:val="004D5BED"/>
    <w:rsid w:val="004E5113"/>
    <w:rsid w:val="004E56C4"/>
    <w:rsid w:val="004F1D33"/>
    <w:rsid w:val="004F22C7"/>
    <w:rsid w:val="004F3DB1"/>
    <w:rsid w:val="00502E37"/>
    <w:rsid w:val="00503C98"/>
    <w:rsid w:val="00531939"/>
    <w:rsid w:val="00550727"/>
    <w:rsid w:val="0056348A"/>
    <w:rsid w:val="00563BE1"/>
    <w:rsid w:val="00575B7B"/>
    <w:rsid w:val="00577EA5"/>
    <w:rsid w:val="00583ABE"/>
    <w:rsid w:val="005944D3"/>
    <w:rsid w:val="00594C69"/>
    <w:rsid w:val="005A238A"/>
    <w:rsid w:val="005C0339"/>
    <w:rsid w:val="005C0CA8"/>
    <w:rsid w:val="005C1390"/>
    <w:rsid w:val="005C5C1B"/>
    <w:rsid w:val="005D23C9"/>
    <w:rsid w:val="005E0EAE"/>
    <w:rsid w:val="005E20F0"/>
    <w:rsid w:val="005F4D61"/>
    <w:rsid w:val="005F789B"/>
    <w:rsid w:val="00602173"/>
    <w:rsid w:val="0060566C"/>
    <w:rsid w:val="0062591F"/>
    <w:rsid w:val="006363F9"/>
    <w:rsid w:val="006410A5"/>
    <w:rsid w:val="0065087F"/>
    <w:rsid w:val="00661ED6"/>
    <w:rsid w:val="00665AA3"/>
    <w:rsid w:val="00667011"/>
    <w:rsid w:val="00667567"/>
    <w:rsid w:val="00670C75"/>
    <w:rsid w:val="006826B0"/>
    <w:rsid w:val="0068448E"/>
    <w:rsid w:val="00687229"/>
    <w:rsid w:val="00691584"/>
    <w:rsid w:val="00692A60"/>
    <w:rsid w:val="00695079"/>
    <w:rsid w:val="006957A7"/>
    <w:rsid w:val="00695A5A"/>
    <w:rsid w:val="0069720C"/>
    <w:rsid w:val="006A2217"/>
    <w:rsid w:val="006A5567"/>
    <w:rsid w:val="006B0170"/>
    <w:rsid w:val="006C03D0"/>
    <w:rsid w:val="006C48FE"/>
    <w:rsid w:val="006F3098"/>
    <w:rsid w:val="00702C19"/>
    <w:rsid w:val="00706584"/>
    <w:rsid w:val="0071386E"/>
    <w:rsid w:val="00713D61"/>
    <w:rsid w:val="00715D89"/>
    <w:rsid w:val="00717D05"/>
    <w:rsid w:val="00721B3D"/>
    <w:rsid w:val="0072353C"/>
    <w:rsid w:val="0073751A"/>
    <w:rsid w:val="007428EC"/>
    <w:rsid w:val="00746D48"/>
    <w:rsid w:val="00752A38"/>
    <w:rsid w:val="0075339D"/>
    <w:rsid w:val="007552D7"/>
    <w:rsid w:val="007569BB"/>
    <w:rsid w:val="00764E72"/>
    <w:rsid w:val="00774BDE"/>
    <w:rsid w:val="00776745"/>
    <w:rsid w:val="00785528"/>
    <w:rsid w:val="007918C6"/>
    <w:rsid w:val="007A2651"/>
    <w:rsid w:val="007A5E64"/>
    <w:rsid w:val="007A7803"/>
    <w:rsid w:val="007A7B49"/>
    <w:rsid w:val="007B2563"/>
    <w:rsid w:val="007B6E69"/>
    <w:rsid w:val="007C2337"/>
    <w:rsid w:val="007C3C3D"/>
    <w:rsid w:val="007C501D"/>
    <w:rsid w:val="007C7FC1"/>
    <w:rsid w:val="007D5D33"/>
    <w:rsid w:val="007E648B"/>
    <w:rsid w:val="007F0308"/>
    <w:rsid w:val="007F09F5"/>
    <w:rsid w:val="007F562D"/>
    <w:rsid w:val="00801E37"/>
    <w:rsid w:val="008245D7"/>
    <w:rsid w:val="00825C17"/>
    <w:rsid w:val="00844B35"/>
    <w:rsid w:val="00845111"/>
    <w:rsid w:val="0085017A"/>
    <w:rsid w:val="00853388"/>
    <w:rsid w:val="00855A64"/>
    <w:rsid w:val="00861FB8"/>
    <w:rsid w:val="008652D1"/>
    <w:rsid w:val="008702FF"/>
    <w:rsid w:val="00872A19"/>
    <w:rsid w:val="008815BE"/>
    <w:rsid w:val="00884962"/>
    <w:rsid w:val="00886390"/>
    <w:rsid w:val="008A4EC3"/>
    <w:rsid w:val="008A52B9"/>
    <w:rsid w:val="008A6815"/>
    <w:rsid w:val="008A6BF4"/>
    <w:rsid w:val="008A7B85"/>
    <w:rsid w:val="008B33DF"/>
    <w:rsid w:val="008B3B21"/>
    <w:rsid w:val="008C04AE"/>
    <w:rsid w:val="008D0532"/>
    <w:rsid w:val="008D0775"/>
    <w:rsid w:val="008D1D17"/>
    <w:rsid w:val="008D2EF6"/>
    <w:rsid w:val="008E4A4E"/>
    <w:rsid w:val="008F31D4"/>
    <w:rsid w:val="008F5218"/>
    <w:rsid w:val="008F6267"/>
    <w:rsid w:val="008F7214"/>
    <w:rsid w:val="008F7B20"/>
    <w:rsid w:val="00901C4C"/>
    <w:rsid w:val="00912517"/>
    <w:rsid w:val="0092433D"/>
    <w:rsid w:val="009327DC"/>
    <w:rsid w:val="0094004A"/>
    <w:rsid w:val="00940B9F"/>
    <w:rsid w:val="00945289"/>
    <w:rsid w:val="0095272E"/>
    <w:rsid w:val="00955B00"/>
    <w:rsid w:val="00967FD5"/>
    <w:rsid w:val="009777D7"/>
    <w:rsid w:val="00981FE7"/>
    <w:rsid w:val="00990960"/>
    <w:rsid w:val="00990A35"/>
    <w:rsid w:val="00991902"/>
    <w:rsid w:val="00991A78"/>
    <w:rsid w:val="00994038"/>
    <w:rsid w:val="00995F4A"/>
    <w:rsid w:val="00996CC1"/>
    <w:rsid w:val="009972A0"/>
    <w:rsid w:val="009A30BF"/>
    <w:rsid w:val="009A4CE9"/>
    <w:rsid w:val="009B10FA"/>
    <w:rsid w:val="009B76CE"/>
    <w:rsid w:val="009C0260"/>
    <w:rsid w:val="009C1035"/>
    <w:rsid w:val="009C1513"/>
    <w:rsid w:val="009C4D51"/>
    <w:rsid w:val="009C6FD4"/>
    <w:rsid w:val="009D014B"/>
    <w:rsid w:val="009E3338"/>
    <w:rsid w:val="009E7F55"/>
    <w:rsid w:val="009F580A"/>
    <w:rsid w:val="009F75DF"/>
    <w:rsid w:val="00A02BAB"/>
    <w:rsid w:val="00A073AC"/>
    <w:rsid w:val="00A15F69"/>
    <w:rsid w:val="00A17CE2"/>
    <w:rsid w:val="00A258AC"/>
    <w:rsid w:val="00A27FB6"/>
    <w:rsid w:val="00A36C0A"/>
    <w:rsid w:val="00A41007"/>
    <w:rsid w:val="00A43EEC"/>
    <w:rsid w:val="00A469CE"/>
    <w:rsid w:val="00A479BA"/>
    <w:rsid w:val="00A51F9A"/>
    <w:rsid w:val="00A54015"/>
    <w:rsid w:val="00A64F4C"/>
    <w:rsid w:val="00A652E5"/>
    <w:rsid w:val="00A66EF0"/>
    <w:rsid w:val="00A7595F"/>
    <w:rsid w:val="00A95163"/>
    <w:rsid w:val="00AA1868"/>
    <w:rsid w:val="00AA233B"/>
    <w:rsid w:val="00AA465A"/>
    <w:rsid w:val="00AA4935"/>
    <w:rsid w:val="00AD02BB"/>
    <w:rsid w:val="00AE157E"/>
    <w:rsid w:val="00AE1CB9"/>
    <w:rsid w:val="00AE6D3E"/>
    <w:rsid w:val="00AF08FC"/>
    <w:rsid w:val="00AF3DA5"/>
    <w:rsid w:val="00AF7116"/>
    <w:rsid w:val="00AF7C7B"/>
    <w:rsid w:val="00B00073"/>
    <w:rsid w:val="00B00371"/>
    <w:rsid w:val="00B0084B"/>
    <w:rsid w:val="00B13153"/>
    <w:rsid w:val="00B16C90"/>
    <w:rsid w:val="00B2128A"/>
    <w:rsid w:val="00B21737"/>
    <w:rsid w:val="00B238C9"/>
    <w:rsid w:val="00B309F4"/>
    <w:rsid w:val="00B351A8"/>
    <w:rsid w:val="00B35943"/>
    <w:rsid w:val="00B4067E"/>
    <w:rsid w:val="00B424CF"/>
    <w:rsid w:val="00B435DB"/>
    <w:rsid w:val="00B46063"/>
    <w:rsid w:val="00B5464B"/>
    <w:rsid w:val="00B56D26"/>
    <w:rsid w:val="00B61F33"/>
    <w:rsid w:val="00B64442"/>
    <w:rsid w:val="00B65B42"/>
    <w:rsid w:val="00B738C8"/>
    <w:rsid w:val="00B74436"/>
    <w:rsid w:val="00B76A4B"/>
    <w:rsid w:val="00B82324"/>
    <w:rsid w:val="00B83334"/>
    <w:rsid w:val="00B902DA"/>
    <w:rsid w:val="00B939D8"/>
    <w:rsid w:val="00B9618A"/>
    <w:rsid w:val="00B96D95"/>
    <w:rsid w:val="00BA667D"/>
    <w:rsid w:val="00BD55F7"/>
    <w:rsid w:val="00BE4CC1"/>
    <w:rsid w:val="00BE4D5D"/>
    <w:rsid w:val="00BF1EB1"/>
    <w:rsid w:val="00C02C0F"/>
    <w:rsid w:val="00C03968"/>
    <w:rsid w:val="00C050DE"/>
    <w:rsid w:val="00C06B65"/>
    <w:rsid w:val="00C1235D"/>
    <w:rsid w:val="00C20338"/>
    <w:rsid w:val="00C2260D"/>
    <w:rsid w:val="00C26012"/>
    <w:rsid w:val="00C26183"/>
    <w:rsid w:val="00C27F0D"/>
    <w:rsid w:val="00C322B8"/>
    <w:rsid w:val="00C552B9"/>
    <w:rsid w:val="00C6569E"/>
    <w:rsid w:val="00C77598"/>
    <w:rsid w:val="00C775EF"/>
    <w:rsid w:val="00C8151A"/>
    <w:rsid w:val="00C91441"/>
    <w:rsid w:val="00CC53A9"/>
    <w:rsid w:val="00CD40EF"/>
    <w:rsid w:val="00CD7CB6"/>
    <w:rsid w:val="00CE2C05"/>
    <w:rsid w:val="00CE3850"/>
    <w:rsid w:val="00CF4934"/>
    <w:rsid w:val="00CF4EBE"/>
    <w:rsid w:val="00D0101A"/>
    <w:rsid w:val="00D02494"/>
    <w:rsid w:val="00D054A7"/>
    <w:rsid w:val="00D055EF"/>
    <w:rsid w:val="00D154DA"/>
    <w:rsid w:val="00D174FB"/>
    <w:rsid w:val="00D2185C"/>
    <w:rsid w:val="00D3462E"/>
    <w:rsid w:val="00D3723A"/>
    <w:rsid w:val="00D46359"/>
    <w:rsid w:val="00D46AB4"/>
    <w:rsid w:val="00D611B3"/>
    <w:rsid w:val="00D63027"/>
    <w:rsid w:val="00D74338"/>
    <w:rsid w:val="00D92758"/>
    <w:rsid w:val="00DA0031"/>
    <w:rsid w:val="00DC151B"/>
    <w:rsid w:val="00DC1ECF"/>
    <w:rsid w:val="00DC42AD"/>
    <w:rsid w:val="00DC50E9"/>
    <w:rsid w:val="00DC5100"/>
    <w:rsid w:val="00DC7037"/>
    <w:rsid w:val="00DC71E3"/>
    <w:rsid w:val="00DD3AF1"/>
    <w:rsid w:val="00DD4878"/>
    <w:rsid w:val="00DD53BD"/>
    <w:rsid w:val="00DE2ADC"/>
    <w:rsid w:val="00DE6D2C"/>
    <w:rsid w:val="00DE6F38"/>
    <w:rsid w:val="00DE7219"/>
    <w:rsid w:val="00DF514D"/>
    <w:rsid w:val="00E02568"/>
    <w:rsid w:val="00E20CE4"/>
    <w:rsid w:val="00E23844"/>
    <w:rsid w:val="00E25048"/>
    <w:rsid w:val="00E33B95"/>
    <w:rsid w:val="00E42B26"/>
    <w:rsid w:val="00E50E54"/>
    <w:rsid w:val="00E6682C"/>
    <w:rsid w:val="00E67E15"/>
    <w:rsid w:val="00E70003"/>
    <w:rsid w:val="00E70B39"/>
    <w:rsid w:val="00E83CD7"/>
    <w:rsid w:val="00E85FF0"/>
    <w:rsid w:val="00E86A27"/>
    <w:rsid w:val="00E86F28"/>
    <w:rsid w:val="00E9114D"/>
    <w:rsid w:val="00E91295"/>
    <w:rsid w:val="00E929FA"/>
    <w:rsid w:val="00E932D1"/>
    <w:rsid w:val="00ED1F4B"/>
    <w:rsid w:val="00ED75F5"/>
    <w:rsid w:val="00EE50F8"/>
    <w:rsid w:val="00EE5CEA"/>
    <w:rsid w:val="00F06334"/>
    <w:rsid w:val="00F12CF8"/>
    <w:rsid w:val="00F1787A"/>
    <w:rsid w:val="00F31DB6"/>
    <w:rsid w:val="00F345E2"/>
    <w:rsid w:val="00F34A62"/>
    <w:rsid w:val="00F37011"/>
    <w:rsid w:val="00F417D5"/>
    <w:rsid w:val="00F531EA"/>
    <w:rsid w:val="00F62020"/>
    <w:rsid w:val="00F66A74"/>
    <w:rsid w:val="00F71D29"/>
    <w:rsid w:val="00F82E7A"/>
    <w:rsid w:val="00F84AC9"/>
    <w:rsid w:val="00F9045E"/>
    <w:rsid w:val="00F952E6"/>
    <w:rsid w:val="00FA26B3"/>
    <w:rsid w:val="00FA34B2"/>
    <w:rsid w:val="00FA5ACF"/>
    <w:rsid w:val="00FB5AEF"/>
    <w:rsid w:val="00FB787C"/>
    <w:rsid w:val="00FC2455"/>
    <w:rsid w:val="00FC32AB"/>
    <w:rsid w:val="00FD1423"/>
    <w:rsid w:val="00FD6807"/>
    <w:rsid w:val="00FD6D8D"/>
    <w:rsid w:val="00FE1B09"/>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5DB8E"/>
  <w15:chartTrackingRefBased/>
  <w15:docId w15:val="{CB1589FF-0F72-4DF2-B12A-A5EF16C9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6826B0"/>
    <w:pPr>
      <w:numPr>
        <w:numId w:val="6"/>
      </w:numPr>
      <w:spacing w:after="60"/>
      <w:ind w:left="714" w:hanging="357"/>
      <w:jc w:val="both"/>
    </w:pPr>
    <w:rPr>
      <w:rFonts w:cs="Arial"/>
      <w:szCs w:val="22"/>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2"/>
      </w:numPr>
      <w:spacing w:after="60"/>
    </w:pPr>
  </w:style>
  <w:style w:type="paragraph" w:styleId="ListBullet2">
    <w:name w:val="List Bullet 2"/>
    <w:basedOn w:val="Normal"/>
    <w:qFormat/>
    <w:rsid w:val="00CE3850"/>
    <w:pPr>
      <w:numPr>
        <w:numId w:val="3"/>
      </w:numPr>
      <w:tabs>
        <w:tab w:val="left" w:pos="1208"/>
      </w:tabs>
      <w:contextualSpacing/>
    </w:pPr>
  </w:style>
  <w:style w:type="character" w:customStyle="1" w:styleId="FooterChar">
    <w:name w:val="Footer Char"/>
    <w:basedOn w:val="DefaultParagraphFont"/>
    <w:link w:val="Footer"/>
    <w:uiPriority w:val="99"/>
    <w:rsid w:val="00C27F0D"/>
    <w:rPr>
      <w:rFonts w:ascii="Gill Sans MT" w:hAnsi="Gill Sans MT"/>
      <w:sz w:val="24"/>
      <w:szCs w:val="24"/>
      <w:lang w:eastAsia="en-US"/>
    </w:rPr>
  </w:style>
  <w:style w:type="character" w:customStyle="1" w:styleId="TitleChar">
    <w:name w:val="Title Char"/>
    <w:basedOn w:val="DefaultParagraphFont"/>
    <w:link w:val="Title"/>
    <w:rsid w:val="00C27F0D"/>
    <w:rPr>
      <w:rFonts w:ascii="Gill Sans MT" w:hAnsi="Gill Sans MT"/>
      <w:sz w:val="40"/>
      <w:lang w:eastAsia="en-US"/>
    </w:rPr>
  </w:style>
  <w:style w:type="character" w:styleId="CommentReference">
    <w:name w:val="annotation reference"/>
    <w:basedOn w:val="DefaultParagraphFont"/>
    <w:rsid w:val="002A6B4A"/>
    <w:rPr>
      <w:sz w:val="16"/>
      <w:szCs w:val="16"/>
    </w:rPr>
  </w:style>
  <w:style w:type="paragraph" w:styleId="CommentText">
    <w:name w:val="annotation text"/>
    <w:basedOn w:val="Normal"/>
    <w:link w:val="CommentTextChar"/>
    <w:rsid w:val="002A6B4A"/>
    <w:rPr>
      <w:sz w:val="20"/>
      <w:szCs w:val="20"/>
    </w:rPr>
  </w:style>
  <w:style w:type="character" w:customStyle="1" w:styleId="CommentTextChar">
    <w:name w:val="Comment Text Char"/>
    <w:basedOn w:val="DefaultParagraphFont"/>
    <w:link w:val="CommentText"/>
    <w:rsid w:val="002A6B4A"/>
    <w:rPr>
      <w:rFonts w:ascii="Gill Sans MT" w:hAnsi="Gill Sans MT"/>
      <w:lang w:eastAsia="en-US"/>
    </w:rPr>
  </w:style>
  <w:style w:type="paragraph" w:styleId="CommentSubject">
    <w:name w:val="annotation subject"/>
    <w:basedOn w:val="CommentText"/>
    <w:next w:val="CommentText"/>
    <w:link w:val="CommentSubjectChar"/>
    <w:rsid w:val="002A6B4A"/>
    <w:rPr>
      <w:b/>
      <w:bCs/>
    </w:rPr>
  </w:style>
  <w:style w:type="character" w:customStyle="1" w:styleId="CommentSubjectChar">
    <w:name w:val="Comment Subject Char"/>
    <w:basedOn w:val="CommentTextChar"/>
    <w:link w:val="CommentSubject"/>
    <w:rsid w:val="002A6B4A"/>
    <w:rPr>
      <w:rFonts w:ascii="Gill Sans MT" w:hAnsi="Gill Sans MT"/>
      <w:b/>
      <w:bCs/>
      <w:lang w:eastAsia="en-US"/>
    </w:rPr>
  </w:style>
  <w:style w:type="paragraph" w:styleId="BalloonText">
    <w:name w:val="Balloon Text"/>
    <w:basedOn w:val="Normal"/>
    <w:link w:val="BalloonTextChar"/>
    <w:rsid w:val="002A6B4A"/>
    <w:pPr>
      <w:spacing w:after="0"/>
    </w:pPr>
    <w:rPr>
      <w:rFonts w:ascii="Segoe UI" w:hAnsi="Segoe UI" w:cs="Segoe UI"/>
      <w:sz w:val="18"/>
      <w:szCs w:val="18"/>
    </w:rPr>
  </w:style>
  <w:style w:type="character" w:customStyle="1" w:styleId="BalloonTextChar">
    <w:name w:val="Balloon Text Char"/>
    <w:basedOn w:val="DefaultParagraphFont"/>
    <w:link w:val="BalloonText"/>
    <w:rsid w:val="002A6B4A"/>
    <w:rPr>
      <w:rFonts w:ascii="Segoe UI" w:hAnsi="Segoe UI" w:cs="Segoe UI"/>
      <w:sz w:val="18"/>
      <w:szCs w:val="18"/>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7428EC"/>
    <w:rPr>
      <w:rFonts w:ascii="Gill Sans MT" w:hAnsi="Gill Sans MT"/>
      <w:sz w:val="24"/>
      <w:szCs w:val="24"/>
      <w:lang w:eastAsia="en-US"/>
    </w:rPr>
  </w:style>
  <w:style w:type="paragraph" w:customStyle="1" w:styleId="paragraph">
    <w:name w:val="paragraph"/>
    <w:basedOn w:val="Normal"/>
    <w:uiPriority w:val="99"/>
    <w:rsid w:val="007428EC"/>
    <w:pPr>
      <w:spacing w:before="100" w:beforeAutospacing="1" w:after="100" w:afterAutospacing="1"/>
    </w:pPr>
    <w:rPr>
      <w:rFonts w:ascii="Times New Roman" w:eastAsiaTheme="minorHAnsi" w:hAnsi="Times New Roman"/>
      <w:lang w:eastAsia="en-AU"/>
    </w:rPr>
  </w:style>
  <w:style w:type="character" w:customStyle="1" w:styleId="normaltextrun">
    <w:name w:val="normaltextrun"/>
    <w:basedOn w:val="DefaultParagraphFont"/>
    <w:rsid w:val="007428EC"/>
  </w:style>
  <w:style w:type="paragraph" w:styleId="Revision">
    <w:name w:val="Revision"/>
    <w:hidden/>
    <w:uiPriority w:val="99"/>
    <w:semiHidden/>
    <w:rsid w:val="00F952E6"/>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1901">
      <w:bodyDiv w:val="1"/>
      <w:marLeft w:val="0"/>
      <w:marRight w:val="0"/>
      <w:marTop w:val="0"/>
      <w:marBottom w:val="0"/>
      <w:divBdr>
        <w:top w:val="none" w:sz="0" w:space="0" w:color="auto"/>
        <w:left w:val="none" w:sz="0" w:space="0" w:color="auto"/>
        <w:bottom w:val="none" w:sz="0" w:space="0" w:color="auto"/>
        <w:right w:val="none" w:sz="0" w:space="0" w:color="auto"/>
      </w:divBdr>
    </w:div>
    <w:div w:id="418673266">
      <w:bodyDiv w:val="1"/>
      <w:marLeft w:val="0"/>
      <w:marRight w:val="0"/>
      <w:marTop w:val="0"/>
      <w:marBottom w:val="0"/>
      <w:divBdr>
        <w:top w:val="none" w:sz="0" w:space="0" w:color="auto"/>
        <w:left w:val="none" w:sz="0" w:space="0" w:color="auto"/>
        <w:bottom w:val="none" w:sz="0" w:space="0" w:color="auto"/>
        <w:right w:val="none" w:sz="0" w:space="0" w:color="auto"/>
      </w:divBdr>
    </w:div>
    <w:div w:id="454641738">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 w:id="1844665231">
      <w:bodyDiv w:val="1"/>
      <w:marLeft w:val="0"/>
      <w:marRight w:val="0"/>
      <w:marTop w:val="0"/>
      <w:marBottom w:val="0"/>
      <w:divBdr>
        <w:top w:val="none" w:sz="0" w:space="0" w:color="auto"/>
        <w:left w:val="none" w:sz="0" w:space="0" w:color="auto"/>
        <w:bottom w:val="none" w:sz="0" w:space="0" w:color="auto"/>
        <w:right w:val="none" w:sz="0" w:space="0" w:color="auto"/>
      </w:divBdr>
    </w:div>
    <w:div w:id="1860074503">
      <w:bodyDiv w:val="1"/>
      <w:marLeft w:val="0"/>
      <w:marRight w:val="0"/>
      <w:marTop w:val="0"/>
      <w:marBottom w:val="0"/>
      <w:divBdr>
        <w:top w:val="none" w:sz="0" w:space="0" w:color="auto"/>
        <w:left w:val="none" w:sz="0" w:space="0" w:color="auto"/>
        <w:bottom w:val="none" w:sz="0" w:space="0" w:color="auto"/>
        <w:right w:val="none" w:sz="0" w:space="0" w:color="auto"/>
      </w:divBdr>
    </w:div>
    <w:div w:id="19337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89C8-1FB0-47DB-BF3E-8AB7EAC2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623</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DOJIR</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Dianne Slater</dc:creator>
  <cp:keywords/>
  <cp:lastModifiedBy>McConnon, Lisa</cp:lastModifiedBy>
  <cp:revision>8</cp:revision>
  <cp:lastPrinted>2022-03-22T00:23:00Z</cp:lastPrinted>
  <dcterms:created xsi:type="dcterms:W3CDTF">2024-10-10T23:13:00Z</dcterms:created>
  <dcterms:modified xsi:type="dcterms:W3CDTF">2024-10-31T22:50:00Z</dcterms:modified>
</cp:coreProperties>
</file>