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5FF70B64" w14:textId="77777777" w:rsidTr="00852BF6">
        <w:trPr>
          <w:trHeight w:val="275"/>
        </w:trPr>
        <w:tc>
          <w:tcPr>
            <w:tcW w:w="10457" w:type="dxa"/>
            <w:shd w:val="clear" w:color="auto" w:fill="F04E58"/>
          </w:tcPr>
          <w:p w14:paraId="6B84C7EF"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237CE701"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5DCE2739" wp14:editId="48C38E92">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2">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09B6C584" w14:textId="77777777" w:rsidR="005C6160" w:rsidRDefault="005C6160" w:rsidP="003606E4">
      <w:pPr>
        <w:rPr>
          <w:rFonts w:ascii="Arial" w:hAnsi="Arial" w:cs="Arial"/>
          <w:b/>
          <w:bCs/>
        </w:rPr>
        <w:sectPr w:rsidR="005C6160" w:rsidSect="00B45AD9">
          <w:headerReference w:type="default" r:id="rId13"/>
          <w:footerReference w:type="default" r:id="rId14"/>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3F6ADDA0" w14:textId="77777777" w:rsidTr="00EE04F0">
        <w:trPr>
          <w:trHeight w:val="425"/>
        </w:trPr>
        <w:tc>
          <w:tcPr>
            <w:tcW w:w="2544" w:type="dxa"/>
            <w:vAlign w:val="center"/>
          </w:tcPr>
          <w:p w14:paraId="43C41C9D"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558A8DB3" w14:textId="45A3842E" w:rsidR="003606E4" w:rsidRPr="00AB3139" w:rsidRDefault="00041C8D" w:rsidP="003606E4">
            <w:pPr>
              <w:rPr>
                <w:rFonts w:ascii="Arial" w:hAnsi="Arial" w:cs="Arial"/>
                <w:b/>
                <w:bCs/>
              </w:rPr>
            </w:pPr>
            <w:r>
              <w:rPr>
                <w:rFonts w:ascii="Arial" w:hAnsi="Arial" w:cs="Arial"/>
                <w:b/>
                <w:bCs/>
              </w:rPr>
              <w:t>Product Manager, Communications and Content</w:t>
            </w:r>
          </w:p>
        </w:tc>
      </w:tr>
      <w:tr w:rsidR="003606E4" w:rsidRPr="00734230" w14:paraId="0A08B2A3" w14:textId="77777777" w:rsidTr="00EE04F0">
        <w:trPr>
          <w:trHeight w:val="425"/>
        </w:trPr>
        <w:tc>
          <w:tcPr>
            <w:tcW w:w="2544" w:type="dxa"/>
            <w:vAlign w:val="center"/>
          </w:tcPr>
          <w:p w14:paraId="01C5158D"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00D86E36" w14:textId="057D92B4" w:rsidR="003606E4" w:rsidRPr="00734230" w:rsidRDefault="00041C8D" w:rsidP="003606E4">
            <w:pPr>
              <w:rPr>
                <w:rFonts w:ascii="Arial" w:hAnsi="Arial" w:cs="Arial"/>
              </w:rPr>
            </w:pPr>
            <w:r>
              <w:rPr>
                <w:rFonts w:ascii="Arial" w:hAnsi="Arial" w:cs="Arial"/>
              </w:rPr>
              <w:t>Wealth Services - Consumer Banking</w:t>
            </w:r>
          </w:p>
        </w:tc>
      </w:tr>
      <w:tr w:rsidR="003606E4" w:rsidRPr="00734230" w14:paraId="5F46D198" w14:textId="77777777" w:rsidTr="00EE04F0">
        <w:trPr>
          <w:trHeight w:val="425"/>
        </w:trPr>
        <w:tc>
          <w:tcPr>
            <w:tcW w:w="2544" w:type="dxa"/>
            <w:vAlign w:val="center"/>
          </w:tcPr>
          <w:p w14:paraId="0AB9D75A"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16874AA1" w14:textId="47C2B344" w:rsidR="003606E4" w:rsidRPr="00734230" w:rsidRDefault="00041C8D" w:rsidP="003606E4">
            <w:pPr>
              <w:rPr>
                <w:rFonts w:ascii="Arial" w:hAnsi="Arial" w:cs="Arial"/>
              </w:rPr>
            </w:pPr>
            <w:r>
              <w:rPr>
                <w:rFonts w:ascii="Arial" w:hAnsi="Arial" w:cs="Arial"/>
              </w:rPr>
              <w:t>Leveraged Equities</w:t>
            </w:r>
          </w:p>
        </w:tc>
      </w:tr>
      <w:tr w:rsidR="003606E4" w:rsidRPr="00734230" w14:paraId="1F7A002A" w14:textId="77777777" w:rsidTr="00EE04F0">
        <w:trPr>
          <w:trHeight w:val="425"/>
        </w:trPr>
        <w:tc>
          <w:tcPr>
            <w:tcW w:w="2544" w:type="dxa"/>
            <w:vAlign w:val="center"/>
          </w:tcPr>
          <w:p w14:paraId="3AE38EB7"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46E6CE02" w14:textId="7A7ABFE5" w:rsidR="003606E4" w:rsidRPr="00734230" w:rsidRDefault="003606E4" w:rsidP="003606E4">
            <w:pPr>
              <w:rPr>
                <w:rFonts w:ascii="Arial" w:hAnsi="Arial" w:cs="Arial"/>
              </w:rPr>
            </w:pPr>
            <w:r w:rsidRPr="00734230">
              <w:rPr>
                <w:rFonts w:ascii="Arial" w:hAnsi="Arial" w:cs="Arial"/>
              </w:rPr>
              <w:t>No</w:t>
            </w:r>
          </w:p>
        </w:tc>
      </w:tr>
    </w:tbl>
    <w:p w14:paraId="26651224" w14:textId="77777777" w:rsidR="003606E4" w:rsidRPr="00734230" w:rsidRDefault="003606E4" w:rsidP="00E5307F">
      <w:pPr>
        <w:spacing w:after="0"/>
        <w:rPr>
          <w:rFonts w:ascii="Arial" w:hAnsi="Arial" w:cs="Arial"/>
          <w:sz w:val="10"/>
          <w:szCs w:val="10"/>
        </w:rPr>
      </w:pPr>
    </w:p>
    <w:p w14:paraId="0E75C27A"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185239CB" w14:textId="77777777" w:rsidTr="00734230">
        <w:trPr>
          <w:trHeight w:val="272"/>
        </w:trPr>
        <w:tc>
          <w:tcPr>
            <w:tcW w:w="10456" w:type="dxa"/>
            <w:shd w:val="clear" w:color="auto" w:fill="50003A"/>
          </w:tcPr>
          <w:p w14:paraId="56B27C2A"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35F1DDB2" w14:textId="77777777" w:rsidTr="00F728B1">
        <w:trPr>
          <w:trHeight w:val="905"/>
        </w:trPr>
        <w:tc>
          <w:tcPr>
            <w:tcW w:w="10456" w:type="dxa"/>
          </w:tcPr>
          <w:p w14:paraId="257FCEC1"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332B89D2" w14:textId="77777777" w:rsidR="00992E1C" w:rsidRPr="00734230" w:rsidRDefault="00992E1C" w:rsidP="00F728B1">
            <w:pPr>
              <w:spacing w:line="259" w:lineRule="auto"/>
              <w:jc w:val="both"/>
              <w:rPr>
                <w:rFonts w:ascii="Arial" w:hAnsi="Arial" w:cs="Arial"/>
                <w:sz w:val="10"/>
                <w:szCs w:val="10"/>
              </w:rPr>
            </w:pPr>
          </w:p>
          <w:p w14:paraId="2853109C"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15B109EA" w14:textId="77777777" w:rsidR="00992E1C" w:rsidRPr="00734230" w:rsidRDefault="00992E1C" w:rsidP="00F728B1">
            <w:pPr>
              <w:jc w:val="both"/>
              <w:rPr>
                <w:rFonts w:ascii="Arial" w:hAnsi="Arial" w:cs="Arial"/>
                <w:sz w:val="10"/>
                <w:szCs w:val="10"/>
              </w:rPr>
            </w:pPr>
          </w:p>
          <w:p w14:paraId="43D6164C"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0722359C" w14:textId="77777777" w:rsidR="00992E1C" w:rsidRPr="00734230" w:rsidRDefault="00992E1C" w:rsidP="00F728B1">
            <w:pPr>
              <w:jc w:val="both"/>
              <w:rPr>
                <w:rFonts w:ascii="Arial" w:hAnsi="Arial" w:cs="Arial"/>
                <w:sz w:val="10"/>
                <w:szCs w:val="10"/>
              </w:rPr>
            </w:pPr>
          </w:p>
          <w:p w14:paraId="466F4689"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1AD2CD08" w14:textId="77777777" w:rsidR="00992E1C" w:rsidRPr="00734230" w:rsidRDefault="00992E1C" w:rsidP="00E5307F">
      <w:pPr>
        <w:spacing w:after="0"/>
        <w:rPr>
          <w:rFonts w:ascii="Arial" w:hAnsi="Arial" w:cs="Arial"/>
          <w:sz w:val="10"/>
          <w:szCs w:val="10"/>
        </w:rPr>
      </w:pPr>
    </w:p>
    <w:p w14:paraId="24107DCE"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34E4BA6E" w14:textId="77777777" w:rsidTr="00852BF6">
        <w:trPr>
          <w:trHeight w:val="275"/>
        </w:trPr>
        <w:tc>
          <w:tcPr>
            <w:tcW w:w="10457" w:type="dxa"/>
            <w:shd w:val="clear" w:color="auto" w:fill="F04E58"/>
          </w:tcPr>
          <w:p w14:paraId="27B70FC5"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45D0DAD6" w14:textId="77777777" w:rsidR="003606E4" w:rsidRPr="00734230" w:rsidRDefault="003606E4" w:rsidP="00E5307F">
      <w:pPr>
        <w:spacing w:after="0"/>
        <w:rPr>
          <w:rFonts w:ascii="Arial" w:hAnsi="Arial" w:cs="Arial"/>
          <w:sz w:val="10"/>
          <w:szCs w:val="10"/>
        </w:rPr>
      </w:pPr>
    </w:p>
    <w:p w14:paraId="78682B84"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57BEB786" w14:textId="77777777" w:rsidTr="00734230">
        <w:trPr>
          <w:trHeight w:val="237"/>
        </w:trPr>
        <w:tc>
          <w:tcPr>
            <w:tcW w:w="10456" w:type="dxa"/>
            <w:shd w:val="clear" w:color="auto" w:fill="50003A"/>
          </w:tcPr>
          <w:p w14:paraId="4F5A56BF"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1737E2FA" w14:textId="77777777" w:rsidTr="003606E4">
        <w:trPr>
          <w:trHeight w:val="2835"/>
        </w:trPr>
        <w:tc>
          <w:tcPr>
            <w:tcW w:w="10456" w:type="dxa"/>
          </w:tcPr>
          <w:p w14:paraId="6941F441" w14:textId="77777777" w:rsidR="00C37791" w:rsidRDefault="00C37791" w:rsidP="00041C8D">
            <w:pPr>
              <w:rPr>
                <w:rFonts w:ascii="Arial" w:hAnsi="Arial" w:cs="Arial"/>
              </w:rPr>
            </w:pPr>
          </w:p>
          <w:p w14:paraId="14A999B4" w14:textId="0340D542" w:rsidR="00C37791" w:rsidRDefault="00041C8D" w:rsidP="00041C8D">
            <w:pPr>
              <w:rPr>
                <w:rFonts w:ascii="Arial" w:hAnsi="Arial" w:cs="Arial"/>
              </w:rPr>
            </w:pPr>
            <w:r w:rsidRPr="00041C8D">
              <w:rPr>
                <w:rFonts w:ascii="Arial" w:hAnsi="Arial" w:cs="Arial"/>
              </w:rPr>
              <w:t>Leveraged Equities Limited (Leveraged) is a wholly owned subsidiary of Bendigo and Adelaide Bank Limited</w:t>
            </w:r>
            <w:r w:rsidR="00C37791">
              <w:rPr>
                <w:rFonts w:ascii="Arial" w:hAnsi="Arial" w:cs="Arial"/>
              </w:rPr>
              <w:t xml:space="preserve">, that sits as part of Wealth Services under the Consumer Baking Division. </w:t>
            </w:r>
          </w:p>
          <w:p w14:paraId="27AC300D" w14:textId="76A8F0FC" w:rsidR="00472F58" w:rsidRPr="00472F58" w:rsidRDefault="00472F58" w:rsidP="00472F58">
            <w:pPr>
              <w:rPr>
                <w:rFonts w:ascii="Arial" w:hAnsi="Arial" w:cs="Arial"/>
              </w:rPr>
            </w:pPr>
            <w:r w:rsidRPr="00472F58">
              <w:rPr>
                <w:rFonts w:ascii="Arial" w:hAnsi="Arial" w:cs="Arial"/>
              </w:rPr>
              <w:t xml:space="preserve"> </w:t>
            </w:r>
          </w:p>
          <w:p w14:paraId="13BC2749" w14:textId="4A31F0D4" w:rsidR="00472F58" w:rsidRDefault="00472F58" w:rsidP="00472F58">
            <w:pPr>
              <w:rPr>
                <w:rFonts w:ascii="Arial" w:hAnsi="Arial" w:cs="Arial"/>
              </w:rPr>
            </w:pPr>
            <w:r w:rsidRPr="00472F58">
              <w:rPr>
                <w:rFonts w:ascii="Arial" w:hAnsi="Arial" w:cs="Arial"/>
              </w:rPr>
              <w:t xml:space="preserve">We are Australia’s longest operating Margin Lender, providing gearing and cash solutions to Referral Partners, Platforms, and their Customers for over 30 years and we also operate in the self-directed investor space offering share trading and low-cost gearing solutions. </w:t>
            </w:r>
          </w:p>
          <w:p w14:paraId="78F0C376" w14:textId="77777777" w:rsidR="00472F58" w:rsidRPr="00472F58" w:rsidRDefault="00472F58" w:rsidP="00472F58">
            <w:pPr>
              <w:rPr>
                <w:rFonts w:ascii="Arial" w:hAnsi="Arial" w:cs="Arial"/>
              </w:rPr>
            </w:pPr>
          </w:p>
          <w:p w14:paraId="30E3067B" w14:textId="47878CE3" w:rsidR="00C37791" w:rsidRDefault="00472F58" w:rsidP="00472F58">
            <w:pPr>
              <w:rPr>
                <w:rFonts w:ascii="Arial" w:hAnsi="Arial" w:cs="Arial"/>
              </w:rPr>
            </w:pPr>
            <w:r w:rsidRPr="00472F58">
              <w:rPr>
                <w:rFonts w:ascii="Arial" w:hAnsi="Arial" w:cs="Arial"/>
              </w:rPr>
              <w:t xml:space="preserve">As a Products Team, we are passionate about the diversified financial product suite we manage day to day, spread across our multi award winning Margin Loans (incorporating options and short selling strategies, lending into international shares and a rewards program) and the Bendigo Invest Direct share trading platform.  </w:t>
            </w:r>
          </w:p>
          <w:p w14:paraId="3634C698" w14:textId="77777777" w:rsidR="00472F58" w:rsidRDefault="00472F58" w:rsidP="00472F58">
            <w:pPr>
              <w:rPr>
                <w:rFonts w:ascii="Arial" w:hAnsi="Arial" w:cs="Arial"/>
              </w:rPr>
            </w:pPr>
          </w:p>
          <w:p w14:paraId="35047C5C" w14:textId="77777777" w:rsidR="00C659D2" w:rsidRDefault="00041C8D" w:rsidP="00041C8D">
            <w:pPr>
              <w:rPr>
                <w:rFonts w:ascii="Arial" w:hAnsi="Arial" w:cs="Arial"/>
              </w:rPr>
            </w:pPr>
            <w:r w:rsidRPr="00041C8D">
              <w:rPr>
                <w:rFonts w:ascii="Arial" w:hAnsi="Arial" w:cs="Arial"/>
              </w:rPr>
              <w:t xml:space="preserve">The </w:t>
            </w:r>
            <w:r w:rsidR="0091302F">
              <w:rPr>
                <w:rFonts w:ascii="Arial" w:hAnsi="Arial" w:cs="Arial"/>
              </w:rPr>
              <w:t>team</w:t>
            </w:r>
            <w:r w:rsidRPr="00041C8D">
              <w:rPr>
                <w:rFonts w:ascii="Arial" w:hAnsi="Arial" w:cs="Arial"/>
              </w:rPr>
              <w:t xml:space="preserve"> incorporates all aspects of the product journey</w:t>
            </w:r>
            <w:r w:rsidR="0091302F">
              <w:rPr>
                <w:rFonts w:ascii="Arial" w:hAnsi="Arial" w:cs="Arial"/>
              </w:rPr>
              <w:t>, as prescribed in the Product Lifecycle Framework that</w:t>
            </w:r>
            <w:r w:rsidRPr="00041C8D">
              <w:rPr>
                <w:rFonts w:ascii="Arial" w:hAnsi="Arial" w:cs="Arial"/>
              </w:rPr>
              <w:t xml:space="preserve"> includ</w:t>
            </w:r>
            <w:r w:rsidR="0091302F">
              <w:rPr>
                <w:rFonts w:ascii="Arial" w:hAnsi="Arial" w:cs="Arial"/>
              </w:rPr>
              <w:t xml:space="preserve">es </w:t>
            </w:r>
            <w:r w:rsidRPr="00041C8D">
              <w:rPr>
                <w:rFonts w:ascii="Arial" w:hAnsi="Arial" w:cs="Arial"/>
              </w:rPr>
              <w:t>elements relevant to the Design, Development and Management of products.</w:t>
            </w:r>
          </w:p>
          <w:p w14:paraId="26422223" w14:textId="34D6F1BC" w:rsidR="00041C8D" w:rsidRDefault="00041C8D" w:rsidP="00041C8D">
            <w:pPr>
              <w:rPr>
                <w:rFonts w:ascii="Arial" w:hAnsi="Arial" w:cs="Arial"/>
              </w:rPr>
            </w:pPr>
            <w:r w:rsidRPr="00041C8D">
              <w:rPr>
                <w:rFonts w:ascii="Arial" w:hAnsi="Arial" w:cs="Arial"/>
              </w:rPr>
              <w:t xml:space="preserve"> </w:t>
            </w:r>
          </w:p>
          <w:p w14:paraId="52246AE9" w14:textId="08239EB5" w:rsidR="00041C8D" w:rsidRDefault="00041C8D" w:rsidP="00041C8D">
            <w:pPr>
              <w:rPr>
                <w:rFonts w:ascii="Arial" w:hAnsi="Arial" w:cs="Arial"/>
              </w:rPr>
            </w:pPr>
            <w:r w:rsidRPr="00041C8D">
              <w:rPr>
                <w:rFonts w:ascii="Arial" w:hAnsi="Arial" w:cs="Arial"/>
              </w:rPr>
              <w:t>These elements include the following:</w:t>
            </w:r>
          </w:p>
          <w:p w14:paraId="598C2B97" w14:textId="77777777" w:rsidR="00C659D2" w:rsidRDefault="00C659D2" w:rsidP="00041C8D">
            <w:pPr>
              <w:rPr>
                <w:rFonts w:ascii="Arial" w:hAnsi="Arial" w:cs="Arial"/>
              </w:rPr>
            </w:pPr>
          </w:p>
          <w:p w14:paraId="5A265073" w14:textId="77777777" w:rsidR="00041C8D" w:rsidRPr="00041C8D" w:rsidRDefault="00041C8D" w:rsidP="00041C8D">
            <w:pPr>
              <w:rPr>
                <w:rFonts w:ascii="Arial" w:hAnsi="Arial" w:cs="Arial"/>
              </w:rPr>
            </w:pPr>
            <w:r w:rsidRPr="00041C8D">
              <w:rPr>
                <w:rFonts w:ascii="Arial" w:hAnsi="Arial" w:cs="Arial"/>
              </w:rPr>
              <w:t>•</w:t>
            </w:r>
            <w:r w:rsidRPr="00041C8D">
              <w:rPr>
                <w:rFonts w:ascii="Arial" w:hAnsi="Arial" w:cs="Arial"/>
              </w:rPr>
              <w:tab/>
              <w:t>Design – engagement, business idea, submission</w:t>
            </w:r>
          </w:p>
          <w:p w14:paraId="0AE92386" w14:textId="77777777" w:rsidR="00041C8D" w:rsidRPr="00041C8D" w:rsidRDefault="00041C8D" w:rsidP="00041C8D">
            <w:pPr>
              <w:rPr>
                <w:rFonts w:ascii="Arial" w:hAnsi="Arial" w:cs="Arial"/>
              </w:rPr>
            </w:pPr>
            <w:r w:rsidRPr="00041C8D">
              <w:rPr>
                <w:rFonts w:ascii="Arial" w:hAnsi="Arial" w:cs="Arial"/>
              </w:rPr>
              <w:t>•</w:t>
            </w:r>
            <w:r w:rsidRPr="00041C8D">
              <w:rPr>
                <w:rFonts w:ascii="Arial" w:hAnsi="Arial" w:cs="Arial"/>
              </w:rPr>
              <w:tab/>
              <w:t>Develop – in business change, Business Enablement Domains</w:t>
            </w:r>
          </w:p>
          <w:p w14:paraId="429C8950" w14:textId="77777777" w:rsidR="0091302F" w:rsidRDefault="00041C8D" w:rsidP="00041C8D">
            <w:pPr>
              <w:rPr>
                <w:rFonts w:ascii="Arial" w:hAnsi="Arial" w:cs="Arial"/>
              </w:rPr>
            </w:pPr>
            <w:r w:rsidRPr="00041C8D">
              <w:rPr>
                <w:rFonts w:ascii="Arial" w:hAnsi="Arial" w:cs="Arial"/>
              </w:rPr>
              <w:t>•</w:t>
            </w:r>
            <w:r w:rsidRPr="00041C8D">
              <w:rPr>
                <w:rFonts w:ascii="Arial" w:hAnsi="Arial" w:cs="Arial"/>
              </w:rPr>
              <w:tab/>
              <w:t>Manage – product portfolio review, documentation, pricing, analytics, reporting,</w:t>
            </w:r>
            <w:r w:rsidR="0091302F">
              <w:rPr>
                <w:rFonts w:ascii="Arial" w:hAnsi="Arial" w:cs="Arial"/>
              </w:rPr>
              <w:t xml:space="preserve">   </w:t>
            </w:r>
          </w:p>
          <w:p w14:paraId="31042BDC" w14:textId="7F402714" w:rsidR="00702AAC" w:rsidRDefault="0091302F" w:rsidP="00041C8D">
            <w:pPr>
              <w:rPr>
                <w:rFonts w:ascii="Arial" w:hAnsi="Arial" w:cs="Arial"/>
              </w:rPr>
            </w:pPr>
            <w:r>
              <w:rPr>
                <w:rFonts w:ascii="Arial" w:hAnsi="Arial" w:cs="Arial"/>
              </w:rPr>
              <w:t xml:space="preserve">            </w:t>
            </w:r>
            <w:r w:rsidR="00041C8D" w:rsidRPr="00041C8D">
              <w:rPr>
                <w:rFonts w:ascii="Arial" w:hAnsi="Arial" w:cs="Arial"/>
              </w:rPr>
              <w:t>regulatory/compliance monitoring, and content management</w:t>
            </w:r>
            <w:r>
              <w:rPr>
                <w:rFonts w:ascii="Arial" w:hAnsi="Arial" w:cs="Arial"/>
              </w:rPr>
              <w:t>.</w:t>
            </w:r>
          </w:p>
          <w:p w14:paraId="4A937D39" w14:textId="1E11EED5" w:rsidR="0091302F" w:rsidRPr="00734230" w:rsidRDefault="0091302F" w:rsidP="00041C8D">
            <w:pPr>
              <w:rPr>
                <w:rFonts w:ascii="Arial" w:hAnsi="Arial" w:cs="Arial"/>
              </w:rPr>
            </w:pPr>
          </w:p>
        </w:tc>
      </w:tr>
    </w:tbl>
    <w:p w14:paraId="560B608B" w14:textId="77777777" w:rsidR="003606E4" w:rsidRPr="00734230" w:rsidRDefault="003606E4" w:rsidP="00E5307F">
      <w:pPr>
        <w:spacing w:after="0"/>
        <w:rPr>
          <w:rFonts w:ascii="Arial" w:hAnsi="Arial" w:cs="Arial"/>
          <w:sz w:val="10"/>
          <w:szCs w:val="10"/>
        </w:rPr>
      </w:pPr>
    </w:p>
    <w:p w14:paraId="0D839887"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07C70D88" w14:textId="77777777" w:rsidTr="00734230">
        <w:trPr>
          <w:trHeight w:val="272"/>
        </w:trPr>
        <w:tc>
          <w:tcPr>
            <w:tcW w:w="10456" w:type="dxa"/>
            <w:shd w:val="clear" w:color="auto" w:fill="50003A"/>
          </w:tcPr>
          <w:p w14:paraId="0C7F3954"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22328718" w14:textId="77777777" w:rsidTr="003606E4">
        <w:trPr>
          <w:trHeight w:val="2835"/>
        </w:trPr>
        <w:tc>
          <w:tcPr>
            <w:tcW w:w="10456" w:type="dxa"/>
          </w:tcPr>
          <w:p w14:paraId="563CDD9F" w14:textId="58B5BB28" w:rsidR="008A2EAA" w:rsidRDefault="008A2EAA" w:rsidP="008A2EAA">
            <w:pPr>
              <w:rPr>
                <w:rFonts w:ascii="Arial" w:hAnsi="Arial" w:cs="Arial"/>
              </w:rPr>
            </w:pPr>
            <w:r w:rsidRPr="008A2EAA">
              <w:rPr>
                <w:rFonts w:ascii="Arial" w:hAnsi="Arial" w:cs="Arial"/>
              </w:rPr>
              <w:lastRenderedPageBreak/>
              <w:t>Th</w:t>
            </w:r>
            <w:r>
              <w:rPr>
                <w:rFonts w:ascii="Arial" w:hAnsi="Arial" w:cs="Arial"/>
              </w:rPr>
              <w:t>e</w:t>
            </w:r>
            <w:r w:rsidRPr="008A2EAA">
              <w:rPr>
                <w:rFonts w:ascii="Arial" w:hAnsi="Arial" w:cs="Arial"/>
              </w:rPr>
              <w:t xml:space="preserve"> </w:t>
            </w:r>
            <w:r>
              <w:rPr>
                <w:rFonts w:ascii="Arial" w:hAnsi="Arial" w:cs="Arial"/>
              </w:rPr>
              <w:t xml:space="preserve">Product Manager, Communication and Content </w:t>
            </w:r>
            <w:r w:rsidRPr="008A2EAA">
              <w:rPr>
                <w:rFonts w:ascii="Arial" w:hAnsi="Arial" w:cs="Arial"/>
              </w:rPr>
              <w:t xml:space="preserve">role is accountable for producing content targeted at self-directed investors and our </w:t>
            </w:r>
            <w:r>
              <w:rPr>
                <w:rFonts w:ascii="Arial" w:hAnsi="Arial" w:cs="Arial"/>
              </w:rPr>
              <w:t>Referral P</w:t>
            </w:r>
            <w:r w:rsidRPr="008A2EAA">
              <w:rPr>
                <w:rFonts w:ascii="Arial" w:hAnsi="Arial" w:cs="Arial"/>
              </w:rPr>
              <w:t>artner</w:t>
            </w:r>
            <w:r>
              <w:rPr>
                <w:rFonts w:ascii="Arial" w:hAnsi="Arial" w:cs="Arial"/>
              </w:rPr>
              <w:t>s</w:t>
            </w:r>
            <w:r w:rsidRPr="008A2EAA">
              <w:rPr>
                <w:rFonts w:ascii="Arial" w:hAnsi="Arial" w:cs="Arial"/>
              </w:rPr>
              <w:t xml:space="preserve"> distribution channel that comprises stockbrokers, financial planners, and investment platforms. </w:t>
            </w:r>
          </w:p>
          <w:p w14:paraId="4ED9DA8D" w14:textId="77777777" w:rsidR="008A2EAA" w:rsidRPr="008A2EAA" w:rsidRDefault="008A2EAA" w:rsidP="008A2EAA">
            <w:pPr>
              <w:rPr>
                <w:rFonts w:ascii="Arial" w:hAnsi="Arial" w:cs="Arial"/>
              </w:rPr>
            </w:pPr>
          </w:p>
          <w:p w14:paraId="150581E3" w14:textId="77777777" w:rsidR="008A2EAA" w:rsidRDefault="008A2EAA" w:rsidP="008A2EAA">
            <w:pPr>
              <w:rPr>
                <w:rFonts w:ascii="Arial" w:hAnsi="Arial" w:cs="Arial"/>
              </w:rPr>
            </w:pPr>
            <w:r>
              <w:rPr>
                <w:rFonts w:ascii="Arial" w:hAnsi="Arial" w:cs="Arial"/>
              </w:rPr>
              <w:t>You will be r</w:t>
            </w:r>
            <w:r w:rsidRPr="008A2EAA">
              <w:rPr>
                <w:rFonts w:ascii="Arial" w:hAnsi="Arial" w:cs="Arial"/>
              </w:rPr>
              <w:t xml:space="preserve">esponsible for developing short-term and long-term communications to support our business strategy, creating, improving, and maintaining content to achieve business goals. </w:t>
            </w:r>
          </w:p>
          <w:p w14:paraId="3EA5A7E6" w14:textId="77777777" w:rsidR="008A2EAA" w:rsidRDefault="008A2EAA" w:rsidP="008A2EAA">
            <w:pPr>
              <w:rPr>
                <w:rFonts w:ascii="Arial" w:hAnsi="Arial" w:cs="Arial"/>
              </w:rPr>
            </w:pPr>
          </w:p>
          <w:p w14:paraId="780F1338" w14:textId="7426FC77" w:rsidR="008A2EAA" w:rsidRDefault="008A2EAA" w:rsidP="008A2EAA">
            <w:pPr>
              <w:rPr>
                <w:rFonts w:ascii="Arial" w:hAnsi="Arial" w:cs="Arial"/>
              </w:rPr>
            </w:pPr>
            <w:r w:rsidRPr="008A2EAA">
              <w:rPr>
                <w:rFonts w:ascii="Arial" w:hAnsi="Arial" w:cs="Arial"/>
              </w:rPr>
              <w:t xml:space="preserve">Your duties will also include creating engaging content to drive product demand through various economic cycles. </w:t>
            </w:r>
          </w:p>
          <w:p w14:paraId="16B0603D" w14:textId="77777777" w:rsidR="008A2EAA" w:rsidRPr="008A2EAA" w:rsidRDefault="008A2EAA" w:rsidP="008A2EAA">
            <w:pPr>
              <w:rPr>
                <w:rFonts w:ascii="Arial" w:hAnsi="Arial" w:cs="Arial"/>
              </w:rPr>
            </w:pPr>
          </w:p>
          <w:p w14:paraId="56AD41A5" w14:textId="6D135DE5" w:rsidR="00FC1548" w:rsidRDefault="008A2EAA" w:rsidP="008A2EAA">
            <w:pPr>
              <w:rPr>
                <w:rFonts w:ascii="Arial" w:hAnsi="Arial" w:cs="Arial"/>
              </w:rPr>
            </w:pPr>
            <w:r w:rsidRPr="008A2EAA">
              <w:rPr>
                <w:rFonts w:ascii="Arial" w:hAnsi="Arial" w:cs="Arial"/>
              </w:rPr>
              <w:t>You will oversee all marketing content initiatives to ensure customer engagement, brand consistency and a positive customer experience. Daily management of activities such as customer communication through various channels from traditional mail outs to social and web media.</w:t>
            </w:r>
          </w:p>
          <w:p w14:paraId="1B060365" w14:textId="50BCEE11" w:rsidR="008A2EAA" w:rsidRDefault="008A2EAA" w:rsidP="008A2EAA">
            <w:pPr>
              <w:rPr>
                <w:rFonts w:ascii="Arial" w:hAnsi="Arial" w:cs="Arial"/>
              </w:rPr>
            </w:pPr>
          </w:p>
          <w:p w14:paraId="7B05DABD" w14:textId="7C92C452" w:rsidR="008A2EAA" w:rsidRDefault="008A2EAA" w:rsidP="008A2EAA">
            <w:pPr>
              <w:rPr>
                <w:rFonts w:ascii="Arial" w:hAnsi="Arial" w:cs="Arial"/>
              </w:rPr>
            </w:pPr>
            <w:r w:rsidRPr="008A2EAA">
              <w:rPr>
                <w:rFonts w:ascii="Arial" w:hAnsi="Arial" w:cs="Arial"/>
              </w:rPr>
              <w:t>Supporting the partner distribution channel through creating educational content, sales support materia</w:t>
            </w:r>
            <w:r>
              <w:rPr>
                <w:rFonts w:ascii="Arial" w:hAnsi="Arial" w:cs="Arial"/>
              </w:rPr>
              <w:t>l,</w:t>
            </w:r>
            <w:r w:rsidRPr="008A2EAA">
              <w:rPr>
                <w:rFonts w:ascii="Arial" w:hAnsi="Arial" w:cs="Arial"/>
              </w:rPr>
              <w:t xml:space="preserve"> coordinating content that delivers </w:t>
            </w:r>
            <w:r>
              <w:rPr>
                <w:rFonts w:ascii="Arial" w:hAnsi="Arial" w:cs="Arial"/>
              </w:rPr>
              <w:t>t</w:t>
            </w:r>
            <w:r w:rsidRPr="008A2EAA">
              <w:rPr>
                <w:rFonts w:ascii="Arial" w:hAnsi="Arial" w:cs="Arial"/>
              </w:rPr>
              <w:t xml:space="preserve">o product customer communications, digital assets, investor and partner education and social media activities across Leveraged Product Suite.  </w:t>
            </w:r>
          </w:p>
          <w:p w14:paraId="04265D9F" w14:textId="77777777" w:rsidR="008A2EAA" w:rsidRDefault="008A2EAA" w:rsidP="008A2EAA">
            <w:pPr>
              <w:rPr>
                <w:rFonts w:ascii="Arial" w:hAnsi="Arial" w:cs="Arial"/>
              </w:rPr>
            </w:pPr>
          </w:p>
          <w:p w14:paraId="7A5ECEDA" w14:textId="4FBC416A" w:rsidR="008A2EAA" w:rsidRPr="00734230" w:rsidRDefault="008A2EAA" w:rsidP="008A2EAA">
            <w:pPr>
              <w:rPr>
                <w:rFonts w:ascii="Arial" w:hAnsi="Arial" w:cs="Arial"/>
              </w:rPr>
            </w:pPr>
          </w:p>
        </w:tc>
      </w:tr>
    </w:tbl>
    <w:p w14:paraId="07756DFA" w14:textId="77777777" w:rsidR="00BA33DC" w:rsidRPr="00734230" w:rsidRDefault="00BA33DC" w:rsidP="00E5307F">
      <w:pPr>
        <w:spacing w:after="0"/>
        <w:rPr>
          <w:rFonts w:ascii="Arial" w:hAnsi="Arial" w:cs="Arial"/>
          <w:sz w:val="10"/>
          <w:szCs w:val="10"/>
        </w:rPr>
      </w:pPr>
    </w:p>
    <w:p w14:paraId="3F08C385"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486C3D38" w14:textId="77777777" w:rsidTr="00734230">
        <w:trPr>
          <w:trHeight w:val="272"/>
        </w:trPr>
        <w:tc>
          <w:tcPr>
            <w:tcW w:w="10456" w:type="dxa"/>
            <w:shd w:val="clear" w:color="auto" w:fill="50003A"/>
          </w:tcPr>
          <w:p w14:paraId="4E41ABE5"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6071D9DA" w14:textId="77777777" w:rsidTr="00DE5C28">
        <w:trPr>
          <w:trHeight w:val="1984"/>
        </w:trPr>
        <w:tc>
          <w:tcPr>
            <w:tcW w:w="10456" w:type="dxa"/>
          </w:tcPr>
          <w:p w14:paraId="12B97594" w14:textId="4F7536A8" w:rsidR="008A2EAA" w:rsidRDefault="008A2EAA" w:rsidP="00196B80">
            <w:pPr>
              <w:rPr>
                <w:rFonts w:ascii="Arial" w:hAnsi="Arial" w:cs="Arial"/>
              </w:rPr>
            </w:pPr>
            <w:r>
              <w:rPr>
                <w:rFonts w:ascii="Arial" w:hAnsi="Arial" w:cs="Arial"/>
              </w:rPr>
              <w:t xml:space="preserve">It’s expected that you will hold strong collaborative relationships across key internal and external stakeholders. </w:t>
            </w:r>
          </w:p>
          <w:p w14:paraId="5EBEA8B1" w14:textId="535A6A16" w:rsidR="008A2EAA" w:rsidRDefault="008A2EAA" w:rsidP="00196B80">
            <w:pPr>
              <w:rPr>
                <w:rFonts w:ascii="Arial" w:hAnsi="Arial" w:cs="Arial"/>
              </w:rPr>
            </w:pPr>
          </w:p>
          <w:p w14:paraId="4EA4BB63" w14:textId="4CA4D05F" w:rsidR="008A2EAA" w:rsidRDefault="008A2EAA" w:rsidP="00196B80">
            <w:pPr>
              <w:rPr>
                <w:rFonts w:ascii="Arial" w:hAnsi="Arial" w:cs="Arial"/>
              </w:rPr>
            </w:pPr>
            <w:r>
              <w:rPr>
                <w:rFonts w:ascii="Arial" w:hAnsi="Arial" w:cs="Arial"/>
              </w:rPr>
              <w:t>Internally, these include Customer and Partner Engagement, National Sales Team, Key Account Management, Group Marketing</w:t>
            </w:r>
            <w:r w:rsidR="00252B71">
              <w:rPr>
                <w:rFonts w:ascii="Arial" w:hAnsi="Arial" w:cs="Arial"/>
              </w:rPr>
              <w:t>, Customer Care &amp; Governance</w:t>
            </w:r>
            <w:r>
              <w:rPr>
                <w:rFonts w:ascii="Arial" w:hAnsi="Arial" w:cs="Arial"/>
              </w:rPr>
              <w:t xml:space="preserve"> and Risk &amp; Compliance.</w:t>
            </w:r>
          </w:p>
          <w:p w14:paraId="30BE9B42" w14:textId="1B56F331" w:rsidR="008A2EAA" w:rsidRDefault="008A2EAA" w:rsidP="00196B80">
            <w:pPr>
              <w:rPr>
                <w:rFonts w:ascii="Arial" w:hAnsi="Arial" w:cs="Arial"/>
              </w:rPr>
            </w:pPr>
          </w:p>
          <w:p w14:paraId="71BC6BD3" w14:textId="11F828B4" w:rsidR="008A2EAA" w:rsidRDefault="008A2EAA" w:rsidP="00196B80">
            <w:pPr>
              <w:rPr>
                <w:rFonts w:ascii="Arial" w:hAnsi="Arial" w:cs="Arial"/>
              </w:rPr>
            </w:pPr>
            <w:r>
              <w:rPr>
                <w:rFonts w:ascii="Arial" w:hAnsi="Arial" w:cs="Arial"/>
              </w:rPr>
              <w:t xml:space="preserve">Externally, </w:t>
            </w:r>
            <w:r w:rsidR="00252B71">
              <w:rPr>
                <w:rFonts w:ascii="Arial" w:hAnsi="Arial" w:cs="Arial"/>
              </w:rPr>
              <w:t>engaging</w:t>
            </w:r>
            <w:r>
              <w:rPr>
                <w:rFonts w:ascii="Arial" w:hAnsi="Arial" w:cs="Arial"/>
              </w:rPr>
              <w:t xml:space="preserve"> with </w:t>
            </w:r>
            <w:r w:rsidR="00252B71">
              <w:rPr>
                <w:rFonts w:ascii="Arial" w:hAnsi="Arial" w:cs="Arial"/>
              </w:rPr>
              <w:t xml:space="preserve">similar counterparts at </w:t>
            </w:r>
            <w:r>
              <w:rPr>
                <w:rFonts w:ascii="Arial" w:hAnsi="Arial" w:cs="Arial"/>
              </w:rPr>
              <w:t>our Referral Partners (such as stockbroker</w:t>
            </w:r>
            <w:r w:rsidR="00252B71">
              <w:rPr>
                <w:rFonts w:ascii="Arial" w:hAnsi="Arial" w:cs="Arial"/>
              </w:rPr>
              <w:t>s</w:t>
            </w:r>
            <w:r>
              <w:rPr>
                <w:rFonts w:ascii="Arial" w:hAnsi="Arial" w:cs="Arial"/>
              </w:rPr>
              <w:t xml:space="preserve"> and financial planners) as well as Third Party Product providers for the purpose of creating content across</w:t>
            </w:r>
            <w:r w:rsidR="00252B71">
              <w:rPr>
                <w:rFonts w:ascii="Arial" w:hAnsi="Arial" w:cs="Arial"/>
              </w:rPr>
              <w:t xml:space="preserve"> various</w:t>
            </w:r>
            <w:r>
              <w:rPr>
                <w:rFonts w:ascii="Arial" w:hAnsi="Arial" w:cs="Arial"/>
              </w:rPr>
              <w:t xml:space="preserve"> campaigns </w:t>
            </w:r>
            <w:r w:rsidR="00252B71">
              <w:rPr>
                <w:rFonts w:ascii="Arial" w:hAnsi="Arial" w:cs="Arial"/>
              </w:rPr>
              <w:t xml:space="preserve">and BAU </w:t>
            </w:r>
            <w:r>
              <w:rPr>
                <w:rFonts w:ascii="Arial" w:hAnsi="Arial" w:cs="Arial"/>
              </w:rPr>
              <w:t>communications.</w:t>
            </w:r>
          </w:p>
          <w:p w14:paraId="10E8D662" w14:textId="77777777" w:rsidR="008A2EAA" w:rsidRDefault="008A2EAA" w:rsidP="00196B80">
            <w:pPr>
              <w:rPr>
                <w:rFonts w:ascii="Arial" w:hAnsi="Arial" w:cs="Arial"/>
              </w:rPr>
            </w:pPr>
          </w:p>
          <w:p w14:paraId="7B755CB1" w14:textId="7C4344B5" w:rsidR="00DE5C28" w:rsidRPr="00734230" w:rsidRDefault="00DE5C28" w:rsidP="00196B80">
            <w:pPr>
              <w:rPr>
                <w:rFonts w:ascii="Arial" w:hAnsi="Arial" w:cs="Arial"/>
              </w:rPr>
            </w:pPr>
          </w:p>
        </w:tc>
      </w:tr>
    </w:tbl>
    <w:p w14:paraId="0ABF5B3D" w14:textId="77777777" w:rsidR="00A32B31" w:rsidRPr="00734230" w:rsidRDefault="00A32B31" w:rsidP="00E5307F">
      <w:pPr>
        <w:spacing w:after="0"/>
        <w:rPr>
          <w:rFonts w:ascii="Arial" w:hAnsi="Arial" w:cs="Arial"/>
          <w:sz w:val="10"/>
          <w:szCs w:val="10"/>
        </w:rPr>
      </w:pPr>
    </w:p>
    <w:p w14:paraId="6A1BDADF"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49A88131"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6B73E4F2" w14:textId="77777777" w:rsidTr="00852BF6">
        <w:trPr>
          <w:trHeight w:val="275"/>
        </w:trPr>
        <w:tc>
          <w:tcPr>
            <w:tcW w:w="10457" w:type="dxa"/>
            <w:shd w:val="clear" w:color="auto" w:fill="F04E58"/>
          </w:tcPr>
          <w:p w14:paraId="60710905" w14:textId="77777777" w:rsidR="00A32B31" w:rsidRPr="00734230" w:rsidRDefault="00A32B31" w:rsidP="00F728B1">
            <w:pPr>
              <w:rPr>
                <w:rFonts w:ascii="Arial" w:hAnsi="Arial" w:cs="Arial"/>
                <w:b/>
                <w:bCs/>
              </w:rPr>
            </w:pPr>
          </w:p>
        </w:tc>
      </w:tr>
    </w:tbl>
    <w:p w14:paraId="582319D7"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11416137" wp14:editId="143B3D38">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55A325BF"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6AD62CA1" w14:textId="77777777" w:rsidTr="00734230">
        <w:tc>
          <w:tcPr>
            <w:tcW w:w="10485" w:type="dxa"/>
            <w:gridSpan w:val="2"/>
            <w:shd w:val="clear" w:color="auto" w:fill="50003A"/>
          </w:tcPr>
          <w:p w14:paraId="6EEBE5A7"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4861D64D" w14:textId="77777777" w:rsidTr="00A32B31">
        <w:trPr>
          <w:trHeight w:val="1531"/>
        </w:trPr>
        <w:tc>
          <w:tcPr>
            <w:tcW w:w="2689" w:type="dxa"/>
          </w:tcPr>
          <w:p w14:paraId="6C95129D" w14:textId="77777777" w:rsidR="00252B71" w:rsidRPr="00252B71" w:rsidRDefault="00252B71" w:rsidP="00252B71">
            <w:pPr>
              <w:rPr>
                <w:rFonts w:ascii="Arial" w:hAnsi="Arial" w:cs="Arial"/>
                <w:b/>
                <w:bCs/>
                <w:iCs/>
              </w:rPr>
            </w:pPr>
            <w:r w:rsidRPr="00252B71">
              <w:rPr>
                <w:rFonts w:ascii="Arial" w:hAnsi="Arial" w:cs="Arial"/>
                <w:b/>
                <w:bCs/>
                <w:iCs/>
              </w:rPr>
              <w:t>Product Communications Delivery</w:t>
            </w:r>
          </w:p>
          <w:p w14:paraId="357B0B29" w14:textId="77680502" w:rsidR="00992E1C" w:rsidRPr="00734230" w:rsidRDefault="00992E1C" w:rsidP="00F728B1">
            <w:pPr>
              <w:rPr>
                <w:rFonts w:ascii="Arial" w:hAnsi="Arial" w:cs="Arial"/>
                <w:b/>
                <w:bCs/>
              </w:rPr>
            </w:pPr>
          </w:p>
        </w:tc>
        <w:tc>
          <w:tcPr>
            <w:tcW w:w="7796" w:type="dxa"/>
          </w:tcPr>
          <w:p w14:paraId="19F7C3AE" w14:textId="77777777" w:rsidR="00252B71" w:rsidRPr="00252B71" w:rsidRDefault="00252B71" w:rsidP="00252B71">
            <w:pPr>
              <w:numPr>
                <w:ilvl w:val="0"/>
                <w:numId w:val="6"/>
              </w:numPr>
              <w:rPr>
                <w:rFonts w:ascii="Arial" w:hAnsi="Arial" w:cs="Arial"/>
              </w:rPr>
            </w:pPr>
            <w:r w:rsidRPr="00252B71">
              <w:rPr>
                <w:rFonts w:ascii="Arial" w:hAnsi="Arial" w:cs="Arial"/>
              </w:rPr>
              <w:t xml:space="preserve">Create and publish engaging content </w:t>
            </w:r>
          </w:p>
          <w:p w14:paraId="511A9EBC" w14:textId="1A47A3DE" w:rsidR="00252B71" w:rsidRPr="00252B71" w:rsidRDefault="00252B71" w:rsidP="00252B71">
            <w:pPr>
              <w:numPr>
                <w:ilvl w:val="0"/>
                <w:numId w:val="6"/>
              </w:numPr>
              <w:rPr>
                <w:rFonts w:ascii="Arial" w:hAnsi="Arial" w:cs="Arial"/>
              </w:rPr>
            </w:pPr>
            <w:r w:rsidRPr="00252B71">
              <w:rPr>
                <w:rFonts w:ascii="Arial" w:hAnsi="Arial" w:cs="Arial"/>
              </w:rPr>
              <w:t xml:space="preserve">Develop Content strategy aligned to short-term and long-term goals </w:t>
            </w:r>
          </w:p>
          <w:p w14:paraId="054878CD" w14:textId="77777777" w:rsidR="00252B71" w:rsidRPr="00252B71" w:rsidRDefault="00252B71" w:rsidP="00252B71">
            <w:pPr>
              <w:numPr>
                <w:ilvl w:val="0"/>
                <w:numId w:val="6"/>
              </w:numPr>
              <w:rPr>
                <w:rFonts w:ascii="Arial" w:hAnsi="Arial" w:cs="Arial"/>
              </w:rPr>
            </w:pPr>
            <w:r w:rsidRPr="00252B71">
              <w:rPr>
                <w:rFonts w:ascii="Arial" w:hAnsi="Arial" w:cs="Arial"/>
              </w:rPr>
              <w:t>Manage the development and delivery of multi-channel communication materials to support other areas of the business.</w:t>
            </w:r>
          </w:p>
          <w:p w14:paraId="484F1688" w14:textId="77777777" w:rsidR="00252B71" w:rsidRPr="00252B71" w:rsidRDefault="00252B71" w:rsidP="00252B71">
            <w:pPr>
              <w:numPr>
                <w:ilvl w:val="0"/>
                <w:numId w:val="6"/>
              </w:numPr>
              <w:rPr>
                <w:rFonts w:ascii="Arial" w:hAnsi="Arial" w:cs="Arial"/>
              </w:rPr>
            </w:pPr>
            <w:r w:rsidRPr="00252B71">
              <w:rPr>
                <w:rFonts w:ascii="Arial" w:hAnsi="Arial" w:cs="Arial"/>
              </w:rPr>
              <w:t>Manage the preparation of high-quality customer engagement communications for the core product set. Ensure communications are consistent, timely and of high quality.</w:t>
            </w:r>
          </w:p>
          <w:p w14:paraId="7F018229" w14:textId="77777777" w:rsidR="00252B71" w:rsidRDefault="00252B71" w:rsidP="00252B71">
            <w:pPr>
              <w:numPr>
                <w:ilvl w:val="0"/>
                <w:numId w:val="6"/>
              </w:numPr>
              <w:rPr>
                <w:rFonts w:ascii="Arial" w:hAnsi="Arial" w:cs="Arial"/>
              </w:rPr>
            </w:pPr>
            <w:r w:rsidRPr="00252B71">
              <w:rPr>
                <w:rFonts w:ascii="Arial" w:hAnsi="Arial" w:cs="Arial"/>
              </w:rPr>
              <w:t>Support the National Sales Team, the Key Account Manager, Customer and Partner Engagement and other areas via the development of non-product specific communication and awareness materials.</w:t>
            </w:r>
          </w:p>
          <w:p w14:paraId="4C67E24F" w14:textId="28F2A06F" w:rsidR="00A32B31" w:rsidRPr="00252B71" w:rsidRDefault="00252B71" w:rsidP="00252B71">
            <w:pPr>
              <w:numPr>
                <w:ilvl w:val="0"/>
                <w:numId w:val="6"/>
              </w:numPr>
              <w:rPr>
                <w:rFonts w:ascii="Arial" w:hAnsi="Arial" w:cs="Arial"/>
              </w:rPr>
            </w:pPr>
            <w:r w:rsidRPr="00252B71">
              <w:rPr>
                <w:rFonts w:ascii="Arial" w:hAnsi="Arial" w:cs="Arial"/>
              </w:rPr>
              <w:t>Manage internal and broader team communication as it relates to business change.</w:t>
            </w:r>
          </w:p>
        </w:tc>
      </w:tr>
      <w:tr w:rsidR="00992E1C" w:rsidRPr="00734230" w14:paraId="13DD3048" w14:textId="77777777" w:rsidTr="00A32B31">
        <w:trPr>
          <w:trHeight w:val="1531"/>
        </w:trPr>
        <w:tc>
          <w:tcPr>
            <w:tcW w:w="2689" w:type="dxa"/>
          </w:tcPr>
          <w:p w14:paraId="6C672D80" w14:textId="01EBFB07" w:rsidR="00992E1C" w:rsidRPr="00734230" w:rsidRDefault="00252B71" w:rsidP="00F728B1">
            <w:pPr>
              <w:rPr>
                <w:rFonts w:ascii="Arial" w:hAnsi="Arial" w:cs="Arial"/>
                <w:b/>
                <w:bCs/>
              </w:rPr>
            </w:pPr>
            <w:r w:rsidRPr="00252B71">
              <w:rPr>
                <w:rFonts w:ascii="Arial" w:hAnsi="Arial" w:cs="Arial"/>
                <w:b/>
                <w:bCs/>
                <w:iCs/>
              </w:rPr>
              <w:t>Digital Asset Management</w:t>
            </w:r>
          </w:p>
        </w:tc>
        <w:tc>
          <w:tcPr>
            <w:tcW w:w="7796" w:type="dxa"/>
          </w:tcPr>
          <w:p w14:paraId="2DE3F07C" w14:textId="77777777" w:rsidR="00252B71" w:rsidRPr="00252B71" w:rsidRDefault="00252B71" w:rsidP="00252B71">
            <w:pPr>
              <w:numPr>
                <w:ilvl w:val="0"/>
                <w:numId w:val="6"/>
              </w:numPr>
              <w:rPr>
                <w:rFonts w:ascii="Arial" w:hAnsi="Arial" w:cs="Arial"/>
                <w:lang w:val="en-US"/>
              </w:rPr>
            </w:pPr>
            <w:r w:rsidRPr="00252B71">
              <w:rPr>
                <w:rFonts w:ascii="Arial" w:hAnsi="Arial" w:cs="Arial"/>
                <w:lang w:val="en-US"/>
              </w:rPr>
              <w:t>Manage the development and operating of a digital engagement strategy for the business.</w:t>
            </w:r>
          </w:p>
          <w:p w14:paraId="107A7A3B" w14:textId="77777777" w:rsidR="00252B71" w:rsidRDefault="00252B71" w:rsidP="00252B71">
            <w:pPr>
              <w:numPr>
                <w:ilvl w:val="0"/>
                <w:numId w:val="6"/>
              </w:numPr>
              <w:rPr>
                <w:rFonts w:ascii="Arial" w:hAnsi="Arial" w:cs="Arial"/>
                <w:lang w:val="en-US"/>
              </w:rPr>
            </w:pPr>
            <w:r w:rsidRPr="00252B71">
              <w:rPr>
                <w:rFonts w:ascii="Arial" w:hAnsi="Arial" w:cs="Arial"/>
                <w:lang w:val="en-US"/>
              </w:rPr>
              <w:t>Manage digital activities for the business including but not limited to the Leveraged website management, BID website, educational tools and EDM activities.</w:t>
            </w:r>
          </w:p>
          <w:p w14:paraId="4D49660F" w14:textId="0E849CA7" w:rsidR="00EE04F0" w:rsidRPr="00252B71" w:rsidRDefault="00252B71" w:rsidP="00252B71">
            <w:pPr>
              <w:numPr>
                <w:ilvl w:val="0"/>
                <w:numId w:val="6"/>
              </w:numPr>
              <w:rPr>
                <w:rFonts w:ascii="Arial" w:hAnsi="Arial" w:cs="Arial"/>
                <w:lang w:val="en-US"/>
              </w:rPr>
            </w:pPr>
            <w:r w:rsidRPr="00252B71">
              <w:rPr>
                <w:rFonts w:ascii="Arial" w:hAnsi="Arial" w:cs="Arial"/>
                <w:lang w:val="en-US"/>
              </w:rPr>
              <w:t>Leverage group resources and support group projects in the digital engagement space</w:t>
            </w:r>
          </w:p>
        </w:tc>
      </w:tr>
      <w:tr w:rsidR="00992E1C" w:rsidRPr="00734230" w14:paraId="65F46860" w14:textId="77777777" w:rsidTr="00A32B31">
        <w:trPr>
          <w:trHeight w:val="1531"/>
        </w:trPr>
        <w:tc>
          <w:tcPr>
            <w:tcW w:w="2689" w:type="dxa"/>
          </w:tcPr>
          <w:p w14:paraId="2792040A" w14:textId="07603B0C" w:rsidR="00992E1C" w:rsidRPr="00734230" w:rsidRDefault="00252B71" w:rsidP="00F728B1">
            <w:pPr>
              <w:rPr>
                <w:rFonts w:ascii="Arial" w:hAnsi="Arial" w:cs="Arial"/>
                <w:b/>
                <w:bCs/>
              </w:rPr>
            </w:pPr>
            <w:r w:rsidRPr="00252B71">
              <w:rPr>
                <w:rFonts w:ascii="Arial" w:hAnsi="Arial" w:cs="Arial"/>
                <w:b/>
                <w:bCs/>
                <w:iCs/>
              </w:rPr>
              <w:t>Curating Investor and Partner education</w:t>
            </w:r>
          </w:p>
        </w:tc>
        <w:tc>
          <w:tcPr>
            <w:tcW w:w="7796" w:type="dxa"/>
          </w:tcPr>
          <w:p w14:paraId="6D8CA02E" w14:textId="0E9BDE7E" w:rsidR="00252B71" w:rsidRPr="00252B71" w:rsidRDefault="00252B71" w:rsidP="00252B71">
            <w:pPr>
              <w:numPr>
                <w:ilvl w:val="0"/>
                <w:numId w:val="7"/>
              </w:numPr>
              <w:rPr>
                <w:rFonts w:ascii="Arial" w:hAnsi="Arial" w:cs="Arial"/>
                <w:lang w:val="en-US"/>
              </w:rPr>
            </w:pPr>
            <w:r w:rsidRPr="00252B71">
              <w:rPr>
                <w:rFonts w:ascii="Arial" w:hAnsi="Arial" w:cs="Arial"/>
                <w:lang w:val="en-US"/>
              </w:rPr>
              <w:t xml:space="preserve">Manage the Gearing Up newsletter to </w:t>
            </w:r>
            <w:r>
              <w:rPr>
                <w:rFonts w:ascii="Arial" w:hAnsi="Arial" w:cs="Arial"/>
                <w:lang w:val="en-US"/>
              </w:rPr>
              <w:t xml:space="preserve">direct </w:t>
            </w:r>
            <w:r w:rsidRPr="00252B71">
              <w:rPr>
                <w:rFonts w:ascii="Arial" w:hAnsi="Arial" w:cs="Arial"/>
                <w:lang w:val="en-US"/>
              </w:rPr>
              <w:t>customers and partner network.</w:t>
            </w:r>
          </w:p>
          <w:p w14:paraId="46E9FAF3" w14:textId="77777777" w:rsidR="00252B71" w:rsidRPr="00252B71" w:rsidRDefault="00252B71" w:rsidP="00252B71">
            <w:pPr>
              <w:numPr>
                <w:ilvl w:val="0"/>
                <w:numId w:val="7"/>
              </w:numPr>
              <w:rPr>
                <w:rFonts w:ascii="Arial" w:hAnsi="Arial" w:cs="Arial"/>
                <w:lang w:val="en-US"/>
              </w:rPr>
            </w:pPr>
            <w:r w:rsidRPr="00252B71">
              <w:rPr>
                <w:rFonts w:ascii="Arial" w:hAnsi="Arial" w:cs="Arial"/>
                <w:lang w:val="en-US"/>
              </w:rPr>
              <w:t xml:space="preserve">Create content around ongoing and/or current investment and trading themes to assist in the education of how our products can assist users execute their financial strategy. </w:t>
            </w:r>
          </w:p>
          <w:p w14:paraId="27B1AADB" w14:textId="141E2AFC" w:rsidR="00992E1C" w:rsidRPr="00734230" w:rsidRDefault="00992E1C" w:rsidP="00F728B1">
            <w:pPr>
              <w:rPr>
                <w:rFonts w:ascii="Arial" w:hAnsi="Arial" w:cs="Arial"/>
              </w:rPr>
            </w:pPr>
          </w:p>
        </w:tc>
      </w:tr>
      <w:tr w:rsidR="00992E1C" w:rsidRPr="00734230" w14:paraId="5F841128" w14:textId="77777777" w:rsidTr="00A32B31">
        <w:trPr>
          <w:trHeight w:val="1531"/>
        </w:trPr>
        <w:tc>
          <w:tcPr>
            <w:tcW w:w="2689" w:type="dxa"/>
          </w:tcPr>
          <w:p w14:paraId="6C551C64" w14:textId="22305927" w:rsidR="00992E1C" w:rsidRPr="00734230" w:rsidRDefault="00252B71" w:rsidP="00F728B1">
            <w:pPr>
              <w:rPr>
                <w:rFonts w:ascii="Arial" w:hAnsi="Arial" w:cs="Arial"/>
                <w:b/>
                <w:bCs/>
              </w:rPr>
            </w:pPr>
            <w:r w:rsidRPr="00252B71">
              <w:rPr>
                <w:rFonts w:ascii="Arial" w:hAnsi="Arial" w:cs="Arial"/>
                <w:b/>
                <w:bCs/>
                <w:iCs/>
              </w:rPr>
              <w:t>Social Media Profile</w:t>
            </w:r>
          </w:p>
        </w:tc>
        <w:tc>
          <w:tcPr>
            <w:tcW w:w="7796" w:type="dxa"/>
          </w:tcPr>
          <w:p w14:paraId="63A7E843" w14:textId="77777777" w:rsidR="00252B71" w:rsidRPr="00252B71" w:rsidRDefault="00252B71" w:rsidP="00252B71">
            <w:pPr>
              <w:numPr>
                <w:ilvl w:val="0"/>
                <w:numId w:val="7"/>
              </w:numPr>
              <w:rPr>
                <w:rFonts w:ascii="Arial" w:hAnsi="Arial" w:cs="Arial"/>
              </w:rPr>
            </w:pPr>
            <w:r w:rsidRPr="00252B71">
              <w:rPr>
                <w:rFonts w:ascii="Arial" w:hAnsi="Arial" w:cs="Arial"/>
              </w:rPr>
              <w:t>Manage and Monitor content for social media platforms.</w:t>
            </w:r>
          </w:p>
          <w:p w14:paraId="3B864368" w14:textId="77777777" w:rsidR="00252B71" w:rsidRPr="00252B71" w:rsidRDefault="00252B71" w:rsidP="00252B71">
            <w:pPr>
              <w:numPr>
                <w:ilvl w:val="0"/>
                <w:numId w:val="7"/>
              </w:numPr>
              <w:rPr>
                <w:rFonts w:ascii="Arial" w:hAnsi="Arial" w:cs="Arial"/>
              </w:rPr>
            </w:pPr>
            <w:r w:rsidRPr="00252B71">
              <w:rPr>
                <w:rFonts w:ascii="Arial" w:hAnsi="Arial" w:cs="Arial"/>
              </w:rPr>
              <w:t>Engage with group marketing to expand distribution on social media platforms to support growth strategy.</w:t>
            </w:r>
          </w:p>
          <w:p w14:paraId="182F094A" w14:textId="299D369F" w:rsidR="00992E1C" w:rsidRPr="00734230" w:rsidRDefault="00992E1C" w:rsidP="00F728B1">
            <w:pPr>
              <w:rPr>
                <w:rFonts w:ascii="Arial" w:hAnsi="Arial" w:cs="Arial"/>
              </w:rPr>
            </w:pPr>
          </w:p>
        </w:tc>
      </w:tr>
      <w:tr w:rsidR="00992E1C" w:rsidRPr="00734230" w14:paraId="27BCED44" w14:textId="77777777" w:rsidTr="00A32B31">
        <w:trPr>
          <w:trHeight w:val="1531"/>
        </w:trPr>
        <w:tc>
          <w:tcPr>
            <w:tcW w:w="2689" w:type="dxa"/>
          </w:tcPr>
          <w:p w14:paraId="2160BAFA" w14:textId="77777777" w:rsidR="00C27722" w:rsidRPr="00C27722" w:rsidRDefault="00C27722" w:rsidP="00C27722">
            <w:pPr>
              <w:rPr>
                <w:rFonts w:ascii="Arial" w:hAnsi="Arial" w:cs="Arial"/>
                <w:b/>
                <w:bCs/>
                <w:iCs/>
              </w:rPr>
            </w:pPr>
            <w:r w:rsidRPr="00C27722">
              <w:rPr>
                <w:rFonts w:ascii="Arial" w:hAnsi="Arial" w:cs="Arial"/>
                <w:b/>
                <w:bCs/>
                <w:iCs/>
              </w:rPr>
              <w:t>Sales and Marketing Support</w:t>
            </w:r>
          </w:p>
          <w:p w14:paraId="68930AFD" w14:textId="1CAFDA91" w:rsidR="00992E1C" w:rsidRPr="00734230" w:rsidRDefault="00992E1C" w:rsidP="00F728B1">
            <w:pPr>
              <w:rPr>
                <w:rFonts w:ascii="Arial" w:hAnsi="Arial" w:cs="Arial"/>
                <w:b/>
                <w:bCs/>
              </w:rPr>
            </w:pPr>
          </w:p>
        </w:tc>
        <w:tc>
          <w:tcPr>
            <w:tcW w:w="7796" w:type="dxa"/>
          </w:tcPr>
          <w:p w14:paraId="57A6BB03" w14:textId="77777777" w:rsidR="00C27722" w:rsidRPr="00C27722" w:rsidRDefault="00C27722" w:rsidP="00C27722">
            <w:pPr>
              <w:numPr>
                <w:ilvl w:val="0"/>
                <w:numId w:val="7"/>
              </w:numPr>
              <w:rPr>
                <w:rFonts w:ascii="Arial" w:hAnsi="Arial" w:cs="Arial"/>
              </w:rPr>
            </w:pPr>
            <w:r w:rsidRPr="00C27722">
              <w:rPr>
                <w:rFonts w:ascii="Arial" w:hAnsi="Arial" w:cs="Arial"/>
              </w:rPr>
              <w:t>Support the National Sales, the Key Account Manager and Customer and Partner Engagement teams to deliver on planned activities.</w:t>
            </w:r>
          </w:p>
          <w:p w14:paraId="32614599" w14:textId="77777777" w:rsidR="00C27722" w:rsidRPr="00C27722" w:rsidRDefault="00C27722" w:rsidP="00C27722">
            <w:pPr>
              <w:numPr>
                <w:ilvl w:val="0"/>
                <w:numId w:val="7"/>
              </w:numPr>
              <w:rPr>
                <w:rFonts w:ascii="Arial" w:hAnsi="Arial" w:cs="Arial"/>
              </w:rPr>
            </w:pPr>
            <w:r w:rsidRPr="00C27722">
              <w:rPr>
                <w:rFonts w:ascii="Arial" w:hAnsi="Arial" w:cs="Arial"/>
              </w:rPr>
              <w:t>Manage the design, establishment and operation of product and solution launch activities, doc revision and other ad hoc campaign type activities. This requires coordination of the requirements of product owners, marketing and other stakeholders.</w:t>
            </w:r>
          </w:p>
          <w:p w14:paraId="58B7BA73" w14:textId="77777777" w:rsidR="00C27722" w:rsidRPr="00C27722" w:rsidRDefault="00C27722" w:rsidP="00C27722">
            <w:pPr>
              <w:numPr>
                <w:ilvl w:val="0"/>
                <w:numId w:val="7"/>
              </w:numPr>
              <w:rPr>
                <w:rFonts w:ascii="Arial" w:hAnsi="Arial" w:cs="Arial"/>
              </w:rPr>
            </w:pPr>
            <w:r w:rsidRPr="00C27722">
              <w:rPr>
                <w:rFonts w:ascii="Arial" w:hAnsi="Arial" w:cs="Arial"/>
              </w:rPr>
              <w:t>Manage campaign activities such as annual Fix and Prepay Campaign, and other planned campaigns to drive new business and future growth across Margin Lending and BID.</w:t>
            </w:r>
          </w:p>
          <w:p w14:paraId="6C19757B" w14:textId="20FB95F8" w:rsidR="00992E1C" w:rsidRPr="00734230" w:rsidRDefault="00992E1C" w:rsidP="00F728B1">
            <w:pPr>
              <w:rPr>
                <w:rFonts w:ascii="Arial" w:hAnsi="Arial" w:cs="Arial"/>
              </w:rPr>
            </w:pPr>
          </w:p>
        </w:tc>
      </w:tr>
      <w:tr w:rsidR="00C27722" w:rsidRPr="00734230" w14:paraId="47E1E062" w14:textId="77777777" w:rsidTr="00A32B31">
        <w:trPr>
          <w:trHeight w:val="1531"/>
        </w:trPr>
        <w:tc>
          <w:tcPr>
            <w:tcW w:w="2689" w:type="dxa"/>
          </w:tcPr>
          <w:p w14:paraId="55DC35DC" w14:textId="77777777" w:rsidR="00C27722" w:rsidRPr="00C27722" w:rsidRDefault="00C27722" w:rsidP="00C27722">
            <w:pPr>
              <w:rPr>
                <w:rFonts w:ascii="Arial" w:hAnsi="Arial" w:cs="Arial"/>
                <w:b/>
                <w:bCs/>
                <w:iCs/>
              </w:rPr>
            </w:pPr>
            <w:r w:rsidRPr="00C27722">
              <w:rPr>
                <w:rFonts w:ascii="Arial" w:hAnsi="Arial" w:cs="Arial"/>
                <w:b/>
                <w:bCs/>
                <w:iCs/>
              </w:rPr>
              <w:t>Stakeholder Engagement</w:t>
            </w:r>
          </w:p>
          <w:p w14:paraId="72FCF35D" w14:textId="77777777" w:rsidR="00C27722" w:rsidRDefault="00C27722" w:rsidP="00F728B1">
            <w:pPr>
              <w:rPr>
                <w:rFonts w:ascii="Arial" w:hAnsi="Arial" w:cs="Arial"/>
                <w:b/>
                <w:bCs/>
              </w:rPr>
            </w:pPr>
          </w:p>
        </w:tc>
        <w:tc>
          <w:tcPr>
            <w:tcW w:w="7796" w:type="dxa"/>
          </w:tcPr>
          <w:p w14:paraId="0399B30E" w14:textId="77777777" w:rsidR="00C27722" w:rsidRPr="00C27722" w:rsidRDefault="00C27722" w:rsidP="00C27722">
            <w:pPr>
              <w:numPr>
                <w:ilvl w:val="0"/>
                <w:numId w:val="6"/>
              </w:numPr>
              <w:rPr>
                <w:rFonts w:ascii="Arial" w:hAnsi="Arial" w:cs="Arial"/>
                <w:lang w:val="en-US"/>
              </w:rPr>
            </w:pPr>
            <w:r w:rsidRPr="00C27722">
              <w:rPr>
                <w:rFonts w:ascii="Arial" w:hAnsi="Arial" w:cs="Arial"/>
                <w:lang w:val="en-US"/>
              </w:rPr>
              <w:t xml:space="preserve">Manage End to End stakeholder engagement across Customer and Partner Engagement, Customer Care and Governance, Risk and Compliance and other SME’s as required to deliver effective content and communications. </w:t>
            </w:r>
          </w:p>
          <w:p w14:paraId="3A76DCEE" w14:textId="77777777" w:rsidR="00C27722" w:rsidRPr="00C27722" w:rsidRDefault="00C27722" w:rsidP="00C27722">
            <w:pPr>
              <w:numPr>
                <w:ilvl w:val="0"/>
                <w:numId w:val="6"/>
              </w:numPr>
              <w:rPr>
                <w:rFonts w:ascii="Arial" w:hAnsi="Arial" w:cs="Arial"/>
                <w:lang w:val="en-US"/>
              </w:rPr>
            </w:pPr>
            <w:r w:rsidRPr="00C27722">
              <w:rPr>
                <w:rFonts w:ascii="Arial" w:hAnsi="Arial" w:cs="Arial"/>
                <w:lang w:val="en-US"/>
              </w:rPr>
              <w:t>Build effective relationships across the BEN group (including Group Marketing) and with external partners/intermediaries such as Investment Platform Partners and Third Party Product Providers.</w:t>
            </w:r>
          </w:p>
          <w:p w14:paraId="6D113317" w14:textId="77777777" w:rsidR="00C27722" w:rsidRDefault="00C27722" w:rsidP="00F728B1">
            <w:pPr>
              <w:rPr>
                <w:rFonts w:ascii="Arial" w:hAnsi="Arial" w:cs="Arial"/>
              </w:rPr>
            </w:pPr>
          </w:p>
        </w:tc>
      </w:tr>
      <w:tr w:rsidR="00C27722" w:rsidRPr="00734230" w14:paraId="4B700932" w14:textId="77777777" w:rsidTr="00A32B31">
        <w:trPr>
          <w:trHeight w:val="1531"/>
        </w:trPr>
        <w:tc>
          <w:tcPr>
            <w:tcW w:w="2689" w:type="dxa"/>
          </w:tcPr>
          <w:p w14:paraId="4788F927" w14:textId="26DD370E" w:rsidR="00C27722" w:rsidRDefault="00C27722" w:rsidP="00F728B1">
            <w:pPr>
              <w:rPr>
                <w:rFonts w:ascii="Arial" w:hAnsi="Arial" w:cs="Arial"/>
                <w:b/>
                <w:bCs/>
              </w:rPr>
            </w:pPr>
            <w:r w:rsidRPr="00C27722">
              <w:rPr>
                <w:rFonts w:ascii="Arial" w:hAnsi="Arial" w:cs="Arial"/>
                <w:b/>
                <w:bCs/>
                <w:iCs/>
              </w:rPr>
              <w:lastRenderedPageBreak/>
              <w:t>Risk &amp; Compliance</w:t>
            </w:r>
          </w:p>
        </w:tc>
        <w:tc>
          <w:tcPr>
            <w:tcW w:w="7796" w:type="dxa"/>
          </w:tcPr>
          <w:p w14:paraId="6B2738C8" w14:textId="77777777" w:rsidR="00C27722" w:rsidRPr="00C27722" w:rsidRDefault="00C27722" w:rsidP="00C27722">
            <w:pPr>
              <w:numPr>
                <w:ilvl w:val="0"/>
                <w:numId w:val="6"/>
              </w:numPr>
              <w:rPr>
                <w:rFonts w:ascii="Arial" w:hAnsi="Arial" w:cs="Arial"/>
                <w:lang w:val="en-US"/>
              </w:rPr>
            </w:pPr>
            <w:r w:rsidRPr="00C27722">
              <w:rPr>
                <w:rFonts w:ascii="Arial" w:hAnsi="Arial" w:cs="Arial"/>
                <w:lang w:val="en-US"/>
              </w:rPr>
              <w:t>Ensure work practices are conducted in accordance with all Bank compliance requirements, as specified in Bank policy, corporate and business unit procedures and the staff handbook and identify and report instances of non-compliance to your manager.</w:t>
            </w:r>
          </w:p>
          <w:p w14:paraId="5ABA3B34" w14:textId="1E45A485" w:rsidR="00C27722" w:rsidRDefault="00C27722" w:rsidP="00C27722">
            <w:pPr>
              <w:numPr>
                <w:ilvl w:val="0"/>
                <w:numId w:val="6"/>
              </w:numPr>
              <w:rPr>
                <w:rFonts w:ascii="Arial" w:hAnsi="Arial" w:cs="Arial"/>
                <w:lang w:val="en-US"/>
              </w:rPr>
            </w:pPr>
            <w:r w:rsidRPr="00C27722">
              <w:rPr>
                <w:rFonts w:ascii="Arial" w:hAnsi="Arial" w:cs="Arial"/>
                <w:lang w:val="en-US"/>
              </w:rPr>
              <w:t>Ensure compliance with law (e.g., copyright</w:t>
            </w:r>
            <w:r>
              <w:rPr>
                <w:rFonts w:ascii="Arial" w:hAnsi="Arial" w:cs="Arial"/>
                <w:lang w:val="en-US"/>
              </w:rPr>
              <w:t xml:space="preserve">, </w:t>
            </w:r>
            <w:r w:rsidR="00D62758">
              <w:rPr>
                <w:rFonts w:ascii="Arial" w:hAnsi="Arial" w:cs="Arial"/>
                <w:lang w:val="en-US"/>
              </w:rPr>
              <w:t>privacy,</w:t>
            </w:r>
            <w:r w:rsidRPr="00C27722">
              <w:rPr>
                <w:rFonts w:ascii="Arial" w:hAnsi="Arial" w:cs="Arial"/>
                <w:lang w:val="en-US"/>
              </w:rPr>
              <w:t xml:space="preserve"> and data protection)</w:t>
            </w:r>
            <w:r>
              <w:rPr>
                <w:rFonts w:ascii="Arial" w:hAnsi="Arial" w:cs="Arial"/>
                <w:lang w:val="en-US"/>
              </w:rPr>
              <w:t>.</w:t>
            </w:r>
          </w:p>
          <w:p w14:paraId="6CCB39A9" w14:textId="357E1F1F" w:rsidR="00C27722" w:rsidRPr="00C27722" w:rsidRDefault="00C27722" w:rsidP="00C27722">
            <w:pPr>
              <w:numPr>
                <w:ilvl w:val="0"/>
                <w:numId w:val="6"/>
              </w:numPr>
              <w:rPr>
                <w:rFonts w:ascii="Arial" w:hAnsi="Arial" w:cs="Arial"/>
                <w:lang w:val="en-US"/>
              </w:rPr>
            </w:pPr>
            <w:r w:rsidRPr="00C27722">
              <w:rPr>
                <w:rFonts w:ascii="Arial" w:hAnsi="Arial" w:cs="Arial"/>
                <w:lang w:val="en-US"/>
              </w:rPr>
              <w:t>Adhere to the Product Lifecycle Framework Policy and Guidelines</w:t>
            </w:r>
          </w:p>
        </w:tc>
      </w:tr>
      <w:tr w:rsidR="00C27722" w:rsidRPr="00734230" w14:paraId="4C995AA9" w14:textId="77777777" w:rsidTr="00A32B31">
        <w:trPr>
          <w:trHeight w:val="1531"/>
        </w:trPr>
        <w:tc>
          <w:tcPr>
            <w:tcW w:w="2689" w:type="dxa"/>
          </w:tcPr>
          <w:p w14:paraId="1478CF0C" w14:textId="79F195EB" w:rsidR="00C27722" w:rsidRDefault="00C27722" w:rsidP="00F728B1">
            <w:pPr>
              <w:rPr>
                <w:rFonts w:ascii="Arial" w:hAnsi="Arial" w:cs="Arial"/>
                <w:b/>
                <w:bCs/>
              </w:rPr>
            </w:pPr>
            <w:r w:rsidRPr="00C27722">
              <w:rPr>
                <w:rFonts w:ascii="Arial" w:hAnsi="Arial" w:cs="Arial"/>
                <w:b/>
                <w:bCs/>
              </w:rPr>
              <w:t>Values</w:t>
            </w:r>
          </w:p>
        </w:tc>
        <w:tc>
          <w:tcPr>
            <w:tcW w:w="7796" w:type="dxa"/>
          </w:tcPr>
          <w:p w14:paraId="06C6FB80" w14:textId="4716F88F" w:rsidR="00C27722" w:rsidRPr="00C27722" w:rsidRDefault="00C27722" w:rsidP="00C27722">
            <w:pPr>
              <w:numPr>
                <w:ilvl w:val="0"/>
                <w:numId w:val="6"/>
              </w:numPr>
              <w:rPr>
                <w:rFonts w:ascii="Arial" w:hAnsi="Arial" w:cs="Arial"/>
                <w:lang w:val="en-US"/>
              </w:rPr>
            </w:pPr>
            <w:r w:rsidRPr="00C27722">
              <w:rPr>
                <w:rFonts w:ascii="Arial" w:hAnsi="Arial" w:cs="Arial"/>
                <w:lang w:val="en-US"/>
              </w:rPr>
              <w:t>Demonstrate consistent behavior in accordance with the Bendigo and Adelaide Bank Critical Few Behaviors, a set of everyday actions we can all see, act on and measure to help accelerate our growth and realize our strategic ambitions.</w:t>
            </w:r>
            <w:r w:rsidR="00D62758">
              <w:rPr>
                <w:rFonts w:ascii="Arial" w:hAnsi="Arial" w:cs="Arial"/>
                <w:lang w:val="en-US"/>
              </w:rPr>
              <w:t xml:space="preserve"> </w:t>
            </w:r>
            <w:r w:rsidRPr="00C27722">
              <w:rPr>
                <w:rFonts w:ascii="Arial" w:hAnsi="Arial" w:cs="Arial"/>
                <w:lang w:val="en-US"/>
              </w:rPr>
              <w:t xml:space="preserve">These are </w:t>
            </w:r>
            <w:r w:rsidRPr="00C27722">
              <w:rPr>
                <w:rFonts w:ascii="Arial" w:hAnsi="Arial" w:cs="Arial"/>
              </w:rPr>
              <w:t xml:space="preserve"> </w:t>
            </w:r>
          </w:p>
          <w:p w14:paraId="1AAB019E" w14:textId="77777777" w:rsidR="00C27722" w:rsidRPr="00C27722" w:rsidRDefault="00C27722" w:rsidP="00C27722">
            <w:pPr>
              <w:numPr>
                <w:ilvl w:val="0"/>
                <w:numId w:val="8"/>
              </w:numPr>
              <w:rPr>
                <w:rFonts w:ascii="Arial" w:hAnsi="Arial" w:cs="Arial"/>
                <w:lang w:val="en-US"/>
              </w:rPr>
            </w:pPr>
            <w:r w:rsidRPr="00C27722">
              <w:rPr>
                <w:rFonts w:ascii="Arial" w:hAnsi="Arial" w:cs="Arial"/>
                <w:lang w:val="en-US"/>
              </w:rPr>
              <w:t>Act commercially</w:t>
            </w:r>
          </w:p>
          <w:p w14:paraId="2D69D301" w14:textId="77777777" w:rsidR="00C27722" w:rsidRPr="00C27722" w:rsidRDefault="00C27722" w:rsidP="00C27722">
            <w:pPr>
              <w:numPr>
                <w:ilvl w:val="0"/>
                <w:numId w:val="8"/>
              </w:numPr>
              <w:rPr>
                <w:rFonts w:ascii="Arial" w:hAnsi="Arial" w:cs="Arial"/>
                <w:lang w:val="en-US"/>
              </w:rPr>
            </w:pPr>
            <w:r w:rsidRPr="00C27722">
              <w:rPr>
                <w:rFonts w:ascii="Arial" w:hAnsi="Arial" w:cs="Arial"/>
                <w:lang w:val="en-US"/>
              </w:rPr>
              <w:t>Move fast to help customers achieve their goals</w:t>
            </w:r>
          </w:p>
          <w:p w14:paraId="7A124CF2" w14:textId="77777777" w:rsidR="00C27722" w:rsidRDefault="00C27722" w:rsidP="00C27722">
            <w:pPr>
              <w:numPr>
                <w:ilvl w:val="0"/>
                <w:numId w:val="8"/>
              </w:numPr>
              <w:rPr>
                <w:rFonts w:ascii="Arial" w:hAnsi="Arial" w:cs="Arial"/>
                <w:lang w:val="en-US"/>
              </w:rPr>
            </w:pPr>
            <w:r w:rsidRPr="00C27722">
              <w:rPr>
                <w:rFonts w:ascii="Arial" w:hAnsi="Arial" w:cs="Arial"/>
                <w:lang w:val="en-US"/>
              </w:rPr>
              <w:t>Recognize people for their impact</w:t>
            </w:r>
          </w:p>
          <w:p w14:paraId="79ABBDB2" w14:textId="7DB0935D" w:rsidR="00C27722" w:rsidRPr="00C27722" w:rsidRDefault="00C27722" w:rsidP="00C27722">
            <w:pPr>
              <w:numPr>
                <w:ilvl w:val="0"/>
                <w:numId w:val="8"/>
              </w:numPr>
              <w:rPr>
                <w:rFonts w:ascii="Arial" w:hAnsi="Arial" w:cs="Arial"/>
                <w:lang w:val="en-US"/>
              </w:rPr>
            </w:pPr>
            <w:r w:rsidRPr="00C27722">
              <w:rPr>
                <w:rFonts w:ascii="Arial" w:hAnsi="Arial" w:cs="Arial"/>
                <w:lang w:val="en-US"/>
              </w:rPr>
              <w:t>Actively challenge the status quo</w:t>
            </w:r>
          </w:p>
        </w:tc>
      </w:tr>
    </w:tbl>
    <w:p w14:paraId="15E70DAA" w14:textId="77777777" w:rsidR="00992E1C" w:rsidRPr="00734230" w:rsidRDefault="00992E1C" w:rsidP="00E5307F">
      <w:pPr>
        <w:spacing w:after="0"/>
        <w:rPr>
          <w:rFonts w:ascii="Arial" w:hAnsi="Arial" w:cs="Arial"/>
          <w:sz w:val="10"/>
          <w:szCs w:val="10"/>
        </w:rPr>
      </w:pPr>
    </w:p>
    <w:p w14:paraId="5C0402EE"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63FB0A1B" w14:textId="77777777" w:rsidTr="00734230">
        <w:tc>
          <w:tcPr>
            <w:tcW w:w="10485" w:type="dxa"/>
            <w:gridSpan w:val="2"/>
            <w:shd w:val="clear" w:color="auto" w:fill="50003A"/>
          </w:tcPr>
          <w:p w14:paraId="20F14BF0"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73D243B7" w14:textId="77777777" w:rsidTr="00A32B31">
        <w:trPr>
          <w:trHeight w:val="1531"/>
        </w:trPr>
        <w:tc>
          <w:tcPr>
            <w:tcW w:w="2689" w:type="dxa"/>
          </w:tcPr>
          <w:p w14:paraId="30BF986F"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7796" w:type="dxa"/>
          </w:tcPr>
          <w:p w14:paraId="370882B4" w14:textId="5066B1BD" w:rsidR="00C27722" w:rsidRPr="00C27722" w:rsidRDefault="00C27722" w:rsidP="00C27722">
            <w:pPr>
              <w:numPr>
                <w:ilvl w:val="0"/>
                <w:numId w:val="9"/>
              </w:numPr>
              <w:spacing w:line="259" w:lineRule="auto"/>
              <w:rPr>
                <w:rFonts w:ascii="Arial" w:hAnsi="Arial" w:cs="Arial"/>
              </w:rPr>
            </w:pPr>
            <w:r w:rsidRPr="00C27722">
              <w:rPr>
                <w:rFonts w:ascii="Arial" w:hAnsi="Arial" w:cs="Arial"/>
              </w:rPr>
              <w:t>Strong understanding of wealth industry</w:t>
            </w:r>
            <w:r>
              <w:rPr>
                <w:rFonts w:ascii="Arial" w:hAnsi="Arial" w:cs="Arial"/>
              </w:rPr>
              <w:t>, specifically around share trading and gearing.</w:t>
            </w:r>
          </w:p>
          <w:p w14:paraId="5C8B0297" w14:textId="77777777" w:rsidR="00C27722" w:rsidRPr="00C27722" w:rsidRDefault="00C27722" w:rsidP="00C27722">
            <w:pPr>
              <w:numPr>
                <w:ilvl w:val="0"/>
                <w:numId w:val="9"/>
              </w:numPr>
              <w:spacing w:line="259" w:lineRule="auto"/>
              <w:rPr>
                <w:rFonts w:ascii="Arial" w:hAnsi="Arial" w:cs="Arial"/>
              </w:rPr>
            </w:pPr>
            <w:r w:rsidRPr="00C27722">
              <w:rPr>
                <w:rFonts w:ascii="Arial" w:hAnsi="Arial" w:cs="Arial"/>
              </w:rPr>
              <w:t>Strong communication skills</w:t>
            </w:r>
          </w:p>
          <w:p w14:paraId="5BEF3478" w14:textId="77777777" w:rsidR="00C27722" w:rsidRPr="00C27722" w:rsidRDefault="00C27722" w:rsidP="00C27722">
            <w:pPr>
              <w:numPr>
                <w:ilvl w:val="0"/>
                <w:numId w:val="9"/>
              </w:numPr>
              <w:spacing w:line="259" w:lineRule="auto"/>
              <w:rPr>
                <w:rFonts w:ascii="Arial" w:hAnsi="Arial" w:cs="Arial"/>
              </w:rPr>
            </w:pPr>
            <w:r w:rsidRPr="00C27722">
              <w:rPr>
                <w:rFonts w:ascii="Arial" w:hAnsi="Arial" w:cs="Arial"/>
              </w:rPr>
              <w:t>Self-driven, inquisitive, highly motivated, adaptable</w:t>
            </w:r>
          </w:p>
          <w:p w14:paraId="02BCC2BA" w14:textId="77777777" w:rsidR="00C27722" w:rsidRPr="00C27722" w:rsidRDefault="00C27722" w:rsidP="00C27722">
            <w:pPr>
              <w:numPr>
                <w:ilvl w:val="0"/>
                <w:numId w:val="9"/>
              </w:numPr>
              <w:spacing w:line="259" w:lineRule="auto"/>
              <w:rPr>
                <w:rFonts w:ascii="Arial" w:hAnsi="Arial" w:cs="Arial"/>
              </w:rPr>
            </w:pPr>
            <w:r w:rsidRPr="00C27722">
              <w:rPr>
                <w:rFonts w:ascii="Arial" w:hAnsi="Arial" w:cs="Arial"/>
              </w:rPr>
              <w:t xml:space="preserve">Effective facilitation skills </w:t>
            </w:r>
          </w:p>
          <w:p w14:paraId="1E8718F6" w14:textId="77777777" w:rsidR="00C27722" w:rsidRPr="00C27722" w:rsidRDefault="00C27722" w:rsidP="00C27722">
            <w:pPr>
              <w:numPr>
                <w:ilvl w:val="0"/>
                <w:numId w:val="9"/>
              </w:numPr>
              <w:spacing w:line="259" w:lineRule="auto"/>
              <w:rPr>
                <w:rFonts w:ascii="Arial" w:hAnsi="Arial" w:cs="Arial"/>
              </w:rPr>
            </w:pPr>
            <w:r w:rsidRPr="00C27722">
              <w:rPr>
                <w:rFonts w:ascii="Arial" w:hAnsi="Arial" w:cs="Arial"/>
              </w:rPr>
              <w:t>Drives for effective outcomes</w:t>
            </w:r>
          </w:p>
          <w:p w14:paraId="4147A002" w14:textId="117455B4" w:rsidR="00A32B31" w:rsidRPr="00734230" w:rsidRDefault="00A32B31" w:rsidP="00D62758">
            <w:pPr>
              <w:numPr>
                <w:ilvl w:val="0"/>
                <w:numId w:val="9"/>
              </w:numPr>
              <w:rPr>
                <w:rFonts w:ascii="Arial" w:hAnsi="Arial" w:cs="Arial"/>
              </w:rPr>
            </w:pPr>
          </w:p>
        </w:tc>
      </w:tr>
      <w:tr w:rsidR="00FD2046" w:rsidRPr="00734230" w14:paraId="5898FCBA" w14:textId="77777777" w:rsidTr="00A32B31">
        <w:trPr>
          <w:trHeight w:val="1531"/>
        </w:trPr>
        <w:tc>
          <w:tcPr>
            <w:tcW w:w="2689" w:type="dxa"/>
          </w:tcPr>
          <w:p w14:paraId="647CBF43" w14:textId="77777777" w:rsidR="00FD2046" w:rsidRPr="00734230" w:rsidRDefault="00992E1C" w:rsidP="00FD2046">
            <w:pPr>
              <w:spacing w:line="259" w:lineRule="auto"/>
              <w:rPr>
                <w:rFonts w:ascii="Arial" w:hAnsi="Arial" w:cs="Arial"/>
                <w:b/>
                <w:bCs/>
              </w:rPr>
            </w:pPr>
            <w:r w:rsidRPr="00734230">
              <w:rPr>
                <w:rFonts w:ascii="Arial" w:hAnsi="Arial" w:cs="Arial"/>
                <w:b/>
                <w:bCs/>
              </w:rPr>
              <w:t>Relevant experience</w:t>
            </w:r>
          </w:p>
        </w:tc>
        <w:tc>
          <w:tcPr>
            <w:tcW w:w="7796" w:type="dxa"/>
          </w:tcPr>
          <w:p w14:paraId="169F764B" w14:textId="06A72E13" w:rsidR="00D62758" w:rsidRDefault="00D62758" w:rsidP="00D62758">
            <w:pPr>
              <w:numPr>
                <w:ilvl w:val="0"/>
                <w:numId w:val="6"/>
              </w:numPr>
              <w:spacing w:line="259" w:lineRule="auto"/>
              <w:rPr>
                <w:rFonts w:ascii="Arial" w:hAnsi="Arial" w:cs="Arial"/>
              </w:rPr>
            </w:pPr>
            <w:r w:rsidRPr="00C27722">
              <w:rPr>
                <w:rFonts w:ascii="Arial" w:hAnsi="Arial" w:cs="Arial"/>
              </w:rPr>
              <w:t>Marketing and communication experience is highly desirable.</w:t>
            </w:r>
          </w:p>
          <w:p w14:paraId="3671D888" w14:textId="77777777" w:rsidR="00D62758" w:rsidRPr="00C27722" w:rsidRDefault="00D62758" w:rsidP="00D62758">
            <w:pPr>
              <w:numPr>
                <w:ilvl w:val="0"/>
                <w:numId w:val="6"/>
              </w:numPr>
              <w:spacing w:line="259" w:lineRule="auto"/>
              <w:rPr>
                <w:rFonts w:ascii="Arial" w:hAnsi="Arial" w:cs="Arial"/>
                <w:lang w:val="en-US"/>
              </w:rPr>
            </w:pPr>
            <w:r w:rsidRPr="00C27722">
              <w:rPr>
                <w:rFonts w:ascii="Arial" w:hAnsi="Arial" w:cs="Arial"/>
                <w:lang w:val="en-US"/>
              </w:rPr>
              <w:t>Proven work experience as a Content manager</w:t>
            </w:r>
          </w:p>
          <w:p w14:paraId="65E302D1" w14:textId="77777777" w:rsidR="00C27722" w:rsidRPr="00C27722" w:rsidRDefault="00C27722" w:rsidP="00D62758">
            <w:pPr>
              <w:numPr>
                <w:ilvl w:val="0"/>
                <w:numId w:val="6"/>
              </w:numPr>
              <w:spacing w:line="259" w:lineRule="auto"/>
              <w:rPr>
                <w:rFonts w:ascii="Arial" w:hAnsi="Arial" w:cs="Arial"/>
                <w:lang w:val="en-US"/>
              </w:rPr>
            </w:pPr>
            <w:r w:rsidRPr="00C27722">
              <w:rPr>
                <w:rFonts w:ascii="Arial" w:hAnsi="Arial" w:cs="Arial"/>
                <w:lang w:val="en-US"/>
              </w:rPr>
              <w:t>Hands on experience with MS Office and WordPress</w:t>
            </w:r>
          </w:p>
          <w:p w14:paraId="50EFEAB6" w14:textId="77777777" w:rsidR="00C27722" w:rsidRPr="00C27722" w:rsidRDefault="00C27722" w:rsidP="00D62758">
            <w:pPr>
              <w:numPr>
                <w:ilvl w:val="0"/>
                <w:numId w:val="6"/>
              </w:numPr>
              <w:spacing w:line="259" w:lineRule="auto"/>
              <w:rPr>
                <w:rFonts w:ascii="Arial" w:hAnsi="Arial" w:cs="Arial"/>
                <w:lang w:val="en-US"/>
              </w:rPr>
            </w:pPr>
            <w:r w:rsidRPr="00C27722">
              <w:rPr>
                <w:rFonts w:ascii="Arial" w:hAnsi="Arial" w:cs="Arial"/>
                <w:lang w:val="en-US"/>
              </w:rPr>
              <w:t>Basic technical knowledge of HTML and web publishing</w:t>
            </w:r>
          </w:p>
          <w:p w14:paraId="1F0C1957" w14:textId="77777777" w:rsidR="00C27722" w:rsidRPr="00C27722" w:rsidRDefault="00C27722" w:rsidP="00D62758">
            <w:pPr>
              <w:numPr>
                <w:ilvl w:val="0"/>
                <w:numId w:val="6"/>
              </w:numPr>
              <w:spacing w:line="259" w:lineRule="auto"/>
              <w:rPr>
                <w:rFonts w:ascii="Arial" w:hAnsi="Arial" w:cs="Arial"/>
                <w:lang w:val="en-US"/>
              </w:rPr>
            </w:pPr>
            <w:r w:rsidRPr="00C27722">
              <w:rPr>
                <w:rFonts w:ascii="Arial" w:hAnsi="Arial" w:cs="Arial"/>
                <w:lang w:val="en-US"/>
              </w:rPr>
              <w:t>Knowledge of SEO and web traffic metrics</w:t>
            </w:r>
          </w:p>
          <w:p w14:paraId="2E34F48D" w14:textId="77777777" w:rsidR="00C27722" w:rsidRPr="00C27722" w:rsidRDefault="00C27722" w:rsidP="00D62758">
            <w:pPr>
              <w:numPr>
                <w:ilvl w:val="0"/>
                <w:numId w:val="6"/>
              </w:numPr>
              <w:spacing w:line="259" w:lineRule="auto"/>
              <w:rPr>
                <w:rFonts w:ascii="Arial" w:hAnsi="Arial" w:cs="Arial"/>
                <w:lang w:val="en-US"/>
              </w:rPr>
            </w:pPr>
            <w:r w:rsidRPr="00C27722">
              <w:rPr>
                <w:rFonts w:ascii="Arial" w:hAnsi="Arial" w:cs="Arial"/>
                <w:lang w:val="en-US"/>
              </w:rPr>
              <w:t>Familiarity with social media</w:t>
            </w:r>
          </w:p>
          <w:p w14:paraId="409685D0" w14:textId="77777777" w:rsidR="00C27722" w:rsidRPr="00C27722" w:rsidRDefault="00C27722" w:rsidP="00D62758">
            <w:pPr>
              <w:numPr>
                <w:ilvl w:val="0"/>
                <w:numId w:val="6"/>
              </w:numPr>
              <w:spacing w:line="259" w:lineRule="auto"/>
              <w:rPr>
                <w:rFonts w:ascii="Arial" w:hAnsi="Arial" w:cs="Arial"/>
                <w:lang w:val="en-US"/>
              </w:rPr>
            </w:pPr>
            <w:r w:rsidRPr="00C27722">
              <w:rPr>
                <w:rFonts w:ascii="Arial" w:hAnsi="Arial" w:cs="Arial"/>
                <w:lang w:val="en-US"/>
              </w:rPr>
              <w:t>Excellent writing skills in English</w:t>
            </w:r>
          </w:p>
          <w:p w14:paraId="69984611" w14:textId="77777777" w:rsidR="00C27722" w:rsidRPr="00C27722" w:rsidRDefault="00C27722" w:rsidP="00D62758">
            <w:pPr>
              <w:numPr>
                <w:ilvl w:val="0"/>
                <w:numId w:val="6"/>
              </w:numPr>
              <w:spacing w:line="259" w:lineRule="auto"/>
              <w:rPr>
                <w:rFonts w:ascii="Arial" w:hAnsi="Arial" w:cs="Arial"/>
                <w:lang w:val="en-US"/>
              </w:rPr>
            </w:pPr>
            <w:r w:rsidRPr="00C27722">
              <w:rPr>
                <w:rFonts w:ascii="Arial" w:hAnsi="Arial" w:cs="Arial"/>
                <w:lang w:val="en-US"/>
              </w:rPr>
              <w:t>Attention to detail with Good organizational and time-management skills</w:t>
            </w:r>
          </w:p>
          <w:p w14:paraId="20C249E1" w14:textId="0050F14F" w:rsidR="00CC02CB" w:rsidRPr="00734230" w:rsidRDefault="00CC02CB" w:rsidP="00FD2046">
            <w:pPr>
              <w:spacing w:line="259" w:lineRule="auto"/>
              <w:rPr>
                <w:rFonts w:ascii="Arial" w:hAnsi="Arial" w:cs="Arial"/>
              </w:rPr>
            </w:pPr>
          </w:p>
        </w:tc>
      </w:tr>
    </w:tbl>
    <w:p w14:paraId="00244A0F" w14:textId="77777777" w:rsidR="00BA33DC" w:rsidRPr="00734230" w:rsidRDefault="00BA33DC" w:rsidP="00E5307F">
      <w:pPr>
        <w:spacing w:after="0"/>
        <w:rPr>
          <w:rFonts w:ascii="Arial" w:hAnsi="Arial" w:cs="Arial"/>
          <w:sz w:val="10"/>
          <w:szCs w:val="10"/>
        </w:rPr>
      </w:pPr>
    </w:p>
    <w:p w14:paraId="0B39D6CD"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1B23199A" w14:textId="77777777" w:rsidTr="00734230">
        <w:trPr>
          <w:trHeight w:val="272"/>
        </w:trPr>
        <w:tc>
          <w:tcPr>
            <w:tcW w:w="10456" w:type="dxa"/>
            <w:shd w:val="clear" w:color="auto" w:fill="50003A"/>
          </w:tcPr>
          <w:p w14:paraId="44F2368A"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2811113B" w14:textId="77777777" w:rsidTr="00FE326C">
        <w:trPr>
          <w:trHeight w:val="905"/>
        </w:trPr>
        <w:tc>
          <w:tcPr>
            <w:tcW w:w="10456" w:type="dxa"/>
          </w:tcPr>
          <w:p w14:paraId="59D870BD" w14:textId="77777777" w:rsidR="00C27722" w:rsidRPr="00C27722" w:rsidRDefault="00C27722" w:rsidP="00C27722">
            <w:pPr>
              <w:numPr>
                <w:ilvl w:val="0"/>
                <w:numId w:val="10"/>
              </w:numPr>
              <w:spacing w:line="259" w:lineRule="auto"/>
              <w:rPr>
                <w:rFonts w:ascii="Arial" w:hAnsi="Arial" w:cs="Arial"/>
                <w:lang w:val="en-US"/>
              </w:rPr>
            </w:pPr>
            <w:r w:rsidRPr="00C27722">
              <w:rPr>
                <w:rFonts w:ascii="Arial" w:hAnsi="Arial" w:cs="Arial"/>
                <w:lang w:val="en-US"/>
              </w:rPr>
              <w:t>Tertiary qualification in business or finance related discipline (preferred)</w:t>
            </w:r>
          </w:p>
          <w:p w14:paraId="5F69D827" w14:textId="77777777" w:rsidR="00C27722" w:rsidRPr="00C27722" w:rsidRDefault="00C27722" w:rsidP="00C27722">
            <w:pPr>
              <w:numPr>
                <w:ilvl w:val="0"/>
                <w:numId w:val="10"/>
              </w:numPr>
              <w:spacing w:line="259" w:lineRule="auto"/>
              <w:rPr>
                <w:rFonts w:ascii="Arial" w:hAnsi="Arial" w:cs="Arial"/>
                <w:lang w:val="en-US"/>
              </w:rPr>
            </w:pPr>
            <w:r w:rsidRPr="00C27722">
              <w:rPr>
                <w:rFonts w:ascii="Arial" w:hAnsi="Arial" w:cs="Arial"/>
                <w:lang w:val="en-US"/>
              </w:rPr>
              <w:t>BSc degree in Journalism, Marketing or relevant field highly regarded</w:t>
            </w:r>
          </w:p>
          <w:p w14:paraId="2C99EC75" w14:textId="09980C00" w:rsidR="00AD4836" w:rsidRPr="00734230" w:rsidRDefault="00AD4836" w:rsidP="00F84334">
            <w:pPr>
              <w:spacing w:line="259" w:lineRule="auto"/>
              <w:rPr>
                <w:rFonts w:ascii="Arial" w:hAnsi="Arial" w:cs="Arial"/>
              </w:rPr>
            </w:pPr>
          </w:p>
        </w:tc>
      </w:tr>
    </w:tbl>
    <w:p w14:paraId="31CEDE46" w14:textId="77777777" w:rsidR="00E85291" w:rsidRPr="00734230" w:rsidRDefault="00E85291" w:rsidP="00FC1548">
      <w:pPr>
        <w:spacing w:after="0"/>
        <w:rPr>
          <w:rFonts w:ascii="Arial" w:hAnsi="Arial" w:cs="Arial"/>
          <w:sz w:val="10"/>
          <w:szCs w:val="10"/>
        </w:rPr>
      </w:pPr>
    </w:p>
    <w:p w14:paraId="6831F519"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89042F7" w14:textId="77777777" w:rsidTr="00734230">
        <w:trPr>
          <w:trHeight w:val="272"/>
        </w:trPr>
        <w:tc>
          <w:tcPr>
            <w:tcW w:w="10456" w:type="dxa"/>
            <w:shd w:val="clear" w:color="auto" w:fill="50003A"/>
          </w:tcPr>
          <w:p w14:paraId="5F94BFD5"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3EAF23CF" w14:textId="77777777" w:rsidTr="00F728B1">
        <w:trPr>
          <w:trHeight w:val="905"/>
        </w:trPr>
        <w:tc>
          <w:tcPr>
            <w:tcW w:w="10456" w:type="dxa"/>
          </w:tcPr>
          <w:p w14:paraId="0165EFDA"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5FFD9D15"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1F800E9D"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13B1B621" w14:textId="77777777" w:rsidTr="00852BF6">
        <w:trPr>
          <w:trHeight w:val="275"/>
        </w:trPr>
        <w:tc>
          <w:tcPr>
            <w:tcW w:w="10457" w:type="dxa"/>
            <w:shd w:val="clear" w:color="auto" w:fill="F04E58"/>
          </w:tcPr>
          <w:p w14:paraId="0EBD6AAA" w14:textId="77777777"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23A4D693"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3FA856B3" wp14:editId="3812E433">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05C87CE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3932E8A1" w14:textId="77777777" w:rsidTr="00734230">
        <w:tc>
          <w:tcPr>
            <w:tcW w:w="10485" w:type="dxa"/>
            <w:gridSpan w:val="2"/>
            <w:shd w:val="clear" w:color="auto" w:fill="50003A"/>
          </w:tcPr>
          <w:p w14:paraId="776D5A6C"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6E7FA04B" w14:textId="77777777" w:rsidTr="00F728B1">
        <w:trPr>
          <w:trHeight w:val="425"/>
        </w:trPr>
        <w:tc>
          <w:tcPr>
            <w:tcW w:w="5242" w:type="dxa"/>
            <w:vAlign w:val="center"/>
          </w:tcPr>
          <w:p w14:paraId="71134B04" w14:textId="388E63E1" w:rsidR="00825E92" w:rsidRPr="00734230" w:rsidRDefault="00C27722" w:rsidP="00F728B1">
            <w:pPr>
              <w:jc w:val="center"/>
              <w:rPr>
                <w:rFonts w:ascii="Arial" w:hAnsi="Arial" w:cs="Arial"/>
                <w:b/>
                <w:bCs/>
              </w:rPr>
            </w:pPr>
            <w:r>
              <w:rPr>
                <w:rFonts w:ascii="Arial" w:hAnsi="Arial" w:cs="Arial"/>
                <w:b/>
                <w:bCs/>
              </w:rPr>
              <w:t>Communication</w:t>
            </w:r>
          </w:p>
        </w:tc>
        <w:tc>
          <w:tcPr>
            <w:tcW w:w="5243" w:type="dxa"/>
            <w:vAlign w:val="center"/>
          </w:tcPr>
          <w:p w14:paraId="0C31D330" w14:textId="04E7D863" w:rsidR="00825E92" w:rsidRPr="00734230" w:rsidRDefault="00C27722" w:rsidP="00F728B1">
            <w:pPr>
              <w:jc w:val="center"/>
              <w:rPr>
                <w:rFonts w:ascii="Arial" w:hAnsi="Arial" w:cs="Arial"/>
                <w:b/>
                <w:bCs/>
              </w:rPr>
            </w:pPr>
            <w:r>
              <w:rPr>
                <w:rFonts w:ascii="Arial" w:hAnsi="Arial" w:cs="Arial"/>
                <w:b/>
                <w:bCs/>
              </w:rPr>
              <w:t>Relationships</w:t>
            </w:r>
          </w:p>
        </w:tc>
      </w:tr>
      <w:tr w:rsidR="00825E92" w:rsidRPr="00734230" w14:paraId="6EF2BE10" w14:textId="77777777" w:rsidTr="00F728B1">
        <w:trPr>
          <w:trHeight w:val="425"/>
        </w:trPr>
        <w:tc>
          <w:tcPr>
            <w:tcW w:w="5242" w:type="dxa"/>
            <w:vAlign w:val="center"/>
          </w:tcPr>
          <w:p w14:paraId="31353E81" w14:textId="3BFC9BD0" w:rsidR="00825E92" w:rsidRPr="00734230" w:rsidRDefault="00C27722" w:rsidP="00F728B1">
            <w:pPr>
              <w:jc w:val="center"/>
              <w:rPr>
                <w:rFonts w:ascii="Arial" w:hAnsi="Arial" w:cs="Arial"/>
                <w:b/>
                <w:bCs/>
              </w:rPr>
            </w:pPr>
            <w:r>
              <w:rPr>
                <w:rFonts w:ascii="Arial" w:hAnsi="Arial" w:cs="Arial"/>
                <w:b/>
                <w:bCs/>
              </w:rPr>
              <w:t>Innovation</w:t>
            </w:r>
          </w:p>
        </w:tc>
        <w:tc>
          <w:tcPr>
            <w:tcW w:w="5243" w:type="dxa"/>
            <w:vAlign w:val="center"/>
          </w:tcPr>
          <w:p w14:paraId="62ABAC02" w14:textId="1C59EB88" w:rsidR="00825E92" w:rsidRPr="00734230" w:rsidRDefault="00C27722" w:rsidP="00F728B1">
            <w:pPr>
              <w:jc w:val="center"/>
              <w:rPr>
                <w:rFonts w:ascii="Arial" w:hAnsi="Arial" w:cs="Arial"/>
                <w:b/>
                <w:bCs/>
              </w:rPr>
            </w:pPr>
            <w:r>
              <w:rPr>
                <w:rFonts w:ascii="Arial" w:hAnsi="Arial" w:cs="Arial"/>
                <w:b/>
                <w:bCs/>
              </w:rPr>
              <w:t>Future Ready</w:t>
            </w:r>
          </w:p>
        </w:tc>
      </w:tr>
    </w:tbl>
    <w:p w14:paraId="717256E2" w14:textId="77777777" w:rsidR="00825E92" w:rsidRPr="00734230" w:rsidRDefault="00825E92" w:rsidP="00FC1548">
      <w:pPr>
        <w:spacing w:after="0"/>
        <w:rPr>
          <w:rFonts w:ascii="Arial" w:hAnsi="Arial" w:cs="Arial"/>
          <w:sz w:val="10"/>
          <w:szCs w:val="10"/>
        </w:rPr>
      </w:pPr>
    </w:p>
    <w:p w14:paraId="4A7C0BAB"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75516842" w14:textId="77777777" w:rsidTr="005C6160">
        <w:trPr>
          <w:trHeight w:val="272"/>
        </w:trPr>
        <w:tc>
          <w:tcPr>
            <w:tcW w:w="10485" w:type="dxa"/>
            <w:gridSpan w:val="4"/>
            <w:shd w:val="clear" w:color="auto" w:fill="50003A"/>
          </w:tcPr>
          <w:p w14:paraId="13D88ACC"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4EA3AD3B" w14:textId="77777777" w:rsidTr="005C6160">
        <w:trPr>
          <w:trHeight w:val="283"/>
        </w:trPr>
        <w:tc>
          <w:tcPr>
            <w:tcW w:w="2621" w:type="dxa"/>
            <w:tcBorders>
              <w:bottom w:val="nil"/>
            </w:tcBorders>
            <w:shd w:val="clear" w:color="auto" w:fill="auto"/>
          </w:tcPr>
          <w:p w14:paraId="4F199600"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239C58BD"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4005233A"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2025365F"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512203FE" w14:textId="77777777" w:rsidTr="005C6160">
        <w:trPr>
          <w:trHeight w:val="1814"/>
        </w:trPr>
        <w:tc>
          <w:tcPr>
            <w:tcW w:w="2621" w:type="dxa"/>
            <w:tcBorders>
              <w:top w:val="nil"/>
            </w:tcBorders>
            <w:shd w:val="clear" w:color="auto" w:fill="auto"/>
          </w:tcPr>
          <w:p w14:paraId="78399EA6"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55884DED"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69224E3E"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642095DC"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777B0403" w14:textId="77777777" w:rsidTr="005C6160">
        <w:trPr>
          <w:trHeight w:val="215"/>
        </w:trPr>
        <w:tc>
          <w:tcPr>
            <w:tcW w:w="2621" w:type="dxa"/>
            <w:shd w:val="clear" w:color="auto" w:fill="595959" w:themeFill="text1" w:themeFillTint="A6"/>
          </w:tcPr>
          <w:p w14:paraId="210016C5" w14:textId="5C661971" w:rsidR="00F6766A" w:rsidRPr="00734230" w:rsidRDefault="00C659D2"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1B7641D6" w14:textId="2D1D227D" w:rsidR="00F6766A" w:rsidRPr="00734230" w:rsidRDefault="0059227D"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22C8600C" w14:textId="708D8898" w:rsidR="00F6766A" w:rsidRPr="00734230" w:rsidRDefault="0059227D"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7C1973C3" w14:textId="1865340F" w:rsidR="00F6766A" w:rsidRPr="00734230" w:rsidRDefault="0059227D"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r>
      <w:tr w:rsidR="005F14E1" w:rsidRPr="00734230" w14:paraId="21353D82" w14:textId="77777777" w:rsidTr="005C6160">
        <w:trPr>
          <w:trHeight w:val="283"/>
        </w:trPr>
        <w:tc>
          <w:tcPr>
            <w:tcW w:w="2621" w:type="dxa"/>
            <w:tcBorders>
              <w:bottom w:val="nil"/>
            </w:tcBorders>
            <w:shd w:val="clear" w:color="auto" w:fill="auto"/>
          </w:tcPr>
          <w:p w14:paraId="4555D0D0"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0838A0CB"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7F7D4E6E"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0536C52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010D5662" w14:textId="77777777" w:rsidTr="005C6160">
        <w:trPr>
          <w:trHeight w:val="1814"/>
        </w:trPr>
        <w:tc>
          <w:tcPr>
            <w:tcW w:w="2621" w:type="dxa"/>
            <w:tcBorders>
              <w:top w:val="nil"/>
            </w:tcBorders>
            <w:shd w:val="clear" w:color="auto" w:fill="auto"/>
          </w:tcPr>
          <w:p w14:paraId="128578C0"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25760D0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3CDEB6FC"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471EBB89"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2107F863" w14:textId="77777777" w:rsidTr="005C6160">
        <w:trPr>
          <w:trHeight w:val="215"/>
        </w:trPr>
        <w:tc>
          <w:tcPr>
            <w:tcW w:w="2621" w:type="dxa"/>
            <w:shd w:val="clear" w:color="auto" w:fill="595959" w:themeFill="text1" w:themeFillTint="A6"/>
          </w:tcPr>
          <w:p w14:paraId="77B79862" w14:textId="1C119C53" w:rsidR="005F14E1" w:rsidRPr="00734230" w:rsidRDefault="00C659D2"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595DDCF0" w14:textId="514D4BD1" w:rsidR="005F14E1" w:rsidRPr="00734230" w:rsidRDefault="0059227D"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00F1D9CE" w14:textId="62760095" w:rsidR="005F14E1" w:rsidRPr="00734230" w:rsidRDefault="0059227D"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593D558D" w14:textId="1E753BF0" w:rsidR="005F14E1" w:rsidRPr="00734230" w:rsidRDefault="0059227D"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r>
      <w:tr w:rsidR="005F14E1" w:rsidRPr="00734230" w14:paraId="373DF1E9" w14:textId="77777777" w:rsidTr="005C6160">
        <w:trPr>
          <w:trHeight w:val="283"/>
        </w:trPr>
        <w:tc>
          <w:tcPr>
            <w:tcW w:w="2621" w:type="dxa"/>
            <w:tcBorders>
              <w:bottom w:val="nil"/>
            </w:tcBorders>
            <w:shd w:val="clear" w:color="auto" w:fill="auto"/>
          </w:tcPr>
          <w:p w14:paraId="49D0BE10"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68184C5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0734BDD5"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0D635844"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48741E33" w14:textId="77777777" w:rsidTr="005C6160">
        <w:trPr>
          <w:trHeight w:val="1814"/>
        </w:trPr>
        <w:tc>
          <w:tcPr>
            <w:tcW w:w="2621" w:type="dxa"/>
            <w:tcBorders>
              <w:top w:val="nil"/>
            </w:tcBorders>
            <w:shd w:val="clear" w:color="auto" w:fill="auto"/>
          </w:tcPr>
          <w:p w14:paraId="5E763CE0"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790A574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1CC3534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0C5F8B6A"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38A977AA" w14:textId="77777777" w:rsidTr="005C6160">
        <w:trPr>
          <w:trHeight w:val="215"/>
        </w:trPr>
        <w:tc>
          <w:tcPr>
            <w:tcW w:w="2621" w:type="dxa"/>
            <w:shd w:val="clear" w:color="auto" w:fill="595959" w:themeFill="text1" w:themeFillTint="A6"/>
          </w:tcPr>
          <w:p w14:paraId="29B76950" w14:textId="32C10860" w:rsidR="005F14E1" w:rsidRPr="00734230" w:rsidRDefault="0059227D"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7C4FF348" w14:textId="017F6696" w:rsidR="005F14E1" w:rsidRPr="00734230" w:rsidRDefault="00C659D2"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22350D77" w14:textId="7A432875" w:rsidR="005F14E1" w:rsidRPr="00734230" w:rsidRDefault="00C659D2"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68524EE4" w14:textId="5377D1A2" w:rsidR="005F14E1" w:rsidRPr="00734230" w:rsidRDefault="0059227D"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r>
      <w:bookmarkEnd w:id="2"/>
    </w:tbl>
    <w:p w14:paraId="586091BE" w14:textId="77777777" w:rsidR="00F6766A" w:rsidRPr="00734230" w:rsidRDefault="00F6766A" w:rsidP="00FC1548">
      <w:pPr>
        <w:spacing w:after="0"/>
        <w:rPr>
          <w:rFonts w:ascii="Arial" w:hAnsi="Arial" w:cs="Arial"/>
          <w:sz w:val="10"/>
          <w:szCs w:val="10"/>
        </w:rPr>
      </w:pPr>
    </w:p>
    <w:p w14:paraId="0BC40FD3"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3E17B51B" w14:textId="77777777" w:rsidTr="00734230">
        <w:tc>
          <w:tcPr>
            <w:tcW w:w="10485" w:type="dxa"/>
            <w:gridSpan w:val="2"/>
            <w:shd w:val="clear" w:color="auto" w:fill="50003A"/>
          </w:tcPr>
          <w:p w14:paraId="7B9FD768"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508E9F74" w14:textId="77777777" w:rsidTr="0030682C">
        <w:trPr>
          <w:trHeight w:val="556"/>
        </w:trPr>
        <w:tc>
          <w:tcPr>
            <w:tcW w:w="2689" w:type="dxa"/>
            <w:vAlign w:val="center"/>
          </w:tcPr>
          <w:p w14:paraId="2E8B9E42" w14:textId="228F8DAE" w:rsidR="00F07158" w:rsidRPr="00734230" w:rsidRDefault="00D62758" w:rsidP="005616C8">
            <w:pPr>
              <w:rPr>
                <w:rFonts w:ascii="Arial" w:hAnsi="Arial" w:cs="Arial"/>
                <w:b/>
                <w:bCs/>
              </w:rPr>
            </w:pPr>
            <w:r>
              <w:rPr>
                <w:rFonts w:ascii="Arial" w:hAnsi="Arial" w:cs="Arial"/>
                <w:b/>
                <w:bCs/>
              </w:rPr>
              <w:t>Achievement</w:t>
            </w:r>
          </w:p>
        </w:tc>
        <w:tc>
          <w:tcPr>
            <w:tcW w:w="7796" w:type="dxa"/>
          </w:tcPr>
          <w:p w14:paraId="3D430E76" w14:textId="368F1DD4" w:rsidR="0030682C" w:rsidRPr="00734230" w:rsidRDefault="00D62758" w:rsidP="00CF279A">
            <w:pPr>
              <w:rPr>
                <w:rFonts w:ascii="Arial" w:hAnsi="Arial" w:cs="Arial"/>
              </w:rPr>
            </w:pPr>
            <w:r w:rsidRPr="00D62758">
              <w:rPr>
                <w:rFonts w:ascii="Arial" w:hAnsi="Arial" w:cs="Arial"/>
              </w:rPr>
              <w:t>Gaining a sense of achievement, closure; seeing something through to completion; working towards attainable goals.</w:t>
            </w:r>
          </w:p>
        </w:tc>
      </w:tr>
      <w:tr w:rsidR="005616C8" w:rsidRPr="00734230" w14:paraId="411DDF2A" w14:textId="77777777" w:rsidTr="0030682C">
        <w:trPr>
          <w:trHeight w:val="556"/>
        </w:trPr>
        <w:tc>
          <w:tcPr>
            <w:tcW w:w="2689" w:type="dxa"/>
            <w:vAlign w:val="center"/>
          </w:tcPr>
          <w:p w14:paraId="0A881623" w14:textId="7FA67076" w:rsidR="005616C8" w:rsidRPr="00734230" w:rsidRDefault="00D62758" w:rsidP="005616C8">
            <w:pPr>
              <w:rPr>
                <w:rFonts w:ascii="Arial" w:hAnsi="Arial" w:cs="Arial"/>
                <w:b/>
                <w:bCs/>
              </w:rPr>
            </w:pPr>
            <w:r>
              <w:rPr>
                <w:rFonts w:ascii="Arial" w:hAnsi="Arial" w:cs="Arial"/>
                <w:b/>
                <w:bCs/>
              </w:rPr>
              <w:t>Creativity</w:t>
            </w:r>
          </w:p>
        </w:tc>
        <w:tc>
          <w:tcPr>
            <w:tcW w:w="7796" w:type="dxa"/>
          </w:tcPr>
          <w:p w14:paraId="21C5ECE5" w14:textId="4F385744" w:rsidR="005616C8" w:rsidRPr="00734230" w:rsidRDefault="00D62758" w:rsidP="005616C8">
            <w:pPr>
              <w:rPr>
                <w:rFonts w:ascii="Arial" w:hAnsi="Arial" w:cs="Arial"/>
              </w:rPr>
            </w:pPr>
            <w:r w:rsidRPr="00D62758">
              <w:rPr>
                <w:rFonts w:ascii="Arial" w:hAnsi="Arial" w:cs="Arial"/>
              </w:rPr>
              <w:t>Using imagination, expressing self creatively, contributing original ideas.</w:t>
            </w:r>
          </w:p>
        </w:tc>
      </w:tr>
      <w:tr w:rsidR="005616C8" w:rsidRPr="00734230" w14:paraId="698C1977" w14:textId="77777777" w:rsidTr="0030682C">
        <w:trPr>
          <w:trHeight w:val="556"/>
        </w:trPr>
        <w:tc>
          <w:tcPr>
            <w:tcW w:w="2689" w:type="dxa"/>
            <w:vAlign w:val="center"/>
          </w:tcPr>
          <w:p w14:paraId="32071D29" w14:textId="52B9DB9D" w:rsidR="005616C8" w:rsidRPr="00734230" w:rsidRDefault="00D62758" w:rsidP="005616C8">
            <w:pPr>
              <w:rPr>
                <w:rFonts w:ascii="Arial" w:hAnsi="Arial" w:cs="Arial"/>
                <w:b/>
                <w:bCs/>
              </w:rPr>
            </w:pPr>
            <w:r>
              <w:rPr>
                <w:rFonts w:ascii="Arial" w:hAnsi="Arial" w:cs="Arial"/>
                <w:b/>
                <w:bCs/>
              </w:rPr>
              <w:t>Variety</w:t>
            </w:r>
          </w:p>
        </w:tc>
        <w:tc>
          <w:tcPr>
            <w:tcW w:w="7796" w:type="dxa"/>
          </w:tcPr>
          <w:p w14:paraId="55F66BA2" w14:textId="1FEAFE17" w:rsidR="005616C8" w:rsidRPr="00734230" w:rsidRDefault="00D62758" w:rsidP="005616C8">
            <w:pPr>
              <w:rPr>
                <w:rFonts w:ascii="Arial" w:hAnsi="Arial" w:cs="Arial"/>
              </w:rPr>
            </w:pPr>
            <w:r w:rsidRPr="00D62758">
              <w:rPr>
                <w:rFonts w:ascii="Arial" w:hAnsi="Arial" w:cs="Arial"/>
              </w:rPr>
              <w:t>Performing a variety of tasks and activities on a regular basis.</w:t>
            </w:r>
          </w:p>
        </w:tc>
      </w:tr>
    </w:tbl>
    <w:p w14:paraId="3EB9CE7C" w14:textId="77777777" w:rsidR="00FE117A" w:rsidRDefault="00FE117A" w:rsidP="00CB17DE">
      <w:pPr>
        <w:spacing w:after="0"/>
        <w:rPr>
          <w:sz w:val="10"/>
          <w:szCs w:val="10"/>
        </w:rPr>
      </w:pPr>
    </w:p>
    <w:p w14:paraId="7933463B" w14:textId="77777777" w:rsidR="00FE117A" w:rsidRDefault="00FE117A">
      <w:pPr>
        <w:rPr>
          <w:sz w:val="10"/>
          <w:szCs w:val="10"/>
        </w:rPr>
      </w:pPr>
      <w:r>
        <w:rPr>
          <w:sz w:val="10"/>
          <w:szCs w:val="10"/>
        </w:rPr>
        <w:br w:type="page"/>
      </w:r>
    </w:p>
    <w:p w14:paraId="68758FAE" w14:textId="77777777" w:rsidR="00FE117A" w:rsidRPr="00912175" w:rsidRDefault="00FE117A" w:rsidP="00FE117A">
      <w:pPr>
        <w:spacing w:after="0"/>
        <w:rPr>
          <w:rFonts w:ascii="Arial" w:hAnsi="Arial" w:cs="Arial"/>
          <w:sz w:val="10"/>
          <w:szCs w:val="10"/>
        </w:rPr>
      </w:pPr>
    </w:p>
    <w:p w14:paraId="011605D1" w14:textId="77777777" w:rsidR="00FE117A" w:rsidRDefault="00FE117A" w:rsidP="00FE117A">
      <w:pPr>
        <w:rPr>
          <w:rFonts w:ascii="Arial" w:hAnsi="Arial" w:cs="Arial"/>
          <w:i/>
          <w:iCs/>
          <w:sz w:val="10"/>
          <w:szCs w:val="10"/>
        </w:rPr>
        <w:sectPr w:rsidR="00FE117A" w:rsidSect="005C6160">
          <w:type w:val="continuous"/>
          <w:pgSz w:w="11906" w:h="16838"/>
          <w:pgMar w:top="720" w:right="720" w:bottom="720" w:left="720" w:header="794" w:footer="567" w:gutter="0"/>
          <w:cols w:space="708"/>
          <w:formProt w:val="0"/>
          <w:docGrid w:linePitch="360"/>
        </w:sectPr>
      </w:pPr>
    </w:p>
    <w:p w14:paraId="3BA90268" w14:textId="77777777" w:rsidR="008B6203" w:rsidRPr="00992E1C" w:rsidRDefault="008B6203" w:rsidP="005069DA">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C2A9" w14:textId="77777777" w:rsidR="00841A29" w:rsidRDefault="00841A29" w:rsidP="00E5307F">
      <w:pPr>
        <w:spacing w:after="0" w:line="240" w:lineRule="auto"/>
      </w:pPr>
      <w:r>
        <w:separator/>
      </w:r>
    </w:p>
  </w:endnote>
  <w:endnote w:type="continuationSeparator" w:id="0">
    <w:p w14:paraId="6E63BEC0" w14:textId="77777777" w:rsidR="00841A29" w:rsidRDefault="00841A29"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E3CD" w14:textId="47B44F16"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03681E">
      <w:rPr>
        <w:rFonts w:ascii="Arial" w:hAnsi="Arial" w:cs="Arial"/>
        <w:noProof/>
        <w:sz w:val="18"/>
        <w:szCs w:val="18"/>
      </w:rPr>
      <w:t>15-Sep-21</w:t>
    </w:r>
    <w:r>
      <w:rPr>
        <w:rFonts w:ascii="Arial" w:hAnsi="Arial" w:cs="Arial"/>
        <w:sz w:val="18"/>
        <w:szCs w:val="18"/>
      </w:rPr>
      <w:fldChar w:fldCharType="end"/>
    </w:r>
  </w:p>
  <w:p w14:paraId="40B0FB9A"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4F31" w14:textId="77777777" w:rsidR="00841A29" w:rsidRDefault="00841A29" w:rsidP="00E5307F">
      <w:pPr>
        <w:spacing w:after="0" w:line="240" w:lineRule="auto"/>
      </w:pPr>
      <w:r>
        <w:separator/>
      </w:r>
    </w:p>
  </w:footnote>
  <w:footnote w:type="continuationSeparator" w:id="0">
    <w:p w14:paraId="07249ABC" w14:textId="77777777" w:rsidR="00841A29" w:rsidRDefault="00841A29"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1916"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7A4B950E" wp14:editId="40A2247D">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275E9745" wp14:editId="72DDECF5">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79342C"/>
    <w:multiLevelType w:val="multilevel"/>
    <w:tmpl w:val="87180AE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50D3551"/>
    <w:multiLevelType w:val="multilevel"/>
    <w:tmpl w:val="4E5C70F4"/>
    <w:lvl w:ilvl="0">
      <w:numFmt w:val="bullet"/>
      <w:lvlText w:val=""/>
      <w:lvlJc w:val="left"/>
      <w:pPr>
        <w:ind w:left="567" w:hanging="567"/>
      </w:pPr>
      <w:rPr>
        <w:rFonts w:ascii="Symbol" w:eastAsia="Times New Roman" w:hAnsi="Symbol" w:cs="Aria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5" w15:restartNumberingAfterBreak="0">
    <w:nsid w:val="4CB635AD"/>
    <w:multiLevelType w:val="hybridMultilevel"/>
    <w:tmpl w:val="D3005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C27DA1"/>
    <w:multiLevelType w:val="hybridMultilevel"/>
    <w:tmpl w:val="A802DB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F747B2"/>
    <w:multiLevelType w:val="multilevel"/>
    <w:tmpl w:val="61323E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4"/>
  </w:num>
  <w:num w:numId="3">
    <w:abstractNumId w:val="8"/>
  </w:num>
  <w:num w:numId="4">
    <w:abstractNumId w:val="1"/>
  </w:num>
  <w:num w:numId="5">
    <w:abstractNumId w:val="7"/>
  </w:num>
  <w:num w:numId="6">
    <w:abstractNumId w:val="9"/>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GnidWDNrwHXDa8mC6gaiVdOLGYxQ+FXJZ/7x1Ghms7k/NbRKXmgoHepzB+UzjGHnmgrWctkHjB85xXk6JQHkyQ==" w:salt="9MZIQ7nsQbI6pbR7CvNSe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D9"/>
    <w:rsid w:val="00004D57"/>
    <w:rsid w:val="0003681E"/>
    <w:rsid w:val="00041C8D"/>
    <w:rsid w:val="00045F7F"/>
    <w:rsid w:val="00051E1B"/>
    <w:rsid w:val="000570D5"/>
    <w:rsid w:val="0006596E"/>
    <w:rsid w:val="000719BA"/>
    <w:rsid w:val="000840FF"/>
    <w:rsid w:val="00084843"/>
    <w:rsid w:val="000854FE"/>
    <w:rsid w:val="000A2B3D"/>
    <w:rsid w:val="000D5796"/>
    <w:rsid w:val="000F6A5A"/>
    <w:rsid w:val="0010623F"/>
    <w:rsid w:val="00125394"/>
    <w:rsid w:val="0019040A"/>
    <w:rsid w:val="00196B80"/>
    <w:rsid w:val="001975D9"/>
    <w:rsid w:val="001E2072"/>
    <w:rsid w:val="001E7650"/>
    <w:rsid w:val="00252B71"/>
    <w:rsid w:val="00292A0A"/>
    <w:rsid w:val="00296665"/>
    <w:rsid w:val="002C385D"/>
    <w:rsid w:val="002D2FCD"/>
    <w:rsid w:val="002E432E"/>
    <w:rsid w:val="002F7D40"/>
    <w:rsid w:val="003038F5"/>
    <w:rsid w:val="0030682C"/>
    <w:rsid w:val="00330B2E"/>
    <w:rsid w:val="00342B0F"/>
    <w:rsid w:val="00352FAD"/>
    <w:rsid w:val="00357E60"/>
    <w:rsid w:val="003606E4"/>
    <w:rsid w:val="003655FC"/>
    <w:rsid w:val="003659E3"/>
    <w:rsid w:val="00371F27"/>
    <w:rsid w:val="0038784A"/>
    <w:rsid w:val="00392EDC"/>
    <w:rsid w:val="00393621"/>
    <w:rsid w:val="003A307E"/>
    <w:rsid w:val="003F4817"/>
    <w:rsid w:val="003F6D7A"/>
    <w:rsid w:val="0040580A"/>
    <w:rsid w:val="00415A87"/>
    <w:rsid w:val="004418FD"/>
    <w:rsid w:val="00447F22"/>
    <w:rsid w:val="00472F58"/>
    <w:rsid w:val="00474DBF"/>
    <w:rsid w:val="00480D04"/>
    <w:rsid w:val="00483295"/>
    <w:rsid w:val="004833F4"/>
    <w:rsid w:val="00487E76"/>
    <w:rsid w:val="004F1A38"/>
    <w:rsid w:val="004F315F"/>
    <w:rsid w:val="004F4ABF"/>
    <w:rsid w:val="005047A8"/>
    <w:rsid w:val="005069DA"/>
    <w:rsid w:val="005439F9"/>
    <w:rsid w:val="005616C8"/>
    <w:rsid w:val="00570758"/>
    <w:rsid w:val="00573C5A"/>
    <w:rsid w:val="0058572A"/>
    <w:rsid w:val="00590CA4"/>
    <w:rsid w:val="0059227D"/>
    <w:rsid w:val="005B3B8F"/>
    <w:rsid w:val="005C6160"/>
    <w:rsid w:val="005F14E1"/>
    <w:rsid w:val="0063273F"/>
    <w:rsid w:val="00643232"/>
    <w:rsid w:val="00654709"/>
    <w:rsid w:val="006641DC"/>
    <w:rsid w:val="00691606"/>
    <w:rsid w:val="006B1E9D"/>
    <w:rsid w:val="006B4CCC"/>
    <w:rsid w:val="006F7CBF"/>
    <w:rsid w:val="00702AAC"/>
    <w:rsid w:val="007061A1"/>
    <w:rsid w:val="00706F36"/>
    <w:rsid w:val="00706FC9"/>
    <w:rsid w:val="00734230"/>
    <w:rsid w:val="00756E94"/>
    <w:rsid w:val="007868F4"/>
    <w:rsid w:val="007A1B52"/>
    <w:rsid w:val="007A7B60"/>
    <w:rsid w:val="007C1DD5"/>
    <w:rsid w:val="007C4634"/>
    <w:rsid w:val="00801FE3"/>
    <w:rsid w:val="008174E8"/>
    <w:rsid w:val="00824664"/>
    <w:rsid w:val="00824FA1"/>
    <w:rsid w:val="00825E92"/>
    <w:rsid w:val="00841A29"/>
    <w:rsid w:val="00852BF6"/>
    <w:rsid w:val="00854736"/>
    <w:rsid w:val="00854905"/>
    <w:rsid w:val="00865213"/>
    <w:rsid w:val="008819F5"/>
    <w:rsid w:val="008A2EAA"/>
    <w:rsid w:val="008A31CA"/>
    <w:rsid w:val="008B6203"/>
    <w:rsid w:val="008C1214"/>
    <w:rsid w:val="00910AAE"/>
    <w:rsid w:val="0091302F"/>
    <w:rsid w:val="0096421D"/>
    <w:rsid w:val="00971552"/>
    <w:rsid w:val="009743EF"/>
    <w:rsid w:val="0097468A"/>
    <w:rsid w:val="00982D33"/>
    <w:rsid w:val="00990AEA"/>
    <w:rsid w:val="00992496"/>
    <w:rsid w:val="0099292E"/>
    <w:rsid w:val="00992E1C"/>
    <w:rsid w:val="009B16C4"/>
    <w:rsid w:val="009F2D04"/>
    <w:rsid w:val="00A05A2D"/>
    <w:rsid w:val="00A32B31"/>
    <w:rsid w:val="00A37A67"/>
    <w:rsid w:val="00A44997"/>
    <w:rsid w:val="00A51E68"/>
    <w:rsid w:val="00A52505"/>
    <w:rsid w:val="00A640D5"/>
    <w:rsid w:val="00A72F5E"/>
    <w:rsid w:val="00A76C18"/>
    <w:rsid w:val="00A812DE"/>
    <w:rsid w:val="00AA7DCA"/>
    <w:rsid w:val="00AB0AE6"/>
    <w:rsid w:val="00AB3139"/>
    <w:rsid w:val="00AB7B14"/>
    <w:rsid w:val="00AD4836"/>
    <w:rsid w:val="00AE6DA1"/>
    <w:rsid w:val="00B14C4E"/>
    <w:rsid w:val="00B32C11"/>
    <w:rsid w:val="00B426EF"/>
    <w:rsid w:val="00B45AD9"/>
    <w:rsid w:val="00B4725D"/>
    <w:rsid w:val="00B65F0A"/>
    <w:rsid w:val="00B81D86"/>
    <w:rsid w:val="00BA33DC"/>
    <w:rsid w:val="00BA3FD5"/>
    <w:rsid w:val="00BA411D"/>
    <w:rsid w:val="00BA7D75"/>
    <w:rsid w:val="00BB53B1"/>
    <w:rsid w:val="00BD53DA"/>
    <w:rsid w:val="00C150EE"/>
    <w:rsid w:val="00C25267"/>
    <w:rsid w:val="00C27722"/>
    <w:rsid w:val="00C37791"/>
    <w:rsid w:val="00C60FA3"/>
    <w:rsid w:val="00C659D2"/>
    <w:rsid w:val="00C725E0"/>
    <w:rsid w:val="00C91386"/>
    <w:rsid w:val="00CA49B2"/>
    <w:rsid w:val="00CB17DE"/>
    <w:rsid w:val="00CB7427"/>
    <w:rsid w:val="00CC02CB"/>
    <w:rsid w:val="00CF5F20"/>
    <w:rsid w:val="00CF7D6D"/>
    <w:rsid w:val="00CF7F5E"/>
    <w:rsid w:val="00D07D39"/>
    <w:rsid w:val="00D158DD"/>
    <w:rsid w:val="00D309E1"/>
    <w:rsid w:val="00D448C4"/>
    <w:rsid w:val="00D62758"/>
    <w:rsid w:val="00D6746A"/>
    <w:rsid w:val="00D87DC7"/>
    <w:rsid w:val="00DD6D85"/>
    <w:rsid w:val="00DE5C28"/>
    <w:rsid w:val="00E01768"/>
    <w:rsid w:val="00E0306F"/>
    <w:rsid w:val="00E04EB4"/>
    <w:rsid w:val="00E42ADC"/>
    <w:rsid w:val="00E5307F"/>
    <w:rsid w:val="00E67099"/>
    <w:rsid w:val="00E813E6"/>
    <w:rsid w:val="00E85291"/>
    <w:rsid w:val="00EB3B7A"/>
    <w:rsid w:val="00ED0F5D"/>
    <w:rsid w:val="00EE04F0"/>
    <w:rsid w:val="00EE48A1"/>
    <w:rsid w:val="00F02BAC"/>
    <w:rsid w:val="00F07158"/>
    <w:rsid w:val="00F42B4D"/>
    <w:rsid w:val="00F567ED"/>
    <w:rsid w:val="00F6766A"/>
    <w:rsid w:val="00F73A30"/>
    <w:rsid w:val="00F84334"/>
    <w:rsid w:val="00FA5F33"/>
    <w:rsid w:val="00FC1548"/>
    <w:rsid w:val="00FD2046"/>
    <w:rsid w:val="00FE0B9A"/>
    <w:rsid w:val="00FE117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55942"/>
  <w15:chartTrackingRefBased/>
  <w15:docId w15:val="{71DA792A-C447-4C95-9C9F-20FCAA17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CA11\Downloads\Position%20Description%20Template%20(BE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1e31c3a7906f0521632c1c51229b964a">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ff1ed18b-5425-4fab-8743-63c0687b975c" ContentTypeId="0x01" PreviousValue="false"/>
</file>

<file path=customXml/itemProps1.xml><?xml version="1.0" encoding="utf-8"?>
<ds:datastoreItem xmlns:ds="http://schemas.openxmlformats.org/officeDocument/2006/customXml" ds:itemID="{93918053-8BB1-4329-AF20-3D6B5599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16298-151C-445A-8443-8F46F7CE1AC9}">
  <ds:schemaRefs>
    <ds:schemaRef ds:uri="http://schemas.microsoft.com/sharepoint/v3/contenttype/forms"/>
  </ds:schemaRefs>
</ds:datastoreItem>
</file>

<file path=customXml/itemProps3.xml><?xml version="1.0" encoding="utf-8"?>
<ds:datastoreItem xmlns:ds="http://schemas.openxmlformats.org/officeDocument/2006/customXml" ds:itemID="{425E35F0-9DAD-4EDD-B775-9D6896BDAD22}">
  <ds:schemaRefs>
    <ds:schemaRef ds:uri="http://schemas.openxmlformats.org/officeDocument/2006/bibliography"/>
  </ds:schemaRefs>
</ds:datastoreItem>
</file>

<file path=customXml/itemProps4.xml><?xml version="1.0" encoding="utf-8"?>
<ds:datastoreItem xmlns:ds="http://schemas.openxmlformats.org/officeDocument/2006/customXml" ds:itemID="{985A5F47-7D96-452F-A19B-E280F5D26F0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C176DA9-1C46-4FDA-A410-3E06CBD38B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Position Description Template (BEAR) (1)</Template>
  <TotalTime>1</TotalTime>
  <Pages>6</Pages>
  <Words>1636</Words>
  <Characters>9329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Prouse</dc:creator>
  <cp:keywords/>
  <dc:description/>
  <cp:lastModifiedBy>Libby Prouse</cp:lastModifiedBy>
  <cp:revision>2</cp:revision>
  <cp:lastPrinted>2020-01-29T00:43:00Z</cp:lastPrinted>
  <dcterms:created xsi:type="dcterms:W3CDTF">2021-09-15T03:21:00Z</dcterms:created>
  <dcterms:modified xsi:type="dcterms:W3CDTF">2021-09-15T03:21:00Z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