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B912F56" w:rsidR="003C0450" w:rsidRPr="00C56BF6" w:rsidRDefault="00EF280B" w:rsidP="004B1E48">
            <w:pPr>
              <w:rPr>
                <w:rFonts w:ascii="Gill Sans MT" w:hAnsi="Gill Sans MT" w:cs="Gill Sans"/>
              </w:rPr>
            </w:pPr>
            <w:r>
              <w:t>Technical Officer - Biomedical Engineering</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14BD9346" w:rsidR="003C0450" w:rsidRPr="00C56BF6" w:rsidRDefault="00EF280B" w:rsidP="004B1E48">
            <w:pPr>
              <w:rPr>
                <w:rFonts w:ascii="Gill Sans MT" w:hAnsi="Gill Sans MT" w:cs="Gill Sans"/>
              </w:rPr>
            </w:pPr>
            <w:r w:rsidRPr="009545DC">
              <w:rPr>
                <w:rFonts w:cs="Arial"/>
                <w:iCs/>
                <w:kern w:val="36"/>
                <w:lang w:eastAsia="en-AU"/>
              </w:rPr>
              <w:t>503769,</w:t>
            </w:r>
            <w:r>
              <w:rPr>
                <w:rFonts w:cs="Arial"/>
                <w:iCs/>
                <w:kern w:val="36"/>
                <w:lang w:eastAsia="en-AU"/>
              </w:rPr>
              <w:t xml:space="preserve"> </w:t>
            </w:r>
            <w:r w:rsidRPr="009545DC">
              <w:rPr>
                <w:rFonts w:cs="Arial"/>
                <w:iCs/>
                <w:kern w:val="36"/>
                <w:lang w:eastAsia="en-AU"/>
              </w:rPr>
              <w:t>503771</w:t>
            </w:r>
            <w:r>
              <w:rPr>
                <w:rFonts w:cs="Arial"/>
                <w:iCs/>
                <w:kern w:val="36"/>
                <w:lang w:eastAsia="en-AU"/>
              </w:rPr>
              <w:t>, 522695</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4413CBF4" w:rsidR="003C0450" w:rsidRPr="00C56BF6" w:rsidRDefault="00EF280B" w:rsidP="004B1E48">
            <w:pPr>
              <w:rPr>
                <w:rFonts w:ascii="Gill Sans MT" w:hAnsi="Gill Sans MT" w:cs="Gill Sans"/>
              </w:rPr>
            </w:pPr>
            <w:r>
              <w:rPr>
                <w:rStyle w:val="InformationBlockChar"/>
                <w:rFonts w:eastAsiaTheme="minorHAnsi"/>
                <w:b w:val="0"/>
                <w:bCs/>
              </w:rPr>
              <w:t>General Stream Band 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8F2D170" w:rsidR="003C0450" w:rsidRPr="00C56BF6" w:rsidRDefault="00EF280B"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17B9BDE6" w:rsidR="003C0450" w:rsidRDefault="00EF280B" w:rsidP="00B06EDE">
            <w:pPr>
              <w:spacing w:after="0"/>
              <w:rPr>
                <w:rStyle w:val="InformationBlockChar"/>
                <w:rFonts w:eastAsiaTheme="minorHAnsi"/>
                <w:b w:val="0"/>
                <w:bCs/>
              </w:rPr>
            </w:pPr>
            <w:r>
              <w:rPr>
                <w:rStyle w:val="InformationBlockChar"/>
                <w:rFonts w:eastAsiaTheme="minorHAnsi"/>
                <w:b w:val="0"/>
                <w:bCs/>
              </w:rPr>
              <w:t xml:space="preserve">Hospitals North/North West – Launceston General Hospital </w:t>
            </w:r>
          </w:p>
          <w:p w14:paraId="41DFE068" w14:textId="4359D4DF" w:rsidR="00B06EDE" w:rsidRPr="00C56BF6" w:rsidRDefault="00EF280B" w:rsidP="004B1E48">
            <w:pPr>
              <w:rPr>
                <w:rFonts w:ascii="Gill Sans MT" w:hAnsi="Gill Sans MT" w:cs="Gill Sans"/>
              </w:rPr>
            </w:pPr>
            <w:r>
              <w:rPr>
                <w:rFonts w:ascii="Gill Sans MT" w:hAnsi="Gill Sans MT" w:cs="Gill Sans"/>
              </w:rPr>
              <w:t xml:space="preserve">Biomedical Engineering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7760C80" w:rsidR="003C0450" w:rsidRPr="00C56BF6" w:rsidRDefault="00EF280B"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9987BE5" w:rsidR="003C0450" w:rsidRPr="00C56BF6" w:rsidRDefault="00EF280B"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5648AFBC" w:rsidR="003C0450" w:rsidRPr="00C56BF6" w:rsidRDefault="00EF280B" w:rsidP="004B1E48">
            <w:pPr>
              <w:rPr>
                <w:rFonts w:ascii="Gill Sans MT" w:hAnsi="Gill Sans MT" w:cs="Gill Sans"/>
              </w:rPr>
            </w:pPr>
            <w:r>
              <w:rPr>
                <w:rStyle w:val="InformationBlockChar"/>
                <w:rFonts w:eastAsiaTheme="minorHAnsi"/>
                <w:b w:val="0"/>
                <w:bCs/>
              </w:rPr>
              <w:t xml:space="preserve">Team Leader - Engineering Services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8034499" w:rsidR="004B1E48" w:rsidRPr="00C56BF6" w:rsidRDefault="00EF280B" w:rsidP="004B1E48">
            <w:pPr>
              <w:rPr>
                <w:rFonts w:ascii="Gill Sans MT" w:hAnsi="Gill Sans MT" w:cs="Gill Sans"/>
              </w:rPr>
            </w:pPr>
            <w:r>
              <w:rPr>
                <w:rStyle w:val="InformationBlockChar"/>
                <w:rFonts w:eastAsiaTheme="minorHAnsi"/>
                <w:b w:val="0"/>
                <w:bCs/>
              </w:rPr>
              <w:t>March 2016</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4D28245" w:rsidR="00540344" w:rsidRPr="00C56BF6" w:rsidRDefault="00EF280B"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66287EA" w:rsidR="00540344" w:rsidRPr="00C56BF6" w:rsidRDefault="00EF280B"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3C8D7EF4" w14:textId="04B41F89" w:rsidR="00EF280B" w:rsidRDefault="00EF280B" w:rsidP="00EF280B">
            <w:pPr>
              <w:pStyle w:val="BulletedListLevel1"/>
              <w:numPr>
                <w:ilvl w:val="0"/>
                <w:numId w:val="0"/>
              </w:numPr>
              <w:spacing w:after="140"/>
              <w:jc w:val="left"/>
            </w:pPr>
            <w:r>
              <w:t>Diploma or Advanced Diploma in Electronic or Electrical Engineering from a recognised TAFE institution or an equivalent qualification, appropriate to the nature of the work</w:t>
            </w:r>
          </w:p>
          <w:p w14:paraId="07E536D1" w14:textId="105EDD78" w:rsidR="00B06EDE" w:rsidRPr="00EF280B" w:rsidRDefault="00EF280B" w:rsidP="00EF280B">
            <w:pPr>
              <w:pStyle w:val="BulletedListLevel1"/>
              <w:numPr>
                <w:ilvl w:val="0"/>
                <w:numId w:val="0"/>
              </w:numPr>
              <w:spacing w:after="140"/>
              <w:ind w:left="567" w:hanging="567"/>
              <w:jc w:val="left"/>
            </w:pPr>
            <w:r w:rsidRPr="00E51DCA">
              <w:t>Current Driver’s Licence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5452C3FF" w14:textId="67EA7114" w:rsidR="00EF280B" w:rsidRPr="00EF280B" w:rsidRDefault="00EF280B" w:rsidP="00EF280B">
            <w:pPr>
              <w:spacing w:after="120" w:line="240" w:lineRule="auto"/>
              <w:ind w:left="567" w:hanging="567"/>
              <w:rPr>
                <w:rFonts w:ascii="Gill Sans MT" w:eastAsia="Times New Roman" w:hAnsi="Gill Sans MT"/>
                <w:szCs w:val="22"/>
              </w:rPr>
            </w:pPr>
            <w:r w:rsidRPr="00EF280B">
              <w:rPr>
                <w:rFonts w:ascii="Gill Sans MT" w:eastAsia="Times New Roman" w:hAnsi="Gill Sans MT"/>
                <w:szCs w:val="22"/>
              </w:rPr>
              <w:t>Required to participate in an on-call roster</w:t>
            </w:r>
          </w:p>
          <w:p w14:paraId="64A3538B" w14:textId="0926C26E" w:rsidR="00B06EDE" w:rsidRPr="00EF280B" w:rsidRDefault="00EF280B" w:rsidP="00EF280B">
            <w:pPr>
              <w:spacing w:after="360" w:line="240" w:lineRule="auto"/>
              <w:ind w:left="567" w:hanging="567"/>
              <w:rPr>
                <w:rFonts w:ascii="Gill Sans MT" w:eastAsia="Times New Roman" w:hAnsi="Gill Sans MT"/>
                <w:szCs w:val="22"/>
              </w:rPr>
            </w:pPr>
            <w:r w:rsidRPr="00EF280B">
              <w:rPr>
                <w:rFonts w:ascii="Gill Sans MT" w:eastAsia="Times New Roman" w:hAnsi="Gill Sans MT"/>
                <w:szCs w:val="22"/>
              </w:rPr>
              <w:t>Intrastate travel is a requirement of this role</w:t>
            </w:r>
          </w:p>
        </w:tc>
      </w:tr>
    </w:tbl>
    <w:p w14:paraId="36BF0E56" w14:textId="469E8C23" w:rsidR="00B06EDE" w:rsidRPr="00B06EDE" w:rsidRDefault="00E91AB6" w:rsidP="00EF280B">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EF280B">
      <w:pPr>
        <w:pStyle w:val="Heading3"/>
        <w:spacing w:before="120" w:line="300" w:lineRule="atLeast"/>
      </w:pPr>
      <w:r w:rsidRPr="00405739">
        <w:lastRenderedPageBreak/>
        <w:t xml:space="preserve">Primary Purpose: </w:t>
      </w:r>
    </w:p>
    <w:p w14:paraId="35E99870" w14:textId="77777777" w:rsidR="00EF280B" w:rsidRPr="00B45B8A" w:rsidRDefault="00EF280B" w:rsidP="00EF280B">
      <w:pPr>
        <w:pStyle w:val="BulletedListLevel1"/>
        <w:numPr>
          <w:ilvl w:val="0"/>
          <w:numId w:val="0"/>
        </w:numPr>
        <w:spacing w:before="120"/>
        <w:jc w:val="left"/>
      </w:pPr>
      <w:r w:rsidRPr="00B45B8A">
        <w:t xml:space="preserve">The Technical Officer </w:t>
      </w:r>
      <w:r>
        <w:t xml:space="preserve">- </w:t>
      </w:r>
      <w:r w:rsidRPr="00B45B8A">
        <w:t xml:space="preserve">Biomedical Engineering is responsible for the provision of: </w:t>
      </w:r>
    </w:p>
    <w:p w14:paraId="5D89DF8C" w14:textId="77777777" w:rsidR="00EF280B" w:rsidRPr="00B45B8A" w:rsidRDefault="00EF280B" w:rsidP="00EF280B">
      <w:pPr>
        <w:pStyle w:val="BulletedListLevel1"/>
        <w:spacing w:before="120"/>
        <w:jc w:val="left"/>
      </w:pPr>
      <w:r w:rsidRPr="00B45B8A">
        <w:t>Biomedical and Clinical Engineering service</w:t>
      </w:r>
      <w:r>
        <w:t>s</w:t>
      </w:r>
      <w:r w:rsidRPr="00B45B8A">
        <w:t xml:space="preserve"> to the Launceston General Hospital</w:t>
      </w:r>
      <w:r>
        <w:t xml:space="preserve"> (LGH)</w:t>
      </w:r>
      <w:r w:rsidRPr="00B45B8A">
        <w:t xml:space="preserve"> and all regional health centres/hospitals </w:t>
      </w:r>
      <w:r>
        <w:t xml:space="preserve">across the </w:t>
      </w:r>
      <w:r w:rsidRPr="00B45B8A">
        <w:t xml:space="preserve">North and </w:t>
      </w:r>
      <w:r>
        <w:t>N</w:t>
      </w:r>
      <w:r w:rsidRPr="00B45B8A">
        <w:t>orth West</w:t>
      </w:r>
      <w:r>
        <w:t>.</w:t>
      </w:r>
      <w:r w:rsidRPr="00B45B8A">
        <w:t xml:space="preserve"> </w:t>
      </w:r>
    </w:p>
    <w:p w14:paraId="3DC1C17A" w14:textId="70C414B1" w:rsidR="00B06EDE" w:rsidRPr="00B06EDE" w:rsidRDefault="00EF280B" w:rsidP="00EF280B">
      <w:pPr>
        <w:pStyle w:val="BulletedListLevel1"/>
        <w:spacing w:before="120" w:after="240"/>
        <w:jc w:val="left"/>
      </w:pPr>
      <w:r>
        <w:t>C</w:t>
      </w:r>
      <w:r w:rsidRPr="00B45B8A">
        <w:t xml:space="preserve">omplex technical support and advice in relation to a range of medical instrumentation and undertaking other technical activities as required. </w:t>
      </w:r>
    </w:p>
    <w:p w14:paraId="005DD4B6" w14:textId="10DDFB31" w:rsidR="00E91AB6" w:rsidRPr="00405739" w:rsidRDefault="00E91AB6" w:rsidP="00EF280B">
      <w:pPr>
        <w:pStyle w:val="Heading3"/>
        <w:spacing w:before="120" w:line="300" w:lineRule="atLeast"/>
      </w:pPr>
      <w:r w:rsidRPr="00405739">
        <w:t>Duties:</w:t>
      </w:r>
    </w:p>
    <w:p w14:paraId="63F8F466" w14:textId="77777777" w:rsidR="00EF280B" w:rsidRPr="00B45B8A" w:rsidRDefault="00EF280B" w:rsidP="00EF280B">
      <w:pPr>
        <w:pStyle w:val="ListNumbered"/>
        <w:spacing w:before="120" w:after="120"/>
      </w:pPr>
      <w:r w:rsidRPr="00B45B8A">
        <w:t xml:space="preserve">Responsible for acceptance testing, calibration, maintenance, repair, </w:t>
      </w:r>
      <w:proofErr w:type="gramStart"/>
      <w:r w:rsidRPr="00B45B8A">
        <w:t>function</w:t>
      </w:r>
      <w:proofErr w:type="gramEnd"/>
      <w:r w:rsidRPr="00B45B8A">
        <w:t xml:space="preserve"> and safety testing of medical equipment in all public health facilities </w:t>
      </w:r>
      <w:r>
        <w:t xml:space="preserve">across the </w:t>
      </w:r>
      <w:r w:rsidRPr="00B45B8A">
        <w:t xml:space="preserve">North and </w:t>
      </w:r>
      <w:r>
        <w:t>N</w:t>
      </w:r>
      <w:r w:rsidRPr="00B45B8A">
        <w:t xml:space="preserve">orth West </w:t>
      </w:r>
      <w:r>
        <w:t>regions</w:t>
      </w:r>
      <w:r w:rsidRPr="00B45B8A">
        <w:t>.</w:t>
      </w:r>
    </w:p>
    <w:p w14:paraId="60C4EA8F" w14:textId="77777777" w:rsidR="00EF280B" w:rsidRPr="00B45B8A" w:rsidRDefault="00EF280B" w:rsidP="00EF280B">
      <w:pPr>
        <w:pStyle w:val="ListNumbered"/>
        <w:spacing w:before="120" w:after="120"/>
      </w:pPr>
      <w:r w:rsidRPr="00B45B8A">
        <w:t>Interpret relevant policies and maintain appropriate records to ensure compl</w:t>
      </w:r>
      <w:r>
        <w:t>iance with Australian Standards and</w:t>
      </w:r>
      <w:r w:rsidRPr="00B45B8A">
        <w:t xml:space="preserve"> Therapeutic Goods Administration regulations.</w:t>
      </w:r>
    </w:p>
    <w:p w14:paraId="7D67534D" w14:textId="77777777" w:rsidR="00EF280B" w:rsidRPr="00B45B8A" w:rsidRDefault="00EF280B" w:rsidP="00EF280B">
      <w:pPr>
        <w:pStyle w:val="ListNumbered"/>
        <w:spacing w:before="120" w:after="120"/>
      </w:pPr>
      <w:r w:rsidRPr="00B45B8A">
        <w:t>Perform routine quality assurance and safety testing on all medical equipment throughout the North and North West health facilities.</w:t>
      </w:r>
    </w:p>
    <w:p w14:paraId="7FF3ABA0" w14:textId="77777777" w:rsidR="00EF280B" w:rsidRPr="00B45B8A" w:rsidRDefault="00EF280B" w:rsidP="00EF280B">
      <w:pPr>
        <w:pStyle w:val="ListNumbered"/>
        <w:spacing w:before="120" w:after="120"/>
      </w:pPr>
      <w:r w:rsidRPr="00B45B8A">
        <w:t>Pr</w:t>
      </w:r>
      <w:r>
        <w:t>ovide technical support</w:t>
      </w:r>
      <w:r w:rsidRPr="00B45B8A">
        <w:t xml:space="preserve"> to health professionals in</w:t>
      </w:r>
      <w:r>
        <w:t xml:space="preserve"> the</w:t>
      </w:r>
      <w:r w:rsidRPr="00B45B8A">
        <w:t xml:space="preserve"> operational and functional use of medical equipment.</w:t>
      </w:r>
    </w:p>
    <w:p w14:paraId="420C26AA" w14:textId="77777777" w:rsidR="00EF280B" w:rsidRPr="00B45B8A" w:rsidRDefault="00EF280B" w:rsidP="00EF280B">
      <w:pPr>
        <w:pStyle w:val="ListNumbered"/>
        <w:spacing w:before="120" w:after="120"/>
      </w:pPr>
      <w:r w:rsidRPr="00B45B8A">
        <w:t>Provide on-site clinical support in wards, operating theatres and clinical departments where immediate technical problem-solving skills may be required during patient procedures.</w:t>
      </w:r>
    </w:p>
    <w:p w14:paraId="36CE417A" w14:textId="3DF2F335" w:rsidR="00B06EDE" w:rsidRDefault="00EF280B" w:rsidP="00EF280B">
      <w:pPr>
        <w:pStyle w:val="ListNumbered"/>
        <w:spacing w:before="120" w:after="120"/>
      </w:pPr>
      <w:r>
        <w:t xml:space="preserve">Provide </w:t>
      </w:r>
      <w:r w:rsidRPr="00B45B8A">
        <w:t xml:space="preserve">support for existing, </w:t>
      </w:r>
      <w:proofErr w:type="gramStart"/>
      <w:r w:rsidRPr="00B45B8A">
        <w:t>new</w:t>
      </w:r>
      <w:proofErr w:type="gramEnd"/>
      <w:r w:rsidRPr="00B45B8A">
        <w:t xml:space="preserve"> and planned installations of biomedical equipment and the associated infrastructure required to commission and </w:t>
      </w:r>
      <w:r>
        <w:t>maintain functionality</w:t>
      </w:r>
      <w:r w:rsidRPr="00B45B8A">
        <w:t xml:space="preserve"> for the course of </w:t>
      </w:r>
      <w:r>
        <w:t>the equipment’s</w:t>
      </w:r>
      <w:r w:rsidRPr="00B45B8A">
        <w:t xml:space="preserve"> working life.</w:t>
      </w:r>
    </w:p>
    <w:p w14:paraId="647BACA3" w14:textId="1D3C8BDC" w:rsidR="00E91AB6" w:rsidRPr="004B1E48" w:rsidRDefault="00E91AB6" w:rsidP="00EF280B">
      <w:pPr>
        <w:pStyle w:val="ListNumbered"/>
        <w:spacing w:before="120" w:after="120"/>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EF280B">
      <w:pPr>
        <w:pStyle w:val="ListNumbered"/>
        <w:spacing w:before="120" w:after="36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EF280B">
      <w:pPr>
        <w:pStyle w:val="Heading3"/>
        <w:spacing w:before="120" w:line="300" w:lineRule="atLeast"/>
      </w:pPr>
      <w:r>
        <w:t>Key Accountabilities and Responsibilities:</w:t>
      </w:r>
    </w:p>
    <w:p w14:paraId="4176B7AA" w14:textId="77777777" w:rsidR="00EF280B" w:rsidRPr="00B45B8A" w:rsidRDefault="00EF280B" w:rsidP="00EF280B">
      <w:pPr>
        <w:pStyle w:val="ListParagraph"/>
        <w:spacing w:before="120" w:after="120"/>
      </w:pPr>
      <w:r w:rsidRPr="00B45B8A">
        <w:t xml:space="preserve">Responsible for the provision of an effective service to users of medical instrumentation, including providing suitable options to health professionals in enabling quality patient care. </w:t>
      </w:r>
    </w:p>
    <w:p w14:paraId="0270D3D9" w14:textId="77777777" w:rsidR="00EF280B" w:rsidRPr="00B45B8A" w:rsidRDefault="00EF280B" w:rsidP="00EF280B">
      <w:pPr>
        <w:pStyle w:val="ListParagraph"/>
        <w:spacing w:before="120" w:after="120"/>
      </w:pPr>
      <w:r w:rsidRPr="00B45B8A">
        <w:t xml:space="preserve">Ability to work with a high degree of autonomy in undertaking complex technical tasks and projects related to the delivery of biomedical engineering services. </w:t>
      </w:r>
    </w:p>
    <w:p w14:paraId="3D7BCC34" w14:textId="77777777" w:rsidR="00EF280B" w:rsidRPr="00B45B8A" w:rsidRDefault="00EF280B" w:rsidP="00EF280B">
      <w:pPr>
        <w:pStyle w:val="ListParagraph"/>
        <w:spacing w:before="120" w:after="120"/>
      </w:pPr>
      <w:r w:rsidRPr="00B45B8A">
        <w:t xml:space="preserve">Responsible for the technical support of Biomedical Engineering Services to the </w:t>
      </w:r>
      <w:r>
        <w:t xml:space="preserve">North and </w:t>
      </w:r>
      <w:r w:rsidRPr="00B45B8A">
        <w:t xml:space="preserve">North West as requested. </w:t>
      </w:r>
    </w:p>
    <w:p w14:paraId="5155AC5A" w14:textId="77777777" w:rsidR="00EF280B" w:rsidRPr="00B45B8A" w:rsidRDefault="00EF280B" w:rsidP="00EF280B">
      <w:pPr>
        <w:pStyle w:val="ListParagraph"/>
        <w:spacing w:before="120" w:after="120"/>
      </w:pPr>
      <w:r w:rsidRPr="00B45B8A">
        <w:t xml:space="preserve">Work to be performed in accordance with relevant </w:t>
      </w:r>
      <w:r>
        <w:t>W</w:t>
      </w:r>
      <w:r w:rsidRPr="00B45B8A">
        <w:t>ork</w:t>
      </w:r>
      <w:r>
        <w:t xml:space="preserve"> H</w:t>
      </w:r>
      <w:r w:rsidRPr="00B45B8A">
        <w:t xml:space="preserve">ealth and </w:t>
      </w:r>
      <w:r>
        <w:t>S</w:t>
      </w:r>
      <w:r w:rsidRPr="00B45B8A">
        <w:t xml:space="preserve">afety legislation, </w:t>
      </w:r>
      <w:proofErr w:type="gramStart"/>
      <w:r w:rsidRPr="00B45B8A">
        <w:t>policies</w:t>
      </w:r>
      <w:proofErr w:type="gramEnd"/>
      <w:r w:rsidRPr="00B45B8A">
        <w:t xml:space="preserve"> and guidelines. </w:t>
      </w:r>
    </w:p>
    <w:p w14:paraId="0739D20C" w14:textId="5589CBBD" w:rsidR="00B06EDE" w:rsidRDefault="00EF280B" w:rsidP="00EF280B">
      <w:pPr>
        <w:pStyle w:val="ListParagraph"/>
        <w:spacing w:before="120" w:after="120"/>
      </w:pPr>
      <w:r w:rsidRPr="00B45B8A">
        <w:t xml:space="preserve">Participate in relevant training courses, as requested, and perform duties safely and effectively. </w:t>
      </w:r>
    </w:p>
    <w:p w14:paraId="5D0AE0CC" w14:textId="77777777" w:rsidR="00EF280B" w:rsidRDefault="00EF280B" w:rsidP="00EF280B">
      <w:pPr>
        <w:spacing w:before="120" w:after="120"/>
      </w:pPr>
    </w:p>
    <w:p w14:paraId="5F7D6A04" w14:textId="50E035A5" w:rsidR="00DB2338" w:rsidRDefault="00EE1C89" w:rsidP="00EF280B">
      <w:pPr>
        <w:pStyle w:val="ListParagraph"/>
      </w:pPr>
      <w:r>
        <w:lastRenderedPageBreak/>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EF280B">
      <w:pPr>
        <w:pStyle w:val="ListParagraph"/>
        <w:spacing w:before="120" w:after="240"/>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EF280B">
      <w:pPr>
        <w:pStyle w:val="Heading3"/>
        <w:spacing w:before="120" w:line="300" w:lineRule="atLeast"/>
      </w:pPr>
      <w:r>
        <w:t>Pre-employment Conditions</w:t>
      </w:r>
      <w:r w:rsidR="00E91AB6">
        <w:t>:</w:t>
      </w:r>
    </w:p>
    <w:p w14:paraId="546871E2" w14:textId="76ACAA24" w:rsidR="00996960" w:rsidRPr="00996960" w:rsidRDefault="00B97D5F" w:rsidP="00EF280B">
      <w:pPr>
        <w:spacing w:before="120"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EF280B">
      <w:pPr>
        <w:spacing w:before="120"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EF280B">
      <w:pPr>
        <w:pStyle w:val="ListNumbered"/>
        <w:numPr>
          <w:ilvl w:val="0"/>
          <w:numId w:val="16"/>
        </w:numPr>
        <w:spacing w:before="120" w:after="120"/>
      </w:pPr>
      <w:r>
        <w:t>Conviction checks in the following areas:</w:t>
      </w:r>
    </w:p>
    <w:p w14:paraId="147CDE9F" w14:textId="77777777" w:rsidR="00E91AB6" w:rsidRDefault="00E91AB6" w:rsidP="00EF280B">
      <w:pPr>
        <w:pStyle w:val="ListNumbered"/>
        <w:numPr>
          <w:ilvl w:val="1"/>
          <w:numId w:val="13"/>
        </w:numPr>
        <w:spacing w:before="120" w:after="120"/>
      </w:pPr>
      <w:r>
        <w:t>crimes of violence</w:t>
      </w:r>
    </w:p>
    <w:p w14:paraId="15754481" w14:textId="77777777" w:rsidR="00E91AB6" w:rsidRDefault="00E91AB6" w:rsidP="00EF280B">
      <w:pPr>
        <w:pStyle w:val="ListNumbered"/>
        <w:numPr>
          <w:ilvl w:val="1"/>
          <w:numId w:val="13"/>
        </w:numPr>
        <w:spacing w:before="120" w:after="120"/>
      </w:pPr>
      <w:r>
        <w:t>sex related offences</w:t>
      </w:r>
    </w:p>
    <w:p w14:paraId="4ED1D6AD" w14:textId="77777777" w:rsidR="00E91AB6" w:rsidRDefault="00E91AB6" w:rsidP="00EF280B">
      <w:pPr>
        <w:pStyle w:val="ListNumbered"/>
        <w:numPr>
          <w:ilvl w:val="1"/>
          <w:numId w:val="13"/>
        </w:numPr>
        <w:spacing w:before="120" w:after="120"/>
      </w:pPr>
      <w:r>
        <w:t>serious drug offences</w:t>
      </w:r>
    </w:p>
    <w:p w14:paraId="2F95386B" w14:textId="77777777" w:rsidR="00405739" w:rsidRDefault="00E91AB6" w:rsidP="00EF280B">
      <w:pPr>
        <w:pStyle w:val="ListNumbered"/>
        <w:numPr>
          <w:ilvl w:val="1"/>
          <w:numId w:val="13"/>
        </w:numPr>
        <w:spacing w:before="120" w:after="120"/>
      </w:pPr>
      <w:r>
        <w:t>crimes involving dishonesty</w:t>
      </w:r>
    </w:p>
    <w:p w14:paraId="32250CB7" w14:textId="5929B1C2" w:rsidR="00E91AB6" w:rsidRPr="00405739" w:rsidRDefault="00E91AB6" w:rsidP="00EF280B">
      <w:pPr>
        <w:pStyle w:val="ListNumbered"/>
        <w:numPr>
          <w:ilvl w:val="1"/>
          <w:numId w:val="13"/>
        </w:numPr>
        <w:spacing w:before="120" w:after="120"/>
      </w:pPr>
      <w:r w:rsidRPr="00405739">
        <w:t>serious traffic offences</w:t>
      </w:r>
      <w:r w:rsidR="00F554AC" w:rsidRPr="00405739">
        <w:t xml:space="preserve"> </w:t>
      </w:r>
    </w:p>
    <w:p w14:paraId="526590A3" w14:textId="77777777" w:rsidR="00E91AB6" w:rsidRDefault="00E91AB6" w:rsidP="00EF280B">
      <w:pPr>
        <w:pStyle w:val="ListNumbered"/>
        <w:spacing w:before="120" w:after="120"/>
      </w:pPr>
      <w:r>
        <w:t>Identification check</w:t>
      </w:r>
    </w:p>
    <w:p w14:paraId="301DC513" w14:textId="107DCD3A" w:rsidR="00E91AB6" w:rsidRPr="008803FC" w:rsidRDefault="00E91AB6" w:rsidP="00EF280B">
      <w:pPr>
        <w:pStyle w:val="ListNumbered"/>
        <w:spacing w:before="120" w:after="240"/>
      </w:pPr>
      <w:r>
        <w:t>Disciplinary action in previous employment check.</w:t>
      </w:r>
    </w:p>
    <w:p w14:paraId="011E3DAD" w14:textId="77777777" w:rsidR="00E91AB6" w:rsidRDefault="00E91AB6" w:rsidP="00EF280B">
      <w:pPr>
        <w:pStyle w:val="Heading3"/>
        <w:spacing w:before="120" w:line="300" w:lineRule="atLeast"/>
      </w:pPr>
      <w:r>
        <w:t>Selection Criteria:</w:t>
      </w:r>
    </w:p>
    <w:p w14:paraId="372B4504" w14:textId="77777777" w:rsidR="00EF280B" w:rsidRPr="00436030" w:rsidRDefault="00EF280B" w:rsidP="00EF280B">
      <w:pPr>
        <w:pStyle w:val="ListNumbered"/>
        <w:numPr>
          <w:ilvl w:val="0"/>
          <w:numId w:val="15"/>
        </w:numPr>
        <w:spacing w:before="120" w:after="120"/>
      </w:pPr>
      <w:r>
        <w:t xml:space="preserve">Sound </w:t>
      </w:r>
      <w:r w:rsidRPr="00436030">
        <w:t>understanding of the principles of instrumentation</w:t>
      </w:r>
      <w:r>
        <w:t xml:space="preserve"> and a</w:t>
      </w:r>
      <w:r w:rsidRPr="00436030">
        <w:t xml:space="preserve"> demonstrated understanding and recognised experience in electronic fault finding and repair</w:t>
      </w:r>
      <w:r>
        <w:t xml:space="preserve">.  This includes </w:t>
      </w:r>
      <w:proofErr w:type="gramStart"/>
      <w:r w:rsidRPr="00436030">
        <w:t>computer controlled</w:t>
      </w:r>
      <w:proofErr w:type="gramEnd"/>
      <w:r w:rsidRPr="00436030">
        <w:t xml:space="preserve"> system and devices. </w:t>
      </w:r>
    </w:p>
    <w:p w14:paraId="12037E3A" w14:textId="77777777" w:rsidR="00EF280B" w:rsidRPr="00436030" w:rsidRDefault="00EF280B" w:rsidP="00EF280B">
      <w:pPr>
        <w:pStyle w:val="ListNumbered"/>
        <w:numPr>
          <w:ilvl w:val="0"/>
          <w:numId w:val="15"/>
        </w:numPr>
        <w:spacing w:before="120" w:after="120"/>
      </w:pPr>
      <w:r w:rsidRPr="00436030">
        <w:t>Demonstrate</w:t>
      </w:r>
      <w:r>
        <w:t xml:space="preserve">d communication skills and the ability to </w:t>
      </w:r>
      <w:r w:rsidRPr="00436030">
        <w:t>effectively</w:t>
      </w:r>
      <w:r>
        <w:t xml:space="preserve"> liaise</w:t>
      </w:r>
      <w:r w:rsidRPr="00436030">
        <w:t xml:space="preserve"> with a range of health care workers. </w:t>
      </w:r>
    </w:p>
    <w:p w14:paraId="2B0E2D65" w14:textId="77777777" w:rsidR="00EF280B" w:rsidRPr="00436030" w:rsidRDefault="00EF280B" w:rsidP="00EF280B">
      <w:pPr>
        <w:pStyle w:val="ListNumbered"/>
        <w:numPr>
          <w:ilvl w:val="0"/>
          <w:numId w:val="15"/>
        </w:numPr>
        <w:spacing w:before="120" w:after="120"/>
      </w:pPr>
      <w:r w:rsidRPr="00436030">
        <w:t>Demonstrate</w:t>
      </w:r>
      <w:r>
        <w:t>d</w:t>
      </w:r>
      <w:r w:rsidRPr="00436030">
        <w:t xml:space="preserve"> ability to </w:t>
      </w:r>
      <w:r>
        <w:t xml:space="preserve">effectively </w:t>
      </w:r>
      <w:r w:rsidRPr="00436030">
        <w:t xml:space="preserve">work </w:t>
      </w:r>
      <w:r>
        <w:t xml:space="preserve">both </w:t>
      </w:r>
      <w:r w:rsidRPr="00436030">
        <w:t xml:space="preserve">individually </w:t>
      </w:r>
      <w:r>
        <w:t xml:space="preserve">and </w:t>
      </w:r>
      <w:r w:rsidRPr="00436030">
        <w:t xml:space="preserve">as a member of a team in an environment subject to change. </w:t>
      </w:r>
    </w:p>
    <w:p w14:paraId="59F0499E" w14:textId="77777777" w:rsidR="00EF280B" w:rsidRPr="00436030" w:rsidRDefault="00EF280B" w:rsidP="00EF280B">
      <w:pPr>
        <w:pStyle w:val="ListNumbered"/>
        <w:numPr>
          <w:ilvl w:val="0"/>
          <w:numId w:val="15"/>
        </w:numPr>
        <w:spacing w:before="120" w:after="120"/>
      </w:pPr>
      <w:r w:rsidRPr="00436030">
        <w:t xml:space="preserve">Demonstrated understanding of quality improvement as it relates to Biomedical Engineering. </w:t>
      </w:r>
    </w:p>
    <w:p w14:paraId="724508A3" w14:textId="77777777" w:rsidR="00EF280B" w:rsidRPr="00436030" w:rsidRDefault="00EF280B" w:rsidP="00EF280B">
      <w:pPr>
        <w:pStyle w:val="ListNumbered"/>
        <w:numPr>
          <w:ilvl w:val="0"/>
          <w:numId w:val="15"/>
        </w:numPr>
        <w:spacing w:before="120" w:after="120"/>
      </w:pPr>
      <w:r w:rsidRPr="00436030">
        <w:t>Demonstrated ability to apply Australian Standards in Biomedical Engineering</w:t>
      </w:r>
      <w:r>
        <w:t>,</w:t>
      </w:r>
      <w:r w:rsidRPr="00436030">
        <w:t xml:space="preserve"> with </w:t>
      </w:r>
      <w:r>
        <w:t xml:space="preserve">an </w:t>
      </w:r>
      <w:r w:rsidRPr="00436030">
        <w:t xml:space="preserve">emphasis on Work Health and Safety. </w:t>
      </w:r>
    </w:p>
    <w:p w14:paraId="1D1DB96D" w14:textId="419EF336" w:rsidR="00E91AB6" w:rsidRDefault="00EF280B" w:rsidP="00EF280B">
      <w:pPr>
        <w:pStyle w:val="ListNumbered"/>
        <w:numPr>
          <w:ilvl w:val="0"/>
          <w:numId w:val="15"/>
        </w:numPr>
        <w:spacing w:before="120" w:after="120"/>
      </w:pPr>
      <w:r w:rsidRPr="00436030">
        <w:t xml:space="preserve">Broad technical and working knowledge of medical equipment typically found in a large health care facility. </w:t>
      </w:r>
    </w:p>
    <w:p w14:paraId="09E53AB5" w14:textId="3A09EE4C" w:rsidR="00EF280B" w:rsidRDefault="00EF280B" w:rsidP="00EF280B">
      <w:pPr>
        <w:pStyle w:val="ListNumbered"/>
        <w:numPr>
          <w:ilvl w:val="0"/>
          <w:numId w:val="0"/>
        </w:numPr>
        <w:spacing w:before="120" w:after="120"/>
        <w:ind w:left="567" w:hanging="567"/>
      </w:pPr>
    </w:p>
    <w:p w14:paraId="2A07AA75" w14:textId="032323F9" w:rsidR="00EF280B" w:rsidRDefault="00EF280B" w:rsidP="00EF280B">
      <w:pPr>
        <w:pStyle w:val="ListNumbered"/>
        <w:numPr>
          <w:ilvl w:val="0"/>
          <w:numId w:val="0"/>
        </w:numPr>
        <w:spacing w:before="120" w:after="120"/>
        <w:ind w:left="567" w:hanging="567"/>
      </w:pPr>
    </w:p>
    <w:p w14:paraId="7627B649" w14:textId="77777777" w:rsidR="00EF280B" w:rsidRPr="003A15EA" w:rsidRDefault="00EF280B" w:rsidP="00EF280B">
      <w:pPr>
        <w:pStyle w:val="ListNumbered"/>
        <w:numPr>
          <w:ilvl w:val="0"/>
          <w:numId w:val="0"/>
        </w:numPr>
        <w:spacing w:before="120" w:after="120"/>
        <w:ind w:left="567" w:hanging="567"/>
      </w:pPr>
    </w:p>
    <w:p w14:paraId="185F40C6" w14:textId="77777777" w:rsidR="00E91AB6" w:rsidRDefault="00E91AB6" w:rsidP="00EF280B">
      <w:pPr>
        <w:pStyle w:val="Heading3"/>
        <w:spacing w:before="120" w:line="300" w:lineRule="atLeast"/>
      </w:pPr>
      <w:r>
        <w:lastRenderedPageBreak/>
        <w:t>Working Environment:</w:t>
      </w:r>
    </w:p>
    <w:p w14:paraId="79968BCE" w14:textId="79D0E9C2" w:rsidR="00DD5FB3" w:rsidRDefault="000D5AF4" w:rsidP="00EF280B">
      <w:pPr>
        <w:spacing w:before="120"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EF280B">
      <w:pPr>
        <w:spacing w:before="120"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3564B7F"/>
    <w:multiLevelType w:val="hybridMultilevel"/>
    <w:tmpl w:val="79203D3A"/>
    <w:lvl w:ilvl="0" w:tplc="F2EC0DF6">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91528F"/>
    <w:multiLevelType w:val="hybridMultilevel"/>
    <w:tmpl w:val="FCCEE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0F0617"/>
    <w:multiLevelType w:val="hybridMultilevel"/>
    <w:tmpl w:val="B18CBF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8"/>
  </w:num>
  <w:num w:numId="5">
    <w:abstractNumId w:val="14"/>
  </w:num>
  <w:num w:numId="6">
    <w:abstractNumId w:val="10"/>
  </w:num>
  <w:num w:numId="7">
    <w:abstractNumId w:val="17"/>
  </w:num>
  <w:num w:numId="8">
    <w:abstractNumId w:val="0"/>
  </w:num>
  <w:num w:numId="9">
    <w:abstractNumId w:val="18"/>
  </w:num>
  <w:num w:numId="10">
    <w:abstractNumId w:val="15"/>
  </w:num>
  <w:num w:numId="11">
    <w:abstractNumId w:val="5"/>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6"/>
  </w:num>
  <w:num w:numId="21">
    <w:abstractNumId w:val="7"/>
  </w:num>
  <w:num w:numId="22">
    <w:abstractNumId w:val="13"/>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03F"/>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280B"/>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2021-09-21T23:11:00Z</cp:lastPrinted>
  <dcterms:created xsi:type="dcterms:W3CDTF">2021-09-21T23:11:00Z</dcterms:created>
  <dcterms:modified xsi:type="dcterms:W3CDTF">2021-09-21T23:11:00Z</dcterms:modified>
</cp:coreProperties>
</file>