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57" w:type="dxa"/>
        <w:tblLayout w:type="fixed"/>
        <w:tblLook w:val="04A0" w:firstRow="1" w:lastRow="0" w:firstColumn="1" w:lastColumn="0" w:noHBand="0" w:noVBand="1"/>
      </w:tblPr>
      <w:tblGrid>
        <w:gridCol w:w="10457"/>
      </w:tblGrid>
      <w:tr w:rsidR="003606E4" w:rsidRPr="00734230" w14:paraId="750A5A62" w14:textId="77777777" w:rsidTr="00852BF6">
        <w:trPr>
          <w:trHeight w:val="275"/>
        </w:trPr>
        <w:tc>
          <w:tcPr>
            <w:tcW w:w="10457" w:type="dxa"/>
            <w:shd w:val="clear" w:color="auto" w:fill="F04E58"/>
          </w:tcPr>
          <w:p w14:paraId="0278F2E1" w14:textId="77777777" w:rsidR="003606E4" w:rsidRPr="00734230" w:rsidRDefault="003606E4" w:rsidP="003606E4">
            <w:pPr>
              <w:rPr>
                <w:rFonts w:ascii="Arial" w:hAnsi="Arial" w:cs="Arial"/>
                <w:b/>
                <w:bCs/>
                <w:color w:val="FFFFFF" w:themeColor="background1"/>
              </w:rPr>
            </w:pPr>
            <w:bookmarkStart w:id="0" w:name="_Hlk35444965"/>
          </w:p>
        </w:tc>
      </w:tr>
    </w:tbl>
    <w:bookmarkEnd w:id="0"/>
    <w:p w14:paraId="293A47BC" w14:textId="77777777" w:rsidR="005C6160" w:rsidRPr="000415B9" w:rsidRDefault="003038F5" w:rsidP="000415B9">
      <w:pPr>
        <w:spacing w:after="0"/>
        <w:rPr>
          <w:rFonts w:ascii="Arial" w:hAnsi="Arial" w:cs="Arial"/>
          <w:sz w:val="10"/>
          <w:szCs w:val="10"/>
        </w:rPr>
        <w:sectPr w:rsidR="005C6160" w:rsidRPr="000415B9" w:rsidSect="00B45AD9">
          <w:headerReference w:type="default" r:id="rId12"/>
          <w:footerReference w:type="default" r:id="rId13"/>
          <w:pgSz w:w="11906" w:h="16838"/>
          <w:pgMar w:top="720" w:right="720" w:bottom="720" w:left="720" w:header="794" w:footer="567" w:gutter="0"/>
          <w:cols w:space="708"/>
          <w:docGrid w:linePitch="360"/>
        </w:sectPr>
      </w:pPr>
      <w:r w:rsidRPr="00734230">
        <w:rPr>
          <w:rFonts w:ascii="Arial" w:hAnsi="Arial" w:cs="Arial"/>
          <w:noProof/>
        </w:rPr>
        <w:drawing>
          <wp:anchor distT="0" distB="0" distL="114300" distR="114300" simplePos="0" relativeHeight="251658241" behindDoc="1" locked="1" layoutInCell="1" allowOverlap="1" wp14:anchorId="19FCCE06" wp14:editId="707D7820">
            <wp:simplePos x="0" y="0"/>
            <wp:positionH relativeFrom="page">
              <wp:align>right</wp:align>
            </wp:positionH>
            <wp:positionV relativeFrom="page">
              <wp:posOffset>-344805</wp:posOffset>
            </wp:positionV>
            <wp:extent cx="8902065" cy="10641330"/>
            <wp:effectExtent l="0" t="0" r="0" b="0"/>
            <wp:wrapNone/>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424420-BAB-Word Template5.png"/>
                    <pic:cNvPicPr/>
                  </pic:nvPicPr>
                  <pic:blipFill>
                    <a:blip r:embed="rId14">
                      <a:alphaModFix/>
                      <a:extLst>
                        <a:ext uri="{28A0092B-C50C-407E-A947-70E740481C1C}">
                          <a14:useLocalDpi xmlns:a14="http://schemas.microsoft.com/office/drawing/2010/main" val="0"/>
                        </a:ext>
                      </a:extLst>
                    </a:blip>
                    <a:stretch>
                      <a:fillRect/>
                    </a:stretch>
                  </pic:blipFill>
                  <pic:spPr>
                    <a:xfrm>
                      <a:off x="0" y="0"/>
                      <a:ext cx="8902065" cy="1064133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457" w:type="dxa"/>
        <w:tblLayout w:type="fixed"/>
        <w:tblLook w:val="04A0" w:firstRow="1" w:lastRow="0" w:firstColumn="1" w:lastColumn="0" w:noHBand="0" w:noVBand="1"/>
      </w:tblPr>
      <w:tblGrid>
        <w:gridCol w:w="2544"/>
        <w:gridCol w:w="7913"/>
      </w:tblGrid>
      <w:tr w:rsidR="003606E4" w:rsidRPr="00734230" w14:paraId="1C70FBE4" w14:textId="77777777" w:rsidTr="00EE04F0">
        <w:trPr>
          <w:trHeight w:val="425"/>
        </w:trPr>
        <w:tc>
          <w:tcPr>
            <w:tcW w:w="2544" w:type="dxa"/>
            <w:vAlign w:val="center"/>
          </w:tcPr>
          <w:p w14:paraId="28F773B8" w14:textId="77777777" w:rsidR="003606E4" w:rsidRPr="00734230" w:rsidRDefault="003606E4" w:rsidP="003606E4">
            <w:pPr>
              <w:rPr>
                <w:rFonts w:ascii="Arial" w:hAnsi="Arial" w:cs="Arial"/>
                <w:b/>
                <w:bCs/>
              </w:rPr>
            </w:pPr>
            <w:r w:rsidRPr="008468BC">
              <w:rPr>
                <w:rFonts w:ascii="Arial" w:hAnsi="Arial" w:cs="Arial"/>
                <w:b/>
                <w:bCs/>
              </w:rPr>
              <w:t>Position title</w:t>
            </w:r>
          </w:p>
        </w:tc>
        <w:tc>
          <w:tcPr>
            <w:tcW w:w="7913" w:type="dxa"/>
            <w:vAlign w:val="center"/>
          </w:tcPr>
          <w:p w14:paraId="381F1B8F" w14:textId="075DAAF2" w:rsidR="003606E4" w:rsidRPr="00F8308B" w:rsidRDefault="003D08A4" w:rsidP="003606E4">
            <w:pPr>
              <w:rPr>
                <w:rFonts w:ascii="Arial" w:hAnsi="Arial" w:cs="Arial"/>
                <w:b/>
                <w:bCs/>
              </w:rPr>
            </w:pPr>
            <w:r>
              <w:rPr>
                <w:rFonts w:ascii="Arial" w:hAnsi="Arial" w:cs="Arial"/>
                <w:b/>
                <w:bCs/>
              </w:rPr>
              <w:t xml:space="preserve">Customer Support Officer </w:t>
            </w:r>
          </w:p>
        </w:tc>
      </w:tr>
      <w:tr w:rsidR="003606E4" w:rsidRPr="00734230" w14:paraId="5EAA04C0" w14:textId="77777777" w:rsidTr="00EE04F0">
        <w:trPr>
          <w:trHeight w:val="425"/>
        </w:trPr>
        <w:tc>
          <w:tcPr>
            <w:tcW w:w="2544" w:type="dxa"/>
            <w:vAlign w:val="center"/>
          </w:tcPr>
          <w:p w14:paraId="357C237C" w14:textId="77777777" w:rsidR="003606E4" w:rsidRPr="00734230" w:rsidRDefault="003606E4" w:rsidP="003606E4">
            <w:pPr>
              <w:rPr>
                <w:rFonts w:ascii="Arial" w:hAnsi="Arial" w:cs="Arial"/>
                <w:b/>
                <w:bCs/>
              </w:rPr>
            </w:pPr>
            <w:r w:rsidRPr="00734230">
              <w:rPr>
                <w:rFonts w:ascii="Arial" w:hAnsi="Arial" w:cs="Arial"/>
                <w:b/>
                <w:bCs/>
              </w:rPr>
              <w:t>Division</w:t>
            </w:r>
          </w:p>
        </w:tc>
        <w:tc>
          <w:tcPr>
            <w:tcW w:w="7913" w:type="dxa"/>
            <w:vAlign w:val="center"/>
          </w:tcPr>
          <w:p w14:paraId="766A14B9" w14:textId="5BA4B042" w:rsidR="003606E4" w:rsidRPr="00F8308B" w:rsidRDefault="00F8308B" w:rsidP="003606E4">
            <w:pPr>
              <w:rPr>
                <w:rFonts w:ascii="Arial" w:hAnsi="Arial" w:cs="Arial"/>
              </w:rPr>
            </w:pPr>
            <w:r w:rsidRPr="00F8308B">
              <w:rPr>
                <w:rFonts w:ascii="Arial" w:hAnsi="Arial" w:cs="Arial"/>
              </w:rPr>
              <w:t>Group Risk</w:t>
            </w:r>
          </w:p>
        </w:tc>
      </w:tr>
      <w:tr w:rsidR="003606E4" w:rsidRPr="00734230" w14:paraId="78815469" w14:textId="77777777" w:rsidTr="00EE04F0">
        <w:trPr>
          <w:trHeight w:val="425"/>
        </w:trPr>
        <w:tc>
          <w:tcPr>
            <w:tcW w:w="2544" w:type="dxa"/>
            <w:vAlign w:val="center"/>
          </w:tcPr>
          <w:p w14:paraId="3B852A38" w14:textId="77777777" w:rsidR="003606E4" w:rsidRPr="00734230" w:rsidRDefault="003606E4" w:rsidP="003606E4">
            <w:pPr>
              <w:rPr>
                <w:rFonts w:ascii="Arial" w:hAnsi="Arial" w:cs="Arial"/>
                <w:b/>
                <w:bCs/>
              </w:rPr>
            </w:pPr>
            <w:r w:rsidRPr="00734230">
              <w:rPr>
                <w:rFonts w:ascii="Arial" w:hAnsi="Arial" w:cs="Arial"/>
                <w:b/>
                <w:bCs/>
              </w:rPr>
              <w:t>Department</w:t>
            </w:r>
          </w:p>
        </w:tc>
        <w:tc>
          <w:tcPr>
            <w:tcW w:w="7913" w:type="dxa"/>
            <w:vAlign w:val="center"/>
          </w:tcPr>
          <w:p w14:paraId="7EB17278" w14:textId="1167CFA0" w:rsidR="003606E4" w:rsidRPr="00F8308B" w:rsidRDefault="00F8308B" w:rsidP="003606E4">
            <w:pPr>
              <w:rPr>
                <w:rFonts w:ascii="Arial" w:hAnsi="Arial" w:cs="Arial"/>
              </w:rPr>
            </w:pPr>
            <w:r w:rsidRPr="00F8308B">
              <w:rPr>
                <w:rFonts w:ascii="Arial" w:hAnsi="Arial" w:cs="Arial"/>
              </w:rPr>
              <w:t>Mortgage Help Centre</w:t>
            </w:r>
          </w:p>
        </w:tc>
      </w:tr>
      <w:tr w:rsidR="000415B9" w:rsidRPr="00734230" w14:paraId="3080334E" w14:textId="77777777" w:rsidTr="00EE04F0">
        <w:trPr>
          <w:trHeight w:val="425"/>
        </w:trPr>
        <w:tc>
          <w:tcPr>
            <w:tcW w:w="2544" w:type="dxa"/>
            <w:vAlign w:val="center"/>
          </w:tcPr>
          <w:p w14:paraId="149032DD" w14:textId="77777777" w:rsidR="000415B9" w:rsidRPr="00734230" w:rsidRDefault="000415B9" w:rsidP="003606E4">
            <w:pPr>
              <w:rPr>
                <w:rFonts w:ascii="Arial" w:hAnsi="Arial" w:cs="Arial"/>
                <w:b/>
                <w:bCs/>
              </w:rPr>
            </w:pPr>
            <w:r>
              <w:rPr>
                <w:rFonts w:ascii="Arial" w:hAnsi="Arial" w:cs="Arial"/>
                <w:b/>
                <w:bCs/>
              </w:rPr>
              <w:t>Reports to Position</w:t>
            </w:r>
          </w:p>
        </w:tc>
        <w:tc>
          <w:tcPr>
            <w:tcW w:w="7913" w:type="dxa"/>
            <w:vAlign w:val="center"/>
          </w:tcPr>
          <w:p w14:paraId="7AFBFF5B" w14:textId="53E108DD" w:rsidR="000415B9" w:rsidRPr="00F8308B" w:rsidRDefault="00F8308B" w:rsidP="003606E4">
            <w:pPr>
              <w:rPr>
                <w:rFonts w:ascii="Arial" w:hAnsi="Arial" w:cs="Arial"/>
              </w:rPr>
            </w:pPr>
            <w:r w:rsidRPr="00F8308B">
              <w:rPr>
                <w:rFonts w:ascii="Arial" w:hAnsi="Arial" w:cs="Arial"/>
              </w:rPr>
              <w:t>Team Manager Collections</w:t>
            </w:r>
          </w:p>
        </w:tc>
      </w:tr>
      <w:tr w:rsidR="003606E4" w:rsidRPr="00734230" w14:paraId="26ED8364" w14:textId="77777777" w:rsidTr="00EE04F0">
        <w:trPr>
          <w:trHeight w:val="425"/>
        </w:trPr>
        <w:tc>
          <w:tcPr>
            <w:tcW w:w="2544" w:type="dxa"/>
            <w:vAlign w:val="center"/>
          </w:tcPr>
          <w:p w14:paraId="413D0AE2" w14:textId="77777777" w:rsidR="003606E4" w:rsidRPr="00734230" w:rsidRDefault="003606E4" w:rsidP="003606E4">
            <w:pPr>
              <w:rPr>
                <w:rFonts w:ascii="Arial" w:hAnsi="Arial" w:cs="Arial"/>
                <w:b/>
                <w:bCs/>
              </w:rPr>
            </w:pPr>
            <w:r w:rsidRPr="00734230">
              <w:rPr>
                <w:rFonts w:ascii="Arial" w:hAnsi="Arial" w:cs="Arial"/>
                <w:b/>
                <w:bCs/>
              </w:rPr>
              <w:t>Direct Reports</w:t>
            </w:r>
          </w:p>
        </w:tc>
        <w:tc>
          <w:tcPr>
            <w:tcW w:w="7913" w:type="dxa"/>
            <w:vAlign w:val="center"/>
          </w:tcPr>
          <w:p w14:paraId="5DD747E2" w14:textId="68749618" w:rsidR="003606E4" w:rsidRPr="00F8308B" w:rsidRDefault="00F8308B" w:rsidP="003606E4">
            <w:pPr>
              <w:rPr>
                <w:rFonts w:ascii="Arial" w:hAnsi="Arial" w:cs="Arial"/>
              </w:rPr>
            </w:pPr>
            <w:r w:rsidRPr="00F8308B">
              <w:rPr>
                <w:rFonts w:ascii="Arial" w:hAnsi="Arial" w:cs="Arial"/>
              </w:rPr>
              <w:t>No</w:t>
            </w:r>
          </w:p>
        </w:tc>
      </w:tr>
    </w:tbl>
    <w:p w14:paraId="00D66873" w14:textId="77777777" w:rsidR="003606E4" w:rsidRPr="00734230" w:rsidRDefault="003606E4" w:rsidP="00E5307F">
      <w:pPr>
        <w:spacing w:after="0"/>
        <w:rPr>
          <w:rFonts w:ascii="Arial" w:hAnsi="Arial" w:cs="Arial"/>
          <w:sz w:val="10"/>
          <w:szCs w:val="10"/>
        </w:rPr>
      </w:pPr>
    </w:p>
    <w:p w14:paraId="3C71C471" w14:textId="77777777" w:rsidR="005C6160" w:rsidRDefault="005C6160" w:rsidP="00F728B1">
      <w:pPr>
        <w:rPr>
          <w:rFonts w:ascii="Arial" w:hAnsi="Arial" w:cs="Arial"/>
          <w:b/>
          <w:bCs/>
          <w:color w:val="FFFFFF" w:themeColor="background1"/>
        </w:rPr>
        <w:sectPr w:rsidR="005C6160" w:rsidSect="005C6160">
          <w:type w:val="continuous"/>
          <w:pgSz w:w="11906" w:h="16838"/>
          <w:pgMar w:top="720" w:right="720" w:bottom="720" w:left="720" w:header="794" w:footer="567" w:gutter="0"/>
          <w:cols w:space="708"/>
          <w:formProt w:val="0"/>
          <w:docGrid w:linePitch="360"/>
        </w:sectPr>
      </w:pPr>
    </w:p>
    <w:tbl>
      <w:tblPr>
        <w:tblStyle w:val="TableGrid"/>
        <w:tblW w:w="0" w:type="auto"/>
        <w:tblLook w:val="04A0" w:firstRow="1" w:lastRow="0" w:firstColumn="1" w:lastColumn="0" w:noHBand="0" w:noVBand="1"/>
      </w:tblPr>
      <w:tblGrid>
        <w:gridCol w:w="10456"/>
      </w:tblGrid>
      <w:tr w:rsidR="00992E1C" w:rsidRPr="00734230" w14:paraId="0E504422" w14:textId="77777777" w:rsidTr="00734230">
        <w:trPr>
          <w:trHeight w:val="272"/>
        </w:trPr>
        <w:tc>
          <w:tcPr>
            <w:tcW w:w="10456" w:type="dxa"/>
            <w:shd w:val="clear" w:color="auto" w:fill="50003A"/>
          </w:tcPr>
          <w:p w14:paraId="7389F386" w14:textId="77777777" w:rsidR="00992E1C" w:rsidRPr="00734230" w:rsidRDefault="00992E1C" w:rsidP="00F728B1">
            <w:pPr>
              <w:spacing w:line="259" w:lineRule="auto"/>
              <w:rPr>
                <w:rFonts w:ascii="Arial" w:hAnsi="Arial" w:cs="Arial"/>
                <w:b/>
                <w:bCs/>
              </w:rPr>
            </w:pPr>
            <w:r w:rsidRPr="00734230">
              <w:rPr>
                <w:rFonts w:ascii="Arial" w:hAnsi="Arial" w:cs="Arial"/>
                <w:b/>
                <w:bCs/>
                <w:color w:val="FFFFFF" w:themeColor="background1"/>
              </w:rPr>
              <w:t>Our culture and values</w:t>
            </w:r>
          </w:p>
        </w:tc>
      </w:tr>
      <w:tr w:rsidR="00992E1C" w:rsidRPr="00734230" w14:paraId="76C4097D" w14:textId="77777777" w:rsidTr="00F728B1">
        <w:trPr>
          <w:trHeight w:val="905"/>
        </w:trPr>
        <w:tc>
          <w:tcPr>
            <w:tcW w:w="10456" w:type="dxa"/>
          </w:tcPr>
          <w:p w14:paraId="38CAFD11" w14:textId="77777777" w:rsidR="00F8308B" w:rsidRPr="00734230" w:rsidRDefault="00F8308B" w:rsidP="00F8308B">
            <w:pPr>
              <w:spacing w:line="259" w:lineRule="auto"/>
              <w:jc w:val="both"/>
              <w:rPr>
                <w:rFonts w:ascii="Arial" w:hAnsi="Arial" w:cs="Arial"/>
              </w:rPr>
            </w:pPr>
            <w:r w:rsidRPr="00734230">
              <w:rPr>
                <w:rFonts w:ascii="Arial" w:hAnsi="Arial" w:cs="Arial"/>
              </w:rPr>
              <w:t>We have a clear strategy and important work in place to become Australia's bank of choice.</w:t>
            </w:r>
          </w:p>
          <w:p w14:paraId="5E5B35EA" w14:textId="77777777" w:rsidR="00F8308B" w:rsidRPr="00734230" w:rsidRDefault="00F8308B" w:rsidP="00F8308B">
            <w:pPr>
              <w:spacing w:line="259" w:lineRule="auto"/>
              <w:jc w:val="both"/>
              <w:rPr>
                <w:rFonts w:ascii="Arial" w:hAnsi="Arial" w:cs="Arial"/>
                <w:sz w:val="10"/>
                <w:szCs w:val="10"/>
              </w:rPr>
            </w:pPr>
          </w:p>
          <w:p w14:paraId="6C302972" w14:textId="77777777" w:rsidR="00F8308B" w:rsidRPr="00734230" w:rsidRDefault="00F8308B" w:rsidP="00F8308B">
            <w:pPr>
              <w:spacing w:line="259" w:lineRule="auto"/>
              <w:jc w:val="both"/>
              <w:rPr>
                <w:rFonts w:ascii="Arial" w:hAnsi="Arial" w:cs="Arial"/>
              </w:rPr>
            </w:pPr>
            <w:r w:rsidRPr="00734230">
              <w:rPr>
                <w:rFonts w:ascii="Arial" w:hAnsi="Arial" w:cs="Arial"/>
              </w:rPr>
              <w:t xml:space="preserve">Our values of </w:t>
            </w:r>
            <w:r w:rsidRPr="00734230">
              <w:rPr>
                <w:rFonts w:ascii="Arial" w:hAnsi="Arial" w:cs="Arial"/>
                <w:b/>
                <w:bCs/>
              </w:rPr>
              <w:t>teamwork</w:t>
            </w:r>
            <w:r w:rsidRPr="00734230">
              <w:rPr>
                <w:rFonts w:ascii="Arial" w:hAnsi="Arial" w:cs="Arial"/>
              </w:rPr>
              <w:t xml:space="preserve">, </w:t>
            </w:r>
            <w:r w:rsidRPr="00734230">
              <w:rPr>
                <w:rFonts w:ascii="Arial" w:hAnsi="Arial" w:cs="Arial"/>
                <w:b/>
                <w:bCs/>
              </w:rPr>
              <w:t>integrity</w:t>
            </w:r>
            <w:r w:rsidRPr="00734230">
              <w:rPr>
                <w:rFonts w:ascii="Arial" w:hAnsi="Arial" w:cs="Arial"/>
              </w:rPr>
              <w:t xml:space="preserve">, </w:t>
            </w:r>
            <w:r w:rsidRPr="00734230">
              <w:rPr>
                <w:rFonts w:ascii="Arial" w:hAnsi="Arial" w:cs="Arial"/>
                <w:b/>
                <w:bCs/>
              </w:rPr>
              <w:t>performance</w:t>
            </w:r>
            <w:r w:rsidRPr="00734230">
              <w:rPr>
                <w:rFonts w:ascii="Arial" w:hAnsi="Arial" w:cs="Arial"/>
              </w:rPr>
              <w:t xml:space="preserve">, </w:t>
            </w:r>
            <w:r w:rsidRPr="00734230">
              <w:rPr>
                <w:rFonts w:ascii="Arial" w:hAnsi="Arial" w:cs="Arial"/>
                <w:b/>
                <w:bCs/>
              </w:rPr>
              <w:t>engagement</w:t>
            </w:r>
            <w:r w:rsidRPr="00734230">
              <w:rPr>
                <w:rFonts w:ascii="Arial" w:hAnsi="Arial" w:cs="Arial"/>
              </w:rPr>
              <w:t xml:space="preserve">, </w:t>
            </w:r>
            <w:proofErr w:type="gramStart"/>
            <w:r w:rsidRPr="00734230">
              <w:rPr>
                <w:rFonts w:ascii="Arial" w:hAnsi="Arial" w:cs="Arial"/>
                <w:b/>
                <w:bCs/>
              </w:rPr>
              <w:t>leadership</w:t>
            </w:r>
            <w:proofErr w:type="gramEnd"/>
            <w:r w:rsidRPr="00734230">
              <w:rPr>
                <w:rFonts w:ascii="Arial" w:hAnsi="Arial" w:cs="Arial"/>
              </w:rPr>
              <w:t xml:space="preserve"> and </w:t>
            </w:r>
            <w:r w:rsidRPr="00734230">
              <w:rPr>
                <w:rFonts w:ascii="Arial" w:hAnsi="Arial" w:cs="Arial"/>
                <w:b/>
                <w:bCs/>
              </w:rPr>
              <w:t>passion</w:t>
            </w:r>
            <w:r w:rsidRPr="00734230">
              <w:rPr>
                <w:rFonts w:ascii="Arial" w:hAnsi="Arial" w:cs="Arial"/>
              </w:rPr>
              <w:t xml:space="preserve"> are at the core of who we are and form the expectation of the behaviours we adopt every day.</w:t>
            </w:r>
          </w:p>
          <w:p w14:paraId="0EB2F9A5" w14:textId="77777777" w:rsidR="00F8308B" w:rsidRPr="00734230" w:rsidRDefault="00F8308B" w:rsidP="00F8308B">
            <w:pPr>
              <w:jc w:val="both"/>
              <w:rPr>
                <w:rFonts w:ascii="Arial" w:hAnsi="Arial" w:cs="Arial"/>
                <w:sz w:val="10"/>
                <w:szCs w:val="10"/>
              </w:rPr>
            </w:pPr>
          </w:p>
          <w:p w14:paraId="031FF2E8" w14:textId="77777777" w:rsidR="00F8308B" w:rsidRPr="00734230" w:rsidRDefault="00F8308B" w:rsidP="00F8308B">
            <w:pPr>
              <w:jc w:val="both"/>
              <w:rPr>
                <w:rFonts w:ascii="Arial" w:hAnsi="Arial" w:cs="Arial"/>
              </w:rPr>
            </w:pPr>
            <w:r w:rsidRPr="00734230">
              <w:rPr>
                <w:rFonts w:ascii="Arial" w:hAnsi="Arial" w:cs="Arial"/>
              </w:rPr>
              <w:t xml:space="preserve">We strive to have a culture that drives balanced outcomes; is open and informed for disciplined execution; that celebrates and recognises success; and where the sum is greater than its parts. To achieve this, we focus on four critical behaviours: </w:t>
            </w:r>
            <w:r w:rsidRPr="00734230">
              <w:rPr>
                <w:rFonts w:ascii="Arial" w:hAnsi="Arial" w:cs="Arial"/>
                <w:b/>
                <w:bCs/>
              </w:rPr>
              <w:t>act commercially</w:t>
            </w:r>
            <w:r w:rsidRPr="00734230">
              <w:rPr>
                <w:rFonts w:ascii="Arial" w:hAnsi="Arial" w:cs="Arial"/>
              </w:rPr>
              <w:t xml:space="preserve">; </w:t>
            </w:r>
            <w:r w:rsidRPr="00734230">
              <w:rPr>
                <w:rFonts w:ascii="Arial" w:hAnsi="Arial" w:cs="Arial"/>
                <w:b/>
                <w:bCs/>
              </w:rPr>
              <w:t>move fast to help customers achieve their goals</w:t>
            </w:r>
            <w:r w:rsidRPr="00734230">
              <w:rPr>
                <w:rFonts w:ascii="Arial" w:hAnsi="Arial" w:cs="Arial"/>
              </w:rPr>
              <w:t xml:space="preserve">; </w:t>
            </w:r>
            <w:r w:rsidRPr="00734230">
              <w:rPr>
                <w:rFonts w:ascii="Arial" w:hAnsi="Arial" w:cs="Arial"/>
                <w:b/>
                <w:bCs/>
              </w:rPr>
              <w:t>recognise people for their impact</w:t>
            </w:r>
            <w:r w:rsidRPr="00734230">
              <w:rPr>
                <w:rFonts w:ascii="Arial" w:hAnsi="Arial" w:cs="Arial"/>
              </w:rPr>
              <w:t xml:space="preserve">; and </w:t>
            </w:r>
            <w:r w:rsidRPr="00734230">
              <w:rPr>
                <w:rFonts w:ascii="Arial" w:hAnsi="Arial" w:cs="Arial"/>
                <w:b/>
                <w:bCs/>
              </w:rPr>
              <w:t>actively challenge the status quo</w:t>
            </w:r>
            <w:r w:rsidRPr="00734230">
              <w:rPr>
                <w:rFonts w:ascii="Arial" w:hAnsi="Arial" w:cs="Arial"/>
              </w:rPr>
              <w:t>.</w:t>
            </w:r>
          </w:p>
          <w:p w14:paraId="7BB65817" w14:textId="77777777" w:rsidR="00F8308B" w:rsidRPr="00734230" w:rsidRDefault="00F8308B" w:rsidP="00F8308B">
            <w:pPr>
              <w:jc w:val="both"/>
              <w:rPr>
                <w:rFonts w:ascii="Arial" w:hAnsi="Arial" w:cs="Arial"/>
                <w:sz w:val="10"/>
                <w:szCs w:val="10"/>
              </w:rPr>
            </w:pPr>
          </w:p>
          <w:p w14:paraId="79A2D4A0" w14:textId="1D5E51D6" w:rsidR="001876B9" w:rsidRPr="00734230" w:rsidRDefault="00F8308B" w:rsidP="00F8308B">
            <w:pPr>
              <w:jc w:val="both"/>
              <w:rPr>
                <w:rFonts w:ascii="Arial" w:hAnsi="Arial" w:cs="Arial"/>
              </w:rPr>
            </w:pPr>
            <w:r w:rsidRPr="00734230">
              <w:rPr>
                <w:rFonts w:ascii="Arial" w:hAnsi="Arial" w:cs="Arial"/>
              </w:rPr>
              <w:t>Together, we’re creating a culture we can continue to be proud of; one that will help us reach new heights</w:t>
            </w:r>
          </w:p>
        </w:tc>
      </w:tr>
    </w:tbl>
    <w:p w14:paraId="59ACFAEB" w14:textId="77777777" w:rsidR="00992E1C" w:rsidRPr="00734230" w:rsidRDefault="00992E1C" w:rsidP="00E5307F">
      <w:pPr>
        <w:spacing w:after="0"/>
        <w:rPr>
          <w:rFonts w:ascii="Arial" w:hAnsi="Arial" w:cs="Arial"/>
          <w:sz w:val="10"/>
          <w:szCs w:val="10"/>
        </w:rPr>
      </w:pPr>
    </w:p>
    <w:p w14:paraId="5C22E29C" w14:textId="77777777" w:rsidR="005C6160" w:rsidRDefault="005C6160" w:rsidP="005705FF">
      <w:pPr>
        <w:rPr>
          <w:rFonts w:ascii="Arial" w:hAnsi="Arial" w:cs="Arial"/>
          <w:b/>
          <w:bCs/>
          <w:color w:val="FFFFFF" w:themeColor="background1"/>
        </w:rPr>
        <w:sectPr w:rsidR="005C6160" w:rsidSect="005C6160">
          <w:type w:val="continuous"/>
          <w:pgSz w:w="11906" w:h="16838"/>
          <w:pgMar w:top="720" w:right="720" w:bottom="720" w:left="720" w:header="794" w:footer="567" w:gutter="0"/>
          <w:cols w:space="708"/>
          <w:docGrid w:linePitch="360"/>
        </w:sectPr>
      </w:pPr>
      <w:bookmarkStart w:id="1" w:name="_Hlk35444989"/>
    </w:p>
    <w:tbl>
      <w:tblPr>
        <w:tblStyle w:val="TableGrid"/>
        <w:tblW w:w="10457" w:type="dxa"/>
        <w:tblLook w:val="04A0" w:firstRow="1" w:lastRow="0" w:firstColumn="1" w:lastColumn="0" w:noHBand="0" w:noVBand="1"/>
      </w:tblPr>
      <w:tblGrid>
        <w:gridCol w:w="10457"/>
      </w:tblGrid>
      <w:tr w:rsidR="003606E4" w:rsidRPr="00734230" w14:paraId="100E8126" w14:textId="77777777" w:rsidTr="00852BF6">
        <w:trPr>
          <w:trHeight w:val="275"/>
        </w:trPr>
        <w:tc>
          <w:tcPr>
            <w:tcW w:w="10457" w:type="dxa"/>
            <w:shd w:val="clear" w:color="auto" w:fill="F04E58"/>
          </w:tcPr>
          <w:p w14:paraId="415C6153" w14:textId="77777777" w:rsidR="003606E4" w:rsidRPr="00734230" w:rsidRDefault="00A32B31" w:rsidP="005705FF">
            <w:pPr>
              <w:rPr>
                <w:rFonts w:ascii="Arial" w:hAnsi="Arial" w:cs="Arial"/>
              </w:rPr>
            </w:pPr>
            <w:r w:rsidRPr="00734230">
              <w:rPr>
                <w:rFonts w:ascii="Arial" w:hAnsi="Arial" w:cs="Arial"/>
                <w:b/>
                <w:bCs/>
                <w:color w:val="FFFFFF" w:themeColor="background1"/>
              </w:rPr>
              <w:t>ROLE PROFILE</w:t>
            </w:r>
          </w:p>
        </w:tc>
      </w:tr>
      <w:bookmarkEnd w:id="1"/>
    </w:tbl>
    <w:p w14:paraId="177D5A09" w14:textId="77777777" w:rsidR="003606E4" w:rsidRPr="00734230" w:rsidRDefault="003606E4" w:rsidP="00E5307F">
      <w:pPr>
        <w:spacing w:after="0"/>
        <w:rPr>
          <w:rFonts w:ascii="Arial" w:hAnsi="Arial" w:cs="Arial"/>
          <w:sz w:val="10"/>
          <w:szCs w:val="10"/>
        </w:rPr>
      </w:pPr>
    </w:p>
    <w:p w14:paraId="3EF3CCD5" w14:textId="77777777" w:rsidR="005C6160" w:rsidRDefault="005C6160" w:rsidP="00E5307F">
      <w:pPr>
        <w:rPr>
          <w:rFonts w:ascii="Arial" w:hAnsi="Arial" w:cs="Arial"/>
          <w:b/>
          <w:bCs/>
          <w:color w:val="FFFFFF" w:themeColor="background1"/>
        </w:rPr>
        <w:sectPr w:rsidR="005C6160" w:rsidSect="005C6160">
          <w:type w:val="continuous"/>
          <w:pgSz w:w="11906" w:h="16838"/>
          <w:pgMar w:top="720" w:right="720" w:bottom="720" w:left="720" w:header="794" w:footer="567" w:gutter="0"/>
          <w:cols w:space="708"/>
          <w:docGrid w:linePitch="360"/>
        </w:sectPr>
      </w:pPr>
    </w:p>
    <w:tbl>
      <w:tblPr>
        <w:tblStyle w:val="TableGrid"/>
        <w:tblW w:w="0" w:type="auto"/>
        <w:tblLook w:val="04A0" w:firstRow="1" w:lastRow="0" w:firstColumn="1" w:lastColumn="0" w:noHBand="0" w:noVBand="1"/>
      </w:tblPr>
      <w:tblGrid>
        <w:gridCol w:w="10456"/>
      </w:tblGrid>
      <w:tr w:rsidR="00CC02CB" w:rsidRPr="00734230" w14:paraId="3E3F1749" w14:textId="77777777" w:rsidTr="008468BC">
        <w:trPr>
          <w:trHeight w:val="176"/>
        </w:trPr>
        <w:tc>
          <w:tcPr>
            <w:tcW w:w="10456" w:type="dxa"/>
            <w:shd w:val="clear" w:color="auto" w:fill="50003A"/>
          </w:tcPr>
          <w:p w14:paraId="2A05DEBF" w14:textId="77777777" w:rsidR="00CC02CB" w:rsidRPr="00734230" w:rsidRDefault="0096421D" w:rsidP="00E5307F">
            <w:pPr>
              <w:rPr>
                <w:rFonts w:ascii="Arial" w:hAnsi="Arial" w:cs="Arial"/>
                <w:b/>
                <w:bCs/>
              </w:rPr>
            </w:pPr>
            <w:r w:rsidRPr="00734230">
              <w:rPr>
                <w:rFonts w:ascii="Arial" w:hAnsi="Arial" w:cs="Arial"/>
                <w:b/>
                <w:bCs/>
                <w:color w:val="FFFFFF" w:themeColor="background1"/>
              </w:rPr>
              <w:t>Your division, your team</w:t>
            </w:r>
          </w:p>
        </w:tc>
      </w:tr>
      <w:tr w:rsidR="00BA33DC" w:rsidRPr="00734230" w14:paraId="14900B01" w14:textId="77777777" w:rsidTr="008468BC">
        <w:trPr>
          <w:trHeight w:val="2115"/>
        </w:trPr>
        <w:tc>
          <w:tcPr>
            <w:tcW w:w="10456" w:type="dxa"/>
          </w:tcPr>
          <w:p w14:paraId="156D1374" w14:textId="1289EA4E" w:rsidR="00702AAC" w:rsidRPr="00F8308B" w:rsidRDefault="00F8308B" w:rsidP="00453BC3">
            <w:pPr>
              <w:rPr>
                <w:rFonts w:ascii="Arial" w:hAnsi="Arial" w:cs="Arial"/>
              </w:rPr>
            </w:pPr>
            <w:r w:rsidRPr="00F8308B">
              <w:rPr>
                <w:rFonts w:ascii="Arial" w:hAnsi="Arial" w:cs="Arial"/>
              </w:rPr>
              <w:t xml:space="preserve">Our </w:t>
            </w:r>
            <w:proofErr w:type="gramStart"/>
            <w:r w:rsidRPr="00F8308B">
              <w:rPr>
                <w:rFonts w:ascii="Arial" w:hAnsi="Arial" w:cs="Arial"/>
              </w:rPr>
              <w:t>first priority</w:t>
            </w:r>
            <w:proofErr w:type="gramEnd"/>
            <w:r w:rsidRPr="00F8308B">
              <w:rPr>
                <w:rFonts w:ascii="Arial" w:hAnsi="Arial" w:cs="Arial"/>
              </w:rPr>
              <w:t xml:space="preserve"> is to support our customers and safeguard their financial interests whilst providing a high standard of customer service. Secondly, we are also here to help protect our shareholder interests and the security position of the bank.</w:t>
            </w:r>
            <w:r w:rsidRPr="00F8308B">
              <w:rPr>
                <w:rFonts w:ascii="Arial" w:hAnsi="Arial" w:cs="Arial"/>
              </w:rPr>
              <w:br/>
            </w:r>
            <w:r w:rsidRPr="00F8308B">
              <w:rPr>
                <w:rFonts w:ascii="Arial" w:hAnsi="Arial" w:cs="Arial"/>
              </w:rPr>
              <w:br/>
              <w:t>We aim to deliver an exceptional customer experience, to be efficient, to act commercially, and to provide a workplace that is engaging.</w:t>
            </w:r>
          </w:p>
        </w:tc>
      </w:tr>
    </w:tbl>
    <w:p w14:paraId="7502F23D" w14:textId="77777777" w:rsidR="003606E4" w:rsidRPr="00734230" w:rsidRDefault="003606E4" w:rsidP="00E5307F">
      <w:pPr>
        <w:spacing w:after="0"/>
        <w:rPr>
          <w:rFonts w:ascii="Arial" w:hAnsi="Arial" w:cs="Arial"/>
          <w:sz w:val="10"/>
          <w:szCs w:val="10"/>
        </w:rPr>
      </w:pPr>
    </w:p>
    <w:p w14:paraId="0D13F5F0" w14:textId="77777777" w:rsidR="005C6160" w:rsidRDefault="005C6160" w:rsidP="00196B80">
      <w:pPr>
        <w:rPr>
          <w:rFonts w:ascii="Arial" w:hAnsi="Arial" w:cs="Arial"/>
          <w:b/>
          <w:bCs/>
          <w:color w:val="FFFFFF" w:themeColor="background1"/>
        </w:rPr>
        <w:sectPr w:rsidR="005C6160" w:rsidSect="005C6160">
          <w:type w:val="continuous"/>
          <w:pgSz w:w="11906" w:h="16838"/>
          <w:pgMar w:top="720" w:right="720" w:bottom="720" w:left="720" w:header="794" w:footer="567" w:gutter="0"/>
          <w:cols w:space="708"/>
          <w:formProt w:val="0"/>
          <w:docGrid w:linePitch="360"/>
        </w:sectPr>
      </w:pPr>
    </w:p>
    <w:tbl>
      <w:tblPr>
        <w:tblStyle w:val="TableGrid"/>
        <w:tblW w:w="0" w:type="auto"/>
        <w:tblLook w:val="04A0" w:firstRow="1" w:lastRow="0" w:firstColumn="1" w:lastColumn="0" w:noHBand="0" w:noVBand="1"/>
      </w:tblPr>
      <w:tblGrid>
        <w:gridCol w:w="10456"/>
      </w:tblGrid>
      <w:tr w:rsidR="00CC02CB" w:rsidRPr="00734230" w14:paraId="03E98469" w14:textId="77777777" w:rsidTr="008468BC">
        <w:trPr>
          <w:trHeight w:val="218"/>
        </w:trPr>
        <w:tc>
          <w:tcPr>
            <w:tcW w:w="10456" w:type="dxa"/>
            <w:shd w:val="clear" w:color="auto" w:fill="50003A"/>
          </w:tcPr>
          <w:p w14:paraId="51CEC1B1" w14:textId="77777777" w:rsidR="00CC02CB" w:rsidRPr="00734230" w:rsidRDefault="004F315F" w:rsidP="00196B80">
            <w:pPr>
              <w:rPr>
                <w:rFonts w:ascii="Arial" w:hAnsi="Arial" w:cs="Arial"/>
                <w:b/>
                <w:bCs/>
              </w:rPr>
            </w:pPr>
            <w:r w:rsidRPr="00734230">
              <w:rPr>
                <w:rFonts w:ascii="Arial" w:hAnsi="Arial" w:cs="Arial"/>
                <w:b/>
                <w:bCs/>
                <w:color w:val="FFFFFF" w:themeColor="background1"/>
              </w:rPr>
              <w:t>The purpose of your role</w:t>
            </w:r>
          </w:p>
        </w:tc>
      </w:tr>
      <w:tr w:rsidR="00BA33DC" w:rsidRPr="00734230" w14:paraId="24158189" w14:textId="77777777" w:rsidTr="008468BC">
        <w:trPr>
          <w:trHeight w:val="2279"/>
        </w:trPr>
        <w:tc>
          <w:tcPr>
            <w:tcW w:w="10456" w:type="dxa"/>
          </w:tcPr>
          <w:p w14:paraId="5E5BA3CF" w14:textId="77777777" w:rsidR="00F8308B" w:rsidRPr="00032564" w:rsidRDefault="00F8308B" w:rsidP="007061A1">
            <w:pPr>
              <w:rPr>
                <w:rFonts w:ascii="Arial" w:hAnsi="Arial" w:cs="Arial"/>
              </w:rPr>
            </w:pPr>
            <w:r w:rsidRPr="00032564">
              <w:rPr>
                <w:rFonts w:ascii="Arial" w:hAnsi="Arial" w:cs="Arial"/>
              </w:rPr>
              <w:t xml:space="preserve">As Customer Support Officer, you will support the business objectives of the Bank in the management of delinquent loans, credit cards, </w:t>
            </w:r>
            <w:proofErr w:type="gramStart"/>
            <w:r w:rsidRPr="00032564">
              <w:rPr>
                <w:rFonts w:ascii="Arial" w:hAnsi="Arial" w:cs="Arial"/>
              </w:rPr>
              <w:t>business</w:t>
            </w:r>
            <w:proofErr w:type="gramEnd"/>
            <w:r w:rsidRPr="00032564">
              <w:rPr>
                <w:rFonts w:ascii="Arial" w:hAnsi="Arial" w:cs="Arial"/>
              </w:rPr>
              <w:t xml:space="preserve"> and savings accounts. You will also work with our customers experiencing financial difficulty by making appropriate arrangements to assist in managing their obligations and protecting the Bank’s security position. The Customer Service Officer provides effective, pro-active suitable solutions while ensuring a high standard of customer service. </w:t>
            </w:r>
            <w:r w:rsidRPr="00032564">
              <w:rPr>
                <w:rFonts w:ascii="Arial" w:hAnsi="Arial" w:cs="Arial"/>
              </w:rPr>
              <w:br/>
            </w:r>
            <w:r w:rsidRPr="00032564">
              <w:rPr>
                <w:rFonts w:ascii="Arial" w:hAnsi="Arial" w:cs="Arial"/>
              </w:rPr>
              <w:br/>
              <w:t xml:space="preserve">You will undertake prompt and effective follow up of accounts, including but not limited to: </w:t>
            </w:r>
          </w:p>
          <w:p w14:paraId="5ECFF6D1" w14:textId="7A0384AB" w:rsidR="00F8308B" w:rsidRPr="00032564" w:rsidRDefault="00F8308B" w:rsidP="00F8308B">
            <w:pPr>
              <w:rPr>
                <w:rFonts w:ascii="Arial" w:hAnsi="Arial" w:cs="Arial"/>
              </w:rPr>
            </w:pPr>
            <w:r w:rsidRPr="00032564">
              <w:rPr>
                <w:rFonts w:ascii="Arial" w:hAnsi="Arial" w:cs="Arial"/>
              </w:rPr>
              <w:t xml:space="preserve">• Transactional Accounts </w:t>
            </w:r>
          </w:p>
          <w:p w14:paraId="6A0E2E82" w14:textId="77777777" w:rsidR="00F8308B" w:rsidRPr="00032564" w:rsidRDefault="00F8308B" w:rsidP="007061A1">
            <w:pPr>
              <w:rPr>
                <w:rFonts w:ascii="Arial" w:hAnsi="Arial" w:cs="Arial"/>
              </w:rPr>
            </w:pPr>
            <w:r w:rsidRPr="00032564">
              <w:rPr>
                <w:rFonts w:ascii="Arial" w:hAnsi="Arial" w:cs="Arial"/>
              </w:rPr>
              <w:t xml:space="preserve">• Revolving Credit / Credit Card Accounts </w:t>
            </w:r>
          </w:p>
          <w:p w14:paraId="52AF4F66" w14:textId="77777777" w:rsidR="00F8308B" w:rsidRPr="00032564" w:rsidRDefault="00F8308B" w:rsidP="007061A1">
            <w:pPr>
              <w:rPr>
                <w:rFonts w:ascii="Arial" w:hAnsi="Arial" w:cs="Arial"/>
              </w:rPr>
            </w:pPr>
            <w:r w:rsidRPr="00032564">
              <w:rPr>
                <w:rFonts w:ascii="Arial" w:hAnsi="Arial" w:cs="Arial"/>
              </w:rPr>
              <w:t xml:space="preserve">• Personal &amp; Mortgage Loans </w:t>
            </w:r>
          </w:p>
          <w:p w14:paraId="6A5D5005" w14:textId="77777777" w:rsidR="00F8308B" w:rsidRPr="00032564" w:rsidRDefault="00F8308B" w:rsidP="007061A1">
            <w:pPr>
              <w:rPr>
                <w:rFonts w:ascii="Arial" w:hAnsi="Arial" w:cs="Arial"/>
              </w:rPr>
            </w:pPr>
            <w:r w:rsidRPr="00032564">
              <w:rPr>
                <w:rFonts w:ascii="Arial" w:hAnsi="Arial" w:cs="Arial"/>
              </w:rPr>
              <w:t xml:space="preserve">• Line of Credits </w:t>
            </w:r>
          </w:p>
          <w:p w14:paraId="618B533E" w14:textId="2A85CEDA" w:rsidR="00850E89" w:rsidRPr="00032564" w:rsidRDefault="00F8308B" w:rsidP="007061A1">
            <w:pPr>
              <w:rPr>
                <w:rFonts w:ascii="Arial" w:hAnsi="Arial" w:cs="Arial"/>
              </w:rPr>
            </w:pPr>
            <w:r w:rsidRPr="00032564">
              <w:rPr>
                <w:rFonts w:ascii="Arial" w:hAnsi="Arial" w:cs="Arial"/>
              </w:rPr>
              <w:t>• Equipment Finance Contracts</w:t>
            </w:r>
          </w:p>
          <w:p w14:paraId="15124629" w14:textId="77777777" w:rsidR="00F8308B" w:rsidRPr="00032564" w:rsidRDefault="00F8308B" w:rsidP="007061A1">
            <w:pPr>
              <w:rPr>
                <w:rFonts w:ascii="Arial" w:hAnsi="Arial" w:cs="Arial"/>
              </w:rPr>
            </w:pPr>
          </w:p>
          <w:p w14:paraId="0243A295" w14:textId="1C8544CA" w:rsidR="00F8308B" w:rsidRPr="00032564" w:rsidRDefault="00F8308B" w:rsidP="007061A1">
            <w:pPr>
              <w:rPr>
                <w:rFonts w:ascii="Arial" w:hAnsi="Arial" w:cs="Arial"/>
              </w:rPr>
            </w:pPr>
            <w:r w:rsidRPr="00032564">
              <w:rPr>
                <w:rFonts w:ascii="Arial" w:hAnsi="Arial" w:cs="Arial"/>
              </w:rPr>
              <w:t>This activity is performed for accounts across Retail, Third Party Banking origination channels and Equipment Finance to ensure recovery of accounts in default.</w:t>
            </w:r>
          </w:p>
          <w:p w14:paraId="77352561" w14:textId="77777777" w:rsidR="00FC1548" w:rsidRDefault="00FC1548" w:rsidP="007061A1">
            <w:pPr>
              <w:rPr>
                <w:rFonts w:ascii="Arial" w:hAnsi="Arial" w:cs="Arial"/>
              </w:rPr>
            </w:pPr>
          </w:p>
          <w:p w14:paraId="770A3AA0" w14:textId="77777777" w:rsidR="00032564" w:rsidRDefault="00032564" w:rsidP="007061A1">
            <w:pPr>
              <w:rPr>
                <w:rFonts w:ascii="Arial" w:hAnsi="Arial" w:cs="Arial"/>
              </w:rPr>
            </w:pPr>
          </w:p>
          <w:p w14:paraId="3FF65365" w14:textId="77777777" w:rsidR="00032564" w:rsidRDefault="00032564" w:rsidP="007061A1">
            <w:pPr>
              <w:rPr>
                <w:rFonts w:ascii="Arial" w:hAnsi="Arial" w:cs="Arial"/>
              </w:rPr>
            </w:pPr>
          </w:p>
          <w:p w14:paraId="1DFCF796" w14:textId="77777777" w:rsidR="00032564" w:rsidRDefault="00032564" w:rsidP="007061A1">
            <w:pPr>
              <w:rPr>
                <w:rFonts w:ascii="Arial" w:hAnsi="Arial" w:cs="Arial"/>
              </w:rPr>
            </w:pPr>
          </w:p>
          <w:p w14:paraId="4A3AFA40" w14:textId="77777777" w:rsidR="00032564" w:rsidRDefault="00032564" w:rsidP="007061A1">
            <w:pPr>
              <w:rPr>
                <w:rFonts w:ascii="Arial" w:hAnsi="Arial" w:cs="Arial"/>
              </w:rPr>
            </w:pPr>
          </w:p>
          <w:p w14:paraId="22C61989" w14:textId="77777777" w:rsidR="00032564" w:rsidRDefault="00032564" w:rsidP="007061A1">
            <w:pPr>
              <w:rPr>
                <w:rFonts w:ascii="Arial" w:hAnsi="Arial" w:cs="Arial"/>
              </w:rPr>
            </w:pPr>
          </w:p>
          <w:p w14:paraId="30897335" w14:textId="7AF712EC" w:rsidR="00032564" w:rsidRPr="00734230" w:rsidRDefault="00032564" w:rsidP="007061A1">
            <w:pPr>
              <w:rPr>
                <w:rFonts w:ascii="Arial" w:hAnsi="Arial" w:cs="Arial"/>
              </w:rPr>
            </w:pPr>
          </w:p>
        </w:tc>
      </w:tr>
    </w:tbl>
    <w:p w14:paraId="681730F8" w14:textId="77777777" w:rsidR="00BA33DC" w:rsidRPr="00734230" w:rsidRDefault="00BA33DC" w:rsidP="00E5307F">
      <w:pPr>
        <w:spacing w:after="0"/>
        <w:rPr>
          <w:rFonts w:ascii="Arial" w:hAnsi="Arial" w:cs="Arial"/>
          <w:sz w:val="10"/>
          <w:szCs w:val="10"/>
        </w:rPr>
      </w:pPr>
    </w:p>
    <w:p w14:paraId="5CBE8FE1" w14:textId="77777777" w:rsidR="005C6160" w:rsidRDefault="005C6160" w:rsidP="00196B80">
      <w:pPr>
        <w:rPr>
          <w:rFonts w:ascii="Arial" w:hAnsi="Arial" w:cs="Arial"/>
          <w:b/>
          <w:bCs/>
          <w:color w:val="FFFFFF" w:themeColor="background1"/>
        </w:rPr>
        <w:sectPr w:rsidR="005C6160" w:rsidSect="005C6160">
          <w:type w:val="continuous"/>
          <w:pgSz w:w="11906" w:h="16838"/>
          <w:pgMar w:top="720" w:right="720" w:bottom="720" w:left="720" w:header="794" w:footer="567" w:gutter="0"/>
          <w:cols w:space="708"/>
          <w:formProt w:val="0"/>
          <w:docGrid w:linePitch="360"/>
        </w:sectPr>
      </w:pPr>
    </w:p>
    <w:tbl>
      <w:tblPr>
        <w:tblStyle w:val="TableGrid"/>
        <w:tblW w:w="0" w:type="auto"/>
        <w:tblLook w:val="04A0" w:firstRow="1" w:lastRow="0" w:firstColumn="1" w:lastColumn="0" w:noHBand="0" w:noVBand="1"/>
      </w:tblPr>
      <w:tblGrid>
        <w:gridCol w:w="10456"/>
      </w:tblGrid>
      <w:tr w:rsidR="00FC1548" w:rsidRPr="00734230" w14:paraId="19DE4FBF" w14:textId="77777777" w:rsidTr="00734230">
        <w:trPr>
          <w:trHeight w:val="272"/>
        </w:trPr>
        <w:tc>
          <w:tcPr>
            <w:tcW w:w="10456" w:type="dxa"/>
            <w:shd w:val="clear" w:color="auto" w:fill="50003A"/>
          </w:tcPr>
          <w:p w14:paraId="15A29943" w14:textId="77777777" w:rsidR="00FC1548" w:rsidRPr="00734230" w:rsidRDefault="00B65F0A" w:rsidP="00196B80">
            <w:pPr>
              <w:rPr>
                <w:rFonts w:ascii="Arial" w:hAnsi="Arial" w:cs="Arial"/>
                <w:b/>
                <w:bCs/>
              </w:rPr>
            </w:pPr>
            <w:r w:rsidRPr="00734230">
              <w:rPr>
                <w:rFonts w:ascii="Arial" w:hAnsi="Arial" w:cs="Arial"/>
                <w:b/>
                <w:bCs/>
                <w:color w:val="FFFFFF" w:themeColor="background1"/>
              </w:rPr>
              <w:lastRenderedPageBreak/>
              <w:t>Your core relationships</w:t>
            </w:r>
          </w:p>
        </w:tc>
      </w:tr>
      <w:tr w:rsidR="00FC1548" w:rsidRPr="00734230" w14:paraId="7E2FEA73" w14:textId="77777777" w:rsidTr="00DE5C28">
        <w:trPr>
          <w:trHeight w:val="1984"/>
        </w:trPr>
        <w:tc>
          <w:tcPr>
            <w:tcW w:w="10456" w:type="dxa"/>
          </w:tcPr>
          <w:p w14:paraId="475C25A1" w14:textId="77777777" w:rsidR="00F8308B" w:rsidRPr="00032564" w:rsidRDefault="00F8308B" w:rsidP="00196B80">
            <w:pPr>
              <w:rPr>
                <w:rFonts w:ascii="Arial" w:hAnsi="Arial" w:cs="Arial"/>
              </w:rPr>
            </w:pPr>
            <w:r w:rsidRPr="00032564">
              <w:rPr>
                <w:rFonts w:ascii="Arial" w:hAnsi="Arial" w:cs="Arial"/>
              </w:rPr>
              <w:t xml:space="preserve">• Reports to Team Manager Collections </w:t>
            </w:r>
          </w:p>
          <w:p w14:paraId="1F81D95A" w14:textId="77777777" w:rsidR="00F8308B" w:rsidRPr="00032564" w:rsidRDefault="00F8308B" w:rsidP="00196B80">
            <w:pPr>
              <w:rPr>
                <w:rFonts w:ascii="Arial" w:hAnsi="Arial" w:cs="Arial"/>
              </w:rPr>
            </w:pPr>
            <w:r w:rsidRPr="00032564">
              <w:rPr>
                <w:rFonts w:ascii="Arial" w:hAnsi="Arial" w:cs="Arial"/>
              </w:rPr>
              <w:t xml:space="preserve">• Retail Banking </w:t>
            </w:r>
          </w:p>
          <w:p w14:paraId="5AB679EF" w14:textId="77777777" w:rsidR="00F8308B" w:rsidRPr="00032564" w:rsidRDefault="00F8308B" w:rsidP="00196B80">
            <w:pPr>
              <w:rPr>
                <w:rFonts w:ascii="Arial" w:hAnsi="Arial" w:cs="Arial"/>
              </w:rPr>
            </w:pPr>
            <w:r w:rsidRPr="00032564">
              <w:rPr>
                <w:rFonts w:ascii="Arial" w:hAnsi="Arial" w:cs="Arial"/>
              </w:rPr>
              <w:t xml:space="preserve">• Third Party Banking </w:t>
            </w:r>
          </w:p>
          <w:p w14:paraId="171E13FA" w14:textId="7C95B2EB" w:rsidR="00F8308B" w:rsidRPr="00032564" w:rsidRDefault="00F8308B" w:rsidP="00196B80">
            <w:pPr>
              <w:rPr>
                <w:rFonts w:ascii="Arial" w:hAnsi="Arial" w:cs="Arial"/>
              </w:rPr>
            </w:pPr>
            <w:r w:rsidRPr="00032564">
              <w:rPr>
                <w:rFonts w:ascii="Arial" w:hAnsi="Arial" w:cs="Arial"/>
              </w:rPr>
              <w:t xml:space="preserve">• Customer Contact </w:t>
            </w:r>
          </w:p>
          <w:p w14:paraId="7A81309E" w14:textId="77777777" w:rsidR="00F8308B" w:rsidRPr="00032564" w:rsidRDefault="00F8308B" w:rsidP="00196B80">
            <w:pPr>
              <w:rPr>
                <w:rFonts w:ascii="Arial" w:hAnsi="Arial" w:cs="Arial"/>
              </w:rPr>
            </w:pPr>
            <w:r w:rsidRPr="00032564">
              <w:rPr>
                <w:rFonts w:ascii="Arial" w:hAnsi="Arial" w:cs="Arial"/>
              </w:rPr>
              <w:t xml:space="preserve">• Operations, Processing and Servicing </w:t>
            </w:r>
          </w:p>
          <w:p w14:paraId="4787FFC3" w14:textId="77777777" w:rsidR="00F8308B" w:rsidRPr="00032564" w:rsidRDefault="00F8308B" w:rsidP="00196B80">
            <w:pPr>
              <w:rPr>
                <w:rFonts w:ascii="Arial" w:hAnsi="Arial" w:cs="Arial"/>
              </w:rPr>
            </w:pPr>
            <w:r w:rsidRPr="00032564">
              <w:rPr>
                <w:rFonts w:ascii="Arial" w:hAnsi="Arial" w:cs="Arial"/>
              </w:rPr>
              <w:t xml:space="preserve">• Products and Analysis </w:t>
            </w:r>
          </w:p>
          <w:p w14:paraId="0C282EBD" w14:textId="77777777" w:rsidR="00F8308B" w:rsidRPr="00032564" w:rsidRDefault="00F8308B" w:rsidP="00196B80">
            <w:pPr>
              <w:rPr>
                <w:rFonts w:ascii="Arial" w:hAnsi="Arial" w:cs="Arial"/>
              </w:rPr>
            </w:pPr>
            <w:r w:rsidRPr="00032564">
              <w:rPr>
                <w:rFonts w:ascii="Arial" w:hAnsi="Arial" w:cs="Arial"/>
              </w:rPr>
              <w:t xml:space="preserve">• Technology and Transformation </w:t>
            </w:r>
          </w:p>
          <w:p w14:paraId="00A612E7" w14:textId="476BC317" w:rsidR="00DE5C28" w:rsidRPr="00734230" w:rsidRDefault="00F8308B" w:rsidP="00196B80">
            <w:pPr>
              <w:rPr>
                <w:rFonts w:ascii="Arial" w:hAnsi="Arial" w:cs="Arial"/>
              </w:rPr>
            </w:pPr>
            <w:r w:rsidRPr="00032564">
              <w:rPr>
                <w:rFonts w:ascii="Arial" w:hAnsi="Arial" w:cs="Arial"/>
              </w:rPr>
              <w:t>• Risk</w:t>
            </w:r>
          </w:p>
        </w:tc>
      </w:tr>
    </w:tbl>
    <w:p w14:paraId="0F424960" w14:textId="77777777" w:rsidR="00A32B31" w:rsidRPr="00734230" w:rsidRDefault="00A32B31" w:rsidP="00E5307F">
      <w:pPr>
        <w:spacing w:after="0"/>
        <w:rPr>
          <w:rFonts w:ascii="Arial" w:hAnsi="Arial" w:cs="Arial"/>
          <w:sz w:val="10"/>
          <w:szCs w:val="10"/>
        </w:rPr>
      </w:pPr>
    </w:p>
    <w:p w14:paraId="7D058FCF" w14:textId="77777777" w:rsidR="00A32B31" w:rsidRPr="00734230" w:rsidRDefault="00A32B31">
      <w:pPr>
        <w:rPr>
          <w:rFonts w:ascii="Arial" w:hAnsi="Arial" w:cs="Arial"/>
          <w:sz w:val="10"/>
          <w:szCs w:val="10"/>
        </w:rPr>
      </w:pPr>
      <w:r w:rsidRPr="00734230">
        <w:rPr>
          <w:rFonts w:ascii="Arial" w:hAnsi="Arial" w:cs="Arial"/>
          <w:sz w:val="10"/>
          <w:szCs w:val="10"/>
        </w:rPr>
        <w:br w:type="page"/>
      </w:r>
    </w:p>
    <w:p w14:paraId="596AF148" w14:textId="77777777" w:rsidR="005C6160" w:rsidRDefault="005C6160" w:rsidP="00F728B1">
      <w:pPr>
        <w:rPr>
          <w:rFonts w:ascii="Arial" w:hAnsi="Arial" w:cs="Arial"/>
          <w:b/>
          <w:bCs/>
        </w:rPr>
        <w:sectPr w:rsidR="005C6160" w:rsidSect="005C6160">
          <w:type w:val="continuous"/>
          <w:pgSz w:w="11906" w:h="16838"/>
          <w:pgMar w:top="720" w:right="720" w:bottom="720" w:left="720" w:header="794" w:footer="567" w:gutter="0"/>
          <w:cols w:space="708"/>
          <w:formProt w:val="0"/>
          <w:docGrid w:linePitch="360"/>
        </w:sectPr>
      </w:pPr>
    </w:p>
    <w:tbl>
      <w:tblPr>
        <w:tblStyle w:val="TableGrid"/>
        <w:tblW w:w="10457" w:type="dxa"/>
        <w:tblLook w:val="04A0" w:firstRow="1" w:lastRow="0" w:firstColumn="1" w:lastColumn="0" w:noHBand="0" w:noVBand="1"/>
      </w:tblPr>
      <w:tblGrid>
        <w:gridCol w:w="10457"/>
      </w:tblGrid>
      <w:tr w:rsidR="00A32B31" w:rsidRPr="00734230" w14:paraId="6FED5521" w14:textId="77777777" w:rsidTr="00852BF6">
        <w:trPr>
          <w:trHeight w:val="275"/>
        </w:trPr>
        <w:tc>
          <w:tcPr>
            <w:tcW w:w="10457" w:type="dxa"/>
            <w:shd w:val="clear" w:color="auto" w:fill="F04E58"/>
          </w:tcPr>
          <w:p w14:paraId="76B7455F" w14:textId="77777777" w:rsidR="00A32B31" w:rsidRPr="00734230" w:rsidRDefault="00A32B31" w:rsidP="00F728B1">
            <w:pPr>
              <w:rPr>
                <w:rFonts w:ascii="Arial" w:hAnsi="Arial" w:cs="Arial"/>
                <w:b/>
                <w:bCs/>
              </w:rPr>
            </w:pPr>
          </w:p>
        </w:tc>
      </w:tr>
    </w:tbl>
    <w:p w14:paraId="7EE7CA7F" w14:textId="77777777" w:rsidR="00A32B31" w:rsidRPr="00734230" w:rsidRDefault="003038F5" w:rsidP="00E5307F">
      <w:pPr>
        <w:spacing w:after="0"/>
        <w:rPr>
          <w:rFonts w:ascii="Arial" w:hAnsi="Arial" w:cs="Arial"/>
          <w:sz w:val="10"/>
          <w:szCs w:val="10"/>
        </w:rPr>
      </w:pPr>
      <w:r w:rsidRPr="00734230">
        <w:rPr>
          <w:rFonts w:ascii="Arial" w:hAnsi="Arial" w:cs="Arial"/>
          <w:noProof/>
        </w:rPr>
        <w:drawing>
          <wp:anchor distT="0" distB="0" distL="114300" distR="114300" simplePos="0" relativeHeight="251658242" behindDoc="1" locked="1" layoutInCell="1" allowOverlap="1" wp14:anchorId="347C8DE1" wp14:editId="2DCF70F1">
            <wp:simplePos x="0" y="0"/>
            <wp:positionH relativeFrom="page">
              <wp:posOffset>-433705</wp:posOffset>
            </wp:positionH>
            <wp:positionV relativeFrom="page">
              <wp:align>top</wp:align>
            </wp:positionV>
            <wp:extent cx="7548880" cy="10666730"/>
            <wp:effectExtent l="0" t="0" r="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424420-BAB-Word Template6.png"/>
                    <pic:cNvPicPr/>
                  </pic:nvPicPr>
                  <pic:blipFill>
                    <a:blip r:embed="rId15">
                      <a:extLst>
                        <a:ext uri="{28A0092B-C50C-407E-A947-70E740481C1C}">
                          <a14:useLocalDpi xmlns:a14="http://schemas.microsoft.com/office/drawing/2010/main" val="0"/>
                        </a:ext>
                      </a:extLst>
                    </a:blip>
                    <a:stretch>
                      <a:fillRect/>
                    </a:stretch>
                  </pic:blipFill>
                  <pic:spPr>
                    <a:xfrm>
                      <a:off x="0" y="0"/>
                      <a:ext cx="7548880" cy="10666730"/>
                    </a:xfrm>
                    <a:prstGeom prst="rect">
                      <a:avLst/>
                    </a:prstGeom>
                  </pic:spPr>
                </pic:pic>
              </a:graphicData>
            </a:graphic>
            <wp14:sizeRelH relativeFrom="page">
              <wp14:pctWidth>0</wp14:pctWidth>
            </wp14:sizeRelH>
            <wp14:sizeRelV relativeFrom="page">
              <wp14:pctHeight>0</wp14:pctHeight>
            </wp14:sizeRelV>
          </wp:anchor>
        </w:drawing>
      </w:r>
    </w:p>
    <w:p w14:paraId="1D505F8D" w14:textId="77777777" w:rsidR="005C6160" w:rsidRDefault="005C6160" w:rsidP="00F728B1">
      <w:pPr>
        <w:rPr>
          <w:rFonts w:ascii="Arial" w:hAnsi="Arial" w:cs="Arial"/>
          <w:b/>
          <w:bCs/>
          <w:color w:val="FFFFFF" w:themeColor="background1"/>
        </w:rPr>
        <w:sectPr w:rsidR="005C6160" w:rsidSect="005C6160">
          <w:type w:val="continuous"/>
          <w:pgSz w:w="11906" w:h="16838"/>
          <w:pgMar w:top="720" w:right="720" w:bottom="720" w:left="720" w:header="794" w:footer="567" w:gutter="0"/>
          <w:cols w:space="708"/>
          <w:docGrid w:linePitch="360"/>
        </w:sectPr>
      </w:pPr>
    </w:p>
    <w:tbl>
      <w:tblPr>
        <w:tblStyle w:val="TableGrid"/>
        <w:tblW w:w="10485" w:type="dxa"/>
        <w:tblLook w:val="04A0" w:firstRow="1" w:lastRow="0" w:firstColumn="1" w:lastColumn="0" w:noHBand="0" w:noVBand="1"/>
      </w:tblPr>
      <w:tblGrid>
        <w:gridCol w:w="2689"/>
        <w:gridCol w:w="7796"/>
      </w:tblGrid>
      <w:tr w:rsidR="00992E1C" w:rsidRPr="00734230" w14:paraId="3ACA95CC" w14:textId="77777777" w:rsidTr="00734230">
        <w:tc>
          <w:tcPr>
            <w:tcW w:w="10485" w:type="dxa"/>
            <w:gridSpan w:val="2"/>
            <w:shd w:val="clear" w:color="auto" w:fill="50003A"/>
          </w:tcPr>
          <w:p w14:paraId="2F6E6FFA" w14:textId="77777777" w:rsidR="00992E1C" w:rsidRPr="00734230" w:rsidRDefault="00992E1C" w:rsidP="00F728B1">
            <w:pPr>
              <w:rPr>
                <w:rFonts w:ascii="Arial" w:hAnsi="Arial" w:cs="Arial"/>
                <w:b/>
                <w:bCs/>
              </w:rPr>
            </w:pPr>
            <w:r w:rsidRPr="00734230">
              <w:rPr>
                <w:rFonts w:ascii="Arial" w:hAnsi="Arial" w:cs="Arial"/>
                <w:b/>
                <w:bCs/>
                <w:color w:val="FFFFFF" w:themeColor="background1"/>
              </w:rPr>
              <w:t>What you’re accountable for</w:t>
            </w:r>
          </w:p>
        </w:tc>
      </w:tr>
      <w:tr w:rsidR="00992E1C" w:rsidRPr="00734230" w14:paraId="3A238064" w14:textId="77777777" w:rsidTr="00A32B31">
        <w:trPr>
          <w:trHeight w:val="1531"/>
        </w:trPr>
        <w:tc>
          <w:tcPr>
            <w:tcW w:w="2689" w:type="dxa"/>
          </w:tcPr>
          <w:p w14:paraId="08E193FF" w14:textId="167E832C" w:rsidR="00992E1C" w:rsidRPr="00032564" w:rsidRDefault="00F8308B" w:rsidP="00F728B1">
            <w:pPr>
              <w:rPr>
                <w:rFonts w:ascii="Arial" w:hAnsi="Arial" w:cs="Arial"/>
                <w:b/>
                <w:bCs/>
              </w:rPr>
            </w:pPr>
            <w:r w:rsidRPr="00032564">
              <w:rPr>
                <w:rFonts w:ascii="Arial" w:hAnsi="Arial" w:cs="Arial"/>
                <w:b/>
                <w:bCs/>
              </w:rPr>
              <w:t>Customer</w:t>
            </w:r>
            <w:r w:rsidRPr="00032564">
              <w:rPr>
                <w:rFonts w:ascii="Arial" w:hAnsi="Arial" w:cs="Arial"/>
              </w:rPr>
              <w:t xml:space="preserve"> </w:t>
            </w:r>
            <w:r w:rsidRPr="00032564">
              <w:rPr>
                <w:rFonts w:ascii="Arial" w:hAnsi="Arial" w:cs="Arial"/>
              </w:rPr>
              <w:br/>
            </w:r>
            <w:r w:rsidRPr="00032564">
              <w:rPr>
                <w:rFonts w:ascii="Arial" w:hAnsi="Arial" w:cs="Arial"/>
              </w:rPr>
              <w:br/>
              <w:t xml:space="preserve">We work with customers to improve their prosperity. </w:t>
            </w:r>
            <w:r w:rsidRPr="00032564">
              <w:rPr>
                <w:rFonts w:ascii="Arial" w:hAnsi="Arial" w:cs="Arial"/>
              </w:rPr>
              <w:br/>
            </w:r>
            <w:r w:rsidRPr="00032564">
              <w:rPr>
                <w:rFonts w:ascii="Arial" w:hAnsi="Arial" w:cs="Arial"/>
              </w:rPr>
              <w:br/>
              <w:t>Provide exceptional service to our external and internal customers.</w:t>
            </w:r>
          </w:p>
        </w:tc>
        <w:tc>
          <w:tcPr>
            <w:tcW w:w="7796" w:type="dxa"/>
          </w:tcPr>
          <w:p w14:paraId="79F9696C" w14:textId="77777777" w:rsidR="00F8308B" w:rsidRPr="00032564" w:rsidRDefault="00F8308B" w:rsidP="00F728B1">
            <w:pPr>
              <w:rPr>
                <w:rFonts w:ascii="Arial" w:hAnsi="Arial" w:cs="Arial"/>
              </w:rPr>
            </w:pPr>
            <w:r w:rsidRPr="00032564">
              <w:rPr>
                <w:rFonts w:ascii="Arial" w:hAnsi="Arial" w:cs="Arial"/>
              </w:rPr>
              <w:t xml:space="preserve">▪ Ensure you meet telephone service level requirements. </w:t>
            </w:r>
          </w:p>
          <w:p w14:paraId="04AEA508" w14:textId="77777777" w:rsidR="00F8308B" w:rsidRPr="00032564" w:rsidRDefault="00F8308B" w:rsidP="00F728B1">
            <w:pPr>
              <w:rPr>
                <w:rFonts w:ascii="Arial" w:hAnsi="Arial" w:cs="Arial"/>
              </w:rPr>
            </w:pPr>
            <w:r w:rsidRPr="00032564">
              <w:rPr>
                <w:rFonts w:ascii="Arial" w:hAnsi="Arial" w:cs="Arial"/>
              </w:rPr>
              <w:t xml:space="preserve">▪ Respond appropriately to queries received via phone and email. </w:t>
            </w:r>
          </w:p>
          <w:p w14:paraId="37DD9508" w14:textId="77777777" w:rsidR="00F8308B" w:rsidRPr="00032564" w:rsidRDefault="00F8308B" w:rsidP="00F728B1">
            <w:pPr>
              <w:rPr>
                <w:rFonts w:ascii="Arial" w:hAnsi="Arial" w:cs="Arial"/>
              </w:rPr>
            </w:pPr>
            <w:r w:rsidRPr="00032564">
              <w:rPr>
                <w:rFonts w:ascii="Arial" w:hAnsi="Arial" w:cs="Arial"/>
              </w:rPr>
              <w:t xml:space="preserve">▪ Identify and refer customers experiencing financial difficulty and assist in identifying appropriate options in accordance with NCCP guidelines. </w:t>
            </w:r>
          </w:p>
          <w:p w14:paraId="23DE8BDF" w14:textId="77777777" w:rsidR="00F8308B" w:rsidRPr="00032564" w:rsidRDefault="00F8308B" w:rsidP="00F728B1">
            <w:pPr>
              <w:rPr>
                <w:rFonts w:ascii="Arial" w:hAnsi="Arial" w:cs="Arial"/>
              </w:rPr>
            </w:pPr>
            <w:r w:rsidRPr="00032564">
              <w:rPr>
                <w:rFonts w:ascii="Arial" w:hAnsi="Arial" w:cs="Arial"/>
              </w:rPr>
              <w:t xml:space="preserve">▪ Provide additional support to other departments as required in relation to Collections/Recoveries matters. </w:t>
            </w:r>
          </w:p>
          <w:p w14:paraId="50F74BCB" w14:textId="4AAB2CB2" w:rsidR="00A32B31" w:rsidRPr="00032564" w:rsidRDefault="00F8308B" w:rsidP="00F728B1">
            <w:pPr>
              <w:rPr>
                <w:rFonts w:ascii="Arial" w:hAnsi="Arial" w:cs="Arial"/>
              </w:rPr>
            </w:pPr>
            <w:r w:rsidRPr="00032564">
              <w:rPr>
                <w:rFonts w:ascii="Arial" w:hAnsi="Arial" w:cs="Arial"/>
              </w:rPr>
              <w:t>▪ Identify opportunities for continuous improvement across policy/procedure update, system changes or staff communications.</w:t>
            </w:r>
            <w:r w:rsidR="00AB3139" w:rsidRPr="00032564">
              <w:rPr>
                <w:rFonts w:ascii="Arial" w:hAnsi="Arial" w:cs="Arial"/>
              </w:rPr>
              <w:t>.</w:t>
            </w:r>
          </w:p>
        </w:tc>
      </w:tr>
      <w:tr w:rsidR="00992E1C" w:rsidRPr="00734230" w14:paraId="4F647740" w14:textId="77777777" w:rsidTr="00A32B31">
        <w:trPr>
          <w:trHeight w:val="1531"/>
        </w:trPr>
        <w:tc>
          <w:tcPr>
            <w:tcW w:w="2689" w:type="dxa"/>
          </w:tcPr>
          <w:p w14:paraId="07EEB2F2" w14:textId="77777777" w:rsidR="00992E1C" w:rsidRPr="00032564" w:rsidRDefault="00F8308B" w:rsidP="00F728B1">
            <w:pPr>
              <w:rPr>
                <w:rFonts w:ascii="Arial" w:hAnsi="Arial" w:cs="Arial"/>
                <w:b/>
                <w:bCs/>
              </w:rPr>
            </w:pPr>
            <w:r w:rsidRPr="00032564">
              <w:rPr>
                <w:rFonts w:ascii="Arial" w:hAnsi="Arial" w:cs="Arial"/>
                <w:b/>
                <w:bCs/>
              </w:rPr>
              <w:t>Team</w:t>
            </w:r>
          </w:p>
          <w:p w14:paraId="00FBFB2B" w14:textId="77777777" w:rsidR="00F8308B" w:rsidRPr="00032564" w:rsidRDefault="00F8308B" w:rsidP="00F728B1">
            <w:pPr>
              <w:rPr>
                <w:rFonts w:ascii="Arial" w:hAnsi="Arial" w:cs="Arial"/>
              </w:rPr>
            </w:pPr>
          </w:p>
          <w:p w14:paraId="7F014767" w14:textId="416CE746" w:rsidR="00F8308B" w:rsidRPr="00032564" w:rsidRDefault="00F8308B" w:rsidP="00F728B1">
            <w:pPr>
              <w:rPr>
                <w:rFonts w:ascii="Arial" w:hAnsi="Arial" w:cs="Arial"/>
                <w:b/>
                <w:bCs/>
              </w:rPr>
            </w:pPr>
            <w:r w:rsidRPr="00032564">
              <w:rPr>
                <w:rFonts w:ascii="Arial" w:hAnsi="Arial" w:cs="Arial"/>
              </w:rPr>
              <w:t>Employees feel valued by the organisation.</w:t>
            </w:r>
          </w:p>
        </w:tc>
        <w:tc>
          <w:tcPr>
            <w:tcW w:w="7796" w:type="dxa"/>
          </w:tcPr>
          <w:p w14:paraId="79993C1F" w14:textId="77777777" w:rsidR="00F8308B" w:rsidRPr="00032564" w:rsidRDefault="00F8308B" w:rsidP="00F728B1">
            <w:pPr>
              <w:rPr>
                <w:rFonts w:ascii="Arial" w:hAnsi="Arial" w:cs="Arial"/>
              </w:rPr>
            </w:pPr>
            <w:r w:rsidRPr="00032564">
              <w:rPr>
                <w:rFonts w:ascii="Arial" w:hAnsi="Arial" w:cs="Arial"/>
              </w:rPr>
              <w:t xml:space="preserve">▪ Work collaboratively and respectfully within the team re-enforcing the value and contribution of each member. </w:t>
            </w:r>
          </w:p>
          <w:p w14:paraId="6B404F64" w14:textId="77777777" w:rsidR="00F8308B" w:rsidRPr="00032564" w:rsidRDefault="00F8308B" w:rsidP="00F728B1">
            <w:pPr>
              <w:rPr>
                <w:rFonts w:ascii="Arial" w:hAnsi="Arial" w:cs="Arial"/>
              </w:rPr>
            </w:pPr>
            <w:r w:rsidRPr="00032564">
              <w:rPr>
                <w:rFonts w:ascii="Arial" w:hAnsi="Arial" w:cs="Arial"/>
              </w:rPr>
              <w:t xml:space="preserve">▪ Be proactive in servicing the needs of our customers and staff, assisting them in what they are trying to achieve. </w:t>
            </w:r>
          </w:p>
          <w:p w14:paraId="3C3169FB" w14:textId="77777777" w:rsidR="00F8308B" w:rsidRPr="00032564" w:rsidRDefault="00F8308B" w:rsidP="00F728B1">
            <w:pPr>
              <w:rPr>
                <w:rFonts w:ascii="Arial" w:hAnsi="Arial" w:cs="Arial"/>
              </w:rPr>
            </w:pPr>
            <w:r w:rsidRPr="00032564">
              <w:rPr>
                <w:rFonts w:ascii="Arial" w:hAnsi="Arial" w:cs="Arial"/>
              </w:rPr>
              <w:t xml:space="preserve">▪ Ensure the information and advice provided is accurate and timely providing the best possible customer experience. </w:t>
            </w:r>
          </w:p>
          <w:p w14:paraId="0B4CA729" w14:textId="77777777" w:rsidR="00F8308B" w:rsidRPr="00032564" w:rsidRDefault="00F8308B" w:rsidP="00F728B1">
            <w:pPr>
              <w:rPr>
                <w:rFonts w:ascii="Arial" w:hAnsi="Arial" w:cs="Arial"/>
              </w:rPr>
            </w:pPr>
            <w:r w:rsidRPr="00032564">
              <w:rPr>
                <w:rFonts w:ascii="Arial" w:hAnsi="Arial" w:cs="Arial"/>
              </w:rPr>
              <w:t xml:space="preserve">▪ Work in accordance with rosters, using time off the phones effectively. </w:t>
            </w:r>
          </w:p>
          <w:p w14:paraId="6F1D3AC5" w14:textId="4EBB8791" w:rsidR="00EE04F0" w:rsidRPr="00032564" w:rsidRDefault="00F8308B" w:rsidP="00F728B1">
            <w:pPr>
              <w:rPr>
                <w:rFonts w:ascii="Arial" w:hAnsi="Arial" w:cs="Arial"/>
              </w:rPr>
            </w:pPr>
            <w:r w:rsidRPr="00032564">
              <w:rPr>
                <w:rFonts w:ascii="Arial" w:hAnsi="Arial" w:cs="Arial"/>
              </w:rPr>
              <w:t>▪ Pursue opportunities to further your own knowledge and all designated training is completed in a timely manner with 0% Operational Risk training outstanding &gt;6 months.</w:t>
            </w:r>
          </w:p>
        </w:tc>
      </w:tr>
      <w:tr w:rsidR="00992E1C" w:rsidRPr="00734230" w14:paraId="23FB8C57" w14:textId="77777777" w:rsidTr="00A32B31">
        <w:trPr>
          <w:trHeight w:val="1531"/>
        </w:trPr>
        <w:tc>
          <w:tcPr>
            <w:tcW w:w="2689" w:type="dxa"/>
          </w:tcPr>
          <w:p w14:paraId="24BF6B58" w14:textId="77777777" w:rsidR="00F8308B" w:rsidRPr="00032564" w:rsidRDefault="00F8308B" w:rsidP="00F728B1">
            <w:pPr>
              <w:rPr>
                <w:rFonts w:ascii="Arial" w:hAnsi="Arial" w:cs="Arial"/>
                <w:b/>
                <w:bCs/>
              </w:rPr>
            </w:pPr>
            <w:r w:rsidRPr="00032564">
              <w:rPr>
                <w:rFonts w:ascii="Arial" w:hAnsi="Arial" w:cs="Arial"/>
                <w:b/>
                <w:bCs/>
              </w:rPr>
              <w:t xml:space="preserve">Business Process </w:t>
            </w:r>
          </w:p>
          <w:p w14:paraId="4E41CCE9" w14:textId="77777777" w:rsidR="00F8308B" w:rsidRPr="00032564" w:rsidRDefault="00F8308B" w:rsidP="00F728B1">
            <w:pPr>
              <w:rPr>
                <w:rFonts w:ascii="Arial" w:hAnsi="Arial" w:cs="Arial"/>
              </w:rPr>
            </w:pPr>
          </w:p>
          <w:p w14:paraId="5C3FAA70" w14:textId="5E85CE22" w:rsidR="00992E1C" w:rsidRPr="00032564" w:rsidRDefault="00F8308B" w:rsidP="00F728B1">
            <w:pPr>
              <w:rPr>
                <w:rFonts w:ascii="Arial" w:hAnsi="Arial" w:cs="Arial"/>
                <w:b/>
                <w:bCs/>
              </w:rPr>
            </w:pPr>
            <w:r w:rsidRPr="00032564">
              <w:rPr>
                <w:rFonts w:ascii="Arial" w:hAnsi="Arial" w:cs="Arial"/>
              </w:rPr>
              <w:t>To have the most cost effective and efficient processes in place to balance our customer and community objectives.</w:t>
            </w:r>
          </w:p>
        </w:tc>
        <w:tc>
          <w:tcPr>
            <w:tcW w:w="7796" w:type="dxa"/>
          </w:tcPr>
          <w:p w14:paraId="5308BEA1" w14:textId="77777777" w:rsidR="00F8308B" w:rsidRPr="00032564" w:rsidRDefault="00F8308B" w:rsidP="00F728B1">
            <w:pPr>
              <w:rPr>
                <w:rFonts w:ascii="Arial" w:hAnsi="Arial" w:cs="Arial"/>
              </w:rPr>
            </w:pPr>
            <w:r w:rsidRPr="00032564">
              <w:rPr>
                <w:rFonts w:ascii="Arial" w:hAnsi="Arial" w:cs="Arial"/>
              </w:rPr>
              <w:t xml:space="preserve">▪ Challenge decisions or actions if they are in direct contradiction to our Values, with the view to protect the Bank’s reputation and avoid unnecessary loss or risk. </w:t>
            </w:r>
          </w:p>
          <w:p w14:paraId="5C238F8F" w14:textId="77777777" w:rsidR="00F8308B" w:rsidRPr="00032564" w:rsidRDefault="00F8308B" w:rsidP="00F728B1">
            <w:pPr>
              <w:rPr>
                <w:rFonts w:ascii="Arial" w:hAnsi="Arial" w:cs="Arial"/>
              </w:rPr>
            </w:pPr>
            <w:r w:rsidRPr="00032564">
              <w:rPr>
                <w:rFonts w:ascii="Arial" w:hAnsi="Arial" w:cs="Arial"/>
              </w:rPr>
              <w:t xml:space="preserve">▪ Compliance with all Bank policy and procedures, including regulatory compliance. </w:t>
            </w:r>
          </w:p>
          <w:p w14:paraId="574B01AF" w14:textId="77777777" w:rsidR="00F8308B" w:rsidRPr="00032564" w:rsidRDefault="00F8308B" w:rsidP="00F728B1">
            <w:pPr>
              <w:rPr>
                <w:rFonts w:ascii="Arial" w:hAnsi="Arial" w:cs="Arial"/>
              </w:rPr>
            </w:pPr>
            <w:r w:rsidRPr="00032564">
              <w:rPr>
                <w:rFonts w:ascii="Arial" w:hAnsi="Arial" w:cs="Arial"/>
              </w:rPr>
              <w:t xml:space="preserve">▪ Ensure the right business processes have been followed to meet all obligations to the customer and the Bank (e.g. Risk event has been registered, or customer feedback has been loaded in LINX). </w:t>
            </w:r>
          </w:p>
          <w:p w14:paraId="6CFB0D1A" w14:textId="77777777" w:rsidR="00F8308B" w:rsidRPr="00032564" w:rsidRDefault="00F8308B" w:rsidP="00F728B1">
            <w:pPr>
              <w:rPr>
                <w:rFonts w:ascii="Arial" w:hAnsi="Arial" w:cs="Arial"/>
              </w:rPr>
            </w:pPr>
            <w:r w:rsidRPr="00032564">
              <w:rPr>
                <w:rFonts w:ascii="Arial" w:hAnsi="Arial" w:cs="Arial"/>
              </w:rPr>
              <w:t xml:space="preserve">▪ Ensure all productivity measures are met as defined by the business. </w:t>
            </w:r>
          </w:p>
          <w:p w14:paraId="117A82E0" w14:textId="738C6B3E" w:rsidR="00992E1C" w:rsidRPr="00032564" w:rsidRDefault="00F8308B" w:rsidP="00F728B1">
            <w:pPr>
              <w:rPr>
                <w:rFonts w:ascii="Arial" w:hAnsi="Arial" w:cs="Arial"/>
              </w:rPr>
            </w:pPr>
            <w:r w:rsidRPr="00032564">
              <w:rPr>
                <w:rFonts w:ascii="Arial" w:hAnsi="Arial" w:cs="Arial"/>
              </w:rPr>
              <w:t>▪ Ensure (where appropriate) checklists, tools and standards are utilised and completed in all instances</w:t>
            </w:r>
          </w:p>
        </w:tc>
      </w:tr>
      <w:tr w:rsidR="00992E1C" w:rsidRPr="00734230" w14:paraId="1C876A5C" w14:textId="77777777" w:rsidTr="00A32B31">
        <w:trPr>
          <w:trHeight w:val="1531"/>
        </w:trPr>
        <w:tc>
          <w:tcPr>
            <w:tcW w:w="2689" w:type="dxa"/>
          </w:tcPr>
          <w:p w14:paraId="6AC9A589" w14:textId="77777777" w:rsidR="00F83520" w:rsidRPr="00032564" w:rsidRDefault="00F83520" w:rsidP="00F728B1">
            <w:pPr>
              <w:rPr>
                <w:rFonts w:ascii="Arial" w:hAnsi="Arial" w:cs="Arial"/>
                <w:b/>
                <w:bCs/>
              </w:rPr>
            </w:pPr>
            <w:r w:rsidRPr="00032564">
              <w:rPr>
                <w:rFonts w:ascii="Arial" w:hAnsi="Arial" w:cs="Arial"/>
                <w:b/>
                <w:bCs/>
              </w:rPr>
              <w:t xml:space="preserve">Values </w:t>
            </w:r>
          </w:p>
          <w:p w14:paraId="4090F12B" w14:textId="77777777" w:rsidR="00F83520" w:rsidRPr="00032564" w:rsidRDefault="00F83520" w:rsidP="00F728B1">
            <w:pPr>
              <w:rPr>
                <w:rFonts w:ascii="Arial" w:hAnsi="Arial" w:cs="Arial"/>
              </w:rPr>
            </w:pPr>
          </w:p>
          <w:p w14:paraId="0443AB98" w14:textId="54E06BB5" w:rsidR="00992E1C" w:rsidRPr="00032564" w:rsidRDefault="00F83520" w:rsidP="00F728B1">
            <w:pPr>
              <w:rPr>
                <w:rFonts w:ascii="Arial" w:hAnsi="Arial" w:cs="Arial"/>
                <w:b/>
                <w:bCs/>
              </w:rPr>
            </w:pPr>
            <w:r w:rsidRPr="00032564">
              <w:rPr>
                <w:rFonts w:ascii="Arial" w:hAnsi="Arial" w:cs="Arial"/>
              </w:rPr>
              <w:t>To always display and encourage the Bank’s values and relationship building culture.</w:t>
            </w:r>
          </w:p>
        </w:tc>
        <w:tc>
          <w:tcPr>
            <w:tcW w:w="7796" w:type="dxa"/>
          </w:tcPr>
          <w:p w14:paraId="5EDD3C67" w14:textId="77777777" w:rsidR="00F83520" w:rsidRPr="00032564" w:rsidRDefault="00F83520" w:rsidP="00F728B1">
            <w:pPr>
              <w:rPr>
                <w:rFonts w:ascii="Arial" w:hAnsi="Arial" w:cs="Arial"/>
              </w:rPr>
            </w:pPr>
            <w:r w:rsidRPr="00032564">
              <w:rPr>
                <w:rFonts w:ascii="Arial" w:hAnsi="Arial" w:cs="Arial"/>
              </w:rPr>
              <w:t xml:space="preserve">▪ Demonstrating behaviour that’s consistent with the Group’s values (teamwork, integrity, performance, engagement, </w:t>
            </w:r>
            <w:proofErr w:type="gramStart"/>
            <w:r w:rsidRPr="00032564">
              <w:rPr>
                <w:rFonts w:ascii="Arial" w:hAnsi="Arial" w:cs="Arial"/>
              </w:rPr>
              <w:t>leadership</w:t>
            </w:r>
            <w:proofErr w:type="gramEnd"/>
            <w:r w:rsidRPr="00032564">
              <w:rPr>
                <w:rFonts w:ascii="Arial" w:hAnsi="Arial" w:cs="Arial"/>
              </w:rPr>
              <w:t xml:space="preserve"> and passion). </w:t>
            </w:r>
          </w:p>
          <w:p w14:paraId="331A8C5C" w14:textId="0C70CFB6" w:rsidR="00992E1C" w:rsidRPr="00032564" w:rsidRDefault="00F83520" w:rsidP="00F728B1">
            <w:pPr>
              <w:rPr>
                <w:rFonts w:ascii="Arial" w:hAnsi="Arial" w:cs="Arial"/>
              </w:rPr>
            </w:pPr>
            <w:r w:rsidRPr="00032564">
              <w:rPr>
                <w:rFonts w:ascii="Arial" w:hAnsi="Arial" w:cs="Arial"/>
              </w:rPr>
              <w:t>▪ Work collaboratively with other areas and maintain strong relationships.</w:t>
            </w:r>
          </w:p>
        </w:tc>
      </w:tr>
      <w:tr w:rsidR="00F83520" w:rsidRPr="00734230" w14:paraId="304CA757" w14:textId="77777777" w:rsidTr="00A32B31">
        <w:trPr>
          <w:trHeight w:val="1531"/>
        </w:trPr>
        <w:tc>
          <w:tcPr>
            <w:tcW w:w="2689" w:type="dxa"/>
          </w:tcPr>
          <w:p w14:paraId="12080319" w14:textId="64C344A6" w:rsidR="00F83520" w:rsidRPr="00734230" w:rsidRDefault="00F83520" w:rsidP="00F728B1">
            <w:pPr>
              <w:rPr>
                <w:rFonts w:ascii="Arial" w:hAnsi="Arial" w:cs="Arial"/>
                <w:b/>
                <w:bCs/>
              </w:rPr>
            </w:pPr>
          </w:p>
        </w:tc>
        <w:tc>
          <w:tcPr>
            <w:tcW w:w="7796" w:type="dxa"/>
          </w:tcPr>
          <w:p w14:paraId="586B87FC" w14:textId="60BA43AE" w:rsidR="00F83520" w:rsidRPr="00734230" w:rsidRDefault="00F83520" w:rsidP="00F728B1">
            <w:pPr>
              <w:rPr>
                <w:rFonts w:ascii="Arial" w:hAnsi="Arial" w:cs="Arial"/>
              </w:rPr>
            </w:pPr>
          </w:p>
        </w:tc>
      </w:tr>
    </w:tbl>
    <w:p w14:paraId="07BC7173" w14:textId="77777777" w:rsidR="00992E1C" w:rsidRPr="00734230" w:rsidRDefault="00992E1C" w:rsidP="00E5307F">
      <w:pPr>
        <w:spacing w:after="0"/>
        <w:rPr>
          <w:rFonts w:ascii="Arial" w:hAnsi="Arial" w:cs="Arial"/>
          <w:sz w:val="10"/>
          <w:szCs w:val="10"/>
        </w:rPr>
      </w:pPr>
    </w:p>
    <w:p w14:paraId="63590F22" w14:textId="77777777" w:rsidR="005C6160" w:rsidRDefault="005C6160" w:rsidP="00FD2046">
      <w:pPr>
        <w:rPr>
          <w:rFonts w:ascii="Arial" w:hAnsi="Arial" w:cs="Arial"/>
          <w:b/>
          <w:bCs/>
          <w:color w:val="FFFFFF" w:themeColor="background1"/>
        </w:rPr>
        <w:sectPr w:rsidR="005C6160" w:rsidSect="005C6160">
          <w:type w:val="continuous"/>
          <w:pgSz w:w="11906" w:h="16838"/>
          <w:pgMar w:top="720" w:right="720" w:bottom="720" w:left="720" w:header="794" w:footer="567" w:gutter="0"/>
          <w:cols w:space="708"/>
          <w:formProt w:val="0"/>
          <w:docGrid w:linePitch="360"/>
        </w:sectPr>
      </w:pPr>
    </w:p>
    <w:tbl>
      <w:tblPr>
        <w:tblStyle w:val="TableGrid"/>
        <w:tblW w:w="10485" w:type="dxa"/>
        <w:tblLook w:val="04A0" w:firstRow="1" w:lastRow="0" w:firstColumn="1" w:lastColumn="0" w:noHBand="0" w:noVBand="1"/>
      </w:tblPr>
      <w:tblGrid>
        <w:gridCol w:w="2689"/>
        <w:gridCol w:w="7796"/>
      </w:tblGrid>
      <w:tr w:rsidR="00FD2046" w:rsidRPr="00734230" w14:paraId="0FBDD55C" w14:textId="77777777" w:rsidTr="00734230">
        <w:tc>
          <w:tcPr>
            <w:tcW w:w="10485" w:type="dxa"/>
            <w:gridSpan w:val="2"/>
            <w:shd w:val="clear" w:color="auto" w:fill="50003A"/>
          </w:tcPr>
          <w:p w14:paraId="6AA67AB1" w14:textId="77777777" w:rsidR="00FD2046" w:rsidRPr="00734230" w:rsidRDefault="00BA411D" w:rsidP="00FD2046">
            <w:pPr>
              <w:spacing w:line="259" w:lineRule="auto"/>
              <w:rPr>
                <w:rFonts w:ascii="Arial" w:hAnsi="Arial" w:cs="Arial"/>
                <w:b/>
                <w:bCs/>
              </w:rPr>
            </w:pPr>
            <w:r w:rsidRPr="00734230">
              <w:rPr>
                <w:rFonts w:ascii="Arial" w:hAnsi="Arial" w:cs="Arial"/>
                <w:b/>
                <w:bCs/>
                <w:color w:val="FFFFFF" w:themeColor="background1"/>
              </w:rPr>
              <w:t>Your k</w:t>
            </w:r>
            <w:r w:rsidR="00483295" w:rsidRPr="00734230">
              <w:rPr>
                <w:rFonts w:ascii="Arial" w:hAnsi="Arial" w:cs="Arial"/>
                <w:b/>
                <w:bCs/>
                <w:color w:val="FFFFFF" w:themeColor="background1"/>
              </w:rPr>
              <w:t xml:space="preserve">nowledge, </w:t>
            </w:r>
            <w:proofErr w:type="gramStart"/>
            <w:r w:rsidR="00DE5C28" w:rsidRPr="00734230">
              <w:rPr>
                <w:rFonts w:ascii="Arial" w:hAnsi="Arial" w:cs="Arial"/>
                <w:b/>
                <w:bCs/>
                <w:color w:val="FFFFFF" w:themeColor="background1"/>
              </w:rPr>
              <w:t>skills</w:t>
            </w:r>
            <w:proofErr w:type="gramEnd"/>
            <w:r w:rsidR="004F315F" w:rsidRPr="00734230">
              <w:rPr>
                <w:rFonts w:ascii="Arial" w:hAnsi="Arial" w:cs="Arial"/>
                <w:b/>
                <w:bCs/>
                <w:color w:val="FFFFFF" w:themeColor="background1"/>
              </w:rPr>
              <w:t xml:space="preserve"> and </w:t>
            </w:r>
            <w:r w:rsidR="00DE5C28" w:rsidRPr="00734230">
              <w:rPr>
                <w:rFonts w:ascii="Arial" w:hAnsi="Arial" w:cs="Arial"/>
                <w:b/>
                <w:bCs/>
                <w:color w:val="FFFFFF" w:themeColor="background1"/>
              </w:rPr>
              <w:t>experience</w:t>
            </w:r>
          </w:p>
        </w:tc>
      </w:tr>
      <w:tr w:rsidR="00FD2046" w:rsidRPr="00734230" w14:paraId="69D5159A" w14:textId="77777777" w:rsidTr="00A32B31">
        <w:trPr>
          <w:trHeight w:val="1531"/>
        </w:trPr>
        <w:tc>
          <w:tcPr>
            <w:tcW w:w="2689" w:type="dxa"/>
          </w:tcPr>
          <w:p w14:paraId="00AEE3F9" w14:textId="77777777" w:rsidR="00FD2046" w:rsidRPr="00734230" w:rsidRDefault="00992E1C" w:rsidP="00FD2046">
            <w:pPr>
              <w:spacing w:line="259" w:lineRule="auto"/>
              <w:rPr>
                <w:rFonts w:ascii="Arial" w:hAnsi="Arial" w:cs="Arial"/>
                <w:b/>
                <w:bCs/>
              </w:rPr>
            </w:pPr>
            <w:r w:rsidRPr="00734230">
              <w:rPr>
                <w:rFonts w:ascii="Arial" w:hAnsi="Arial" w:cs="Arial"/>
                <w:b/>
                <w:bCs/>
              </w:rPr>
              <w:t>Knowledge &amp; skills</w:t>
            </w:r>
          </w:p>
        </w:tc>
        <w:tc>
          <w:tcPr>
            <w:tcW w:w="7796" w:type="dxa"/>
          </w:tcPr>
          <w:p w14:paraId="0FD32D37" w14:textId="77777777" w:rsidR="00F83520" w:rsidRPr="00032564" w:rsidRDefault="00F83520" w:rsidP="00FD2046">
            <w:pPr>
              <w:spacing w:line="259" w:lineRule="auto"/>
              <w:rPr>
                <w:rFonts w:ascii="Arial" w:hAnsi="Arial" w:cs="Arial"/>
              </w:rPr>
            </w:pPr>
            <w:r w:rsidRPr="00032564">
              <w:rPr>
                <w:rFonts w:ascii="Arial" w:hAnsi="Arial" w:cs="Arial"/>
              </w:rPr>
              <w:t xml:space="preserve">▪ Ensures accuracy of all documented comments and information provided to customers. </w:t>
            </w:r>
          </w:p>
          <w:p w14:paraId="74F4B9C5" w14:textId="77777777" w:rsidR="00F83520" w:rsidRPr="00032564" w:rsidRDefault="00F83520" w:rsidP="00FD2046">
            <w:pPr>
              <w:spacing w:line="259" w:lineRule="auto"/>
              <w:rPr>
                <w:rFonts w:ascii="Arial" w:hAnsi="Arial" w:cs="Arial"/>
              </w:rPr>
            </w:pPr>
            <w:r w:rsidRPr="00032564">
              <w:rPr>
                <w:rFonts w:ascii="Arial" w:hAnsi="Arial" w:cs="Arial"/>
              </w:rPr>
              <w:t xml:space="preserve">▪ Ability to thoroughly analyse borrower information enabling achievement of independent, informed judgement and recommendation. </w:t>
            </w:r>
          </w:p>
          <w:p w14:paraId="52681A0D" w14:textId="77777777" w:rsidR="00F83520" w:rsidRPr="00032564" w:rsidRDefault="00F83520" w:rsidP="00FD2046">
            <w:pPr>
              <w:spacing w:line="259" w:lineRule="auto"/>
              <w:rPr>
                <w:rFonts w:ascii="Arial" w:hAnsi="Arial" w:cs="Arial"/>
              </w:rPr>
            </w:pPr>
            <w:r w:rsidRPr="00032564">
              <w:rPr>
                <w:rFonts w:ascii="Arial" w:hAnsi="Arial" w:cs="Arial"/>
              </w:rPr>
              <w:t xml:space="preserve">▪ Achieves collection of full debt in shortest timeframe using negotiation, influencing and interpersonal skills. </w:t>
            </w:r>
          </w:p>
          <w:p w14:paraId="19930B23" w14:textId="77777777" w:rsidR="00F83520" w:rsidRPr="00032564" w:rsidRDefault="00F83520" w:rsidP="00FD2046">
            <w:pPr>
              <w:spacing w:line="259" w:lineRule="auto"/>
              <w:rPr>
                <w:rFonts w:ascii="Arial" w:hAnsi="Arial" w:cs="Arial"/>
              </w:rPr>
            </w:pPr>
            <w:r w:rsidRPr="00032564">
              <w:rPr>
                <w:rFonts w:ascii="Arial" w:hAnsi="Arial" w:cs="Arial"/>
              </w:rPr>
              <w:t xml:space="preserve">▪ Good time management skills with the ability to prioritise and meet deadlines. </w:t>
            </w:r>
          </w:p>
          <w:p w14:paraId="772287EA" w14:textId="77777777" w:rsidR="00F83520" w:rsidRPr="00032564" w:rsidRDefault="00F83520" w:rsidP="00FD2046">
            <w:pPr>
              <w:spacing w:line="259" w:lineRule="auto"/>
              <w:rPr>
                <w:rFonts w:ascii="Arial" w:hAnsi="Arial" w:cs="Arial"/>
              </w:rPr>
            </w:pPr>
            <w:r w:rsidRPr="00032564">
              <w:rPr>
                <w:rFonts w:ascii="Arial" w:hAnsi="Arial" w:cs="Arial"/>
              </w:rPr>
              <w:t xml:space="preserve">▪ Ability to effectively liaise with all levels of staff and customers. </w:t>
            </w:r>
          </w:p>
          <w:p w14:paraId="5AEA02A0" w14:textId="77777777" w:rsidR="00F83520" w:rsidRPr="00032564" w:rsidRDefault="00F83520" w:rsidP="00FD2046">
            <w:pPr>
              <w:spacing w:line="259" w:lineRule="auto"/>
              <w:rPr>
                <w:rFonts w:ascii="Arial" w:hAnsi="Arial" w:cs="Arial"/>
              </w:rPr>
            </w:pPr>
            <w:r w:rsidRPr="00032564">
              <w:rPr>
                <w:rFonts w:ascii="Arial" w:hAnsi="Arial" w:cs="Arial"/>
              </w:rPr>
              <w:t xml:space="preserve">▪ Ability to build relationships with customers (both internal and external). </w:t>
            </w:r>
          </w:p>
          <w:p w14:paraId="1683D295" w14:textId="77777777" w:rsidR="00F83520" w:rsidRPr="00032564" w:rsidRDefault="00F83520" w:rsidP="00FD2046">
            <w:pPr>
              <w:spacing w:line="259" w:lineRule="auto"/>
              <w:rPr>
                <w:rFonts w:ascii="Arial" w:hAnsi="Arial" w:cs="Arial"/>
              </w:rPr>
            </w:pPr>
            <w:r w:rsidRPr="00032564">
              <w:rPr>
                <w:rFonts w:ascii="Arial" w:hAnsi="Arial" w:cs="Arial"/>
              </w:rPr>
              <w:lastRenderedPageBreak/>
              <w:t xml:space="preserve">▪ High level of verbal and written communication skills. </w:t>
            </w:r>
          </w:p>
          <w:p w14:paraId="5A85158B" w14:textId="77777777" w:rsidR="00F83520" w:rsidRPr="00032564" w:rsidRDefault="00F83520" w:rsidP="00FD2046">
            <w:pPr>
              <w:spacing w:line="259" w:lineRule="auto"/>
              <w:rPr>
                <w:rFonts w:ascii="Arial" w:hAnsi="Arial" w:cs="Arial"/>
              </w:rPr>
            </w:pPr>
            <w:r w:rsidRPr="00032564">
              <w:rPr>
                <w:rFonts w:ascii="Arial" w:hAnsi="Arial" w:cs="Arial"/>
              </w:rPr>
              <w:t xml:space="preserve">▪ Self-awareness of strengths and weaknesses (and can develop strategies to improve). </w:t>
            </w:r>
          </w:p>
          <w:p w14:paraId="506C67C0" w14:textId="5A326622" w:rsidR="00A32B31" w:rsidRPr="00032564" w:rsidRDefault="00F83520" w:rsidP="00FD2046">
            <w:pPr>
              <w:spacing w:line="259" w:lineRule="auto"/>
              <w:rPr>
                <w:rFonts w:ascii="Arial" w:hAnsi="Arial" w:cs="Arial"/>
              </w:rPr>
            </w:pPr>
            <w:r w:rsidRPr="00032564">
              <w:rPr>
                <w:rFonts w:ascii="Arial" w:hAnsi="Arial" w:cs="Arial"/>
              </w:rPr>
              <w:t>▪ High level of computer literacy.</w:t>
            </w:r>
          </w:p>
        </w:tc>
      </w:tr>
      <w:tr w:rsidR="00FD2046" w:rsidRPr="00734230" w14:paraId="72F8BFA0" w14:textId="77777777" w:rsidTr="00A32B31">
        <w:trPr>
          <w:trHeight w:val="1531"/>
        </w:trPr>
        <w:tc>
          <w:tcPr>
            <w:tcW w:w="2689" w:type="dxa"/>
          </w:tcPr>
          <w:p w14:paraId="2EAAACFB" w14:textId="77777777" w:rsidR="00FD2046" w:rsidRPr="00734230" w:rsidRDefault="00992E1C" w:rsidP="00FD2046">
            <w:pPr>
              <w:spacing w:line="259" w:lineRule="auto"/>
              <w:rPr>
                <w:rFonts w:ascii="Arial" w:hAnsi="Arial" w:cs="Arial"/>
                <w:b/>
                <w:bCs/>
              </w:rPr>
            </w:pPr>
            <w:r w:rsidRPr="00734230">
              <w:rPr>
                <w:rFonts w:ascii="Arial" w:hAnsi="Arial" w:cs="Arial"/>
                <w:b/>
                <w:bCs/>
              </w:rPr>
              <w:lastRenderedPageBreak/>
              <w:t>Relevant experience</w:t>
            </w:r>
          </w:p>
        </w:tc>
        <w:tc>
          <w:tcPr>
            <w:tcW w:w="7796" w:type="dxa"/>
          </w:tcPr>
          <w:p w14:paraId="64BAF292" w14:textId="39EEFDFF" w:rsidR="00CC02CB" w:rsidRPr="00032564" w:rsidRDefault="00F83520" w:rsidP="00FD2046">
            <w:pPr>
              <w:spacing w:line="259" w:lineRule="auto"/>
              <w:rPr>
                <w:rFonts w:ascii="Arial" w:hAnsi="Arial" w:cs="Arial"/>
              </w:rPr>
            </w:pPr>
            <w:r w:rsidRPr="00032564">
              <w:rPr>
                <w:rFonts w:ascii="Arial" w:hAnsi="Arial" w:cs="Arial"/>
              </w:rPr>
              <w:t>▪ Previous Customer Service experience (preferred).</w:t>
            </w:r>
          </w:p>
        </w:tc>
      </w:tr>
    </w:tbl>
    <w:p w14:paraId="4BDC4F3E" w14:textId="77777777" w:rsidR="00BA33DC" w:rsidRPr="00734230" w:rsidRDefault="00BA33DC" w:rsidP="00E5307F">
      <w:pPr>
        <w:spacing w:after="0"/>
        <w:rPr>
          <w:rFonts w:ascii="Arial" w:hAnsi="Arial" w:cs="Arial"/>
          <w:sz w:val="10"/>
          <w:szCs w:val="10"/>
        </w:rPr>
      </w:pPr>
    </w:p>
    <w:p w14:paraId="5DD8C993" w14:textId="77777777" w:rsidR="005C6160" w:rsidRDefault="005C6160" w:rsidP="00F84334">
      <w:pPr>
        <w:rPr>
          <w:rFonts w:ascii="Arial" w:hAnsi="Arial" w:cs="Arial"/>
          <w:b/>
          <w:bCs/>
          <w:color w:val="FFFFFF" w:themeColor="background1"/>
        </w:rPr>
        <w:sectPr w:rsidR="005C6160" w:rsidSect="005C6160">
          <w:type w:val="continuous"/>
          <w:pgSz w:w="11906" w:h="16838"/>
          <w:pgMar w:top="720" w:right="720" w:bottom="720" w:left="720" w:header="794" w:footer="567" w:gutter="0"/>
          <w:cols w:space="708"/>
          <w:formProt w:val="0"/>
          <w:docGrid w:linePitch="360"/>
        </w:sectPr>
      </w:pPr>
    </w:p>
    <w:tbl>
      <w:tblPr>
        <w:tblStyle w:val="TableGrid"/>
        <w:tblW w:w="0" w:type="auto"/>
        <w:tblLook w:val="04A0" w:firstRow="1" w:lastRow="0" w:firstColumn="1" w:lastColumn="0" w:noHBand="0" w:noVBand="1"/>
      </w:tblPr>
      <w:tblGrid>
        <w:gridCol w:w="10456"/>
      </w:tblGrid>
      <w:tr w:rsidR="00F84334" w:rsidRPr="00734230" w14:paraId="58DC3203" w14:textId="77777777" w:rsidTr="00734230">
        <w:trPr>
          <w:trHeight w:val="272"/>
        </w:trPr>
        <w:tc>
          <w:tcPr>
            <w:tcW w:w="10456" w:type="dxa"/>
            <w:shd w:val="clear" w:color="auto" w:fill="50003A"/>
          </w:tcPr>
          <w:p w14:paraId="60B9F440" w14:textId="77777777" w:rsidR="00F84334" w:rsidRPr="00734230" w:rsidRDefault="004F315F" w:rsidP="00F84334">
            <w:pPr>
              <w:spacing w:line="259" w:lineRule="auto"/>
              <w:rPr>
                <w:rFonts w:ascii="Arial" w:hAnsi="Arial" w:cs="Arial"/>
                <w:b/>
                <w:bCs/>
              </w:rPr>
            </w:pPr>
            <w:r w:rsidRPr="00734230">
              <w:rPr>
                <w:rFonts w:ascii="Arial" w:hAnsi="Arial" w:cs="Arial"/>
                <w:b/>
                <w:bCs/>
                <w:color w:val="FFFFFF" w:themeColor="background1"/>
              </w:rPr>
              <w:t>Your q</w:t>
            </w:r>
            <w:r w:rsidR="00F84334" w:rsidRPr="00734230">
              <w:rPr>
                <w:rFonts w:ascii="Arial" w:hAnsi="Arial" w:cs="Arial"/>
                <w:b/>
                <w:bCs/>
                <w:color w:val="FFFFFF" w:themeColor="background1"/>
              </w:rPr>
              <w:t>ualifications</w:t>
            </w:r>
            <w:r w:rsidR="00B4725D" w:rsidRPr="00734230">
              <w:rPr>
                <w:rFonts w:ascii="Arial" w:hAnsi="Arial" w:cs="Arial"/>
                <w:b/>
                <w:bCs/>
                <w:color w:val="FFFFFF" w:themeColor="background1"/>
              </w:rPr>
              <w:t xml:space="preserve"> and certifications</w:t>
            </w:r>
          </w:p>
        </w:tc>
      </w:tr>
      <w:tr w:rsidR="00F84334" w:rsidRPr="00734230" w14:paraId="0B87C0BB" w14:textId="77777777" w:rsidTr="00FE326C">
        <w:trPr>
          <w:trHeight w:val="905"/>
        </w:trPr>
        <w:tc>
          <w:tcPr>
            <w:tcW w:w="10456" w:type="dxa"/>
          </w:tcPr>
          <w:p w14:paraId="1277731C" w14:textId="2CD0C223" w:rsidR="00AD4836" w:rsidRPr="00032564" w:rsidRDefault="00F83520" w:rsidP="00F84334">
            <w:pPr>
              <w:spacing w:line="259" w:lineRule="auto"/>
              <w:rPr>
                <w:rFonts w:ascii="Arial" w:hAnsi="Arial" w:cs="Arial"/>
              </w:rPr>
            </w:pPr>
            <w:r w:rsidRPr="00032564">
              <w:rPr>
                <w:rFonts w:ascii="Arial" w:hAnsi="Arial" w:cs="Arial"/>
              </w:rPr>
              <w:t>Minimum Year 12 School Graduation.</w:t>
            </w:r>
          </w:p>
        </w:tc>
      </w:tr>
    </w:tbl>
    <w:p w14:paraId="71F98B51" w14:textId="77777777" w:rsidR="00E85291" w:rsidRPr="00734230" w:rsidRDefault="00E85291" w:rsidP="00FC1548">
      <w:pPr>
        <w:spacing w:after="0"/>
        <w:rPr>
          <w:rFonts w:ascii="Arial" w:hAnsi="Arial" w:cs="Arial"/>
          <w:sz w:val="10"/>
          <w:szCs w:val="10"/>
        </w:rPr>
      </w:pPr>
    </w:p>
    <w:p w14:paraId="0D6283E9" w14:textId="77777777" w:rsidR="005C6160" w:rsidRDefault="005C6160" w:rsidP="00F728B1">
      <w:pPr>
        <w:rPr>
          <w:rFonts w:ascii="Arial" w:hAnsi="Arial" w:cs="Arial"/>
          <w:b/>
          <w:bCs/>
          <w:color w:val="FFFFFF" w:themeColor="background1"/>
        </w:rPr>
        <w:sectPr w:rsidR="005C6160" w:rsidSect="005C6160">
          <w:type w:val="continuous"/>
          <w:pgSz w:w="11906" w:h="16838"/>
          <w:pgMar w:top="720" w:right="720" w:bottom="720" w:left="720" w:header="794" w:footer="567" w:gutter="0"/>
          <w:cols w:space="708"/>
          <w:formProt w:val="0"/>
          <w:docGrid w:linePitch="360"/>
        </w:sectPr>
      </w:pPr>
    </w:p>
    <w:tbl>
      <w:tblPr>
        <w:tblStyle w:val="TableGrid"/>
        <w:tblW w:w="0" w:type="auto"/>
        <w:tblLook w:val="04A0" w:firstRow="1" w:lastRow="0" w:firstColumn="1" w:lastColumn="0" w:noHBand="0" w:noVBand="1"/>
      </w:tblPr>
      <w:tblGrid>
        <w:gridCol w:w="10456"/>
      </w:tblGrid>
      <w:tr w:rsidR="00992E1C" w:rsidRPr="00734230" w14:paraId="08B362FD" w14:textId="77777777" w:rsidTr="00734230">
        <w:trPr>
          <w:trHeight w:val="272"/>
        </w:trPr>
        <w:tc>
          <w:tcPr>
            <w:tcW w:w="10456" w:type="dxa"/>
            <w:shd w:val="clear" w:color="auto" w:fill="50003A"/>
          </w:tcPr>
          <w:p w14:paraId="176B4143" w14:textId="77777777" w:rsidR="00992E1C" w:rsidRPr="00734230" w:rsidRDefault="00992E1C" w:rsidP="00F728B1">
            <w:pPr>
              <w:spacing w:line="259" w:lineRule="auto"/>
              <w:rPr>
                <w:rFonts w:ascii="Arial" w:hAnsi="Arial" w:cs="Arial"/>
                <w:b/>
                <w:bCs/>
                <w:color w:val="FFFFFF" w:themeColor="background1"/>
              </w:rPr>
            </w:pPr>
            <w:r w:rsidRPr="00734230">
              <w:rPr>
                <w:rFonts w:ascii="Arial" w:hAnsi="Arial" w:cs="Arial"/>
                <w:b/>
                <w:bCs/>
                <w:color w:val="FFFFFF" w:themeColor="background1"/>
              </w:rPr>
              <w:t>Risk responsibility</w:t>
            </w:r>
          </w:p>
        </w:tc>
      </w:tr>
      <w:tr w:rsidR="00992E1C" w:rsidRPr="00734230" w14:paraId="5F9D3E0D" w14:textId="77777777" w:rsidTr="00F728B1">
        <w:trPr>
          <w:trHeight w:val="905"/>
        </w:trPr>
        <w:tc>
          <w:tcPr>
            <w:tcW w:w="10456" w:type="dxa"/>
          </w:tcPr>
          <w:p w14:paraId="64E92780" w14:textId="77777777" w:rsidR="00992E1C" w:rsidRPr="00734230" w:rsidRDefault="00992E1C" w:rsidP="00F728B1">
            <w:pPr>
              <w:spacing w:line="259" w:lineRule="auto"/>
              <w:rPr>
                <w:rFonts w:ascii="Arial" w:hAnsi="Arial" w:cs="Arial"/>
              </w:rPr>
            </w:pPr>
            <w:r w:rsidRPr="00734230">
              <w:rPr>
                <w:rFonts w:ascii="Arial" w:hAnsi="Arial" w:cs="Arial"/>
              </w:rPr>
              <w:t>Ensure all work practices are conducted in accordance with all Bank compliance requirements, as specified in Bank policy, corporate and business unit procedures and identify and report instances of non-compliance to appropriately.</w:t>
            </w:r>
          </w:p>
        </w:tc>
      </w:tr>
    </w:tbl>
    <w:p w14:paraId="2E626FC9" w14:textId="77777777" w:rsidR="00992E1C" w:rsidRPr="00734230" w:rsidRDefault="00992E1C">
      <w:pPr>
        <w:rPr>
          <w:rFonts w:ascii="Arial" w:hAnsi="Arial" w:cs="Arial"/>
          <w:sz w:val="10"/>
          <w:szCs w:val="10"/>
        </w:rPr>
      </w:pPr>
      <w:r w:rsidRPr="00734230">
        <w:rPr>
          <w:rFonts w:ascii="Arial" w:hAnsi="Arial" w:cs="Arial"/>
          <w:sz w:val="10"/>
          <w:szCs w:val="10"/>
        </w:rPr>
        <w:br w:type="page"/>
      </w:r>
    </w:p>
    <w:p w14:paraId="11673D8D" w14:textId="77777777" w:rsidR="005C6160" w:rsidRDefault="005C6160" w:rsidP="00F728B1">
      <w:pPr>
        <w:rPr>
          <w:rFonts w:ascii="Arial" w:hAnsi="Arial" w:cs="Arial"/>
          <w:b/>
          <w:bCs/>
          <w:color w:val="FFFFFF" w:themeColor="background1"/>
        </w:rPr>
        <w:sectPr w:rsidR="005C6160" w:rsidSect="005C6160">
          <w:type w:val="continuous"/>
          <w:pgSz w:w="11906" w:h="16838"/>
          <w:pgMar w:top="720" w:right="720" w:bottom="720" w:left="720" w:header="794" w:footer="567" w:gutter="0"/>
          <w:cols w:space="708"/>
          <w:formProt w:val="0"/>
          <w:docGrid w:linePitch="360"/>
        </w:sectPr>
      </w:pPr>
    </w:p>
    <w:tbl>
      <w:tblPr>
        <w:tblStyle w:val="TableGrid"/>
        <w:tblW w:w="10457" w:type="dxa"/>
        <w:tblLook w:val="04A0" w:firstRow="1" w:lastRow="0" w:firstColumn="1" w:lastColumn="0" w:noHBand="0" w:noVBand="1"/>
      </w:tblPr>
      <w:tblGrid>
        <w:gridCol w:w="10457"/>
      </w:tblGrid>
      <w:tr w:rsidR="00992E1C" w:rsidRPr="00734230" w14:paraId="618B877D" w14:textId="77777777" w:rsidTr="00852BF6">
        <w:trPr>
          <w:trHeight w:val="275"/>
        </w:trPr>
        <w:tc>
          <w:tcPr>
            <w:tcW w:w="10457" w:type="dxa"/>
            <w:shd w:val="clear" w:color="auto" w:fill="F04E58"/>
          </w:tcPr>
          <w:p w14:paraId="40B1014C" w14:textId="77777777" w:rsidR="00992E1C" w:rsidRPr="00734230" w:rsidRDefault="00A32B31" w:rsidP="00F728B1">
            <w:pPr>
              <w:rPr>
                <w:rFonts w:ascii="Arial" w:hAnsi="Arial" w:cs="Arial"/>
                <w:b/>
                <w:bCs/>
              </w:rPr>
            </w:pPr>
            <w:r w:rsidRPr="00734230">
              <w:rPr>
                <w:rFonts w:ascii="Arial" w:hAnsi="Arial" w:cs="Arial"/>
                <w:b/>
                <w:bCs/>
                <w:color w:val="FFFFFF" w:themeColor="background1"/>
              </w:rPr>
              <w:lastRenderedPageBreak/>
              <w:t>CAPABILITY PROFILE</w:t>
            </w:r>
          </w:p>
        </w:tc>
      </w:tr>
    </w:tbl>
    <w:p w14:paraId="40D9C02B" w14:textId="77777777" w:rsidR="00992E1C" w:rsidRPr="00734230" w:rsidRDefault="003038F5" w:rsidP="00FC1548">
      <w:pPr>
        <w:spacing w:after="0"/>
        <w:rPr>
          <w:rFonts w:ascii="Arial" w:hAnsi="Arial" w:cs="Arial"/>
          <w:sz w:val="10"/>
          <w:szCs w:val="10"/>
        </w:rPr>
      </w:pPr>
      <w:r w:rsidRPr="00734230">
        <w:rPr>
          <w:rFonts w:ascii="Arial" w:hAnsi="Arial" w:cs="Arial"/>
          <w:noProof/>
        </w:rPr>
        <w:drawing>
          <wp:anchor distT="0" distB="0" distL="114300" distR="114300" simplePos="0" relativeHeight="251658240" behindDoc="1" locked="1" layoutInCell="1" allowOverlap="1" wp14:anchorId="42CD720C" wp14:editId="0D1E10E4">
            <wp:simplePos x="0" y="0"/>
            <wp:positionH relativeFrom="page">
              <wp:posOffset>274320</wp:posOffset>
            </wp:positionH>
            <wp:positionV relativeFrom="page">
              <wp:align>top</wp:align>
            </wp:positionV>
            <wp:extent cx="7548880" cy="10666730"/>
            <wp:effectExtent l="0" t="0" r="0" b="0"/>
            <wp:wrapNone/>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424420-BAB-Word Template6.png"/>
                    <pic:cNvPicPr/>
                  </pic:nvPicPr>
                  <pic:blipFill>
                    <a:blip r:embed="rId15">
                      <a:extLst>
                        <a:ext uri="{28A0092B-C50C-407E-A947-70E740481C1C}">
                          <a14:useLocalDpi xmlns:a14="http://schemas.microsoft.com/office/drawing/2010/main" val="0"/>
                        </a:ext>
                      </a:extLst>
                    </a:blip>
                    <a:stretch>
                      <a:fillRect/>
                    </a:stretch>
                  </pic:blipFill>
                  <pic:spPr>
                    <a:xfrm>
                      <a:off x="0" y="0"/>
                      <a:ext cx="7548880" cy="10666730"/>
                    </a:xfrm>
                    <a:prstGeom prst="rect">
                      <a:avLst/>
                    </a:prstGeom>
                  </pic:spPr>
                </pic:pic>
              </a:graphicData>
            </a:graphic>
            <wp14:sizeRelH relativeFrom="page">
              <wp14:pctWidth>0</wp14:pctWidth>
            </wp14:sizeRelH>
            <wp14:sizeRelV relativeFrom="page">
              <wp14:pctHeight>0</wp14:pctHeight>
            </wp14:sizeRelV>
          </wp:anchor>
        </w:drawing>
      </w:r>
    </w:p>
    <w:p w14:paraId="7CAE11D3" w14:textId="77777777" w:rsidR="005C6160" w:rsidRDefault="005C6160" w:rsidP="00F728B1">
      <w:pPr>
        <w:rPr>
          <w:rFonts w:ascii="Arial" w:hAnsi="Arial" w:cs="Arial"/>
          <w:b/>
          <w:bCs/>
          <w:color w:val="FFFFFF" w:themeColor="background1"/>
        </w:rPr>
        <w:sectPr w:rsidR="005C6160" w:rsidSect="005C6160">
          <w:type w:val="continuous"/>
          <w:pgSz w:w="11906" w:h="16838"/>
          <w:pgMar w:top="720" w:right="720" w:bottom="720" w:left="720" w:header="794" w:footer="567" w:gutter="0"/>
          <w:cols w:space="708"/>
          <w:docGrid w:linePitch="360"/>
        </w:sectPr>
      </w:pPr>
    </w:p>
    <w:tbl>
      <w:tblPr>
        <w:tblStyle w:val="TableGrid"/>
        <w:tblW w:w="10485" w:type="dxa"/>
        <w:tblLook w:val="04A0" w:firstRow="1" w:lastRow="0" w:firstColumn="1" w:lastColumn="0" w:noHBand="0" w:noVBand="1"/>
      </w:tblPr>
      <w:tblGrid>
        <w:gridCol w:w="5242"/>
        <w:gridCol w:w="5243"/>
      </w:tblGrid>
      <w:tr w:rsidR="00825E92" w:rsidRPr="00734230" w14:paraId="315CD34E" w14:textId="77777777" w:rsidTr="00734230">
        <w:tc>
          <w:tcPr>
            <w:tcW w:w="10485" w:type="dxa"/>
            <w:gridSpan w:val="2"/>
            <w:shd w:val="clear" w:color="auto" w:fill="50003A"/>
          </w:tcPr>
          <w:p w14:paraId="3CEED48C" w14:textId="77777777" w:rsidR="00825E92" w:rsidRPr="00734230" w:rsidRDefault="00825E92" w:rsidP="00F728B1">
            <w:pPr>
              <w:rPr>
                <w:rFonts w:ascii="Arial" w:hAnsi="Arial" w:cs="Arial"/>
                <w:b/>
                <w:bCs/>
              </w:rPr>
            </w:pPr>
            <w:r w:rsidRPr="00734230">
              <w:rPr>
                <w:rFonts w:ascii="Arial" w:hAnsi="Arial" w:cs="Arial"/>
                <w:b/>
                <w:bCs/>
                <w:color w:val="FFFFFF" w:themeColor="background1"/>
              </w:rPr>
              <w:t>Key people capabilities</w:t>
            </w:r>
          </w:p>
        </w:tc>
      </w:tr>
      <w:tr w:rsidR="00825E92" w:rsidRPr="00734230" w14:paraId="685BC07F" w14:textId="77777777" w:rsidTr="00F728B1">
        <w:trPr>
          <w:trHeight w:val="425"/>
        </w:trPr>
        <w:tc>
          <w:tcPr>
            <w:tcW w:w="5242" w:type="dxa"/>
            <w:vAlign w:val="center"/>
          </w:tcPr>
          <w:p w14:paraId="51232603" w14:textId="1055C12A" w:rsidR="00825E92" w:rsidRPr="00F83520" w:rsidRDefault="00F83520" w:rsidP="00F728B1">
            <w:pPr>
              <w:jc w:val="center"/>
              <w:rPr>
                <w:rFonts w:ascii="Arial" w:hAnsi="Arial" w:cs="Arial"/>
                <w:b/>
                <w:bCs/>
              </w:rPr>
            </w:pPr>
            <w:r w:rsidRPr="00F83520">
              <w:rPr>
                <w:rFonts w:ascii="Arial" w:hAnsi="Arial" w:cs="Arial"/>
                <w:b/>
                <w:bCs/>
              </w:rPr>
              <w:t>Relationships</w:t>
            </w:r>
          </w:p>
        </w:tc>
        <w:tc>
          <w:tcPr>
            <w:tcW w:w="5243" w:type="dxa"/>
            <w:vAlign w:val="center"/>
          </w:tcPr>
          <w:p w14:paraId="4C76104A" w14:textId="711C0DAE" w:rsidR="00825E92" w:rsidRPr="00F83520" w:rsidRDefault="00F83520" w:rsidP="00F728B1">
            <w:pPr>
              <w:jc w:val="center"/>
              <w:rPr>
                <w:rFonts w:ascii="Arial" w:hAnsi="Arial" w:cs="Arial"/>
                <w:b/>
                <w:bCs/>
              </w:rPr>
            </w:pPr>
            <w:r w:rsidRPr="00F83520">
              <w:rPr>
                <w:rFonts w:ascii="Arial" w:hAnsi="Arial" w:cs="Arial"/>
                <w:b/>
                <w:bCs/>
              </w:rPr>
              <w:t>Customer Focus</w:t>
            </w:r>
          </w:p>
        </w:tc>
      </w:tr>
      <w:tr w:rsidR="00825E92" w:rsidRPr="00734230" w14:paraId="091E969C" w14:textId="77777777" w:rsidTr="00F728B1">
        <w:trPr>
          <w:trHeight w:val="425"/>
        </w:trPr>
        <w:tc>
          <w:tcPr>
            <w:tcW w:w="5242" w:type="dxa"/>
            <w:vAlign w:val="center"/>
          </w:tcPr>
          <w:p w14:paraId="22F4AB45" w14:textId="444542F4" w:rsidR="00825E92" w:rsidRPr="00F83520" w:rsidRDefault="00F83520" w:rsidP="00F728B1">
            <w:pPr>
              <w:jc w:val="center"/>
              <w:rPr>
                <w:rFonts w:ascii="Arial" w:hAnsi="Arial" w:cs="Arial"/>
                <w:b/>
                <w:bCs/>
              </w:rPr>
            </w:pPr>
            <w:r w:rsidRPr="00F83520">
              <w:rPr>
                <w:rFonts w:ascii="Arial" w:hAnsi="Arial" w:cs="Arial"/>
                <w:b/>
                <w:bCs/>
              </w:rPr>
              <w:t>Communication</w:t>
            </w:r>
          </w:p>
        </w:tc>
        <w:tc>
          <w:tcPr>
            <w:tcW w:w="5243" w:type="dxa"/>
            <w:vAlign w:val="center"/>
          </w:tcPr>
          <w:p w14:paraId="1F5B3575" w14:textId="2456E1DD" w:rsidR="00825E92" w:rsidRPr="00F83520" w:rsidRDefault="00F83520" w:rsidP="00F728B1">
            <w:pPr>
              <w:jc w:val="center"/>
              <w:rPr>
                <w:rFonts w:ascii="Arial" w:hAnsi="Arial" w:cs="Arial"/>
                <w:b/>
                <w:bCs/>
              </w:rPr>
            </w:pPr>
            <w:r w:rsidRPr="00F83520">
              <w:rPr>
                <w:rFonts w:ascii="Arial" w:hAnsi="Arial" w:cs="Arial"/>
                <w:b/>
                <w:bCs/>
              </w:rPr>
              <w:t>Commerciality</w:t>
            </w:r>
          </w:p>
        </w:tc>
      </w:tr>
    </w:tbl>
    <w:p w14:paraId="75848E9F" w14:textId="77777777" w:rsidR="00825E92" w:rsidRPr="00734230" w:rsidRDefault="00825E92" w:rsidP="00FC1548">
      <w:pPr>
        <w:spacing w:after="0"/>
        <w:rPr>
          <w:rFonts w:ascii="Arial" w:hAnsi="Arial" w:cs="Arial"/>
          <w:sz w:val="10"/>
          <w:szCs w:val="10"/>
        </w:rPr>
      </w:pPr>
    </w:p>
    <w:p w14:paraId="7960738D" w14:textId="77777777" w:rsidR="005C6160" w:rsidRDefault="005C6160" w:rsidP="00295CB2">
      <w:pPr>
        <w:rPr>
          <w:rFonts w:ascii="Arial" w:hAnsi="Arial" w:cs="Arial"/>
          <w:b/>
          <w:bCs/>
          <w:color w:val="FFFFFF" w:themeColor="background1"/>
        </w:rPr>
        <w:sectPr w:rsidR="005C6160" w:rsidSect="005C6160">
          <w:type w:val="continuous"/>
          <w:pgSz w:w="11906" w:h="16838"/>
          <w:pgMar w:top="720" w:right="720" w:bottom="720" w:left="720" w:header="794" w:footer="567" w:gutter="0"/>
          <w:cols w:space="708"/>
          <w:formProt w:val="0"/>
          <w:docGrid w:linePitch="360"/>
        </w:sectPr>
      </w:pPr>
      <w:bookmarkStart w:id="2" w:name="_Hlk31111060"/>
    </w:p>
    <w:tbl>
      <w:tblPr>
        <w:tblStyle w:val="TableGrid"/>
        <w:tblW w:w="10485" w:type="dxa"/>
        <w:tblLook w:val="04A0" w:firstRow="1" w:lastRow="0" w:firstColumn="1" w:lastColumn="0" w:noHBand="0" w:noVBand="1"/>
      </w:tblPr>
      <w:tblGrid>
        <w:gridCol w:w="2621"/>
        <w:gridCol w:w="2621"/>
        <w:gridCol w:w="2621"/>
        <w:gridCol w:w="2622"/>
      </w:tblGrid>
      <w:tr w:rsidR="00F6766A" w:rsidRPr="00734230" w14:paraId="5643ECC2" w14:textId="77777777" w:rsidTr="005C6160">
        <w:trPr>
          <w:trHeight w:val="272"/>
        </w:trPr>
        <w:tc>
          <w:tcPr>
            <w:tcW w:w="10485" w:type="dxa"/>
            <w:gridSpan w:val="4"/>
            <w:shd w:val="clear" w:color="auto" w:fill="50003A"/>
          </w:tcPr>
          <w:p w14:paraId="043DE9ED" w14:textId="77777777" w:rsidR="00F6766A" w:rsidRPr="00734230" w:rsidRDefault="00A32B31" w:rsidP="00295CB2">
            <w:pPr>
              <w:spacing w:line="259" w:lineRule="auto"/>
              <w:rPr>
                <w:rFonts w:ascii="Arial" w:hAnsi="Arial" w:cs="Arial"/>
                <w:b/>
                <w:bCs/>
              </w:rPr>
            </w:pPr>
            <w:r w:rsidRPr="00734230">
              <w:rPr>
                <w:rFonts w:ascii="Arial" w:hAnsi="Arial" w:cs="Arial"/>
                <w:b/>
                <w:bCs/>
                <w:color w:val="FFFFFF" w:themeColor="background1"/>
              </w:rPr>
              <w:t>People</w:t>
            </w:r>
            <w:r w:rsidR="00992E1C" w:rsidRPr="00734230">
              <w:rPr>
                <w:rFonts w:ascii="Arial" w:hAnsi="Arial" w:cs="Arial"/>
                <w:b/>
                <w:bCs/>
                <w:color w:val="FFFFFF" w:themeColor="background1"/>
              </w:rPr>
              <w:t xml:space="preserve"> capabili</w:t>
            </w:r>
            <w:r w:rsidRPr="00734230">
              <w:rPr>
                <w:rFonts w:ascii="Arial" w:hAnsi="Arial" w:cs="Arial"/>
                <w:b/>
                <w:bCs/>
                <w:color w:val="FFFFFF" w:themeColor="background1"/>
              </w:rPr>
              <w:t>ty profile</w:t>
            </w:r>
          </w:p>
        </w:tc>
      </w:tr>
      <w:tr w:rsidR="005F14E1" w:rsidRPr="00734230" w14:paraId="655D90E2" w14:textId="77777777" w:rsidTr="005C6160">
        <w:trPr>
          <w:trHeight w:val="283"/>
        </w:trPr>
        <w:tc>
          <w:tcPr>
            <w:tcW w:w="2621" w:type="dxa"/>
            <w:tcBorders>
              <w:bottom w:val="nil"/>
            </w:tcBorders>
            <w:shd w:val="clear" w:color="auto" w:fill="auto"/>
          </w:tcPr>
          <w:p w14:paraId="06DEA925" w14:textId="77777777" w:rsidR="005F14E1" w:rsidRPr="00032564" w:rsidRDefault="005F14E1" w:rsidP="00295CB2">
            <w:pPr>
              <w:jc w:val="center"/>
              <w:rPr>
                <w:rFonts w:ascii="Arial" w:hAnsi="Arial" w:cs="Arial"/>
                <w:b/>
                <w:bCs/>
                <w:color w:val="50003A"/>
              </w:rPr>
            </w:pPr>
            <w:r w:rsidRPr="00032564">
              <w:rPr>
                <w:rFonts w:ascii="Arial" w:hAnsi="Arial" w:cs="Arial"/>
                <w:b/>
                <w:bCs/>
                <w:color w:val="50003A"/>
              </w:rPr>
              <w:t>Relationships</w:t>
            </w:r>
          </w:p>
        </w:tc>
        <w:tc>
          <w:tcPr>
            <w:tcW w:w="2621" w:type="dxa"/>
            <w:tcBorders>
              <w:bottom w:val="nil"/>
            </w:tcBorders>
            <w:shd w:val="clear" w:color="auto" w:fill="auto"/>
          </w:tcPr>
          <w:p w14:paraId="270B9BAD" w14:textId="77777777" w:rsidR="005F14E1" w:rsidRPr="00032564" w:rsidRDefault="005F14E1" w:rsidP="00295CB2">
            <w:pPr>
              <w:jc w:val="center"/>
              <w:rPr>
                <w:rFonts w:ascii="Arial" w:hAnsi="Arial" w:cs="Arial"/>
                <w:b/>
                <w:bCs/>
                <w:color w:val="50003A"/>
              </w:rPr>
            </w:pPr>
            <w:r w:rsidRPr="00032564">
              <w:rPr>
                <w:rFonts w:ascii="Arial" w:hAnsi="Arial" w:cs="Arial"/>
                <w:b/>
                <w:bCs/>
                <w:color w:val="50003A"/>
              </w:rPr>
              <w:t>Results Focus</w:t>
            </w:r>
          </w:p>
        </w:tc>
        <w:tc>
          <w:tcPr>
            <w:tcW w:w="2621" w:type="dxa"/>
            <w:tcBorders>
              <w:bottom w:val="nil"/>
            </w:tcBorders>
            <w:shd w:val="clear" w:color="auto" w:fill="auto"/>
          </w:tcPr>
          <w:p w14:paraId="03600E46" w14:textId="77777777" w:rsidR="005F14E1" w:rsidRPr="00032564" w:rsidRDefault="005F14E1" w:rsidP="00295CB2">
            <w:pPr>
              <w:jc w:val="center"/>
              <w:rPr>
                <w:rFonts w:ascii="Arial" w:hAnsi="Arial" w:cs="Arial"/>
                <w:b/>
                <w:bCs/>
                <w:color w:val="50003A"/>
              </w:rPr>
            </w:pPr>
            <w:r w:rsidRPr="00032564">
              <w:rPr>
                <w:rFonts w:ascii="Arial" w:hAnsi="Arial" w:cs="Arial"/>
                <w:b/>
                <w:bCs/>
                <w:color w:val="50003A"/>
              </w:rPr>
              <w:t>Grow Self</w:t>
            </w:r>
          </w:p>
        </w:tc>
        <w:tc>
          <w:tcPr>
            <w:tcW w:w="2622" w:type="dxa"/>
            <w:tcBorders>
              <w:bottom w:val="nil"/>
            </w:tcBorders>
            <w:shd w:val="clear" w:color="auto" w:fill="auto"/>
          </w:tcPr>
          <w:p w14:paraId="17103F6A" w14:textId="77777777" w:rsidR="005F14E1" w:rsidRPr="00032564" w:rsidRDefault="005F14E1" w:rsidP="00295CB2">
            <w:pPr>
              <w:jc w:val="center"/>
              <w:rPr>
                <w:rFonts w:ascii="Arial" w:hAnsi="Arial" w:cs="Arial"/>
                <w:b/>
                <w:bCs/>
                <w:color w:val="50003A"/>
              </w:rPr>
            </w:pPr>
            <w:r w:rsidRPr="00032564">
              <w:rPr>
                <w:rFonts w:ascii="Arial" w:hAnsi="Arial" w:cs="Arial"/>
                <w:b/>
                <w:bCs/>
                <w:color w:val="50003A"/>
              </w:rPr>
              <w:t>Role Expertise</w:t>
            </w:r>
          </w:p>
        </w:tc>
      </w:tr>
      <w:tr w:rsidR="00F6766A" w:rsidRPr="00734230" w14:paraId="4873659B" w14:textId="77777777" w:rsidTr="005C6160">
        <w:trPr>
          <w:trHeight w:val="1814"/>
        </w:trPr>
        <w:tc>
          <w:tcPr>
            <w:tcW w:w="2621" w:type="dxa"/>
            <w:tcBorders>
              <w:top w:val="nil"/>
            </w:tcBorders>
            <w:shd w:val="clear" w:color="auto" w:fill="auto"/>
          </w:tcPr>
          <w:p w14:paraId="518C23F7" w14:textId="77777777" w:rsidR="00F6766A" w:rsidRPr="00032564" w:rsidRDefault="00F6766A" w:rsidP="00295CB2">
            <w:pPr>
              <w:jc w:val="center"/>
              <w:rPr>
                <w:rFonts w:ascii="Arial" w:hAnsi="Arial" w:cs="Arial"/>
              </w:rPr>
            </w:pPr>
            <w:r w:rsidRPr="00032564">
              <w:rPr>
                <w:rFonts w:ascii="Arial" w:hAnsi="Arial" w:cs="Arial"/>
              </w:rPr>
              <w:t>Builds and maintains productive relationships with trust and integrity. Works collaboratively and is open to the perspectives of others.</w:t>
            </w:r>
          </w:p>
        </w:tc>
        <w:tc>
          <w:tcPr>
            <w:tcW w:w="2621" w:type="dxa"/>
            <w:tcBorders>
              <w:top w:val="nil"/>
            </w:tcBorders>
            <w:shd w:val="clear" w:color="auto" w:fill="auto"/>
          </w:tcPr>
          <w:p w14:paraId="084C89DC" w14:textId="77777777" w:rsidR="00F6766A" w:rsidRPr="00032564" w:rsidRDefault="00F6766A" w:rsidP="005F14E1">
            <w:pPr>
              <w:jc w:val="center"/>
              <w:rPr>
                <w:rFonts w:ascii="Arial" w:hAnsi="Arial" w:cs="Arial"/>
              </w:rPr>
            </w:pPr>
            <w:r w:rsidRPr="00032564">
              <w:rPr>
                <w:rFonts w:ascii="Arial" w:hAnsi="Arial" w:cs="Arial"/>
              </w:rPr>
              <w:t>Sets and manages relevant goals. Is mindful of and responds to the business environment. Asks for help and reviews</w:t>
            </w:r>
            <w:r w:rsidR="005F14E1" w:rsidRPr="00032564">
              <w:rPr>
                <w:rFonts w:ascii="Arial" w:hAnsi="Arial" w:cs="Arial"/>
              </w:rPr>
              <w:t xml:space="preserve"> f</w:t>
            </w:r>
            <w:r w:rsidRPr="00032564">
              <w:rPr>
                <w:rFonts w:ascii="Arial" w:hAnsi="Arial" w:cs="Arial"/>
              </w:rPr>
              <w:t>or learning.</w:t>
            </w:r>
          </w:p>
        </w:tc>
        <w:tc>
          <w:tcPr>
            <w:tcW w:w="2621" w:type="dxa"/>
            <w:tcBorders>
              <w:top w:val="nil"/>
            </w:tcBorders>
            <w:shd w:val="clear" w:color="auto" w:fill="auto"/>
          </w:tcPr>
          <w:p w14:paraId="7B516934" w14:textId="77777777" w:rsidR="00F6766A" w:rsidRPr="00032564" w:rsidRDefault="00F6766A" w:rsidP="00295CB2">
            <w:pPr>
              <w:jc w:val="center"/>
              <w:rPr>
                <w:rFonts w:ascii="Arial" w:hAnsi="Arial" w:cs="Arial"/>
              </w:rPr>
            </w:pPr>
            <w:r w:rsidRPr="00032564">
              <w:rPr>
                <w:rFonts w:ascii="Arial" w:hAnsi="Arial" w:cs="Arial"/>
              </w:rPr>
              <w:t>Grows knowledge, is curious and proactively applies learning. Builds resilience and is mindful of impact on others.</w:t>
            </w:r>
          </w:p>
        </w:tc>
        <w:tc>
          <w:tcPr>
            <w:tcW w:w="2622" w:type="dxa"/>
            <w:tcBorders>
              <w:top w:val="nil"/>
            </w:tcBorders>
            <w:shd w:val="clear" w:color="auto" w:fill="auto"/>
          </w:tcPr>
          <w:p w14:paraId="7D3DD723" w14:textId="77777777" w:rsidR="00F6766A" w:rsidRPr="00032564" w:rsidRDefault="00F6766A" w:rsidP="00295CB2">
            <w:pPr>
              <w:jc w:val="center"/>
              <w:rPr>
                <w:rFonts w:ascii="Arial" w:hAnsi="Arial" w:cs="Arial"/>
              </w:rPr>
            </w:pPr>
            <w:r w:rsidRPr="00032564">
              <w:rPr>
                <w:rFonts w:ascii="Arial" w:hAnsi="Arial" w:cs="Arial"/>
              </w:rPr>
              <w:t xml:space="preserve">Maintains role-specific standards and applies knowledge, </w:t>
            </w:r>
            <w:proofErr w:type="gramStart"/>
            <w:r w:rsidRPr="00032564">
              <w:rPr>
                <w:rFonts w:ascii="Arial" w:hAnsi="Arial" w:cs="Arial"/>
              </w:rPr>
              <w:t>skills</w:t>
            </w:r>
            <w:proofErr w:type="gramEnd"/>
            <w:r w:rsidRPr="00032564">
              <w:rPr>
                <w:rFonts w:ascii="Arial" w:hAnsi="Arial" w:cs="Arial"/>
              </w:rPr>
              <w:t xml:space="preserve"> and experience on-the-job.</w:t>
            </w:r>
          </w:p>
        </w:tc>
      </w:tr>
      <w:tr w:rsidR="00F6766A" w:rsidRPr="00734230" w14:paraId="13DA6457" w14:textId="77777777" w:rsidTr="005C6160">
        <w:trPr>
          <w:trHeight w:val="215"/>
        </w:trPr>
        <w:tc>
          <w:tcPr>
            <w:tcW w:w="2621" w:type="dxa"/>
            <w:shd w:val="clear" w:color="auto" w:fill="595959" w:themeFill="text1" w:themeFillTint="A6"/>
          </w:tcPr>
          <w:p w14:paraId="0E0DC9F2" w14:textId="43710B1A" w:rsidR="00F6766A" w:rsidRPr="00032564" w:rsidRDefault="00F83520" w:rsidP="00295CB2">
            <w:pPr>
              <w:jc w:val="center"/>
              <w:rPr>
                <w:rFonts w:ascii="Arial" w:hAnsi="Arial" w:cs="Arial"/>
                <w:b/>
                <w:bCs/>
                <w:color w:val="FFFFFF" w:themeColor="background1"/>
              </w:rPr>
            </w:pPr>
            <w:r w:rsidRPr="00032564">
              <w:rPr>
                <w:rFonts w:ascii="Arial" w:hAnsi="Arial" w:cs="Arial"/>
                <w:b/>
                <w:bCs/>
                <w:color w:val="FFFFFF" w:themeColor="background1"/>
              </w:rPr>
              <w:t>Advanced</w:t>
            </w:r>
          </w:p>
        </w:tc>
        <w:tc>
          <w:tcPr>
            <w:tcW w:w="2621" w:type="dxa"/>
            <w:shd w:val="clear" w:color="auto" w:fill="595959" w:themeFill="text1" w:themeFillTint="A6"/>
          </w:tcPr>
          <w:p w14:paraId="42090C33" w14:textId="74695EF4" w:rsidR="00F6766A" w:rsidRPr="00032564" w:rsidRDefault="00F83520" w:rsidP="00295CB2">
            <w:pPr>
              <w:jc w:val="center"/>
              <w:rPr>
                <w:rFonts w:ascii="Arial" w:hAnsi="Arial" w:cs="Arial"/>
                <w:b/>
                <w:bCs/>
                <w:color w:val="FFFFFF" w:themeColor="background1"/>
              </w:rPr>
            </w:pPr>
            <w:r w:rsidRPr="00032564">
              <w:rPr>
                <w:rFonts w:ascii="Arial" w:hAnsi="Arial" w:cs="Arial"/>
                <w:b/>
                <w:bCs/>
                <w:color w:val="FFFFFF" w:themeColor="background1"/>
              </w:rPr>
              <w:t>Intermediate</w:t>
            </w:r>
          </w:p>
        </w:tc>
        <w:tc>
          <w:tcPr>
            <w:tcW w:w="2621" w:type="dxa"/>
            <w:shd w:val="clear" w:color="auto" w:fill="595959" w:themeFill="text1" w:themeFillTint="A6"/>
          </w:tcPr>
          <w:p w14:paraId="7025DEB6" w14:textId="3FB86D13" w:rsidR="00F6766A" w:rsidRPr="00032564" w:rsidRDefault="00F83520" w:rsidP="00295CB2">
            <w:pPr>
              <w:jc w:val="center"/>
              <w:rPr>
                <w:rFonts w:ascii="Arial" w:hAnsi="Arial" w:cs="Arial"/>
                <w:b/>
                <w:bCs/>
                <w:color w:val="FFFFFF" w:themeColor="background1"/>
              </w:rPr>
            </w:pPr>
            <w:r w:rsidRPr="00032564">
              <w:rPr>
                <w:rFonts w:ascii="Arial" w:hAnsi="Arial" w:cs="Arial"/>
                <w:b/>
                <w:bCs/>
                <w:color w:val="FFFFFF" w:themeColor="background1"/>
              </w:rPr>
              <w:t>Intermediate</w:t>
            </w:r>
          </w:p>
        </w:tc>
        <w:tc>
          <w:tcPr>
            <w:tcW w:w="2622" w:type="dxa"/>
            <w:shd w:val="clear" w:color="auto" w:fill="595959" w:themeFill="text1" w:themeFillTint="A6"/>
          </w:tcPr>
          <w:p w14:paraId="77DDD251" w14:textId="6E27A923" w:rsidR="00F6766A" w:rsidRPr="00032564" w:rsidRDefault="00F83520" w:rsidP="00295CB2">
            <w:pPr>
              <w:jc w:val="center"/>
              <w:rPr>
                <w:rFonts w:ascii="Arial" w:hAnsi="Arial" w:cs="Arial"/>
                <w:b/>
                <w:bCs/>
                <w:color w:val="FFFFFF" w:themeColor="background1"/>
              </w:rPr>
            </w:pPr>
            <w:r w:rsidRPr="00032564">
              <w:rPr>
                <w:rFonts w:ascii="Arial" w:hAnsi="Arial" w:cs="Arial"/>
                <w:b/>
                <w:bCs/>
                <w:color w:val="FFFFFF" w:themeColor="background1"/>
              </w:rPr>
              <w:t>Advanced</w:t>
            </w:r>
          </w:p>
        </w:tc>
      </w:tr>
      <w:tr w:rsidR="005F14E1" w:rsidRPr="00734230" w14:paraId="009C1E08" w14:textId="77777777" w:rsidTr="005C6160">
        <w:trPr>
          <w:trHeight w:val="283"/>
        </w:trPr>
        <w:tc>
          <w:tcPr>
            <w:tcW w:w="2621" w:type="dxa"/>
            <w:tcBorders>
              <w:bottom w:val="nil"/>
            </w:tcBorders>
            <w:shd w:val="clear" w:color="auto" w:fill="auto"/>
          </w:tcPr>
          <w:p w14:paraId="3C481B46" w14:textId="77777777" w:rsidR="005F14E1" w:rsidRPr="00032564" w:rsidRDefault="005F14E1" w:rsidP="005F14E1">
            <w:pPr>
              <w:jc w:val="center"/>
              <w:rPr>
                <w:rFonts w:ascii="Arial" w:hAnsi="Arial" w:cs="Arial"/>
                <w:b/>
                <w:bCs/>
                <w:color w:val="50003A"/>
              </w:rPr>
            </w:pPr>
            <w:r w:rsidRPr="00032564">
              <w:rPr>
                <w:rFonts w:ascii="Arial" w:hAnsi="Arial" w:cs="Arial"/>
                <w:b/>
                <w:bCs/>
                <w:color w:val="50003A"/>
              </w:rPr>
              <w:t>Communication</w:t>
            </w:r>
          </w:p>
        </w:tc>
        <w:tc>
          <w:tcPr>
            <w:tcW w:w="2621" w:type="dxa"/>
            <w:tcBorders>
              <w:bottom w:val="nil"/>
            </w:tcBorders>
            <w:shd w:val="clear" w:color="auto" w:fill="auto"/>
          </w:tcPr>
          <w:p w14:paraId="354B12B7" w14:textId="77777777" w:rsidR="005F14E1" w:rsidRPr="00032564" w:rsidRDefault="005F14E1" w:rsidP="005F14E1">
            <w:pPr>
              <w:jc w:val="center"/>
              <w:rPr>
                <w:rFonts w:ascii="Arial" w:hAnsi="Arial" w:cs="Arial"/>
                <w:b/>
                <w:bCs/>
                <w:color w:val="50003A"/>
              </w:rPr>
            </w:pPr>
            <w:r w:rsidRPr="00032564">
              <w:rPr>
                <w:rFonts w:ascii="Arial" w:hAnsi="Arial" w:cs="Arial"/>
                <w:b/>
                <w:bCs/>
                <w:color w:val="50003A"/>
              </w:rPr>
              <w:t>Execution</w:t>
            </w:r>
          </w:p>
        </w:tc>
        <w:tc>
          <w:tcPr>
            <w:tcW w:w="2621" w:type="dxa"/>
            <w:tcBorders>
              <w:bottom w:val="nil"/>
            </w:tcBorders>
            <w:shd w:val="clear" w:color="auto" w:fill="auto"/>
          </w:tcPr>
          <w:p w14:paraId="1C19B87F" w14:textId="77777777" w:rsidR="005F14E1" w:rsidRPr="00032564" w:rsidRDefault="005F14E1" w:rsidP="005F14E1">
            <w:pPr>
              <w:jc w:val="center"/>
              <w:rPr>
                <w:rFonts w:ascii="Arial" w:hAnsi="Arial" w:cs="Arial"/>
                <w:b/>
                <w:bCs/>
                <w:color w:val="50003A"/>
              </w:rPr>
            </w:pPr>
            <w:r w:rsidRPr="00032564">
              <w:rPr>
                <w:rFonts w:ascii="Arial" w:hAnsi="Arial" w:cs="Arial"/>
                <w:b/>
                <w:bCs/>
                <w:color w:val="50003A"/>
              </w:rPr>
              <w:t>Grow Others</w:t>
            </w:r>
          </w:p>
        </w:tc>
        <w:tc>
          <w:tcPr>
            <w:tcW w:w="2622" w:type="dxa"/>
            <w:tcBorders>
              <w:bottom w:val="nil"/>
            </w:tcBorders>
            <w:shd w:val="clear" w:color="auto" w:fill="auto"/>
          </w:tcPr>
          <w:p w14:paraId="21C79497" w14:textId="77777777" w:rsidR="005F14E1" w:rsidRPr="00032564" w:rsidRDefault="005F14E1" w:rsidP="005F14E1">
            <w:pPr>
              <w:jc w:val="center"/>
              <w:rPr>
                <w:rFonts w:ascii="Arial" w:hAnsi="Arial" w:cs="Arial"/>
                <w:b/>
                <w:bCs/>
                <w:color w:val="50003A"/>
              </w:rPr>
            </w:pPr>
            <w:r w:rsidRPr="00032564">
              <w:rPr>
                <w:rFonts w:ascii="Arial" w:hAnsi="Arial" w:cs="Arial"/>
                <w:b/>
                <w:bCs/>
                <w:color w:val="50003A"/>
              </w:rPr>
              <w:t>Customer Focus</w:t>
            </w:r>
          </w:p>
        </w:tc>
      </w:tr>
      <w:tr w:rsidR="005F14E1" w:rsidRPr="00734230" w14:paraId="49137587" w14:textId="77777777" w:rsidTr="005C6160">
        <w:trPr>
          <w:trHeight w:val="1814"/>
        </w:trPr>
        <w:tc>
          <w:tcPr>
            <w:tcW w:w="2621" w:type="dxa"/>
            <w:tcBorders>
              <w:top w:val="nil"/>
            </w:tcBorders>
            <w:shd w:val="clear" w:color="auto" w:fill="auto"/>
          </w:tcPr>
          <w:p w14:paraId="0038BCBA" w14:textId="77777777" w:rsidR="005F14E1" w:rsidRPr="00032564" w:rsidRDefault="005F14E1" w:rsidP="005F14E1">
            <w:pPr>
              <w:jc w:val="center"/>
              <w:rPr>
                <w:rFonts w:ascii="Arial" w:hAnsi="Arial" w:cs="Arial"/>
              </w:rPr>
            </w:pPr>
            <w:r w:rsidRPr="00032564">
              <w:rPr>
                <w:rFonts w:ascii="Arial" w:hAnsi="Arial" w:cs="Arial"/>
              </w:rPr>
              <w:t xml:space="preserve">Effectively expresses thoughts, </w:t>
            </w:r>
            <w:proofErr w:type="gramStart"/>
            <w:r w:rsidRPr="00032564">
              <w:rPr>
                <w:rFonts w:ascii="Arial" w:hAnsi="Arial" w:cs="Arial"/>
              </w:rPr>
              <w:t>ideas</w:t>
            </w:r>
            <w:proofErr w:type="gramEnd"/>
            <w:r w:rsidRPr="00032564">
              <w:rPr>
                <w:rFonts w:ascii="Arial" w:hAnsi="Arial" w:cs="Arial"/>
              </w:rPr>
              <w:t xml:space="preserve"> and information. Actively listens and adapts communication style. Engages, </w:t>
            </w:r>
            <w:proofErr w:type="gramStart"/>
            <w:r w:rsidRPr="00032564">
              <w:rPr>
                <w:rFonts w:ascii="Arial" w:hAnsi="Arial" w:cs="Arial"/>
              </w:rPr>
              <w:t>influences</w:t>
            </w:r>
            <w:proofErr w:type="gramEnd"/>
            <w:r w:rsidRPr="00032564">
              <w:rPr>
                <w:rFonts w:ascii="Arial" w:hAnsi="Arial" w:cs="Arial"/>
              </w:rPr>
              <w:t xml:space="preserve"> and connects to our purpose to tell our story.</w:t>
            </w:r>
          </w:p>
        </w:tc>
        <w:tc>
          <w:tcPr>
            <w:tcW w:w="2621" w:type="dxa"/>
            <w:tcBorders>
              <w:top w:val="nil"/>
            </w:tcBorders>
            <w:shd w:val="clear" w:color="auto" w:fill="auto"/>
          </w:tcPr>
          <w:p w14:paraId="1BACD84E" w14:textId="77777777" w:rsidR="005F14E1" w:rsidRPr="00032564" w:rsidRDefault="005F14E1" w:rsidP="005F14E1">
            <w:pPr>
              <w:jc w:val="center"/>
              <w:rPr>
                <w:rFonts w:ascii="Arial" w:hAnsi="Arial" w:cs="Arial"/>
              </w:rPr>
            </w:pPr>
            <w:r w:rsidRPr="00032564">
              <w:rPr>
                <w:rFonts w:ascii="Arial" w:hAnsi="Arial" w:cs="Arial"/>
              </w:rPr>
              <w:t xml:space="preserve">Makes well-considered decisions, </w:t>
            </w:r>
            <w:proofErr w:type="gramStart"/>
            <w:r w:rsidRPr="00032564">
              <w:rPr>
                <w:rFonts w:ascii="Arial" w:hAnsi="Arial" w:cs="Arial"/>
              </w:rPr>
              <w:t>plans</w:t>
            </w:r>
            <w:proofErr w:type="gramEnd"/>
            <w:r w:rsidRPr="00032564">
              <w:rPr>
                <w:rFonts w:ascii="Arial" w:hAnsi="Arial" w:cs="Arial"/>
              </w:rPr>
              <w:t xml:space="preserve"> and delivers quality outcomes. Problem solves and acts with integrity. Holds self and others accountable.</w:t>
            </w:r>
          </w:p>
        </w:tc>
        <w:tc>
          <w:tcPr>
            <w:tcW w:w="2621" w:type="dxa"/>
            <w:tcBorders>
              <w:top w:val="nil"/>
            </w:tcBorders>
            <w:shd w:val="clear" w:color="auto" w:fill="auto"/>
          </w:tcPr>
          <w:p w14:paraId="50F2F82B" w14:textId="77777777" w:rsidR="005F14E1" w:rsidRPr="00032564" w:rsidRDefault="005F14E1" w:rsidP="005F14E1">
            <w:pPr>
              <w:jc w:val="center"/>
              <w:rPr>
                <w:rFonts w:ascii="Arial" w:hAnsi="Arial" w:cs="Arial"/>
              </w:rPr>
            </w:pPr>
            <w:r w:rsidRPr="00032564">
              <w:rPr>
                <w:rFonts w:ascii="Arial" w:hAnsi="Arial" w:cs="Arial"/>
              </w:rPr>
              <w:t xml:space="preserve">Develops others by sharing feedback, </w:t>
            </w:r>
            <w:proofErr w:type="gramStart"/>
            <w:r w:rsidRPr="00032564">
              <w:rPr>
                <w:rFonts w:ascii="Arial" w:hAnsi="Arial" w:cs="Arial"/>
              </w:rPr>
              <w:t>recognising</w:t>
            </w:r>
            <w:proofErr w:type="gramEnd"/>
            <w:r w:rsidRPr="00032564">
              <w:rPr>
                <w:rFonts w:ascii="Arial" w:hAnsi="Arial" w:cs="Arial"/>
              </w:rPr>
              <w:t xml:space="preserve"> and celebrating outcomes. Connects with others to guide, </w:t>
            </w:r>
            <w:proofErr w:type="gramStart"/>
            <w:r w:rsidRPr="00032564">
              <w:rPr>
                <w:rFonts w:ascii="Arial" w:hAnsi="Arial" w:cs="Arial"/>
              </w:rPr>
              <w:t>empower</w:t>
            </w:r>
            <w:proofErr w:type="gramEnd"/>
            <w:r w:rsidRPr="00032564">
              <w:rPr>
                <w:rFonts w:ascii="Arial" w:hAnsi="Arial" w:cs="Arial"/>
              </w:rPr>
              <w:t xml:space="preserve"> and inspire.</w:t>
            </w:r>
          </w:p>
        </w:tc>
        <w:tc>
          <w:tcPr>
            <w:tcW w:w="2622" w:type="dxa"/>
            <w:tcBorders>
              <w:top w:val="nil"/>
            </w:tcBorders>
            <w:shd w:val="clear" w:color="auto" w:fill="auto"/>
          </w:tcPr>
          <w:p w14:paraId="1427772B" w14:textId="77777777" w:rsidR="005F14E1" w:rsidRPr="00032564" w:rsidRDefault="005F14E1" w:rsidP="005F14E1">
            <w:pPr>
              <w:jc w:val="center"/>
              <w:rPr>
                <w:rFonts w:ascii="Arial" w:hAnsi="Arial" w:cs="Arial"/>
              </w:rPr>
            </w:pPr>
            <w:r w:rsidRPr="00032564">
              <w:rPr>
                <w:rFonts w:ascii="Arial" w:hAnsi="Arial" w:cs="Arial"/>
              </w:rPr>
              <w:t xml:space="preserve">Identifies customer goals, makes relevant </w:t>
            </w:r>
            <w:proofErr w:type="gramStart"/>
            <w:r w:rsidRPr="00032564">
              <w:rPr>
                <w:rFonts w:ascii="Arial" w:hAnsi="Arial" w:cs="Arial"/>
              </w:rPr>
              <w:t>recommendations</w:t>
            </w:r>
            <w:proofErr w:type="gramEnd"/>
            <w:r w:rsidRPr="00032564">
              <w:rPr>
                <w:rFonts w:ascii="Arial" w:hAnsi="Arial" w:cs="Arial"/>
              </w:rPr>
              <w:t xml:space="preserve"> and takes appropriate timely action. Collaborates across the business to deliver best outcomes for the customer.</w:t>
            </w:r>
          </w:p>
        </w:tc>
      </w:tr>
      <w:tr w:rsidR="005F14E1" w:rsidRPr="00734230" w14:paraId="4B1B0777" w14:textId="77777777" w:rsidTr="005C6160">
        <w:trPr>
          <w:trHeight w:val="215"/>
        </w:trPr>
        <w:tc>
          <w:tcPr>
            <w:tcW w:w="2621" w:type="dxa"/>
            <w:shd w:val="clear" w:color="auto" w:fill="595959" w:themeFill="text1" w:themeFillTint="A6"/>
          </w:tcPr>
          <w:p w14:paraId="0A908BC5" w14:textId="0F195CFA" w:rsidR="005F14E1" w:rsidRPr="00032564" w:rsidRDefault="00F83520" w:rsidP="005F14E1">
            <w:pPr>
              <w:jc w:val="center"/>
              <w:rPr>
                <w:rFonts w:ascii="Arial" w:hAnsi="Arial" w:cs="Arial"/>
                <w:b/>
                <w:bCs/>
                <w:color w:val="FFFFFF" w:themeColor="background1"/>
              </w:rPr>
            </w:pPr>
            <w:r w:rsidRPr="00032564">
              <w:rPr>
                <w:rFonts w:ascii="Arial" w:hAnsi="Arial" w:cs="Arial"/>
                <w:b/>
                <w:bCs/>
                <w:color w:val="FFFFFF" w:themeColor="background1"/>
              </w:rPr>
              <w:t>Advanced</w:t>
            </w:r>
          </w:p>
        </w:tc>
        <w:tc>
          <w:tcPr>
            <w:tcW w:w="2621" w:type="dxa"/>
            <w:shd w:val="clear" w:color="auto" w:fill="595959" w:themeFill="text1" w:themeFillTint="A6"/>
          </w:tcPr>
          <w:p w14:paraId="664EC23B" w14:textId="5DB137B6" w:rsidR="005F14E1" w:rsidRPr="00032564" w:rsidRDefault="00F83520" w:rsidP="005F14E1">
            <w:pPr>
              <w:jc w:val="center"/>
              <w:rPr>
                <w:rFonts w:ascii="Arial" w:hAnsi="Arial" w:cs="Arial"/>
                <w:b/>
                <w:bCs/>
                <w:color w:val="FFFFFF" w:themeColor="background1"/>
              </w:rPr>
            </w:pPr>
            <w:r w:rsidRPr="00032564">
              <w:rPr>
                <w:rFonts w:ascii="Arial" w:hAnsi="Arial" w:cs="Arial"/>
                <w:b/>
                <w:bCs/>
                <w:color w:val="FFFFFF" w:themeColor="background1"/>
              </w:rPr>
              <w:t>Advanced</w:t>
            </w:r>
          </w:p>
        </w:tc>
        <w:tc>
          <w:tcPr>
            <w:tcW w:w="2621" w:type="dxa"/>
            <w:shd w:val="clear" w:color="auto" w:fill="595959" w:themeFill="text1" w:themeFillTint="A6"/>
          </w:tcPr>
          <w:p w14:paraId="767E3E14" w14:textId="714EFD97" w:rsidR="005F14E1" w:rsidRPr="00032564" w:rsidRDefault="00F83520" w:rsidP="005F14E1">
            <w:pPr>
              <w:jc w:val="center"/>
              <w:rPr>
                <w:rFonts w:ascii="Arial" w:hAnsi="Arial" w:cs="Arial"/>
                <w:b/>
                <w:bCs/>
                <w:color w:val="FFFFFF" w:themeColor="background1"/>
              </w:rPr>
            </w:pPr>
            <w:r w:rsidRPr="00032564">
              <w:rPr>
                <w:rFonts w:ascii="Arial" w:hAnsi="Arial" w:cs="Arial"/>
                <w:b/>
                <w:bCs/>
                <w:color w:val="FFFFFF" w:themeColor="background1"/>
              </w:rPr>
              <w:t>Intermediate</w:t>
            </w:r>
          </w:p>
        </w:tc>
        <w:tc>
          <w:tcPr>
            <w:tcW w:w="2622" w:type="dxa"/>
            <w:shd w:val="clear" w:color="auto" w:fill="595959" w:themeFill="text1" w:themeFillTint="A6"/>
          </w:tcPr>
          <w:p w14:paraId="64206DA4" w14:textId="6469A6B2" w:rsidR="005F14E1" w:rsidRPr="00032564" w:rsidRDefault="00F83520" w:rsidP="005F14E1">
            <w:pPr>
              <w:jc w:val="center"/>
              <w:rPr>
                <w:rFonts w:ascii="Arial" w:hAnsi="Arial" w:cs="Arial"/>
                <w:b/>
                <w:bCs/>
                <w:color w:val="FFFFFF" w:themeColor="background1"/>
              </w:rPr>
            </w:pPr>
            <w:r w:rsidRPr="00032564">
              <w:rPr>
                <w:rFonts w:ascii="Arial" w:hAnsi="Arial" w:cs="Arial"/>
                <w:b/>
                <w:bCs/>
                <w:color w:val="FFFFFF" w:themeColor="background1"/>
              </w:rPr>
              <w:t>Advanced</w:t>
            </w:r>
          </w:p>
        </w:tc>
      </w:tr>
      <w:tr w:rsidR="005F14E1" w:rsidRPr="00734230" w14:paraId="3B6922C1" w14:textId="77777777" w:rsidTr="005C6160">
        <w:trPr>
          <w:trHeight w:val="283"/>
        </w:trPr>
        <w:tc>
          <w:tcPr>
            <w:tcW w:w="2621" w:type="dxa"/>
            <w:tcBorders>
              <w:bottom w:val="nil"/>
            </w:tcBorders>
            <w:shd w:val="clear" w:color="auto" w:fill="auto"/>
          </w:tcPr>
          <w:p w14:paraId="66FA46BB" w14:textId="77777777" w:rsidR="005F14E1" w:rsidRPr="00032564" w:rsidRDefault="005F14E1" w:rsidP="005F14E1">
            <w:pPr>
              <w:jc w:val="center"/>
              <w:rPr>
                <w:rFonts w:ascii="Arial" w:hAnsi="Arial" w:cs="Arial"/>
                <w:b/>
                <w:bCs/>
                <w:color w:val="50003A"/>
              </w:rPr>
            </w:pPr>
            <w:r w:rsidRPr="00032564">
              <w:rPr>
                <w:rFonts w:ascii="Arial" w:hAnsi="Arial" w:cs="Arial"/>
                <w:b/>
                <w:bCs/>
                <w:color w:val="50003A"/>
              </w:rPr>
              <w:t>Partnering</w:t>
            </w:r>
          </w:p>
        </w:tc>
        <w:tc>
          <w:tcPr>
            <w:tcW w:w="2621" w:type="dxa"/>
            <w:tcBorders>
              <w:bottom w:val="nil"/>
            </w:tcBorders>
            <w:shd w:val="clear" w:color="auto" w:fill="auto"/>
          </w:tcPr>
          <w:p w14:paraId="2A78605B" w14:textId="77777777" w:rsidR="005F14E1" w:rsidRPr="00032564" w:rsidRDefault="005F14E1" w:rsidP="005F14E1">
            <w:pPr>
              <w:jc w:val="center"/>
              <w:rPr>
                <w:rFonts w:ascii="Arial" w:hAnsi="Arial" w:cs="Arial"/>
                <w:b/>
                <w:bCs/>
                <w:color w:val="50003A"/>
              </w:rPr>
            </w:pPr>
            <w:r w:rsidRPr="00032564">
              <w:rPr>
                <w:rFonts w:ascii="Arial" w:hAnsi="Arial" w:cs="Arial"/>
                <w:b/>
                <w:bCs/>
                <w:color w:val="50003A"/>
              </w:rPr>
              <w:t>Innovation</w:t>
            </w:r>
          </w:p>
        </w:tc>
        <w:tc>
          <w:tcPr>
            <w:tcW w:w="2621" w:type="dxa"/>
            <w:tcBorders>
              <w:bottom w:val="nil"/>
            </w:tcBorders>
            <w:shd w:val="clear" w:color="auto" w:fill="auto"/>
          </w:tcPr>
          <w:p w14:paraId="67155687" w14:textId="77777777" w:rsidR="005F14E1" w:rsidRPr="00032564" w:rsidRDefault="005F14E1" w:rsidP="005F14E1">
            <w:pPr>
              <w:jc w:val="center"/>
              <w:rPr>
                <w:rFonts w:ascii="Arial" w:hAnsi="Arial" w:cs="Arial"/>
                <w:b/>
                <w:bCs/>
                <w:color w:val="50003A"/>
              </w:rPr>
            </w:pPr>
            <w:r w:rsidRPr="00032564">
              <w:rPr>
                <w:rFonts w:ascii="Arial" w:hAnsi="Arial" w:cs="Arial"/>
                <w:b/>
                <w:bCs/>
                <w:color w:val="50003A"/>
              </w:rPr>
              <w:t>Future Ready</w:t>
            </w:r>
          </w:p>
        </w:tc>
        <w:tc>
          <w:tcPr>
            <w:tcW w:w="2622" w:type="dxa"/>
            <w:tcBorders>
              <w:bottom w:val="nil"/>
            </w:tcBorders>
            <w:shd w:val="clear" w:color="auto" w:fill="auto"/>
          </w:tcPr>
          <w:p w14:paraId="38A56038" w14:textId="77777777" w:rsidR="005F14E1" w:rsidRPr="00032564" w:rsidRDefault="005F14E1" w:rsidP="005F14E1">
            <w:pPr>
              <w:jc w:val="center"/>
              <w:rPr>
                <w:rFonts w:ascii="Arial" w:hAnsi="Arial" w:cs="Arial"/>
                <w:b/>
                <w:bCs/>
                <w:color w:val="50003A"/>
              </w:rPr>
            </w:pPr>
            <w:r w:rsidRPr="00032564">
              <w:rPr>
                <w:rFonts w:ascii="Arial" w:hAnsi="Arial" w:cs="Arial"/>
                <w:b/>
                <w:bCs/>
                <w:color w:val="50003A"/>
              </w:rPr>
              <w:t>Commerciality</w:t>
            </w:r>
          </w:p>
        </w:tc>
      </w:tr>
      <w:tr w:rsidR="005F14E1" w:rsidRPr="00734230" w14:paraId="43275BCF" w14:textId="77777777" w:rsidTr="005C6160">
        <w:trPr>
          <w:trHeight w:val="1814"/>
        </w:trPr>
        <w:tc>
          <w:tcPr>
            <w:tcW w:w="2621" w:type="dxa"/>
            <w:tcBorders>
              <w:top w:val="nil"/>
            </w:tcBorders>
            <w:shd w:val="clear" w:color="auto" w:fill="auto"/>
          </w:tcPr>
          <w:p w14:paraId="4B671ADB" w14:textId="77777777" w:rsidR="005F14E1" w:rsidRPr="00032564" w:rsidRDefault="005F14E1" w:rsidP="005F14E1">
            <w:pPr>
              <w:jc w:val="center"/>
              <w:rPr>
                <w:rFonts w:ascii="Arial" w:hAnsi="Arial" w:cs="Arial"/>
              </w:rPr>
            </w:pPr>
            <w:r w:rsidRPr="00032564">
              <w:rPr>
                <w:rFonts w:ascii="Arial" w:hAnsi="Arial" w:cs="Arial"/>
              </w:rPr>
              <w:t xml:space="preserve">Acts with intent to build sustainable partnerships with customers, </w:t>
            </w:r>
            <w:proofErr w:type="gramStart"/>
            <w:r w:rsidRPr="00032564">
              <w:rPr>
                <w:rFonts w:ascii="Arial" w:hAnsi="Arial" w:cs="Arial"/>
              </w:rPr>
              <w:t>community</w:t>
            </w:r>
            <w:proofErr w:type="gramEnd"/>
            <w:r w:rsidRPr="00032564">
              <w:rPr>
                <w:rFonts w:ascii="Arial" w:hAnsi="Arial" w:cs="Arial"/>
              </w:rPr>
              <w:t xml:space="preserve"> and stakeholders to deliver shared value and achieve business outcomes.</w:t>
            </w:r>
          </w:p>
        </w:tc>
        <w:tc>
          <w:tcPr>
            <w:tcW w:w="2621" w:type="dxa"/>
            <w:tcBorders>
              <w:top w:val="nil"/>
            </w:tcBorders>
            <w:shd w:val="clear" w:color="auto" w:fill="auto"/>
          </w:tcPr>
          <w:p w14:paraId="4D7E2E1B" w14:textId="77777777" w:rsidR="005F14E1" w:rsidRPr="00032564" w:rsidRDefault="005F14E1" w:rsidP="005F14E1">
            <w:pPr>
              <w:jc w:val="center"/>
              <w:rPr>
                <w:rFonts w:ascii="Arial" w:hAnsi="Arial" w:cs="Arial"/>
              </w:rPr>
            </w:pPr>
            <w:r w:rsidRPr="00032564">
              <w:rPr>
                <w:rFonts w:ascii="Arial" w:hAnsi="Arial" w:cs="Arial"/>
              </w:rPr>
              <w:t>Constructively challenges the status quo and offers alternatives. Seeks to improve ways of working and is open to new ideas and experiences.</w:t>
            </w:r>
          </w:p>
        </w:tc>
        <w:tc>
          <w:tcPr>
            <w:tcW w:w="2621" w:type="dxa"/>
            <w:tcBorders>
              <w:top w:val="nil"/>
            </w:tcBorders>
            <w:shd w:val="clear" w:color="auto" w:fill="auto"/>
          </w:tcPr>
          <w:p w14:paraId="7CBBA6E2" w14:textId="77777777" w:rsidR="005F14E1" w:rsidRPr="00032564" w:rsidRDefault="005F14E1" w:rsidP="005F14E1">
            <w:pPr>
              <w:jc w:val="center"/>
              <w:rPr>
                <w:rFonts w:ascii="Arial" w:hAnsi="Arial" w:cs="Arial"/>
              </w:rPr>
            </w:pPr>
            <w:r w:rsidRPr="00032564">
              <w:rPr>
                <w:rFonts w:ascii="Arial" w:hAnsi="Arial" w:cs="Arial"/>
              </w:rPr>
              <w:t xml:space="preserve">Exchanges and respectfully challenges perspectives and approaches. Anticipates, </w:t>
            </w:r>
            <w:proofErr w:type="gramStart"/>
            <w:r w:rsidRPr="00032564">
              <w:rPr>
                <w:rFonts w:ascii="Arial" w:hAnsi="Arial" w:cs="Arial"/>
              </w:rPr>
              <w:t>embraces</w:t>
            </w:r>
            <w:proofErr w:type="gramEnd"/>
            <w:r w:rsidRPr="00032564">
              <w:rPr>
                <w:rFonts w:ascii="Arial" w:hAnsi="Arial" w:cs="Arial"/>
              </w:rPr>
              <w:t xml:space="preserve"> and promotes change to achieve our vision for today and tomorrow.</w:t>
            </w:r>
          </w:p>
        </w:tc>
        <w:tc>
          <w:tcPr>
            <w:tcW w:w="2622" w:type="dxa"/>
            <w:tcBorders>
              <w:top w:val="nil"/>
            </w:tcBorders>
            <w:shd w:val="clear" w:color="auto" w:fill="auto"/>
          </w:tcPr>
          <w:p w14:paraId="45FE2D94" w14:textId="77777777" w:rsidR="005F14E1" w:rsidRPr="00032564" w:rsidRDefault="005F14E1" w:rsidP="005F14E1">
            <w:pPr>
              <w:jc w:val="center"/>
              <w:rPr>
                <w:rFonts w:ascii="Arial" w:hAnsi="Arial" w:cs="Arial"/>
              </w:rPr>
            </w:pPr>
            <w:r w:rsidRPr="00032564">
              <w:rPr>
                <w:rFonts w:ascii="Arial" w:hAnsi="Arial" w:cs="Arial"/>
              </w:rPr>
              <w:t xml:space="preserve">Applies understanding of finance, risk, </w:t>
            </w:r>
            <w:proofErr w:type="gramStart"/>
            <w:r w:rsidRPr="00032564">
              <w:rPr>
                <w:rFonts w:ascii="Arial" w:hAnsi="Arial" w:cs="Arial"/>
              </w:rPr>
              <w:t>people</w:t>
            </w:r>
            <w:proofErr w:type="gramEnd"/>
            <w:r w:rsidRPr="00032564">
              <w:rPr>
                <w:rFonts w:ascii="Arial" w:hAnsi="Arial" w:cs="Arial"/>
              </w:rPr>
              <w:t xml:space="preserve"> and customer for decision-making to deliver business sustainability. Takes appropriate risks and acts in the best interest of the Bank.</w:t>
            </w:r>
          </w:p>
        </w:tc>
      </w:tr>
      <w:tr w:rsidR="005F14E1" w:rsidRPr="00734230" w14:paraId="5E8B7E90" w14:textId="77777777" w:rsidTr="005C6160">
        <w:trPr>
          <w:trHeight w:val="215"/>
        </w:trPr>
        <w:tc>
          <w:tcPr>
            <w:tcW w:w="2621" w:type="dxa"/>
            <w:shd w:val="clear" w:color="auto" w:fill="595959" w:themeFill="text1" w:themeFillTint="A6"/>
          </w:tcPr>
          <w:p w14:paraId="57F9F442" w14:textId="4F358481" w:rsidR="005F14E1" w:rsidRPr="00032564" w:rsidRDefault="00032564" w:rsidP="005F14E1">
            <w:pPr>
              <w:jc w:val="center"/>
              <w:rPr>
                <w:rFonts w:ascii="Arial" w:hAnsi="Arial" w:cs="Arial"/>
                <w:b/>
                <w:bCs/>
                <w:color w:val="FFFFFF" w:themeColor="background1"/>
              </w:rPr>
            </w:pPr>
            <w:r w:rsidRPr="00032564">
              <w:rPr>
                <w:rFonts w:ascii="Arial" w:hAnsi="Arial" w:cs="Arial"/>
                <w:b/>
                <w:bCs/>
                <w:color w:val="FFFFFF" w:themeColor="background1"/>
              </w:rPr>
              <w:t>Intermediate</w:t>
            </w:r>
          </w:p>
        </w:tc>
        <w:tc>
          <w:tcPr>
            <w:tcW w:w="2621" w:type="dxa"/>
            <w:shd w:val="clear" w:color="auto" w:fill="595959" w:themeFill="text1" w:themeFillTint="A6"/>
          </w:tcPr>
          <w:p w14:paraId="2B1C5C92" w14:textId="6AE053AD" w:rsidR="005F14E1" w:rsidRPr="00032564" w:rsidRDefault="00032564" w:rsidP="005F14E1">
            <w:pPr>
              <w:jc w:val="center"/>
              <w:rPr>
                <w:rFonts w:ascii="Arial" w:hAnsi="Arial" w:cs="Arial"/>
                <w:b/>
                <w:bCs/>
                <w:color w:val="FFFFFF" w:themeColor="background1"/>
              </w:rPr>
            </w:pPr>
            <w:r w:rsidRPr="00032564">
              <w:rPr>
                <w:rFonts w:ascii="Arial" w:hAnsi="Arial" w:cs="Arial"/>
                <w:b/>
                <w:bCs/>
                <w:color w:val="FFFFFF" w:themeColor="background1"/>
              </w:rPr>
              <w:t>Intermediate</w:t>
            </w:r>
          </w:p>
        </w:tc>
        <w:tc>
          <w:tcPr>
            <w:tcW w:w="2621" w:type="dxa"/>
            <w:shd w:val="clear" w:color="auto" w:fill="595959" w:themeFill="text1" w:themeFillTint="A6"/>
          </w:tcPr>
          <w:p w14:paraId="7A1829A6" w14:textId="2EC42234" w:rsidR="005F14E1" w:rsidRPr="00032564" w:rsidRDefault="00032564" w:rsidP="005F14E1">
            <w:pPr>
              <w:jc w:val="center"/>
              <w:rPr>
                <w:rFonts w:ascii="Arial" w:hAnsi="Arial" w:cs="Arial"/>
                <w:b/>
                <w:bCs/>
                <w:color w:val="FFFFFF" w:themeColor="background1"/>
              </w:rPr>
            </w:pPr>
            <w:r w:rsidRPr="00032564">
              <w:rPr>
                <w:rFonts w:ascii="Arial" w:hAnsi="Arial" w:cs="Arial"/>
                <w:b/>
                <w:bCs/>
                <w:color w:val="FFFFFF" w:themeColor="background1"/>
              </w:rPr>
              <w:t>Intermediate</w:t>
            </w:r>
          </w:p>
        </w:tc>
        <w:tc>
          <w:tcPr>
            <w:tcW w:w="2622" w:type="dxa"/>
            <w:shd w:val="clear" w:color="auto" w:fill="595959" w:themeFill="text1" w:themeFillTint="A6"/>
          </w:tcPr>
          <w:p w14:paraId="0C02B2A1" w14:textId="6A1A3DDC" w:rsidR="005F14E1" w:rsidRPr="00032564" w:rsidRDefault="00032564" w:rsidP="005F14E1">
            <w:pPr>
              <w:jc w:val="center"/>
              <w:rPr>
                <w:rFonts w:ascii="Arial" w:hAnsi="Arial" w:cs="Arial"/>
                <w:b/>
                <w:bCs/>
                <w:color w:val="FFFFFF" w:themeColor="background1"/>
              </w:rPr>
            </w:pPr>
            <w:r w:rsidRPr="00032564">
              <w:rPr>
                <w:rFonts w:ascii="Arial" w:hAnsi="Arial" w:cs="Arial"/>
                <w:b/>
                <w:bCs/>
                <w:color w:val="FFFFFF" w:themeColor="background1"/>
              </w:rPr>
              <w:t>Advanced</w:t>
            </w:r>
          </w:p>
        </w:tc>
      </w:tr>
      <w:bookmarkEnd w:id="2"/>
    </w:tbl>
    <w:p w14:paraId="28833D5F" w14:textId="77777777" w:rsidR="00F6766A" w:rsidRPr="00734230" w:rsidRDefault="00F6766A" w:rsidP="00FC1548">
      <w:pPr>
        <w:spacing w:after="0"/>
        <w:rPr>
          <w:rFonts w:ascii="Arial" w:hAnsi="Arial" w:cs="Arial"/>
          <w:sz w:val="10"/>
          <w:szCs w:val="10"/>
        </w:rPr>
      </w:pPr>
    </w:p>
    <w:p w14:paraId="4DD61DEF" w14:textId="77777777" w:rsidR="005C6160" w:rsidRDefault="005C6160" w:rsidP="00CF279A">
      <w:pPr>
        <w:rPr>
          <w:rFonts w:ascii="Arial" w:hAnsi="Arial" w:cs="Arial"/>
          <w:b/>
          <w:bCs/>
          <w:color w:val="FFFFFF" w:themeColor="background1"/>
        </w:rPr>
        <w:sectPr w:rsidR="005C6160" w:rsidSect="005C6160">
          <w:type w:val="continuous"/>
          <w:pgSz w:w="11906" w:h="16838"/>
          <w:pgMar w:top="720" w:right="720" w:bottom="720" w:left="720" w:header="794" w:footer="567" w:gutter="0"/>
          <w:cols w:space="708"/>
          <w:formProt w:val="0"/>
          <w:docGrid w:linePitch="360"/>
        </w:sectPr>
      </w:pPr>
    </w:p>
    <w:tbl>
      <w:tblPr>
        <w:tblStyle w:val="TableGrid"/>
        <w:tblW w:w="10485" w:type="dxa"/>
        <w:tblLook w:val="04A0" w:firstRow="1" w:lastRow="0" w:firstColumn="1" w:lastColumn="0" w:noHBand="0" w:noVBand="1"/>
      </w:tblPr>
      <w:tblGrid>
        <w:gridCol w:w="2689"/>
        <w:gridCol w:w="7796"/>
      </w:tblGrid>
      <w:tr w:rsidR="00F07158" w:rsidRPr="00734230" w14:paraId="074B414E" w14:textId="77777777" w:rsidTr="00734230">
        <w:tc>
          <w:tcPr>
            <w:tcW w:w="10485" w:type="dxa"/>
            <w:gridSpan w:val="2"/>
            <w:shd w:val="clear" w:color="auto" w:fill="50003A"/>
          </w:tcPr>
          <w:p w14:paraId="2A472B0C" w14:textId="77777777" w:rsidR="00F07158" w:rsidRPr="00734230" w:rsidRDefault="00F07158" w:rsidP="00CF279A">
            <w:pPr>
              <w:rPr>
                <w:rFonts w:ascii="Arial" w:hAnsi="Arial" w:cs="Arial"/>
                <w:b/>
                <w:bCs/>
              </w:rPr>
            </w:pPr>
            <w:r w:rsidRPr="00734230">
              <w:rPr>
                <w:rFonts w:ascii="Arial" w:hAnsi="Arial" w:cs="Arial"/>
                <w:b/>
                <w:bCs/>
                <w:color w:val="FFFFFF" w:themeColor="background1"/>
              </w:rPr>
              <w:t>Role motivators</w:t>
            </w:r>
          </w:p>
        </w:tc>
      </w:tr>
      <w:tr w:rsidR="00F07158" w:rsidRPr="00734230" w14:paraId="0A3E2322" w14:textId="77777777" w:rsidTr="0030682C">
        <w:trPr>
          <w:trHeight w:val="556"/>
        </w:trPr>
        <w:tc>
          <w:tcPr>
            <w:tcW w:w="2689" w:type="dxa"/>
            <w:vAlign w:val="center"/>
          </w:tcPr>
          <w:p w14:paraId="6D150DEC" w14:textId="1366D989" w:rsidR="00F07158" w:rsidRPr="00032564" w:rsidRDefault="00032564" w:rsidP="005616C8">
            <w:pPr>
              <w:rPr>
                <w:rFonts w:ascii="Arial" w:hAnsi="Arial" w:cs="Arial"/>
                <w:b/>
                <w:bCs/>
              </w:rPr>
            </w:pPr>
            <w:r w:rsidRPr="00032564">
              <w:rPr>
                <w:rFonts w:ascii="Arial" w:hAnsi="Arial" w:cs="Arial"/>
                <w:b/>
                <w:bCs/>
              </w:rPr>
              <w:t>Impact</w:t>
            </w:r>
          </w:p>
        </w:tc>
        <w:tc>
          <w:tcPr>
            <w:tcW w:w="7796" w:type="dxa"/>
          </w:tcPr>
          <w:p w14:paraId="5BC4069A" w14:textId="3494B628" w:rsidR="0030682C" w:rsidRPr="00032564" w:rsidRDefault="00032564" w:rsidP="00CF279A">
            <w:pPr>
              <w:rPr>
                <w:rFonts w:ascii="Arial" w:hAnsi="Arial" w:cs="Arial"/>
              </w:rPr>
            </w:pPr>
            <w:r w:rsidRPr="00032564">
              <w:rPr>
                <w:rFonts w:ascii="Arial" w:hAnsi="Arial" w:cs="Arial"/>
              </w:rPr>
              <w:t>Directly contributing to the success of the organisation, knowing work directly affects productivity and profit.</w:t>
            </w:r>
          </w:p>
        </w:tc>
      </w:tr>
      <w:tr w:rsidR="005616C8" w:rsidRPr="00734230" w14:paraId="24FA8266" w14:textId="77777777" w:rsidTr="0030682C">
        <w:trPr>
          <w:trHeight w:val="556"/>
        </w:trPr>
        <w:tc>
          <w:tcPr>
            <w:tcW w:w="2689" w:type="dxa"/>
            <w:vAlign w:val="center"/>
          </w:tcPr>
          <w:p w14:paraId="0CD67305" w14:textId="6F8282D8" w:rsidR="005616C8" w:rsidRPr="00032564" w:rsidRDefault="00032564" w:rsidP="005616C8">
            <w:pPr>
              <w:rPr>
                <w:rFonts w:ascii="Arial" w:hAnsi="Arial" w:cs="Arial"/>
                <w:b/>
                <w:bCs/>
              </w:rPr>
            </w:pPr>
            <w:r w:rsidRPr="00032564">
              <w:rPr>
                <w:rFonts w:ascii="Arial" w:hAnsi="Arial" w:cs="Arial"/>
                <w:b/>
                <w:bCs/>
              </w:rPr>
              <w:t>Challenge</w:t>
            </w:r>
          </w:p>
        </w:tc>
        <w:tc>
          <w:tcPr>
            <w:tcW w:w="7796" w:type="dxa"/>
          </w:tcPr>
          <w:p w14:paraId="1A074BFA" w14:textId="251F79D4" w:rsidR="005616C8" w:rsidRPr="00032564" w:rsidRDefault="00032564" w:rsidP="005616C8">
            <w:pPr>
              <w:rPr>
                <w:rFonts w:ascii="Arial" w:hAnsi="Arial" w:cs="Arial"/>
              </w:rPr>
            </w:pPr>
            <w:r w:rsidRPr="00032564">
              <w:rPr>
                <w:rFonts w:ascii="Arial" w:hAnsi="Arial" w:cs="Arial"/>
              </w:rPr>
              <w:t>Performing mentally stimulating work, solving complex and/or unfamiliar problems, stretching self intellectually.</w:t>
            </w:r>
          </w:p>
        </w:tc>
      </w:tr>
      <w:tr w:rsidR="005616C8" w:rsidRPr="00734230" w14:paraId="5BD59E03" w14:textId="77777777" w:rsidTr="0030682C">
        <w:trPr>
          <w:trHeight w:val="556"/>
        </w:trPr>
        <w:tc>
          <w:tcPr>
            <w:tcW w:w="2689" w:type="dxa"/>
            <w:vAlign w:val="center"/>
          </w:tcPr>
          <w:p w14:paraId="39694EF5" w14:textId="17A653AF" w:rsidR="005616C8" w:rsidRPr="00032564" w:rsidRDefault="00032564" w:rsidP="005616C8">
            <w:pPr>
              <w:rPr>
                <w:rFonts w:ascii="Arial" w:hAnsi="Arial" w:cs="Arial"/>
                <w:b/>
                <w:bCs/>
              </w:rPr>
            </w:pPr>
            <w:r w:rsidRPr="00032564">
              <w:rPr>
                <w:rFonts w:ascii="Arial" w:hAnsi="Arial" w:cs="Arial"/>
                <w:b/>
                <w:bCs/>
              </w:rPr>
              <w:t>Growth</w:t>
            </w:r>
          </w:p>
        </w:tc>
        <w:tc>
          <w:tcPr>
            <w:tcW w:w="7796" w:type="dxa"/>
          </w:tcPr>
          <w:p w14:paraId="1806E6EC" w14:textId="122ED7FF" w:rsidR="005616C8" w:rsidRPr="00032564" w:rsidRDefault="00032564" w:rsidP="005616C8">
            <w:pPr>
              <w:rPr>
                <w:rFonts w:ascii="Arial" w:hAnsi="Arial" w:cs="Arial"/>
              </w:rPr>
            </w:pPr>
            <w:r w:rsidRPr="00032564">
              <w:rPr>
                <w:rFonts w:ascii="Arial" w:hAnsi="Arial" w:cs="Arial"/>
              </w:rPr>
              <w:t>Having opportunities to acquire knowledge, learn new skills and improve own performance.</w:t>
            </w:r>
          </w:p>
        </w:tc>
      </w:tr>
    </w:tbl>
    <w:p w14:paraId="2D1BAE5C" w14:textId="77777777" w:rsidR="008B6203" w:rsidRPr="00992E1C" w:rsidRDefault="008B6203" w:rsidP="00CB17DE">
      <w:pPr>
        <w:spacing w:after="0"/>
        <w:rPr>
          <w:sz w:val="10"/>
          <w:szCs w:val="10"/>
        </w:rPr>
      </w:pPr>
    </w:p>
    <w:sectPr w:rsidR="008B6203" w:rsidRPr="00992E1C" w:rsidSect="005C6160">
      <w:type w:val="continuous"/>
      <w:pgSz w:w="11906" w:h="16838"/>
      <w:pgMar w:top="720" w:right="720" w:bottom="720" w:left="720" w:header="794"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3E8B9" w14:textId="77777777" w:rsidR="0083235C" w:rsidRDefault="0083235C" w:rsidP="00E5307F">
      <w:pPr>
        <w:spacing w:after="0" w:line="240" w:lineRule="auto"/>
      </w:pPr>
      <w:r>
        <w:separator/>
      </w:r>
    </w:p>
  </w:endnote>
  <w:endnote w:type="continuationSeparator" w:id="0">
    <w:p w14:paraId="54125591" w14:textId="77777777" w:rsidR="0083235C" w:rsidRDefault="0083235C" w:rsidP="00E5307F">
      <w:pPr>
        <w:spacing w:after="0" w:line="240" w:lineRule="auto"/>
      </w:pPr>
      <w:r>
        <w:continuationSeparator/>
      </w:r>
    </w:p>
  </w:endnote>
  <w:endnote w:type="continuationNotice" w:id="1">
    <w:p w14:paraId="125D51A2" w14:textId="77777777" w:rsidR="0083235C" w:rsidRDefault="008323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DCF9" w14:textId="6ED80E6E" w:rsidR="00E04EB4" w:rsidRPr="00E04EB4" w:rsidRDefault="00E04EB4">
    <w:pPr>
      <w:pStyle w:val="Footer"/>
      <w:rPr>
        <w:rFonts w:ascii="Arial" w:hAnsi="Arial" w:cs="Arial"/>
        <w:sz w:val="18"/>
        <w:szCs w:val="18"/>
      </w:rPr>
    </w:pPr>
    <w:r w:rsidRPr="00E04EB4">
      <w:rPr>
        <w:rFonts w:ascii="Arial" w:hAnsi="Arial" w:cs="Arial"/>
        <w:sz w:val="18"/>
        <w:szCs w:val="18"/>
      </w:rPr>
      <w:t>Date created</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DATE \@ "d-MMM-yy" </w:instrText>
    </w:r>
    <w:r>
      <w:rPr>
        <w:rFonts w:ascii="Arial" w:hAnsi="Arial" w:cs="Arial"/>
        <w:sz w:val="18"/>
        <w:szCs w:val="18"/>
      </w:rPr>
      <w:fldChar w:fldCharType="separate"/>
    </w:r>
    <w:r w:rsidR="003D08A4">
      <w:rPr>
        <w:rFonts w:ascii="Arial" w:hAnsi="Arial" w:cs="Arial"/>
        <w:noProof/>
        <w:sz w:val="18"/>
        <w:szCs w:val="18"/>
      </w:rPr>
      <w:t>17-Jun-24</w:t>
    </w:r>
    <w:r>
      <w:rPr>
        <w:rFonts w:ascii="Arial" w:hAnsi="Arial" w:cs="Arial"/>
        <w:sz w:val="18"/>
        <w:szCs w:val="18"/>
      </w:rPr>
      <w:fldChar w:fldCharType="end"/>
    </w:r>
  </w:p>
  <w:p w14:paraId="7E771C83" w14:textId="77777777" w:rsidR="00B45AD9" w:rsidRPr="00B45AD9" w:rsidRDefault="00B45AD9" w:rsidP="003038F5">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1DACC" w14:textId="77777777" w:rsidR="0083235C" w:rsidRDefault="0083235C" w:rsidP="00E5307F">
      <w:pPr>
        <w:spacing w:after="0" w:line="240" w:lineRule="auto"/>
      </w:pPr>
      <w:r>
        <w:separator/>
      </w:r>
    </w:p>
  </w:footnote>
  <w:footnote w:type="continuationSeparator" w:id="0">
    <w:p w14:paraId="493441D8" w14:textId="77777777" w:rsidR="0083235C" w:rsidRDefault="0083235C" w:rsidP="00E5307F">
      <w:pPr>
        <w:spacing w:after="0" w:line="240" w:lineRule="auto"/>
      </w:pPr>
      <w:r>
        <w:continuationSeparator/>
      </w:r>
    </w:p>
  </w:footnote>
  <w:footnote w:type="continuationNotice" w:id="1">
    <w:p w14:paraId="4035AE37" w14:textId="77777777" w:rsidR="0083235C" w:rsidRDefault="008323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7ACD" w14:textId="77777777" w:rsidR="00196B80" w:rsidRPr="00E5307F" w:rsidRDefault="00196B80" w:rsidP="00E5307F">
    <w:pPr>
      <w:tabs>
        <w:tab w:val="center" w:pos="4513"/>
        <w:tab w:val="right" w:pos="9026"/>
      </w:tabs>
      <w:spacing w:after="0" w:line="240" w:lineRule="auto"/>
      <w:rPr>
        <w:rFonts w:ascii="Calibri" w:eastAsia="Calibri" w:hAnsi="Calibri" w:cs="Times New Roman"/>
      </w:rPr>
    </w:pPr>
    <w:r w:rsidRPr="00E5307F">
      <w:rPr>
        <w:rFonts w:ascii="Calibri" w:eastAsia="Calibri" w:hAnsi="Calibri" w:cs="Times New Roman"/>
        <w:noProof/>
      </w:rPr>
      <w:drawing>
        <wp:anchor distT="0" distB="0" distL="114300" distR="114300" simplePos="0" relativeHeight="251658241" behindDoc="0" locked="1" layoutInCell="1" allowOverlap="1" wp14:anchorId="36DDBF91" wp14:editId="740AF4D1">
          <wp:simplePos x="0" y="0"/>
          <wp:positionH relativeFrom="page">
            <wp:posOffset>9072880</wp:posOffset>
          </wp:positionH>
          <wp:positionV relativeFrom="paragraph">
            <wp:posOffset>-504825</wp:posOffset>
          </wp:positionV>
          <wp:extent cx="1590675" cy="636905"/>
          <wp:effectExtent l="0" t="0" r="9525" b="0"/>
          <wp:wrapNone/>
          <wp:docPr id="25" name="Picture 25" descr="New Bendigo &amp; Adela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Bendigo &amp; Adelai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307F">
      <w:rPr>
        <w:rFonts w:ascii="Calibri" w:eastAsia="Calibri" w:hAnsi="Calibri" w:cs="Times New Roman"/>
        <w:noProof/>
      </w:rPr>
      <w:drawing>
        <wp:anchor distT="0" distB="0" distL="114300" distR="114300" simplePos="0" relativeHeight="251658240" behindDoc="0" locked="1" layoutInCell="1" allowOverlap="1" wp14:anchorId="635ED947" wp14:editId="48C2739A">
          <wp:simplePos x="0" y="0"/>
          <wp:positionH relativeFrom="column">
            <wp:posOffset>8606790</wp:posOffset>
          </wp:positionH>
          <wp:positionV relativeFrom="paragraph">
            <wp:posOffset>-526415</wp:posOffset>
          </wp:positionV>
          <wp:extent cx="1590675" cy="636905"/>
          <wp:effectExtent l="0" t="0" r="0" b="0"/>
          <wp:wrapNone/>
          <wp:docPr id="26" name="Picture 26" descr="New Bendigo &amp; Adela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Bendigo &amp; Adelai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206CC"/>
    <w:multiLevelType w:val="hybridMultilevel"/>
    <w:tmpl w:val="D22EB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A5797A"/>
    <w:multiLevelType w:val="hybridMultilevel"/>
    <w:tmpl w:val="31ECA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946123"/>
    <w:multiLevelType w:val="hybridMultilevel"/>
    <w:tmpl w:val="AD6CB478"/>
    <w:lvl w:ilvl="0" w:tplc="1532960C">
      <w:start w:val="1"/>
      <w:numFmt w:val="bullet"/>
      <w:lvlText w:val="•"/>
      <w:lvlJc w:val="left"/>
      <w:pPr>
        <w:tabs>
          <w:tab w:val="num" w:pos="720"/>
        </w:tabs>
        <w:ind w:left="720" w:hanging="360"/>
      </w:pPr>
      <w:rPr>
        <w:rFonts w:ascii="Arial" w:hAnsi="Arial" w:hint="default"/>
      </w:rPr>
    </w:lvl>
    <w:lvl w:ilvl="1" w:tplc="C66A89DE" w:tentative="1">
      <w:start w:val="1"/>
      <w:numFmt w:val="bullet"/>
      <w:lvlText w:val="•"/>
      <w:lvlJc w:val="left"/>
      <w:pPr>
        <w:tabs>
          <w:tab w:val="num" w:pos="1440"/>
        </w:tabs>
        <w:ind w:left="1440" w:hanging="360"/>
      </w:pPr>
      <w:rPr>
        <w:rFonts w:ascii="Arial" w:hAnsi="Arial" w:hint="default"/>
      </w:rPr>
    </w:lvl>
    <w:lvl w:ilvl="2" w:tplc="80CEE78E" w:tentative="1">
      <w:start w:val="1"/>
      <w:numFmt w:val="bullet"/>
      <w:lvlText w:val="•"/>
      <w:lvlJc w:val="left"/>
      <w:pPr>
        <w:tabs>
          <w:tab w:val="num" w:pos="2160"/>
        </w:tabs>
        <w:ind w:left="2160" w:hanging="360"/>
      </w:pPr>
      <w:rPr>
        <w:rFonts w:ascii="Arial" w:hAnsi="Arial" w:hint="default"/>
      </w:rPr>
    </w:lvl>
    <w:lvl w:ilvl="3" w:tplc="F9C6A962" w:tentative="1">
      <w:start w:val="1"/>
      <w:numFmt w:val="bullet"/>
      <w:lvlText w:val="•"/>
      <w:lvlJc w:val="left"/>
      <w:pPr>
        <w:tabs>
          <w:tab w:val="num" w:pos="2880"/>
        </w:tabs>
        <w:ind w:left="2880" w:hanging="360"/>
      </w:pPr>
      <w:rPr>
        <w:rFonts w:ascii="Arial" w:hAnsi="Arial" w:hint="default"/>
      </w:rPr>
    </w:lvl>
    <w:lvl w:ilvl="4" w:tplc="C1BA7D02" w:tentative="1">
      <w:start w:val="1"/>
      <w:numFmt w:val="bullet"/>
      <w:lvlText w:val="•"/>
      <w:lvlJc w:val="left"/>
      <w:pPr>
        <w:tabs>
          <w:tab w:val="num" w:pos="3600"/>
        </w:tabs>
        <w:ind w:left="3600" w:hanging="360"/>
      </w:pPr>
      <w:rPr>
        <w:rFonts w:ascii="Arial" w:hAnsi="Arial" w:hint="default"/>
      </w:rPr>
    </w:lvl>
    <w:lvl w:ilvl="5" w:tplc="1DD84540" w:tentative="1">
      <w:start w:val="1"/>
      <w:numFmt w:val="bullet"/>
      <w:lvlText w:val="•"/>
      <w:lvlJc w:val="left"/>
      <w:pPr>
        <w:tabs>
          <w:tab w:val="num" w:pos="4320"/>
        </w:tabs>
        <w:ind w:left="4320" w:hanging="360"/>
      </w:pPr>
      <w:rPr>
        <w:rFonts w:ascii="Arial" w:hAnsi="Arial" w:hint="default"/>
      </w:rPr>
    </w:lvl>
    <w:lvl w:ilvl="6" w:tplc="2342EC80" w:tentative="1">
      <w:start w:val="1"/>
      <w:numFmt w:val="bullet"/>
      <w:lvlText w:val="•"/>
      <w:lvlJc w:val="left"/>
      <w:pPr>
        <w:tabs>
          <w:tab w:val="num" w:pos="5040"/>
        </w:tabs>
        <w:ind w:left="5040" w:hanging="360"/>
      </w:pPr>
      <w:rPr>
        <w:rFonts w:ascii="Arial" w:hAnsi="Arial" w:hint="default"/>
      </w:rPr>
    </w:lvl>
    <w:lvl w:ilvl="7" w:tplc="91283EA2" w:tentative="1">
      <w:start w:val="1"/>
      <w:numFmt w:val="bullet"/>
      <w:lvlText w:val="•"/>
      <w:lvlJc w:val="left"/>
      <w:pPr>
        <w:tabs>
          <w:tab w:val="num" w:pos="5760"/>
        </w:tabs>
        <w:ind w:left="5760" w:hanging="360"/>
      </w:pPr>
      <w:rPr>
        <w:rFonts w:ascii="Arial" w:hAnsi="Arial" w:hint="default"/>
      </w:rPr>
    </w:lvl>
    <w:lvl w:ilvl="8" w:tplc="317CB08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8F94042"/>
    <w:multiLevelType w:val="hybridMultilevel"/>
    <w:tmpl w:val="BD66831A"/>
    <w:lvl w:ilvl="0" w:tplc="0C090001">
      <w:start w:val="1"/>
      <w:numFmt w:val="bullet"/>
      <w:lvlText w:val=""/>
      <w:lvlJc w:val="left"/>
      <w:pPr>
        <w:ind w:left="3620" w:hanging="360"/>
      </w:pPr>
      <w:rPr>
        <w:rFonts w:ascii="Symbol" w:hAnsi="Symbol" w:hint="default"/>
      </w:rPr>
    </w:lvl>
    <w:lvl w:ilvl="1" w:tplc="0C090003" w:tentative="1">
      <w:start w:val="1"/>
      <w:numFmt w:val="bullet"/>
      <w:lvlText w:val="o"/>
      <w:lvlJc w:val="left"/>
      <w:pPr>
        <w:ind w:left="4340" w:hanging="360"/>
      </w:pPr>
      <w:rPr>
        <w:rFonts w:ascii="Courier New" w:hAnsi="Courier New" w:cs="Courier New" w:hint="default"/>
      </w:rPr>
    </w:lvl>
    <w:lvl w:ilvl="2" w:tplc="0C090005" w:tentative="1">
      <w:start w:val="1"/>
      <w:numFmt w:val="bullet"/>
      <w:lvlText w:val=""/>
      <w:lvlJc w:val="left"/>
      <w:pPr>
        <w:ind w:left="5060" w:hanging="360"/>
      </w:pPr>
      <w:rPr>
        <w:rFonts w:ascii="Wingdings" w:hAnsi="Wingdings" w:hint="default"/>
      </w:rPr>
    </w:lvl>
    <w:lvl w:ilvl="3" w:tplc="0C090001" w:tentative="1">
      <w:start w:val="1"/>
      <w:numFmt w:val="bullet"/>
      <w:lvlText w:val=""/>
      <w:lvlJc w:val="left"/>
      <w:pPr>
        <w:ind w:left="5780" w:hanging="360"/>
      </w:pPr>
      <w:rPr>
        <w:rFonts w:ascii="Symbol" w:hAnsi="Symbol" w:hint="default"/>
      </w:rPr>
    </w:lvl>
    <w:lvl w:ilvl="4" w:tplc="0C090003" w:tentative="1">
      <w:start w:val="1"/>
      <w:numFmt w:val="bullet"/>
      <w:lvlText w:val="o"/>
      <w:lvlJc w:val="left"/>
      <w:pPr>
        <w:ind w:left="6500" w:hanging="360"/>
      </w:pPr>
      <w:rPr>
        <w:rFonts w:ascii="Courier New" w:hAnsi="Courier New" w:cs="Courier New" w:hint="default"/>
      </w:rPr>
    </w:lvl>
    <w:lvl w:ilvl="5" w:tplc="0C090005" w:tentative="1">
      <w:start w:val="1"/>
      <w:numFmt w:val="bullet"/>
      <w:lvlText w:val=""/>
      <w:lvlJc w:val="left"/>
      <w:pPr>
        <w:ind w:left="7220" w:hanging="360"/>
      </w:pPr>
      <w:rPr>
        <w:rFonts w:ascii="Wingdings" w:hAnsi="Wingdings" w:hint="default"/>
      </w:rPr>
    </w:lvl>
    <w:lvl w:ilvl="6" w:tplc="0C090001" w:tentative="1">
      <w:start w:val="1"/>
      <w:numFmt w:val="bullet"/>
      <w:lvlText w:val=""/>
      <w:lvlJc w:val="left"/>
      <w:pPr>
        <w:ind w:left="7940" w:hanging="360"/>
      </w:pPr>
      <w:rPr>
        <w:rFonts w:ascii="Symbol" w:hAnsi="Symbol" w:hint="default"/>
      </w:rPr>
    </w:lvl>
    <w:lvl w:ilvl="7" w:tplc="0C090003" w:tentative="1">
      <w:start w:val="1"/>
      <w:numFmt w:val="bullet"/>
      <w:lvlText w:val="o"/>
      <w:lvlJc w:val="left"/>
      <w:pPr>
        <w:ind w:left="8660" w:hanging="360"/>
      </w:pPr>
      <w:rPr>
        <w:rFonts w:ascii="Courier New" w:hAnsi="Courier New" w:cs="Courier New" w:hint="default"/>
      </w:rPr>
    </w:lvl>
    <w:lvl w:ilvl="8" w:tplc="0C090005" w:tentative="1">
      <w:start w:val="1"/>
      <w:numFmt w:val="bullet"/>
      <w:lvlText w:val=""/>
      <w:lvlJc w:val="left"/>
      <w:pPr>
        <w:ind w:left="9380" w:hanging="360"/>
      </w:pPr>
      <w:rPr>
        <w:rFonts w:ascii="Wingdings" w:hAnsi="Wingdings" w:hint="default"/>
      </w:rPr>
    </w:lvl>
  </w:abstractNum>
  <w:abstractNum w:abstractNumId="4" w15:restartNumberingAfterBreak="0">
    <w:nsid w:val="5B604573"/>
    <w:multiLevelType w:val="hybridMultilevel"/>
    <w:tmpl w:val="33D2886C"/>
    <w:lvl w:ilvl="0" w:tplc="0792A5F2">
      <w:start w:val="1"/>
      <w:numFmt w:val="bullet"/>
      <w:lvlText w:val="•"/>
      <w:lvlJc w:val="left"/>
      <w:pPr>
        <w:tabs>
          <w:tab w:val="num" w:pos="720"/>
        </w:tabs>
        <w:ind w:left="720" w:hanging="360"/>
      </w:pPr>
      <w:rPr>
        <w:rFonts w:ascii="Arial" w:hAnsi="Arial" w:hint="default"/>
      </w:rPr>
    </w:lvl>
    <w:lvl w:ilvl="1" w:tplc="A156F2DE" w:tentative="1">
      <w:start w:val="1"/>
      <w:numFmt w:val="bullet"/>
      <w:lvlText w:val="•"/>
      <w:lvlJc w:val="left"/>
      <w:pPr>
        <w:tabs>
          <w:tab w:val="num" w:pos="1440"/>
        </w:tabs>
        <w:ind w:left="1440" w:hanging="360"/>
      </w:pPr>
      <w:rPr>
        <w:rFonts w:ascii="Arial" w:hAnsi="Arial" w:hint="default"/>
      </w:rPr>
    </w:lvl>
    <w:lvl w:ilvl="2" w:tplc="BFBAFD48" w:tentative="1">
      <w:start w:val="1"/>
      <w:numFmt w:val="bullet"/>
      <w:lvlText w:val="•"/>
      <w:lvlJc w:val="left"/>
      <w:pPr>
        <w:tabs>
          <w:tab w:val="num" w:pos="2160"/>
        </w:tabs>
        <w:ind w:left="2160" w:hanging="360"/>
      </w:pPr>
      <w:rPr>
        <w:rFonts w:ascii="Arial" w:hAnsi="Arial" w:hint="default"/>
      </w:rPr>
    </w:lvl>
    <w:lvl w:ilvl="3" w:tplc="68F4B0F0" w:tentative="1">
      <w:start w:val="1"/>
      <w:numFmt w:val="bullet"/>
      <w:lvlText w:val="•"/>
      <w:lvlJc w:val="left"/>
      <w:pPr>
        <w:tabs>
          <w:tab w:val="num" w:pos="2880"/>
        </w:tabs>
        <w:ind w:left="2880" w:hanging="360"/>
      </w:pPr>
      <w:rPr>
        <w:rFonts w:ascii="Arial" w:hAnsi="Arial" w:hint="default"/>
      </w:rPr>
    </w:lvl>
    <w:lvl w:ilvl="4" w:tplc="5C9669E0" w:tentative="1">
      <w:start w:val="1"/>
      <w:numFmt w:val="bullet"/>
      <w:lvlText w:val="•"/>
      <w:lvlJc w:val="left"/>
      <w:pPr>
        <w:tabs>
          <w:tab w:val="num" w:pos="3600"/>
        </w:tabs>
        <w:ind w:left="3600" w:hanging="360"/>
      </w:pPr>
      <w:rPr>
        <w:rFonts w:ascii="Arial" w:hAnsi="Arial" w:hint="default"/>
      </w:rPr>
    </w:lvl>
    <w:lvl w:ilvl="5" w:tplc="3810233C" w:tentative="1">
      <w:start w:val="1"/>
      <w:numFmt w:val="bullet"/>
      <w:lvlText w:val="•"/>
      <w:lvlJc w:val="left"/>
      <w:pPr>
        <w:tabs>
          <w:tab w:val="num" w:pos="4320"/>
        </w:tabs>
        <w:ind w:left="4320" w:hanging="360"/>
      </w:pPr>
      <w:rPr>
        <w:rFonts w:ascii="Arial" w:hAnsi="Arial" w:hint="default"/>
      </w:rPr>
    </w:lvl>
    <w:lvl w:ilvl="6" w:tplc="0B04F7B8" w:tentative="1">
      <w:start w:val="1"/>
      <w:numFmt w:val="bullet"/>
      <w:lvlText w:val="•"/>
      <w:lvlJc w:val="left"/>
      <w:pPr>
        <w:tabs>
          <w:tab w:val="num" w:pos="5040"/>
        </w:tabs>
        <w:ind w:left="5040" w:hanging="360"/>
      </w:pPr>
      <w:rPr>
        <w:rFonts w:ascii="Arial" w:hAnsi="Arial" w:hint="default"/>
      </w:rPr>
    </w:lvl>
    <w:lvl w:ilvl="7" w:tplc="09D2F9AC" w:tentative="1">
      <w:start w:val="1"/>
      <w:numFmt w:val="bullet"/>
      <w:lvlText w:val="•"/>
      <w:lvlJc w:val="left"/>
      <w:pPr>
        <w:tabs>
          <w:tab w:val="num" w:pos="5760"/>
        </w:tabs>
        <w:ind w:left="5760" w:hanging="360"/>
      </w:pPr>
      <w:rPr>
        <w:rFonts w:ascii="Arial" w:hAnsi="Arial" w:hint="default"/>
      </w:rPr>
    </w:lvl>
    <w:lvl w:ilvl="8" w:tplc="CCEE64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F48177D"/>
    <w:multiLevelType w:val="hybridMultilevel"/>
    <w:tmpl w:val="1DF21684"/>
    <w:lvl w:ilvl="0" w:tplc="8B20B8F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5794243">
    <w:abstractNumId w:val="1"/>
  </w:num>
  <w:num w:numId="2" w16cid:durableId="363871620">
    <w:abstractNumId w:val="3"/>
  </w:num>
  <w:num w:numId="3" w16cid:durableId="517429165">
    <w:abstractNumId w:val="5"/>
  </w:num>
  <w:num w:numId="4" w16cid:durableId="1177233768">
    <w:abstractNumId w:val="2"/>
  </w:num>
  <w:num w:numId="5" w16cid:durableId="1392924102">
    <w:abstractNumId w:val="4"/>
  </w:num>
  <w:num w:numId="6" w16cid:durableId="1427648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17"/>
    <w:rsid w:val="00004D57"/>
    <w:rsid w:val="0001061E"/>
    <w:rsid w:val="00032564"/>
    <w:rsid w:val="00033E85"/>
    <w:rsid w:val="000415B9"/>
    <w:rsid w:val="00045098"/>
    <w:rsid w:val="00045F7F"/>
    <w:rsid w:val="00051E1B"/>
    <w:rsid w:val="000570D5"/>
    <w:rsid w:val="00064035"/>
    <w:rsid w:val="0006596E"/>
    <w:rsid w:val="000719BA"/>
    <w:rsid w:val="000840FF"/>
    <w:rsid w:val="00084843"/>
    <w:rsid w:val="000854FE"/>
    <w:rsid w:val="000A29D6"/>
    <w:rsid w:val="000A2B3D"/>
    <w:rsid w:val="000D5796"/>
    <w:rsid w:val="000F6A5A"/>
    <w:rsid w:val="0010623F"/>
    <w:rsid w:val="00167530"/>
    <w:rsid w:val="001876B9"/>
    <w:rsid w:val="0019040A"/>
    <w:rsid w:val="00196B80"/>
    <w:rsid w:val="001E2072"/>
    <w:rsid w:val="001E5CE4"/>
    <w:rsid w:val="001E7650"/>
    <w:rsid w:val="00211290"/>
    <w:rsid w:val="00265AA0"/>
    <w:rsid w:val="00292A0A"/>
    <w:rsid w:val="00296665"/>
    <w:rsid w:val="002C385D"/>
    <w:rsid w:val="002D2FCD"/>
    <w:rsid w:val="002E432E"/>
    <w:rsid w:val="002F7D40"/>
    <w:rsid w:val="003038F5"/>
    <w:rsid w:val="00304454"/>
    <w:rsid w:val="0030682C"/>
    <w:rsid w:val="00330B2E"/>
    <w:rsid w:val="00352FAD"/>
    <w:rsid w:val="00357E60"/>
    <w:rsid w:val="003606E4"/>
    <w:rsid w:val="003655FC"/>
    <w:rsid w:val="00371F27"/>
    <w:rsid w:val="00372F2C"/>
    <w:rsid w:val="0038784A"/>
    <w:rsid w:val="00392EDC"/>
    <w:rsid w:val="00393621"/>
    <w:rsid w:val="003A307E"/>
    <w:rsid w:val="003C0F2E"/>
    <w:rsid w:val="003D08A4"/>
    <w:rsid w:val="003F4817"/>
    <w:rsid w:val="003F6D7A"/>
    <w:rsid w:val="00415A87"/>
    <w:rsid w:val="004418FD"/>
    <w:rsid w:val="00443271"/>
    <w:rsid w:val="00447F22"/>
    <w:rsid w:val="00453BC3"/>
    <w:rsid w:val="00474DBF"/>
    <w:rsid w:val="00483295"/>
    <w:rsid w:val="004833F4"/>
    <w:rsid w:val="00487E76"/>
    <w:rsid w:val="004E26CC"/>
    <w:rsid w:val="004F1A38"/>
    <w:rsid w:val="004F315F"/>
    <w:rsid w:val="004F4ABF"/>
    <w:rsid w:val="005047A8"/>
    <w:rsid w:val="005439F9"/>
    <w:rsid w:val="005616C8"/>
    <w:rsid w:val="00570758"/>
    <w:rsid w:val="00573C5A"/>
    <w:rsid w:val="00590CA4"/>
    <w:rsid w:val="005919FD"/>
    <w:rsid w:val="005B3B8F"/>
    <w:rsid w:val="005B5AE9"/>
    <w:rsid w:val="005C6160"/>
    <w:rsid w:val="005D2B5A"/>
    <w:rsid w:val="005F14E1"/>
    <w:rsid w:val="00617B67"/>
    <w:rsid w:val="0063273F"/>
    <w:rsid w:val="00643232"/>
    <w:rsid w:val="00654709"/>
    <w:rsid w:val="006641DC"/>
    <w:rsid w:val="00691606"/>
    <w:rsid w:val="006B1E9D"/>
    <w:rsid w:val="006B4CCC"/>
    <w:rsid w:val="006F19E0"/>
    <w:rsid w:val="006F7CBF"/>
    <w:rsid w:val="00702AAC"/>
    <w:rsid w:val="007061A1"/>
    <w:rsid w:val="00706F36"/>
    <w:rsid w:val="00706FC9"/>
    <w:rsid w:val="00734230"/>
    <w:rsid w:val="00756E94"/>
    <w:rsid w:val="00771821"/>
    <w:rsid w:val="007868F4"/>
    <w:rsid w:val="007A1B52"/>
    <w:rsid w:val="007A7B60"/>
    <w:rsid w:val="007B55B1"/>
    <w:rsid w:val="007B77CD"/>
    <w:rsid w:val="007C1DD5"/>
    <w:rsid w:val="007C4634"/>
    <w:rsid w:val="007D3E94"/>
    <w:rsid w:val="00801FE3"/>
    <w:rsid w:val="008174E8"/>
    <w:rsid w:val="00824664"/>
    <w:rsid w:val="00824FA1"/>
    <w:rsid w:val="00825E92"/>
    <w:rsid w:val="0083235C"/>
    <w:rsid w:val="008468BC"/>
    <w:rsid w:val="00850E89"/>
    <w:rsid w:val="00852BF6"/>
    <w:rsid w:val="00854736"/>
    <w:rsid w:val="00854905"/>
    <w:rsid w:val="00873E89"/>
    <w:rsid w:val="008819F5"/>
    <w:rsid w:val="0088233A"/>
    <w:rsid w:val="0089720F"/>
    <w:rsid w:val="008A31CA"/>
    <w:rsid w:val="008B6203"/>
    <w:rsid w:val="00910AAE"/>
    <w:rsid w:val="0095515B"/>
    <w:rsid w:val="0096421D"/>
    <w:rsid w:val="00971552"/>
    <w:rsid w:val="009743EF"/>
    <w:rsid w:val="0097468A"/>
    <w:rsid w:val="00982D33"/>
    <w:rsid w:val="00990AEA"/>
    <w:rsid w:val="00992496"/>
    <w:rsid w:val="0099292E"/>
    <w:rsid w:val="00992E1C"/>
    <w:rsid w:val="009B16C4"/>
    <w:rsid w:val="009D35C7"/>
    <w:rsid w:val="009F0AE9"/>
    <w:rsid w:val="009F2D04"/>
    <w:rsid w:val="00A05A2D"/>
    <w:rsid w:val="00A32B31"/>
    <w:rsid w:val="00A37A67"/>
    <w:rsid w:val="00A51E68"/>
    <w:rsid w:val="00A52505"/>
    <w:rsid w:val="00A640D5"/>
    <w:rsid w:val="00A72F5E"/>
    <w:rsid w:val="00A76C18"/>
    <w:rsid w:val="00A812DE"/>
    <w:rsid w:val="00AA6D1B"/>
    <w:rsid w:val="00AA7DCA"/>
    <w:rsid w:val="00AB3139"/>
    <w:rsid w:val="00AB7B14"/>
    <w:rsid w:val="00AD4836"/>
    <w:rsid w:val="00B14C4E"/>
    <w:rsid w:val="00B177F9"/>
    <w:rsid w:val="00B32C11"/>
    <w:rsid w:val="00B426EF"/>
    <w:rsid w:val="00B45089"/>
    <w:rsid w:val="00B45AD9"/>
    <w:rsid w:val="00B4725D"/>
    <w:rsid w:val="00B65F0A"/>
    <w:rsid w:val="00BA33DC"/>
    <w:rsid w:val="00BA3FD5"/>
    <w:rsid w:val="00BA411D"/>
    <w:rsid w:val="00BA7D75"/>
    <w:rsid w:val="00BB53B1"/>
    <w:rsid w:val="00BD53DA"/>
    <w:rsid w:val="00C11A30"/>
    <w:rsid w:val="00C150EE"/>
    <w:rsid w:val="00C25267"/>
    <w:rsid w:val="00C313B7"/>
    <w:rsid w:val="00C60FA3"/>
    <w:rsid w:val="00C725E0"/>
    <w:rsid w:val="00C91386"/>
    <w:rsid w:val="00CA49B2"/>
    <w:rsid w:val="00CB17DE"/>
    <w:rsid w:val="00CB7427"/>
    <w:rsid w:val="00CC02CB"/>
    <w:rsid w:val="00CF5F20"/>
    <w:rsid w:val="00CF7D6D"/>
    <w:rsid w:val="00CF7F5E"/>
    <w:rsid w:val="00D158DD"/>
    <w:rsid w:val="00D309E1"/>
    <w:rsid w:val="00D87498"/>
    <w:rsid w:val="00D87DC7"/>
    <w:rsid w:val="00DD6D85"/>
    <w:rsid w:val="00DE5C28"/>
    <w:rsid w:val="00E01768"/>
    <w:rsid w:val="00E0306F"/>
    <w:rsid w:val="00E04EB4"/>
    <w:rsid w:val="00E42ADC"/>
    <w:rsid w:val="00E46C54"/>
    <w:rsid w:val="00E5307F"/>
    <w:rsid w:val="00E813E6"/>
    <w:rsid w:val="00E85291"/>
    <w:rsid w:val="00EB3B7A"/>
    <w:rsid w:val="00ED0F5D"/>
    <w:rsid w:val="00ED6C17"/>
    <w:rsid w:val="00EE04F0"/>
    <w:rsid w:val="00EE48A1"/>
    <w:rsid w:val="00F02BAC"/>
    <w:rsid w:val="00F05648"/>
    <w:rsid w:val="00F07158"/>
    <w:rsid w:val="00F20D44"/>
    <w:rsid w:val="00F42B4D"/>
    <w:rsid w:val="00F47155"/>
    <w:rsid w:val="00F567ED"/>
    <w:rsid w:val="00F6766A"/>
    <w:rsid w:val="00F73A30"/>
    <w:rsid w:val="00F823FA"/>
    <w:rsid w:val="00F8308B"/>
    <w:rsid w:val="00F83520"/>
    <w:rsid w:val="00F84334"/>
    <w:rsid w:val="00FA5F33"/>
    <w:rsid w:val="00FC1548"/>
    <w:rsid w:val="00FD2046"/>
    <w:rsid w:val="00FE0B9A"/>
    <w:rsid w:val="00FE326C"/>
    <w:rsid w:val="00FF006A"/>
    <w:rsid w:val="00FF4C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D07F6"/>
  <w15:chartTrackingRefBased/>
  <w15:docId w15:val="{305A49A3-0E8C-478B-9182-4FD53FFF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6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07F"/>
  </w:style>
  <w:style w:type="paragraph" w:styleId="Footer">
    <w:name w:val="footer"/>
    <w:basedOn w:val="Normal"/>
    <w:link w:val="FooterChar"/>
    <w:uiPriority w:val="99"/>
    <w:unhideWhenUsed/>
    <w:rsid w:val="00E53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07F"/>
  </w:style>
  <w:style w:type="table" w:styleId="TableGrid">
    <w:name w:val="Table Grid"/>
    <w:basedOn w:val="TableNormal"/>
    <w:uiPriority w:val="39"/>
    <w:rsid w:val="00E53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2046"/>
    <w:pPr>
      <w:ind w:left="720"/>
      <w:contextualSpacing/>
    </w:pPr>
  </w:style>
  <w:style w:type="character" w:styleId="CommentReference">
    <w:name w:val="annotation reference"/>
    <w:basedOn w:val="DefaultParagraphFont"/>
    <w:uiPriority w:val="99"/>
    <w:semiHidden/>
    <w:unhideWhenUsed/>
    <w:rsid w:val="00196B80"/>
    <w:rPr>
      <w:sz w:val="16"/>
      <w:szCs w:val="16"/>
    </w:rPr>
  </w:style>
  <w:style w:type="paragraph" w:styleId="CommentText">
    <w:name w:val="annotation text"/>
    <w:basedOn w:val="Normal"/>
    <w:link w:val="CommentTextChar"/>
    <w:uiPriority w:val="99"/>
    <w:semiHidden/>
    <w:unhideWhenUsed/>
    <w:rsid w:val="00196B80"/>
    <w:pPr>
      <w:spacing w:line="240" w:lineRule="auto"/>
    </w:pPr>
    <w:rPr>
      <w:sz w:val="20"/>
      <w:szCs w:val="20"/>
    </w:rPr>
  </w:style>
  <w:style w:type="character" w:customStyle="1" w:styleId="CommentTextChar">
    <w:name w:val="Comment Text Char"/>
    <w:basedOn w:val="DefaultParagraphFont"/>
    <w:link w:val="CommentText"/>
    <w:uiPriority w:val="99"/>
    <w:semiHidden/>
    <w:rsid w:val="00196B80"/>
    <w:rPr>
      <w:sz w:val="20"/>
      <w:szCs w:val="20"/>
    </w:rPr>
  </w:style>
  <w:style w:type="paragraph" w:styleId="CommentSubject">
    <w:name w:val="annotation subject"/>
    <w:basedOn w:val="CommentText"/>
    <w:next w:val="CommentText"/>
    <w:link w:val="CommentSubjectChar"/>
    <w:uiPriority w:val="99"/>
    <w:semiHidden/>
    <w:unhideWhenUsed/>
    <w:rsid w:val="00196B80"/>
    <w:rPr>
      <w:b/>
      <w:bCs/>
    </w:rPr>
  </w:style>
  <w:style w:type="character" w:customStyle="1" w:styleId="CommentSubjectChar">
    <w:name w:val="Comment Subject Char"/>
    <w:basedOn w:val="CommentTextChar"/>
    <w:link w:val="CommentSubject"/>
    <w:uiPriority w:val="99"/>
    <w:semiHidden/>
    <w:rsid w:val="00196B80"/>
    <w:rPr>
      <w:b/>
      <w:bCs/>
      <w:sz w:val="20"/>
      <w:szCs w:val="20"/>
    </w:rPr>
  </w:style>
  <w:style w:type="paragraph" w:styleId="BalloonText">
    <w:name w:val="Balloon Text"/>
    <w:basedOn w:val="Normal"/>
    <w:link w:val="BalloonTextChar"/>
    <w:uiPriority w:val="99"/>
    <w:semiHidden/>
    <w:unhideWhenUsed/>
    <w:rsid w:val="00196B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B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80215">
      <w:bodyDiv w:val="1"/>
      <w:marLeft w:val="0"/>
      <w:marRight w:val="0"/>
      <w:marTop w:val="0"/>
      <w:marBottom w:val="0"/>
      <w:divBdr>
        <w:top w:val="none" w:sz="0" w:space="0" w:color="auto"/>
        <w:left w:val="none" w:sz="0" w:space="0" w:color="auto"/>
        <w:bottom w:val="none" w:sz="0" w:space="0" w:color="auto"/>
        <w:right w:val="none" w:sz="0" w:space="0" w:color="auto"/>
      </w:divBdr>
    </w:div>
    <w:div w:id="569585070">
      <w:bodyDiv w:val="1"/>
      <w:marLeft w:val="0"/>
      <w:marRight w:val="0"/>
      <w:marTop w:val="0"/>
      <w:marBottom w:val="0"/>
      <w:divBdr>
        <w:top w:val="none" w:sz="0" w:space="0" w:color="auto"/>
        <w:left w:val="none" w:sz="0" w:space="0" w:color="auto"/>
        <w:bottom w:val="none" w:sz="0" w:space="0" w:color="auto"/>
        <w:right w:val="none" w:sz="0" w:space="0" w:color="auto"/>
      </w:divBdr>
    </w:div>
    <w:div w:id="677853100">
      <w:bodyDiv w:val="1"/>
      <w:marLeft w:val="0"/>
      <w:marRight w:val="0"/>
      <w:marTop w:val="0"/>
      <w:marBottom w:val="0"/>
      <w:divBdr>
        <w:top w:val="none" w:sz="0" w:space="0" w:color="auto"/>
        <w:left w:val="none" w:sz="0" w:space="0" w:color="auto"/>
        <w:bottom w:val="none" w:sz="0" w:space="0" w:color="auto"/>
        <w:right w:val="none" w:sz="0" w:space="0" w:color="auto"/>
      </w:divBdr>
    </w:div>
    <w:div w:id="733550882">
      <w:bodyDiv w:val="1"/>
      <w:marLeft w:val="0"/>
      <w:marRight w:val="0"/>
      <w:marTop w:val="0"/>
      <w:marBottom w:val="0"/>
      <w:divBdr>
        <w:top w:val="none" w:sz="0" w:space="0" w:color="auto"/>
        <w:left w:val="none" w:sz="0" w:space="0" w:color="auto"/>
        <w:bottom w:val="none" w:sz="0" w:space="0" w:color="auto"/>
        <w:right w:val="none" w:sz="0" w:space="0" w:color="auto"/>
      </w:divBdr>
    </w:div>
    <w:div w:id="769934559">
      <w:bodyDiv w:val="1"/>
      <w:marLeft w:val="0"/>
      <w:marRight w:val="0"/>
      <w:marTop w:val="0"/>
      <w:marBottom w:val="0"/>
      <w:divBdr>
        <w:top w:val="none" w:sz="0" w:space="0" w:color="auto"/>
        <w:left w:val="none" w:sz="0" w:space="0" w:color="auto"/>
        <w:bottom w:val="none" w:sz="0" w:space="0" w:color="auto"/>
        <w:right w:val="none" w:sz="0" w:space="0" w:color="auto"/>
      </w:divBdr>
    </w:div>
    <w:div w:id="848832999">
      <w:bodyDiv w:val="1"/>
      <w:marLeft w:val="0"/>
      <w:marRight w:val="0"/>
      <w:marTop w:val="0"/>
      <w:marBottom w:val="0"/>
      <w:divBdr>
        <w:top w:val="none" w:sz="0" w:space="0" w:color="auto"/>
        <w:left w:val="none" w:sz="0" w:space="0" w:color="auto"/>
        <w:bottom w:val="none" w:sz="0" w:space="0" w:color="auto"/>
        <w:right w:val="none" w:sz="0" w:space="0" w:color="auto"/>
      </w:divBdr>
    </w:div>
    <w:div w:id="1194659245">
      <w:bodyDiv w:val="1"/>
      <w:marLeft w:val="0"/>
      <w:marRight w:val="0"/>
      <w:marTop w:val="0"/>
      <w:marBottom w:val="0"/>
      <w:divBdr>
        <w:top w:val="none" w:sz="0" w:space="0" w:color="auto"/>
        <w:left w:val="none" w:sz="0" w:space="0" w:color="auto"/>
        <w:bottom w:val="none" w:sz="0" w:space="0" w:color="auto"/>
        <w:right w:val="none" w:sz="0" w:space="0" w:color="auto"/>
      </w:divBdr>
    </w:div>
    <w:div w:id="1267037666">
      <w:bodyDiv w:val="1"/>
      <w:marLeft w:val="0"/>
      <w:marRight w:val="0"/>
      <w:marTop w:val="0"/>
      <w:marBottom w:val="0"/>
      <w:divBdr>
        <w:top w:val="none" w:sz="0" w:space="0" w:color="auto"/>
        <w:left w:val="none" w:sz="0" w:space="0" w:color="auto"/>
        <w:bottom w:val="none" w:sz="0" w:space="0" w:color="auto"/>
        <w:right w:val="none" w:sz="0" w:space="0" w:color="auto"/>
      </w:divBdr>
    </w:div>
    <w:div w:id="1406612387">
      <w:bodyDiv w:val="1"/>
      <w:marLeft w:val="0"/>
      <w:marRight w:val="0"/>
      <w:marTop w:val="0"/>
      <w:marBottom w:val="0"/>
      <w:divBdr>
        <w:top w:val="none" w:sz="0" w:space="0" w:color="auto"/>
        <w:left w:val="none" w:sz="0" w:space="0" w:color="auto"/>
        <w:bottom w:val="none" w:sz="0" w:space="0" w:color="auto"/>
        <w:right w:val="none" w:sz="0" w:space="0" w:color="auto"/>
      </w:divBdr>
    </w:div>
    <w:div w:id="1422289056">
      <w:bodyDiv w:val="1"/>
      <w:marLeft w:val="0"/>
      <w:marRight w:val="0"/>
      <w:marTop w:val="0"/>
      <w:marBottom w:val="0"/>
      <w:divBdr>
        <w:top w:val="none" w:sz="0" w:space="0" w:color="auto"/>
        <w:left w:val="none" w:sz="0" w:space="0" w:color="auto"/>
        <w:bottom w:val="none" w:sz="0" w:space="0" w:color="auto"/>
        <w:right w:val="none" w:sz="0" w:space="0" w:color="auto"/>
      </w:divBdr>
    </w:div>
    <w:div w:id="1464077371">
      <w:bodyDiv w:val="1"/>
      <w:marLeft w:val="0"/>
      <w:marRight w:val="0"/>
      <w:marTop w:val="0"/>
      <w:marBottom w:val="0"/>
      <w:divBdr>
        <w:top w:val="none" w:sz="0" w:space="0" w:color="auto"/>
        <w:left w:val="none" w:sz="0" w:space="0" w:color="auto"/>
        <w:bottom w:val="none" w:sz="0" w:space="0" w:color="auto"/>
        <w:right w:val="none" w:sz="0" w:space="0" w:color="auto"/>
      </w:divBdr>
    </w:div>
    <w:div w:id="1550531976">
      <w:bodyDiv w:val="1"/>
      <w:marLeft w:val="0"/>
      <w:marRight w:val="0"/>
      <w:marTop w:val="0"/>
      <w:marBottom w:val="0"/>
      <w:divBdr>
        <w:top w:val="none" w:sz="0" w:space="0" w:color="auto"/>
        <w:left w:val="none" w:sz="0" w:space="0" w:color="auto"/>
        <w:bottom w:val="none" w:sz="0" w:space="0" w:color="auto"/>
        <w:right w:val="none" w:sz="0" w:space="0" w:color="auto"/>
      </w:divBdr>
      <w:divsChild>
        <w:div w:id="1665474706">
          <w:marLeft w:val="274"/>
          <w:marRight w:val="0"/>
          <w:marTop w:val="0"/>
          <w:marBottom w:val="0"/>
          <w:divBdr>
            <w:top w:val="none" w:sz="0" w:space="0" w:color="auto"/>
            <w:left w:val="none" w:sz="0" w:space="0" w:color="auto"/>
            <w:bottom w:val="none" w:sz="0" w:space="0" w:color="auto"/>
            <w:right w:val="none" w:sz="0" w:space="0" w:color="auto"/>
          </w:divBdr>
        </w:div>
        <w:div w:id="422338179">
          <w:marLeft w:val="274"/>
          <w:marRight w:val="0"/>
          <w:marTop w:val="0"/>
          <w:marBottom w:val="0"/>
          <w:divBdr>
            <w:top w:val="none" w:sz="0" w:space="0" w:color="auto"/>
            <w:left w:val="none" w:sz="0" w:space="0" w:color="auto"/>
            <w:bottom w:val="none" w:sz="0" w:space="0" w:color="auto"/>
            <w:right w:val="none" w:sz="0" w:space="0" w:color="auto"/>
          </w:divBdr>
        </w:div>
        <w:div w:id="2003851567">
          <w:marLeft w:val="274"/>
          <w:marRight w:val="0"/>
          <w:marTop w:val="0"/>
          <w:marBottom w:val="0"/>
          <w:divBdr>
            <w:top w:val="none" w:sz="0" w:space="0" w:color="auto"/>
            <w:left w:val="none" w:sz="0" w:space="0" w:color="auto"/>
            <w:bottom w:val="none" w:sz="0" w:space="0" w:color="auto"/>
            <w:right w:val="none" w:sz="0" w:space="0" w:color="auto"/>
          </w:divBdr>
        </w:div>
        <w:div w:id="688340202">
          <w:marLeft w:val="274"/>
          <w:marRight w:val="0"/>
          <w:marTop w:val="0"/>
          <w:marBottom w:val="0"/>
          <w:divBdr>
            <w:top w:val="none" w:sz="0" w:space="0" w:color="auto"/>
            <w:left w:val="none" w:sz="0" w:space="0" w:color="auto"/>
            <w:bottom w:val="none" w:sz="0" w:space="0" w:color="auto"/>
            <w:right w:val="none" w:sz="0" w:space="0" w:color="auto"/>
          </w:divBdr>
        </w:div>
        <w:div w:id="1419401683">
          <w:marLeft w:val="274"/>
          <w:marRight w:val="0"/>
          <w:marTop w:val="0"/>
          <w:marBottom w:val="0"/>
          <w:divBdr>
            <w:top w:val="none" w:sz="0" w:space="0" w:color="auto"/>
            <w:left w:val="none" w:sz="0" w:space="0" w:color="auto"/>
            <w:bottom w:val="none" w:sz="0" w:space="0" w:color="auto"/>
            <w:right w:val="none" w:sz="0" w:space="0" w:color="auto"/>
          </w:divBdr>
        </w:div>
        <w:div w:id="165286709">
          <w:marLeft w:val="274"/>
          <w:marRight w:val="0"/>
          <w:marTop w:val="0"/>
          <w:marBottom w:val="0"/>
          <w:divBdr>
            <w:top w:val="none" w:sz="0" w:space="0" w:color="auto"/>
            <w:left w:val="none" w:sz="0" w:space="0" w:color="auto"/>
            <w:bottom w:val="none" w:sz="0" w:space="0" w:color="auto"/>
            <w:right w:val="none" w:sz="0" w:space="0" w:color="auto"/>
          </w:divBdr>
        </w:div>
      </w:divsChild>
    </w:div>
    <w:div w:id="1593011592">
      <w:bodyDiv w:val="1"/>
      <w:marLeft w:val="0"/>
      <w:marRight w:val="0"/>
      <w:marTop w:val="0"/>
      <w:marBottom w:val="0"/>
      <w:divBdr>
        <w:top w:val="none" w:sz="0" w:space="0" w:color="auto"/>
        <w:left w:val="none" w:sz="0" w:space="0" w:color="auto"/>
        <w:bottom w:val="none" w:sz="0" w:space="0" w:color="auto"/>
        <w:right w:val="none" w:sz="0" w:space="0" w:color="auto"/>
      </w:divBdr>
    </w:div>
    <w:div w:id="1651398422">
      <w:bodyDiv w:val="1"/>
      <w:marLeft w:val="0"/>
      <w:marRight w:val="0"/>
      <w:marTop w:val="0"/>
      <w:marBottom w:val="0"/>
      <w:divBdr>
        <w:top w:val="none" w:sz="0" w:space="0" w:color="auto"/>
        <w:left w:val="none" w:sz="0" w:space="0" w:color="auto"/>
        <w:bottom w:val="none" w:sz="0" w:space="0" w:color="auto"/>
        <w:right w:val="none" w:sz="0" w:space="0" w:color="auto"/>
      </w:divBdr>
    </w:div>
    <w:div w:id="1708136148">
      <w:bodyDiv w:val="1"/>
      <w:marLeft w:val="0"/>
      <w:marRight w:val="0"/>
      <w:marTop w:val="0"/>
      <w:marBottom w:val="0"/>
      <w:divBdr>
        <w:top w:val="none" w:sz="0" w:space="0" w:color="auto"/>
        <w:left w:val="none" w:sz="0" w:space="0" w:color="auto"/>
        <w:bottom w:val="none" w:sz="0" w:space="0" w:color="auto"/>
        <w:right w:val="none" w:sz="0" w:space="0" w:color="auto"/>
      </w:divBdr>
    </w:div>
    <w:div w:id="1952778255">
      <w:bodyDiv w:val="1"/>
      <w:marLeft w:val="0"/>
      <w:marRight w:val="0"/>
      <w:marTop w:val="0"/>
      <w:marBottom w:val="0"/>
      <w:divBdr>
        <w:top w:val="none" w:sz="0" w:space="0" w:color="auto"/>
        <w:left w:val="none" w:sz="0" w:space="0" w:color="auto"/>
        <w:bottom w:val="none" w:sz="0" w:space="0" w:color="auto"/>
        <w:right w:val="none" w:sz="0" w:space="0" w:color="auto"/>
      </w:divBdr>
      <w:divsChild>
        <w:div w:id="529224019">
          <w:marLeft w:val="274"/>
          <w:marRight w:val="0"/>
          <w:marTop w:val="0"/>
          <w:marBottom w:val="0"/>
          <w:divBdr>
            <w:top w:val="none" w:sz="0" w:space="0" w:color="auto"/>
            <w:left w:val="none" w:sz="0" w:space="0" w:color="auto"/>
            <w:bottom w:val="none" w:sz="0" w:space="0" w:color="auto"/>
            <w:right w:val="none" w:sz="0" w:space="0" w:color="auto"/>
          </w:divBdr>
        </w:div>
        <w:div w:id="86510512">
          <w:marLeft w:val="274"/>
          <w:marRight w:val="0"/>
          <w:marTop w:val="0"/>
          <w:marBottom w:val="0"/>
          <w:divBdr>
            <w:top w:val="none" w:sz="0" w:space="0" w:color="auto"/>
            <w:left w:val="none" w:sz="0" w:space="0" w:color="auto"/>
            <w:bottom w:val="none" w:sz="0" w:space="0" w:color="auto"/>
            <w:right w:val="none" w:sz="0" w:space="0" w:color="auto"/>
          </w:divBdr>
        </w:div>
        <w:div w:id="1064110607">
          <w:marLeft w:val="274"/>
          <w:marRight w:val="0"/>
          <w:marTop w:val="0"/>
          <w:marBottom w:val="0"/>
          <w:divBdr>
            <w:top w:val="none" w:sz="0" w:space="0" w:color="auto"/>
            <w:left w:val="none" w:sz="0" w:space="0" w:color="auto"/>
            <w:bottom w:val="none" w:sz="0" w:space="0" w:color="auto"/>
            <w:right w:val="none" w:sz="0" w:space="0" w:color="auto"/>
          </w:divBdr>
        </w:div>
        <w:div w:id="861934878">
          <w:marLeft w:val="274"/>
          <w:marRight w:val="0"/>
          <w:marTop w:val="0"/>
          <w:marBottom w:val="0"/>
          <w:divBdr>
            <w:top w:val="none" w:sz="0" w:space="0" w:color="auto"/>
            <w:left w:val="none" w:sz="0" w:space="0" w:color="auto"/>
            <w:bottom w:val="none" w:sz="0" w:space="0" w:color="auto"/>
            <w:right w:val="none" w:sz="0" w:space="0" w:color="auto"/>
          </w:divBdr>
        </w:div>
        <w:div w:id="177440016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CA11\Downloads\Position%20Description%20Template%20Mar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B2F8BB1C6746469FCE59D6840BC392" ma:contentTypeVersion="17" ma:contentTypeDescription="Create a new document." ma:contentTypeScope="" ma:versionID="a5eda53457af1706ff78f8f382b438ee">
  <xsd:schema xmlns:xsd="http://www.w3.org/2001/XMLSchema" xmlns:xs="http://www.w3.org/2001/XMLSchema" xmlns:p="http://schemas.microsoft.com/office/2006/metadata/properties" xmlns:ns2="bf9a81b0-0968-4b02-8fd2-9985224415da" xmlns:ns3="3c474f90-84ca-47cb-a26d-3b1838e09242" xmlns:ns4="3d46092d-8eed-44d6-9929-486f140b4842" targetNamespace="http://schemas.microsoft.com/office/2006/metadata/properties" ma:root="true" ma:fieldsID="09e811b7e172d614257340f0c6daaa60" ns2:_="" ns3:_="" ns4:_="">
    <xsd:import namespace="bf9a81b0-0968-4b02-8fd2-9985224415da"/>
    <xsd:import namespace="3c474f90-84ca-47cb-a26d-3b1838e09242"/>
    <xsd:import namespace="3d46092d-8eed-44d6-9929-486f140b48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Number" minOccurs="0"/>
                <xsd:element ref="ns2:hyperlink"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a81b0-0968-4b02-8fd2-998522441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Number" ma:index="20" nillable="true" ma:displayName="Number" ma:format="Dropdown" ma:internalName="Number" ma:percentage="FALSE">
      <xsd:simpleType>
        <xsd:restriction base="dms:Number"/>
      </xsd:simpleType>
    </xsd:element>
    <xsd:element name="hyperlink" ma:index="21"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f1ed18b-5425-4fab-8743-63c0687b97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474f90-84ca-47cb-a26d-3b1838e0924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46092d-8eed-44d6-9929-486f140b4842"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8569351-e734-401f-878d-04c2263a2996}" ma:internalName="TaxCatchAll" ma:showField="CatchAllData" ma:web="3c474f90-84ca-47cb-a26d-3b1838e092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f1ed18b-5425-4fab-8743-63c0687b975c" ContentTypeId="0x01" PreviousValue="false"/>
</file>

<file path=customXml/item5.xml><?xml version="1.0" encoding="utf-8"?>
<p:properties xmlns:p="http://schemas.microsoft.com/office/2006/metadata/properties" xmlns:xsi="http://www.w3.org/2001/XMLSchema-instance" xmlns:pc="http://schemas.microsoft.com/office/infopath/2007/PartnerControls">
  <documentManagement>
    <SharedWithUsers xmlns="3c474f90-84ca-47cb-a26d-3b1838e09242">
      <UserInfo>
        <DisplayName>Ceinwen Ahern</DisplayName>
        <AccountId>26</AccountId>
        <AccountType/>
      </UserInfo>
      <UserInfo>
        <DisplayName>Helen Karamoutsos</DisplayName>
        <AccountId>550</AccountId>
        <AccountType/>
      </UserInfo>
    </SharedWithUsers>
    <hyperlink xmlns="bf9a81b0-0968-4b02-8fd2-9985224415da">
      <Url xsi:nil="true"/>
      <Description xsi:nil="true"/>
    </hyperlink>
    <Number xmlns="bf9a81b0-0968-4b02-8fd2-9985224415da" xsi:nil="true"/>
    <lcf76f155ced4ddcb4097134ff3c332f xmlns="bf9a81b0-0968-4b02-8fd2-9985224415da">
      <Terms xmlns="http://schemas.microsoft.com/office/infopath/2007/PartnerControls"/>
    </lcf76f155ced4ddcb4097134ff3c332f>
    <TaxCatchAll xmlns="3d46092d-8eed-44d6-9929-486f140b4842" xsi:nil="true"/>
  </documentManagement>
</p:properties>
</file>

<file path=customXml/itemProps1.xml><?xml version="1.0" encoding="utf-8"?>
<ds:datastoreItem xmlns:ds="http://schemas.openxmlformats.org/officeDocument/2006/customXml" ds:itemID="{3C668347-C5D7-481A-B3A3-CBB22FB21C15}">
  <ds:schemaRefs>
    <ds:schemaRef ds:uri="http://schemas.openxmlformats.org/officeDocument/2006/bibliography"/>
  </ds:schemaRefs>
</ds:datastoreItem>
</file>

<file path=customXml/itemProps2.xml><?xml version="1.0" encoding="utf-8"?>
<ds:datastoreItem xmlns:ds="http://schemas.openxmlformats.org/officeDocument/2006/customXml" ds:itemID="{D9E73289-23E3-4509-8E78-C185F3AB4FF7}">
  <ds:schemaRefs>
    <ds:schemaRef ds:uri="http://schemas.microsoft.com/sharepoint/v3/contenttype/forms"/>
  </ds:schemaRefs>
</ds:datastoreItem>
</file>

<file path=customXml/itemProps3.xml><?xml version="1.0" encoding="utf-8"?>
<ds:datastoreItem xmlns:ds="http://schemas.openxmlformats.org/officeDocument/2006/customXml" ds:itemID="{AB4289FE-127C-4F59-A833-905431ABE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a81b0-0968-4b02-8fd2-9985224415da"/>
    <ds:schemaRef ds:uri="3c474f90-84ca-47cb-a26d-3b1838e09242"/>
    <ds:schemaRef ds:uri="3d46092d-8eed-44d6-9929-486f140b4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0FC08E-440D-47F7-BB95-79E9D97EAD8C}">
  <ds:schemaRefs>
    <ds:schemaRef ds:uri="Microsoft.SharePoint.Taxonomy.ContentTypeSync"/>
  </ds:schemaRefs>
</ds:datastoreItem>
</file>

<file path=customXml/itemProps5.xml><?xml version="1.0" encoding="utf-8"?>
<ds:datastoreItem xmlns:ds="http://schemas.openxmlformats.org/officeDocument/2006/customXml" ds:itemID="{BDEDBAEE-F648-4383-87A2-A880909CAA90}">
  <ds:schemaRefs>
    <ds:schemaRef ds:uri="http://schemas.microsoft.com/office/2006/metadata/properties"/>
    <ds:schemaRef ds:uri="http://schemas.microsoft.com/office/infopath/2007/PartnerControls"/>
    <ds:schemaRef ds:uri="3c474f90-84ca-47cb-a26d-3b1838e09242"/>
    <ds:schemaRef ds:uri="bf9a81b0-0968-4b02-8fd2-9985224415da"/>
    <ds:schemaRef ds:uri="3d46092d-8eed-44d6-9929-486f140b4842"/>
  </ds:schemaRefs>
</ds:datastoreItem>
</file>

<file path=docProps/app.xml><?xml version="1.0" encoding="utf-8"?>
<Properties xmlns="http://schemas.openxmlformats.org/officeDocument/2006/extended-properties" xmlns:vt="http://schemas.openxmlformats.org/officeDocument/2006/docPropsVTypes">
  <Template>Position Description Template Mar22</Template>
  <TotalTime>1</TotalTime>
  <Pages>5</Pages>
  <Words>1294</Words>
  <Characters>7377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Prouse</dc:creator>
  <cp:keywords/>
  <dc:description/>
  <cp:lastModifiedBy>Libby Prouse</cp:lastModifiedBy>
  <cp:revision>2</cp:revision>
  <cp:lastPrinted>2020-01-29T00:43:00Z</cp:lastPrinted>
  <dcterms:created xsi:type="dcterms:W3CDTF">2024-06-16T22:38:00Z</dcterms:created>
  <dcterms:modified xsi:type="dcterms:W3CDTF">2024-06-16T22:38:00Z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0x01010058B2F8BB1C6746469FCE59D6840BC392</vt:lpwstr>
  </property>
</Properties>
</file>