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FCA3E" w14:textId="77777777" w:rsidR="004A5EA8" w:rsidRDefault="004A5EA8" w:rsidP="004A5EA8">
      <w:pPr>
        <w:ind w:left="-142"/>
        <w:jc w:val="right"/>
        <w:rPr>
          <w:rFonts w:ascii="Arial" w:eastAsia="Times New Roman" w:hAnsi="Arial" w:cs="Arial"/>
          <w:b/>
          <w:bCs/>
          <w:sz w:val="28"/>
          <w:szCs w:val="28"/>
          <w:lang w:eastAsia="en-AU"/>
        </w:rPr>
      </w:pPr>
      <w:r>
        <w:rPr>
          <w:rFonts w:ascii="Arial" w:eastAsia="Times New Roman" w:hAnsi="Arial" w:cs="Arial"/>
          <w:b/>
          <w:bCs/>
          <w:sz w:val="28"/>
          <w:szCs w:val="28"/>
          <w:lang w:eastAsia="en-AU"/>
        </w:rPr>
        <w:t>COVID-19</w:t>
      </w:r>
    </w:p>
    <w:p w14:paraId="767E889B" w14:textId="77777777" w:rsidR="004A5EA8" w:rsidRPr="002A01E4" w:rsidRDefault="004A5EA8" w:rsidP="004A5EA8">
      <w:pPr>
        <w:ind w:left="-142"/>
        <w:jc w:val="right"/>
        <w:rPr>
          <w:rFonts w:ascii="Arial" w:eastAsia="Times New Roman" w:hAnsi="Arial" w:cs="Arial"/>
          <w:b/>
          <w:bCs/>
          <w:sz w:val="28"/>
          <w:szCs w:val="28"/>
          <w:lang w:eastAsia="en-AU"/>
        </w:rPr>
      </w:pPr>
      <w:r w:rsidRPr="002A01E4">
        <w:rPr>
          <w:rFonts w:ascii="Arial" w:eastAsia="Times New Roman" w:hAnsi="Arial" w:cs="Arial"/>
          <w:b/>
          <w:bCs/>
          <w:sz w:val="28"/>
          <w:szCs w:val="28"/>
          <w:lang w:eastAsia="en-AU"/>
        </w:rPr>
        <w:t xml:space="preserve">ROLE </w:t>
      </w:r>
      <w:r>
        <w:rPr>
          <w:rFonts w:ascii="Arial" w:eastAsia="Times New Roman" w:hAnsi="Arial" w:cs="Arial"/>
          <w:b/>
          <w:bCs/>
          <w:sz w:val="28"/>
          <w:szCs w:val="28"/>
          <w:lang w:eastAsia="en-AU"/>
        </w:rPr>
        <w:t>STATEMENT</w:t>
      </w:r>
    </w:p>
    <w:p w14:paraId="6F4BAB93" w14:textId="77777777" w:rsidR="004A5EA8" w:rsidRPr="002A01E4" w:rsidRDefault="004A5EA8" w:rsidP="004A5EA8">
      <w:pPr>
        <w:rPr>
          <w:rFonts w:ascii="Arial" w:eastAsia="Times New Roman" w:hAnsi="Arial" w:cs="Arial"/>
          <w:sz w:val="20"/>
          <w:szCs w:val="20"/>
          <w:lang w:eastAsia="en-AU"/>
        </w:rPr>
      </w:pPr>
    </w:p>
    <w:tbl>
      <w:tblPr>
        <w:tblW w:w="100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6319"/>
      </w:tblGrid>
      <w:tr w:rsidR="004A5EA8" w14:paraId="3EAB8891" w14:textId="77777777" w:rsidTr="007C4A8D">
        <w:trPr>
          <w:trHeight w:val="261"/>
        </w:trPr>
        <w:tc>
          <w:tcPr>
            <w:tcW w:w="3765" w:type="dxa"/>
            <w:tcBorders>
              <w:top w:val="single" w:sz="4" w:space="0" w:color="auto"/>
              <w:left w:val="single" w:sz="4" w:space="0" w:color="auto"/>
              <w:bottom w:val="single" w:sz="4" w:space="0" w:color="auto"/>
              <w:right w:val="single" w:sz="4" w:space="0" w:color="auto"/>
            </w:tcBorders>
            <w:hideMark/>
          </w:tcPr>
          <w:p w14:paraId="45021D9D" w14:textId="77777777" w:rsidR="004A5EA8" w:rsidRDefault="004A5EA8" w:rsidP="007C4A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Role Title:</w:t>
            </w:r>
          </w:p>
        </w:tc>
        <w:tc>
          <w:tcPr>
            <w:tcW w:w="6319" w:type="dxa"/>
            <w:tcBorders>
              <w:top w:val="single" w:sz="4" w:space="0" w:color="auto"/>
              <w:left w:val="single" w:sz="4" w:space="0" w:color="auto"/>
              <w:bottom w:val="single" w:sz="4" w:space="0" w:color="auto"/>
              <w:right w:val="single" w:sz="4" w:space="0" w:color="auto"/>
            </w:tcBorders>
            <w:hideMark/>
          </w:tcPr>
          <w:p w14:paraId="7D36E992" w14:textId="77777777" w:rsidR="004A5EA8" w:rsidRDefault="004A5EA8" w:rsidP="007C4A8D">
            <w:pPr>
              <w:spacing w:before="20" w:after="20" w:line="276" w:lineRule="auto"/>
              <w:jc w:val="both"/>
              <w:rPr>
                <w:rFonts w:ascii="Arial" w:hAnsi="Arial" w:cs="Arial"/>
                <w:sz w:val="20"/>
                <w:szCs w:val="20"/>
              </w:rPr>
            </w:pPr>
            <w:r>
              <w:t>Manager Administration/Principal Project Officer – Various Opportunities</w:t>
            </w:r>
          </w:p>
        </w:tc>
      </w:tr>
      <w:tr w:rsidR="004A5EA8" w14:paraId="604BD4E0" w14:textId="77777777" w:rsidTr="007C4A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55A2E656" w14:textId="77777777" w:rsidR="004A5EA8" w:rsidRDefault="004A5EA8" w:rsidP="007C4A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Classification Code:</w:t>
            </w:r>
          </w:p>
        </w:tc>
        <w:tc>
          <w:tcPr>
            <w:tcW w:w="6319" w:type="dxa"/>
            <w:tcBorders>
              <w:top w:val="single" w:sz="4" w:space="0" w:color="auto"/>
              <w:left w:val="single" w:sz="4" w:space="0" w:color="auto"/>
              <w:bottom w:val="single" w:sz="4" w:space="0" w:color="auto"/>
              <w:right w:val="single" w:sz="4" w:space="0" w:color="auto"/>
            </w:tcBorders>
            <w:hideMark/>
          </w:tcPr>
          <w:p w14:paraId="656B4BE7" w14:textId="77777777" w:rsidR="004A5EA8" w:rsidRDefault="004A5EA8" w:rsidP="007C4A8D">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ASO8</w:t>
            </w:r>
          </w:p>
        </w:tc>
      </w:tr>
      <w:tr w:rsidR="004A5EA8" w14:paraId="462B4EE7" w14:textId="77777777" w:rsidTr="007C4A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58328E29" w14:textId="77777777" w:rsidR="004A5EA8" w:rsidRDefault="004A5EA8" w:rsidP="007C4A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LHN/DHW:</w:t>
            </w:r>
          </w:p>
        </w:tc>
        <w:tc>
          <w:tcPr>
            <w:tcW w:w="6319" w:type="dxa"/>
            <w:tcBorders>
              <w:top w:val="single" w:sz="4" w:space="0" w:color="auto"/>
              <w:left w:val="single" w:sz="4" w:space="0" w:color="auto"/>
              <w:bottom w:val="single" w:sz="4" w:space="0" w:color="auto"/>
              <w:right w:val="single" w:sz="4" w:space="0" w:color="auto"/>
            </w:tcBorders>
            <w:hideMark/>
          </w:tcPr>
          <w:p w14:paraId="26848D3E" w14:textId="77777777" w:rsidR="004A5EA8" w:rsidRDefault="004A5EA8" w:rsidP="007C4A8D">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Department for Health and Wellbeing</w:t>
            </w:r>
          </w:p>
        </w:tc>
      </w:tr>
      <w:tr w:rsidR="004A5EA8" w14:paraId="69153F48" w14:textId="77777777" w:rsidTr="007C4A8D">
        <w:trPr>
          <w:trHeight w:val="261"/>
        </w:trPr>
        <w:tc>
          <w:tcPr>
            <w:tcW w:w="3765" w:type="dxa"/>
            <w:tcBorders>
              <w:top w:val="single" w:sz="4" w:space="0" w:color="auto"/>
              <w:left w:val="single" w:sz="4" w:space="0" w:color="auto"/>
              <w:bottom w:val="single" w:sz="4" w:space="0" w:color="auto"/>
              <w:right w:val="single" w:sz="4" w:space="0" w:color="auto"/>
            </w:tcBorders>
            <w:hideMark/>
          </w:tcPr>
          <w:p w14:paraId="067EC36C" w14:textId="77777777" w:rsidR="004A5EA8" w:rsidRDefault="004A5EA8" w:rsidP="007C4A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Division:</w:t>
            </w:r>
          </w:p>
        </w:tc>
        <w:tc>
          <w:tcPr>
            <w:tcW w:w="6319" w:type="dxa"/>
            <w:tcBorders>
              <w:top w:val="single" w:sz="4" w:space="0" w:color="auto"/>
              <w:left w:val="single" w:sz="4" w:space="0" w:color="auto"/>
              <w:bottom w:val="single" w:sz="4" w:space="0" w:color="auto"/>
              <w:right w:val="single" w:sz="4" w:space="0" w:color="auto"/>
            </w:tcBorders>
            <w:hideMark/>
          </w:tcPr>
          <w:p w14:paraId="481BAEFF" w14:textId="77777777" w:rsidR="004A5EA8" w:rsidRDefault="004A5EA8" w:rsidP="007C4A8D">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Various</w:t>
            </w:r>
          </w:p>
        </w:tc>
      </w:tr>
      <w:tr w:rsidR="004A5EA8" w14:paraId="1496D898" w14:textId="77777777" w:rsidTr="007C4A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6F299468" w14:textId="77777777" w:rsidR="004A5EA8" w:rsidRDefault="004A5EA8" w:rsidP="007C4A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Department/Section/Unit:</w:t>
            </w:r>
          </w:p>
        </w:tc>
        <w:tc>
          <w:tcPr>
            <w:tcW w:w="6319" w:type="dxa"/>
            <w:tcBorders>
              <w:top w:val="single" w:sz="4" w:space="0" w:color="auto"/>
              <w:left w:val="single" w:sz="4" w:space="0" w:color="auto"/>
              <w:bottom w:val="single" w:sz="4" w:space="0" w:color="auto"/>
              <w:right w:val="single" w:sz="4" w:space="0" w:color="auto"/>
            </w:tcBorders>
            <w:hideMark/>
          </w:tcPr>
          <w:p w14:paraId="292F3F29" w14:textId="77777777" w:rsidR="004A5EA8" w:rsidRDefault="004A5EA8" w:rsidP="007C4A8D">
            <w:pPr>
              <w:spacing w:before="20" w:after="20" w:line="276" w:lineRule="auto"/>
              <w:jc w:val="both"/>
              <w:rPr>
                <w:rFonts w:ascii="Arial" w:eastAsia="Times New Roman" w:hAnsi="Arial" w:cs="Arial"/>
                <w:sz w:val="20"/>
                <w:szCs w:val="20"/>
                <w:lang w:eastAsia="en-AU"/>
              </w:rPr>
            </w:pPr>
            <w:r>
              <w:rPr>
                <w:rFonts w:ascii="Arial" w:hAnsi="Arial" w:cs="Arial"/>
                <w:sz w:val="20"/>
                <w:szCs w:val="20"/>
              </w:rPr>
              <w:t>Various</w:t>
            </w:r>
          </w:p>
        </w:tc>
      </w:tr>
      <w:tr w:rsidR="004A5EA8" w14:paraId="69104B9B" w14:textId="77777777" w:rsidTr="007C4A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7A000ABE" w14:textId="77777777" w:rsidR="004A5EA8" w:rsidRDefault="004A5EA8" w:rsidP="007C4A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Role reports to:</w:t>
            </w:r>
          </w:p>
        </w:tc>
        <w:tc>
          <w:tcPr>
            <w:tcW w:w="6319" w:type="dxa"/>
            <w:tcBorders>
              <w:top w:val="single" w:sz="4" w:space="0" w:color="auto"/>
              <w:left w:val="single" w:sz="4" w:space="0" w:color="auto"/>
              <w:bottom w:val="single" w:sz="4" w:space="0" w:color="auto"/>
              <w:right w:val="single" w:sz="4" w:space="0" w:color="auto"/>
            </w:tcBorders>
            <w:hideMark/>
          </w:tcPr>
          <w:p w14:paraId="6EA91ED2" w14:textId="77777777" w:rsidR="004A5EA8" w:rsidRDefault="004A5EA8" w:rsidP="007C4A8D">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Director/ Executive Director</w:t>
            </w:r>
          </w:p>
        </w:tc>
      </w:tr>
      <w:tr w:rsidR="004A5EA8" w14:paraId="2652FADB" w14:textId="77777777" w:rsidTr="007C4A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31317A1D" w14:textId="77777777" w:rsidR="004A5EA8" w:rsidRDefault="004A5EA8" w:rsidP="007C4A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Role Created/ Reviewed Date:</w:t>
            </w:r>
          </w:p>
        </w:tc>
        <w:tc>
          <w:tcPr>
            <w:tcW w:w="6319" w:type="dxa"/>
            <w:tcBorders>
              <w:top w:val="single" w:sz="4" w:space="0" w:color="auto"/>
              <w:left w:val="single" w:sz="4" w:space="0" w:color="auto"/>
              <w:bottom w:val="single" w:sz="4" w:space="0" w:color="auto"/>
              <w:right w:val="single" w:sz="4" w:space="0" w:color="auto"/>
            </w:tcBorders>
            <w:hideMark/>
          </w:tcPr>
          <w:p w14:paraId="5226673A" w14:textId="77777777" w:rsidR="004A5EA8" w:rsidRDefault="004A5EA8" w:rsidP="007C4A8D">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t>September 2021</w:t>
            </w:r>
          </w:p>
        </w:tc>
      </w:tr>
      <w:tr w:rsidR="004A5EA8" w14:paraId="7B20E631" w14:textId="77777777" w:rsidTr="007C4A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586E74C8" w14:textId="77777777" w:rsidR="004A5EA8" w:rsidRDefault="004A5EA8" w:rsidP="007C4A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Criminal and Relevant History Screening:</w:t>
            </w:r>
          </w:p>
        </w:tc>
        <w:tc>
          <w:tcPr>
            <w:tcW w:w="6319" w:type="dxa"/>
            <w:tcBorders>
              <w:top w:val="single" w:sz="4" w:space="0" w:color="auto"/>
              <w:left w:val="single" w:sz="4" w:space="0" w:color="auto"/>
              <w:bottom w:val="single" w:sz="4" w:space="0" w:color="auto"/>
              <w:right w:val="single" w:sz="4" w:space="0" w:color="auto"/>
            </w:tcBorders>
            <w:hideMark/>
          </w:tcPr>
          <w:p w14:paraId="2082F29A" w14:textId="77777777" w:rsidR="004A5EA8" w:rsidRDefault="004A5EA8" w:rsidP="007C4A8D">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1"/>
                  <w:enabled/>
                  <w:calcOnExit w:val="0"/>
                  <w:checkBox>
                    <w:sizeAuto/>
                    <w:default w:val="0"/>
                    <w:checked w:val="0"/>
                  </w:checkBox>
                </w:ffData>
              </w:fldChar>
            </w:r>
            <w:bookmarkStart w:id="0" w:name="Check1"/>
            <w:r>
              <w:rPr>
                <w:rFonts w:ascii="Arial" w:eastAsia="Times New Roman" w:hAnsi="Arial" w:cs="Arial"/>
                <w:sz w:val="20"/>
                <w:szCs w:val="20"/>
                <w:lang w:eastAsia="en-AU"/>
              </w:rPr>
              <w:instrText xml:space="preserve"> FORMCHECKBOX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fldChar w:fldCharType="end"/>
            </w:r>
            <w:bookmarkEnd w:id="0"/>
            <w:r>
              <w:rPr>
                <w:rFonts w:ascii="Arial" w:eastAsia="Times New Roman" w:hAnsi="Arial" w:cs="Arial"/>
                <w:sz w:val="20"/>
                <w:szCs w:val="20"/>
                <w:lang w:eastAsia="en-AU"/>
              </w:rPr>
              <w:tab/>
              <w:t>Aged (NPC)</w:t>
            </w:r>
          </w:p>
          <w:p w14:paraId="5AA1BE88" w14:textId="77777777" w:rsidR="004A5EA8" w:rsidRDefault="004A5EA8" w:rsidP="007C4A8D">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2"/>
                  <w:enabled/>
                  <w:calcOnExit w:val="0"/>
                  <w:checkBox>
                    <w:sizeAuto/>
                    <w:default w:val="0"/>
                    <w:checked w:val="0"/>
                  </w:checkBox>
                </w:ffData>
              </w:fldChar>
            </w:r>
            <w:bookmarkStart w:id="1" w:name="Check2"/>
            <w:r>
              <w:rPr>
                <w:rFonts w:ascii="Arial" w:eastAsia="Times New Roman" w:hAnsi="Arial" w:cs="Arial"/>
                <w:sz w:val="20"/>
                <w:szCs w:val="20"/>
                <w:lang w:eastAsia="en-AU"/>
              </w:rPr>
              <w:instrText xml:space="preserve"> FORMCHECKBOX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fldChar w:fldCharType="end"/>
            </w:r>
            <w:bookmarkEnd w:id="1"/>
            <w:r>
              <w:rPr>
                <w:rFonts w:ascii="Arial" w:eastAsia="Times New Roman" w:hAnsi="Arial" w:cs="Arial"/>
                <w:sz w:val="20"/>
                <w:szCs w:val="20"/>
                <w:lang w:eastAsia="en-AU"/>
              </w:rPr>
              <w:tab/>
              <w:t xml:space="preserve">Working </w:t>
            </w:r>
            <w:proofErr w:type="gramStart"/>
            <w:r>
              <w:rPr>
                <w:rFonts w:ascii="Arial" w:eastAsia="Times New Roman" w:hAnsi="Arial" w:cs="Arial"/>
                <w:sz w:val="20"/>
                <w:szCs w:val="20"/>
                <w:lang w:eastAsia="en-AU"/>
              </w:rPr>
              <w:t>With</w:t>
            </w:r>
            <w:proofErr w:type="gramEnd"/>
            <w:r>
              <w:rPr>
                <w:rFonts w:ascii="Arial" w:eastAsia="Times New Roman" w:hAnsi="Arial" w:cs="Arial"/>
                <w:sz w:val="20"/>
                <w:szCs w:val="20"/>
                <w:lang w:eastAsia="en-AU"/>
              </w:rPr>
              <w:t xml:space="preserve"> Children’s Check (WWCC) (DHS)</w:t>
            </w:r>
          </w:p>
          <w:p w14:paraId="0A175747" w14:textId="77777777" w:rsidR="004A5EA8" w:rsidRDefault="004A5EA8" w:rsidP="007C4A8D">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3"/>
                  <w:enabled/>
                  <w:calcOnExit w:val="0"/>
                  <w:checkBox>
                    <w:sizeAuto/>
                    <w:default w:val="0"/>
                    <w:checked w:val="0"/>
                  </w:checkBox>
                </w:ffData>
              </w:fldChar>
            </w:r>
            <w:bookmarkStart w:id="2" w:name="Check3"/>
            <w:r>
              <w:rPr>
                <w:rFonts w:ascii="Arial" w:eastAsia="Times New Roman" w:hAnsi="Arial" w:cs="Arial"/>
                <w:sz w:val="20"/>
                <w:szCs w:val="20"/>
                <w:lang w:eastAsia="en-AU"/>
              </w:rPr>
              <w:instrText xml:space="preserve"> FORMCHECKBOX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fldChar w:fldCharType="end"/>
            </w:r>
            <w:bookmarkEnd w:id="2"/>
            <w:r>
              <w:rPr>
                <w:rFonts w:ascii="Arial" w:eastAsia="Times New Roman" w:hAnsi="Arial" w:cs="Arial"/>
                <w:sz w:val="20"/>
                <w:szCs w:val="20"/>
                <w:lang w:eastAsia="en-AU"/>
              </w:rPr>
              <w:tab/>
              <w:t>Vulnerable (NPC)</w:t>
            </w:r>
          </w:p>
          <w:p w14:paraId="3C7BF98A" w14:textId="77777777" w:rsidR="004A5EA8" w:rsidRDefault="004A5EA8" w:rsidP="007C4A8D">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4"/>
                  <w:enabled/>
                  <w:calcOnExit w:val="0"/>
                  <w:checkBox>
                    <w:sizeAuto/>
                    <w:default w:val="1"/>
                  </w:checkBox>
                </w:ffData>
              </w:fldChar>
            </w:r>
            <w:bookmarkStart w:id="3" w:name="Check4"/>
            <w:r>
              <w:rPr>
                <w:rFonts w:ascii="Arial" w:eastAsia="Times New Roman" w:hAnsi="Arial" w:cs="Arial"/>
                <w:sz w:val="20"/>
                <w:szCs w:val="20"/>
                <w:lang w:eastAsia="en-AU"/>
              </w:rPr>
              <w:instrText xml:space="preserve"> FORMCHECKBOX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fldChar w:fldCharType="end"/>
            </w:r>
            <w:bookmarkEnd w:id="3"/>
            <w:r>
              <w:rPr>
                <w:rFonts w:ascii="Arial" w:eastAsia="Times New Roman" w:hAnsi="Arial" w:cs="Arial"/>
                <w:sz w:val="20"/>
                <w:szCs w:val="20"/>
                <w:lang w:eastAsia="en-AU"/>
              </w:rPr>
              <w:tab/>
              <w:t>General Probity (NPC)</w:t>
            </w:r>
          </w:p>
        </w:tc>
      </w:tr>
      <w:tr w:rsidR="004A5EA8" w14:paraId="5D381897" w14:textId="77777777" w:rsidTr="007C4A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382BD572" w14:textId="77777777" w:rsidR="004A5EA8" w:rsidRDefault="004A5EA8" w:rsidP="007C4A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Immunisation Risk Category Requirements:</w:t>
            </w:r>
          </w:p>
        </w:tc>
        <w:tc>
          <w:tcPr>
            <w:tcW w:w="6319" w:type="dxa"/>
            <w:tcBorders>
              <w:top w:val="single" w:sz="4" w:space="0" w:color="auto"/>
              <w:left w:val="single" w:sz="4" w:space="0" w:color="auto"/>
              <w:bottom w:val="single" w:sz="4" w:space="0" w:color="auto"/>
              <w:right w:val="single" w:sz="4" w:space="0" w:color="auto"/>
            </w:tcBorders>
            <w:hideMark/>
          </w:tcPr>
          <w:p w14:paraId="04A842C5" w14:textId="77777777" w:rsidR="004A5EA8" w:rsidRDefault="004A5EA8" w:rsidP="007C4A8D">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1"/>
                  <w:enabled/>
                  <w:calcOnExit w:val="0"/>
                  <w:checkBox>
                    <w:sizeAuto/>
                    <w:default w:val="0"/>
                    <w:checked w:val="0"/>
                  </w:checkBox>
                </w:ffData>
              </w:fldChar>
            </w:r>
            <w:r>
              <w:rPr>
                <w:rFonts w:ascii="Arial" w:eastAsia="Times New Roman" w:hAnsi="Arial" w:cs="Arial"/>
                <w:sz w:val="20"/>
                <w:szCs w:val="20"/>
                <w:lang w:eastAsia="en-AU"/>
              </w:rPr>
              <w:instrText xml:space="preserve"> FORMCHECKBOX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rPr>
                <w:rFonts w:ascii="Arial" w:eastAsia="Times New Roman" w:hAnsi="Arial" w:cs="Arial"/>
                <w:sz w:val="20"/>
                <w:szCs w:val="20"/>
                <w:lang w:eastAsia="en-AU"/>
              </w:rPr>
              <w:fldChar w:fldCharType="end"/>
            </w:r>
            <w:r>
              <w:rPr>
                <w:rFonts w:ascii="Arial" w:eastAsia="Times New Roman" w:hAnsi="Arial" w:cs="Arial"/>
                <w:sz w:val="20"/>
                <w:szCs w:val="20"/>
                <w:lang w:eastAsia="en-AU"/>
              </w:rPr>
              <w:tab/>
              <w:t xml:space="preserve"> Category A (direct contact with blood or body substances)</w:t>
            </w:r>
          </w:p>
          <w:p w14:paraId="46163690" w14:textId="77777777" w:rsidR="004A5EA8" w:rsidRDefault="004A5EA8" w:rsidP="007C4A8D">
            <w:pPr>
              <w:spacing w:before="20" w:after="20" w:line="276" w:lineRule="auto"/>
              <w:jc w:val="both"/>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Check2"/>
                  <w:enabled/>
                  <w:calcOnExit w:val="0"/>
                  <w:checkBox>
                    <w:sizeAuto/>
                    <w:default w:val="0"/>
                    <w:checked w:val="0"/>
                  </w:checkBox>
                </w:ffData>
              </w:fldChar>
            </w:r>
            <w:r>
              <w:rPr>
                <w:rFonts w:ascii="Arial" w:eastAsia="Times New Roman" w:hAnsi="Arial" w:cs="Arial"/>
                <w:sz w:val="20"/>
                <w:szCs w:val="20"/>
                <w:lang w:eastAsia="en-AU"/>
              </w:rPr>
              <w:instrText xml:space="preserve"> FORMCHECKBOX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rPr>
                <w:rFonts w:ascii="Arial" w:eastAsia="Times New Roman" w:hAnsi="Arial" w:cs="Arial"/>
                <w:sz w:val="20"/>
                <w:szCs w:val="20"/>
                <w:lang w:eastAsia="en-AU"/>
              </w:rPr>
              <w:fldChar w:fldCharType="end"/>
            </w:r>
            <w:r>
              <w:rPr>
                <w:rFonts w:ascii="Arial" w:eastAsia="Times New Roman" w:hAnsi="Arial" w:cs="Arial"/>
                <w:sz w:val="20"/>
                <w:szCs w:val="20"/>
                <w:lang w:eastAsia="en-AU"/>
              </w:rPr>
              <w:tab/>
              <w:t xml:space="preserve"> Category B (indirect contact with blood or body substances) </w:t>
            </w:r>
            <w:r>
              <w:rPr>
                <w:rFonts w:ascii="Arial" w:eastAsia="Times New Roman" w:hAnsi="Arial" w:cs="Arial"/>
                <w:sz w:val="20"/>
                <w:szCs w:val="20"/>
                <w:lang w:eastAsia="en-AU"/>
              </w:rPr>
              <w:fldChar w:fldCharType="begin">
                <w:ffData>
                  <w:name w:val="Check4"/>
                  <w:enabled/>
                  <w:calcOnExit w:val="0"/>
                  <w:checkBox>
                    <w:sizeAuto/>
                    <w:default w:val="1"/>
                  </w:checkBox>
                </w:ffData>
              </w:fldChar>
            </w:r>
            <w:r>
              <w:rPr>
                <w:rFonts w:ascii="Arial" w:eastAsia="Times New Roman" w:hAnsi="Arial" w:cs="Arial"/>
                <w:sz w:val="20"/>
                <w:szCs w:val="20"/>
                <w:lang w:eastAsia="en-AU"/>
              </w:rPr>
              <w:instrText xml:space="preserve"> FORMCHECKBOX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rPr>
                <w:rFonts w:ascii="Arial" w:eastAsia="Times New Roman" w:hAnsi="Arial" w:cs="Arial"/>
                <w:sz w:val="20"/>
                <w:szCs w:val="20"/>
                <w:lang w:eastAsia="en-AU"/>
              </w:rPr>
              <w:fldChar w:fldCharType="end"/>
            </w:r>
            <w:r>
              <w:rPr>
                <w:rFonts w:ascii="Arial" w:eastAsia="Times New Roman" w:hAnsi="Arial" w:cs="Arial"/>
                <w:sz w:val="20"/>
                <w:szCs w:val="20"/>
                <w:lang w:eastAsia="en-AU"/>
              </w:rPr>
              <w:tab/>
              <w:t xml:space="preserve"> Category C (minimal patient contact) </w:t>
            </w:r>
          </w:p>
        </w:tc>
      </w:tr>
      <w:tr w:rsidR="004A5EA8" w14:paraId="6D64F205" w14:textId="77777777" w:rsidTr="007C4A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4C14305F" w14:textId="77777777" w:rsidR="004A5EA8" w:rsidRDefault="004A5EA8" w:rsidP="007C4A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Direct Reports</w:t>
            </w:r>
          </w:p>
        </w:tc>
        <w:tc>
          <w:tcPr>
            <w:tcW w:w="6319" w:type="dxa"/>
            <w:tcBorders>
              <w:top w:val="single" w:sz="4" w:space="0" w:color="auto"/>
              <w:left w:val="single" w:sz="4" w:space="0" w:color="auto"/>
              <w:bottom w:val="single" w:sz="4" w:space="0" w:color="auto"/>
              <w:right w:val="single" w:sz="4" w:space="0" w:color="auto"/>
            </w:tcBorders>
            <w:hideMark/>
          </w:tcPr>
          <w:p w14:paraId="3D908C58" w14:textId="77777777" w:rsidR="004A5EA8" w:rsidRDefault="004A5EA8" w:rsidP="007C4A8D">
            <w:pPr>
              <w:tabs>
                <w:tab w:val="left" w:pos="522"/>
              </w:tabs>
              <w:spacing w:line="276"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Dependant on the role </w:t>
            </w:r>
          </w:p>
        </w:tc>
      </w:tr>
      <w:tr w:rsidR="004A5EA8" w14:paraId="03E66192" w14:textId="77777777" w:rsidTr="007C4A8D">
        <w:trPr>
          <w:trHeight w:val="279"/>
        </w:trPr>
        <w:tc>
          <w:tcPr>
            <w:tcW w:w="3765" w:type="dxa"/>
            <w:tcBorders>
              <w:top w:val="single" w:sz="4" w:space="0" w:color="auto"/>
              <w:left w:val="single" w:sz="4" w:space="0" w:color="auto"/>
              <w:bottom w:val="single" w:sz="4" w:space="0" w:color="auto"/>
              <w:right w:val="single" w:sz="4" w:space="0" w:color="auto"/>
            </w:tcBorders>
            <w:hideMark/>
          </w:tcPr>
          <w:p w14:paraId="54A592CA" w14:textId="77777777" w:rsidR="004A5EA8" w:rsidRDefault="004A5EA8" w:rsidP="007C4A8D">
            <w:pPr>
              <w:spacing w:before="20" w:after="20" w:line="276"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Delegations</w:t>
            </w:r>
          </w:p>
        </w:tc>
        <w:tc>
          <w:tcPr>
            <w:tcW w:w="6319" w:type="dxa"/>
            <w:tcBorders>
              <w:top w:val="single" w:sz="4" w:space="0" w:color="auto"/>
              <w:left w:val="single" w:sz="4" w:space="0" w:color="auto"/>
              <w:bottom w:val="single" w:sz="4" w:space="0" w:color="auto"/>
              <w:right w:val="single" w:sz="4" w:space="0" w:color="auto"/>
            </w:tcBorders>
            <w:hideMark/>
          </w:tcPr>
          <w:p w14:paraId="6EFD3BA7" w14:textId="77777777" w:rsidR="004A5EA8" w:rsidRDefault="004A5EA8" w:rsidP="007C4A8D">
            <w:pPr>
              <w:tabs>
                <w:tab w:val="left" w:pos="522"/>
              </w:tabs>
              <w:spacing w:line="276"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Dependant on the role</w:t>
            </w:r>
          </w:p>
        </w:tc>
      </w:tr>
    </w:tbl>
    <w:p w14:paraId="3839C0BB" w14:textId="77777777" w:rsidR="004A5EA8" w:rsidRDefault="004A5EA8" w:rsidP="004A5EA8">
      <w:pPr>
        <w:rPr>
          <w:rFonts w:ascii="Arial" w:hAnsi="Arial" w:cs="Arial"/>
          <w:sz w:val="20"/>
          <w:szCs w:val="20"/>
        </w:rPr>
      </w:pPr>
    </w:p>
    <w:p w14:paraId="1AA3A399" w14:textId="77777777" w:rsidR="004A5EA8" w:rsidRDefault="004A5EA8" w:rsidP="004A5EA8">
      <w:pPr>
        <w:ind w:left="-426" w:right="-22"/>
        <w:rPr>
          <w:rFonts w:ascii="Arial" w:hAnsi="Arial" w:cs="Arial"/>
          <w:b/>
          <w:sz w:val="20"/>
          <w:szCs w:val="20"/>
        </w:rPr>
      </w:pPr>
      <w:r>
        <w:rPr>
          <w:rFonts w:ascii="Arial" w:hAnsi="Arial" w:cs="Arial"/>
          <w:b/>
          <w:sz w:val="20"/>
          <w:szCs w:val="20"/>
        </w:rPr>
        <w:t>ROLE PURPOSE:</w:t>
      </w:r>
    </w:p>
    <w:p w14:paraId="12C7DA02" w14:textId="77777777" w:rsidR="004A5EA8" w:rsidRDefault="004A5EA8" w:rsidP="004A5EA8">
      <w:pPr>
        <w:ind w:left="-426" w:right="-22"/>
        <w:rPr>
          <w:rFonts w:ascii="Arial" w:hAnsi="Arial" w:cs="Arial"/>
          <w:b/>
          <w:sz w:val="20"/>
          <w:szCs w:val="20"/>
        </w:rPr>
      </w:pPr>
    </w:p>
    <w:p w14:paraId="180345C3" w14:textId="77777777" w:rsidR="004A5EA8" w:rsidRDefault="004A5EA8" w:rsidP="004A5EA8">
      <w:pPr>
        <w:ind w:left="-426" w:right="-22"/>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The </w:t>
      </w:r>
      <w:r>
        <w:t>Manager Administration/Principal Project Officer</w:t>
      </w:r>
      <w:r>
        <w:rPr>
          <w:rFonts w:ascii="Arial" w:hAnsi="Arial" w:cs="Arial"/>
          <w:sz w:val="20"/>
          <w:szCs w:val="20"/>
        </w:rPr>
        <w:t xml:space="preserve"> reports</w:t>
      </w:r>
      <w:r>
        <w:rPr>
          <w:rFonts w:ascii="Arial" w:eastAsia="Times New Roman" w:hAnsi="Arial" w:cs="Arial"/>
          <w:sz w:val="20"/>
          <w:szCs w:val="20"/>
          <w:lang w:eastAsia="en-AU"/>
        </w:rPr>
        <w:t xml:space="preserve"> to the Director/ Executive Director and is responsible for a major program or programs which are at state-wide level or critical importance to Department for Health and Wellbeing (DHW). The role requires high levels of discipline expertise and experience combining elements of planning, organising, directing and evaluating to determine goals and priorities with the framework of DHW and SA Health objectives. </w:t>
      </w:r>
    </w:p>
    <w:p w14:paraId="509804CF" w14:textId="77777777" w:rsidR="004A5EA8" w:rsidRDefault="004A5EA8" w:rsidP="004A5EA8">
      <w:pPr>
        <w:ind w:left="-426" w:right="-22"/>
        <w:jc w:val="both"/>
        <w:rPr>
          <w:rFonts w:ascii="Arial" w:eastAsia="Times New Roman" w:hAnsi="Arial" w:cs="Arial"/>
          <w:sz w:val="20"/>
          <w:szCs w:val="20"/>
          <w:lang w:eastAsia="en-AU"/>
        </w:rPr>
      </w:pPr>
    </w:p>
    <w:p w14:paraId="72FD512A" w14:textId="77777777" w:rsidR="004A5EA8" w:rsidRDefault="004A5EA8" w:rsidP="004A5EA8">
      <w:pPr>
        <w:ind w:left="-426" w:right="-22"/>
        <w:jc w:val="both"/>
        <w:rPr>
          <w:rFonts w:ascii="Arial" w:eastAsia="Times New Roman" w:hAnsi="Arial" w:cs="Arial"/>
          <w:sz w:val="20"/>
          <w:szCs w:val="20"/>
          <w:lang w:eastAsia="en-AU"/>
        </w:rPr>
      </w:pPr>
      <w:r>
        <w:rPr>
          <w:rFonts w:ascii="Arial" w:eastAsia="Times New Roman" w:hAnsi="Arial" w:cs="Arial"/>
          <w:sz w:val="20"/>
          <w:szCs w:val="20"/>
          <w:lang w:eastAsia="en-AU"/>
        </w:rPr>
        <w:t>The role will be accountable for the following but not limited to:</w:t>
      </w:r>
    </w:p>
    <w:p w14:paraId="7B1F9B89" w14:textId="77777777" w:rsidR="004A5EA8" w:rsidRDefault="004A5EA8" w:rsidP="004A5EA8">
      <w:pPr>
        <w:pStyle w:val="ListParagraph"/>
        <w:numPr>
          <w:ilvl w:val="0"/>
          <w:numId w:val="1"/>
        </w:numPr>
        <w:ind w:right="-22"/>
        <w:jc w:val="both"/>
        <w:rPr>
          <w:rFonts w:ascii="Arial" w:eastAsia="Times New Roman" w:hAnsi="Arial" w:cs="Arial"/>
          <w:sz w:val="20"/>
          <w:szCs w:val="20"/>
          <w:lang w:eastAsia="en-AU"/>
        </w:rPr>
      </w:pPr>
      <w:r>
        <w:rPr>
          <w:rFonts w:ascii="Arial" w:eastAsia="Times New Roman" w:hAnsi="Arial" w:cs="Arial"/>
          <w:sz w:val="20"/>
          <w:szCs w:val="20"/>
          <w:lang w:eastAsia="en-AU"/>
        </w:rPr>
        <w:t>Leading, overseeing, co-ordinating, operational planning, management and implementation of a function/section, business unit and / or project.</w:t>
      </w:r>
    </w:p>
    <w:p w14:paraId="069ECA8A" w14:textId="77777777" w:rsidR="004A5EA8" w:rsidRDefault="004A5EA8" w:rsidP="004A5EA8">
      <w:pPr>
        <w:pStyle w:val="ListParagraph"/>
        <w:numPr>
          <w:ilvl w:val="0"/>
          <w:numId w:val="1"/>
        </w:numPr>
        <w:ind w:right="-22"/>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Ensuring function/section, business unit and / or project activities are consistent, integrated and meet a best practice approach to further enhance SA Health’s disaster resilience capacity and capability to help create a resilient and learning organisation. </w:t>
      </w:r>
    </w:p>
    <w:p w14:paraId="14CCB5AD" w14:textId="77777777" w:rsidR="004A5EA8" w:rsidRDefault="004A5EA8" w:rsidP="004A5EA8">
      <w:pPr>
        <w:pStyle w:val="ListParagraph"/>
        <w:ind w:left="294" w:right="-22"/>
        <w:jc w:val="both"/>
        <w:rPr>
          <w:rFonts w:ascii="Arial" w:eastAsia="Times New Roman" w:hAnsi="Arial" w:cs="Arial"/>
          <w:sz w:val="20"/>
          <w:szCs w:val="20"/>
          <w:lang w:eastAsia="en-AU"/>
        </w:rPr>
      </w:pPr>
    </w:p>
    <w:p w14:paraId="0C626167" w14:textId="77777777" w:rsidR="004A5EA8" w:rsidRDefault="004A5EA8" w:rsidP="004A5EA8">
      <w:pPr>
        <w:ind w:left="-426" w:right="-22"/>
        <w:rPr>
          <w:rFonts w:ascii="Arial" w:hAnsi="Arial" w:cs="Arial"/>
          <w:b/>
          <w:sz w:val="20"/>
          <w:szCs w:val="20"/>
        </w:rPr>
      </w:pPr>
      <w:r>
        <w:rPr>
          <w:rFonts w:ascii="Arial" w:hAnsi="Arial" w:cs="Arial"/>
          <w:b/>
          <w:sz w:val="20"/>
          <w:szCs w:val="20"/>
        </w:rPr>
        <w:t>KEY RELATIONSHIPS/INTERACTIONS:</w:t>
      </w:r>
    </w:p>
    <w:p w14:paraId="353F5EB2" w14:textId="77777777" w:rsidR="004A5EA8" w:rsidRDefault="004A5EA8" w:rsidP="004A5EA8">
      <w:pPr>
        <w:ind w:left="-426" w:right="-22"/>
        <w:rPr>
          <w:rFonts w:ascii="Arial" w:hAnsi="Arial" w:cs="Arial"/>
          <w:b/>
          <w:sz w:val="20"/>
          <w:szCs w:val="20"/>
        </w:rPr>
      </w:pPr>
    </w:p>
    <w:p w14:paraId="5B20A7EE" w14:textId="77777777" w:rsidR="004A5EA8" w:rsidRDefault="004A5EA8" w:rsidP="004A5EA8">
      <w:pPr>
        <w:ind w:left="-426" w:right="-22"/>
        <w:rPr>
          <w:rFonts w:ascii="Arial" w:hAnsi="Arial" w:cs="Arial"/>
          <w:b/>
          <w:sz w:val="20"/>
          <w:szCs w:val="20"/>
        </w:rPr>
      </w:pPr>
      <w:r>
        <w:rPr>
          <w:rFonts w:ascii="Arial" w:hAnsi="Arial" w:cs="Arial"/>
          <w:color w:val="000000"/>
          <w:sz w:val="20"/>
          <w:szCs w:val="20"/>
          <w:u w:val="single"/>
        </w:rPr>
        <w:t>Internal</w:t>
      </w:r>
    </w:p>
    <w:p w14:paraId="0ED74A6D" w14:textId="77777777" w:rsidR="004A5EA8" w:rsidRDefault="004A5EA8" w:rsidP="004A5EA8">
      <w:pPr>
        <w:pStyle w:val="ListParagraph"/>
        <w:numPr>
          <w:ilvl w:val="0"/>
          <w:numId w:val="2"/>
        </w:numPr>
        <w:ind w:left="0" w:right="-22"/>
        <w:rPr>
          <w:rFonts w:ascii="Arial" w:hAnsi="Arial" w:cs="Arial"/>
          <w:sz w:val="20"/>
          <w:szCs w:val="20"/>
        </w:rPr>
      </w:pPr>
      <w:r>
        <w:rPr>
          <w:rFonts w:ascii="Arial" w:hAnsi="Arial" w:cs="Arial"/>
          <w:sz w:val="20"/>
          <w:szCs w:val="20"/>
        </w:rPr>
        <w:t xml:space="preserve">Reports to the </w:t>
      </w:r>
      <w:r>
        <w:rPr>
          <w:rFonts w:ascii="Arial" w:eastAsia="Times New Roman" w:hAnsi="Arial" w:cs="Arial"/>
          <w:sz w:val="20"/>
          <w:szCs w:val="20"/>
          <w:lang w:eastAsia="en-AU"/>
        </w:rPr>
        <w:t>Director/ Executive Director.</w:t>
      </w:r>
    </w:p>
    <w:p w14:paraId="744EFFD3" w14:textId="77777777" w:rsidR="004A5EA8" w:rsidRDefault="004A5EA8" w:rsidP="004A5EA8">
      <w:pPr>
        <w:pStyle w:val="ListParagraph"/>
        <w:numPr>
          <w:ilvl w:val="0"/>
          <w:numId w:val="2"/>
        </w:numPr>
        <w:ind w:left="0" w:right="-22"/>
        <w:rPr>
          <w:rFonts w:ascii="Arial" w:hAnsi="Arial" w:cs="Arial"/>
          <w:sz w:val="20"/>
          <w:szCs w:val="20"/>
        </w:rPr>
      </w:pPr>
      <w:r>
        <w:rPr>
          <w:rFonts w:ascii="Arial" w:hAnsi="Arial" w:cs="Arial"/>
          <w:sz w:val="20"/>
          <w:szCs w:val="20"/>
        </w:rPr>
        <w:t>DHW and its business units; but not limited to, Finance, Procurement, ICT, Legal Services, Risk and Assurance, the Minister’s Office and other corporate services.</w:t>
      </w:r>
    </w:p>
    <w:p w14:paraId="15B945C1" w14:textId="77777777" w:rsidR="004A5EA8" w:rsidRPr="00BA1BEB" w:rsidRDefault="004A5EA8" w:rsidP="004A5EA8">
      <w:pPr>
        <w:pStyle w:val="ListParagraph"/>
        <w:numPr>
          <w:ilvl w:val="0"/>
          <w:numId w:val="2"/>
        </w:numPr>
        <w:ind w:left="0" w:right="-22"/>
        <w:rPr>
          <w:rFonts w:ascii="Arial" w:hAnsi="Arial" w:cs="Arial"/>
          <w:color w:val="000000"/>
          <w:sz w:val="20"/>
          <w:szCs w:val="20"/>
          <w:u w:val="single"/>
        </w:rPr>
      </w:pPr>
      <w:r>
        <w:rPr>
          <w:rFonts w:ascii="Arial" w:hAnsi="Arial" w:cs="Arial"/>
          <w:sz w:val="20"/>
          <w:szCs w:val="20"/>
        </w:rPr>
        <w:t>Liaise and develop strategic networks with key working groups, bodies and representative organisations at state and national level including; Australian Government and State and Territory Health departments and disaster management operations.</w:t>
      </w:r>
    </w:p>
    <w:p w14:paraId="7FB5B994" w14:textId="77777777" w:rsidR="004A5EA8" w:rsidRDefault="004A5EA8" w:rsidP="004A5EA8">
      <w:pPr>
        <w:pStyle w:val="ListParagraph"/>
        <w:numPr>
          <w:ilvl w:val="0"/>
          <w:numId w:val="2"/>
        </w:numPr>
        <w:ind w:left="0" w:right="-22"/>
        <w:rPr>
          <w:rFonts w:ascii="Arial" w:hAnsi="Arial" w:cs="Arial"/>
          <w:color w:val="000000"/>
          <w:sz w:val="20"/>
          <w:szCs w:val="20"/>
          <w:u w:val="single"/>
        </w:rPr>
      </w:pPr>
      <w:r>
        <w:rPr>
          <w:rFonts w:ascii="Arial" w:hAnsi="Arial" w:cs="Arial"/>
          <w:sz w:val="20"/>
          <w:szCs w:val="20"/>
        </w:rPr>
        <w:t xml:space="preserve">South Australian Emergency Management Sector and Emergency Services. </w:t>
      </w:r>
    </w:p>
    <w:p w14:paraId="799D5301" w14:textId="77777777" w:rsidR="004A5EA8" w:rsidRPr="001F546D" w:rsidRDefault="004A5EA8" w:rsidP="004A5EA8">
      <w:pPr>
        <w:pStyle w:val="ListParagraph"/>
        <w:numPr>
          <w:ilvl w:val="0"/>
          <w:numId w:val="2"/>
        </w:numPr>
        <w:ind w:left="0" w:right="-22"/>
        <w:rPr>
          <w:rFonts w:ascii="Arial" w:hAnsi="Arial" w:cs="Arial"/>
          <w:color w:val="000000"/>
          <w:sz w:val="20"/>
          <w:szCs w:val="20"/>
          <w:u w:val="single"/>
        </w:rPr>
      </w:pPr>
      <w:r>
        <w:rPr>
          <w:rFonts w:ascii="Arial" w:hAnsi="Arial" w:cs="Arial"/>
          <w:sz w:val="20"/>
          <w:szCs w:val="20"/>
        </w:rPr>
        <w:t xml:space="preserve">Fosters close working relationships with key departmental stakeholders, including Department for Health and Wellbeing (DHW) and </w:t>
      </w:r>
      <w:r>
        <w:rPr>
          <w:rFonts w:ascii="Arial" w:hAnsi="Arial" w:cs="Arial"/>
          <w:bCs/>
          <w:sz w:val="20"/>
          <w:szCs w:val="20"/>
        </w:rPr>
        <w:t>Local Health Network (</w:t>
      </w:r>
      <w:r>
        <w:rPr>
          <w:rFonts w:ascii="Arial" w:hAnsi="Arial" w:cs="Arial"/>
          <w:sz w:val="20"/>
          <w:szCs w:val="20"/>
        </w:rPr>
        <w:t xml:space="preserve">LHNS). </w:t>
      </w:r>
    </w:p>
    <w:p w14:paraId="23865177" w14:textId="77777777" w:rsidR="004A5EA8" w:rsidRDefault="004A5EA8" w:rsidP="004A5EA8">
      <w:pPr>
        <w:pStyle w:val="ListParagraph"/>
        <w:ind w:left="0" w:right="-22"/>
        <w:rPr>
          <w:rFonts w:ascii="Arial" w:hAnsi="Arial" w:cs="Arial"/>
          <w:color w:val="000000"/>
          <w:sz w:val="20"/>
          <w:szCs w:val="20"/>
          <w:u w:val="single"/>
        </w:rPr>
      </w:pPr>
    </w:p>
    <w:p w14:paraId="72EFFEB2" w14:textId="77777777" w:rsidR="004A5EA8" w:rsidRDefault="004A5EA8" w:rsidP="004A5EA8">
      <w:pPr>
        <w:pStyle w:val="BodyText2"/>
        <w:spacing w:after="0" w:line="240" w:lineRule="auto"/>
        <w:ind w:left="-426" w:right="-22"/>
        <w:rPr>
          <w:rFonts w:eastAsiaTheme="minorHAnsi"/>
          <w:color w:val="000000"/>
          <w:sz w:val="20"/>
          <w:szCs w:val="20"/>
          <w:u w:val="single"/>
          <w:lang w:eastAsia="en-US"/>
        </w:rPr>
      </w:pPr>
    </w:p>
    <w:p w14:paraId="7C0AE2E7" w14:textId="77777777" w:rsidR="004A5EA8" w:rsidRDefault="004A5EA8" w:rsidP="004A5EA8">
      <w:pPr>
        <w:pStyle w:val="BodyText2"/>
        <w:spacing w:after="0" w:line="240" w:lineRule="auto"/>
        <w:ind w:left="-426" w:right="-22"/>
        <w:rPr>
          <w:rFonts w:eastAsiaTheme="minorHAnsi"/>
          <w:color w:val="000000"/>
          <w:sz w:val="20"/>
          <w:szCs w:val="20"/>
          <w:u w:val="single"/>
          <w:lang w:eastAsia="en-US"/>
        </w:rPr>
      </w:pPr>
    </w:p>
    <w:p w14:paraId="48AFBC04" w14:textId="77777777" w:rsidR="004A5EA8" w:rsidRDefault="004A5EA8" w:rsidP="004A5EA8">
      <w:pPr>
        <w:pStyle w:val="BodyText2"/>
        <w:spacing w:after="0" w:line="240" w:lineRule="auto"/>
        <w:ind w:left="-426" w:right="-22"/>
        <w:rPr>
          <w:rFonts w:eastAsiaTheme="minorHAnsi"/>
          <w:color w:val="000000"/>
          <w:sz w:val="20"/>
          <w:szCs w:val="20"/>
          <w:u w:val="single"/>
          <w:lang w:eastAsia="en-US"/>
        </w:rPr>
      </w:pPr>
      <w:r>
        <w:rPr>
          <w:rFonts w:eastAsiaTheme="minorHAnsi"/>
          <w:color w:val="000000"/>
          <w:sz w:val="20"/>
          <w:szCs w:val="20"/>
          <w:u w:val="single"/>
          <w:lang w:eastAsia="en-US"/>
        </w:rPr>
        <w:lastRenderedPageBreak/>
        <w:t>External</w:t>
      </w:r>
    </w:p>
    <w:p w14:paraId="18CCC849" w14:textId="77777777" w:rsidR="004A5EA8" w:rsidRDefault="004A5EA8" w:rsidP="004A5EA8">
      <w:pPr>
        <w:pStyle w:val="ListParagraph"/>
        <w:numPr>
          <w:ilvl w:val="0"/>
          <w:numId w:val="2"/>
        </w:numPr>
        <w:ind w:left="0" w:right="-22"/>
        <w:rPr>
          <w:rFonts w:ascii="Arial" w:hAnsi="Arial" w:cs="Arial"/>
          <w:bCs/>
          <w:sz w:val="20"/>
          <w:szCs w:val="20"/>
        </w:rPr>
      </w:pPr>
      <w:r>
        <w:rPr>
          <w:rFonts w:ascii="Arial" w:hAnsi="Arial" w:cs="Arial"/>
          <w:bCs/>
          <w:sz w:val="20"/>
          <w:szCs w:val="20"/>
        </w:rPr>
        <w:t>Members of public, Local Health Network staff, SA health employees, local, State and Commonwealth Government agencies, contractor and external stakeholders.</w:t>
      </w:r>
    </w:p>
    <w:p w14:paraId="032C6267" w14:textId="77777777" w:rsidR="004A5EA8" w:rsidRDefault="004A5EA8" w:rsidP="004A5EA8">
      <w:pPr>
        <w:ind w:right="-22"/>
        <w:rPr>
          <w:rFonts w:ascii="Arial" w:hAnsi="Arial" w:cs="Arial"/>
          <w:b/>
          <w:sz w:val="20"/>
          <w:szCs w:val="20"/>
        </w:rPr>
      </w:pPr>
    </w:p>
    <w:p w14:paraId="58C7C0A4" w14:textId="77777777" w:rsidR="004A5EA8" w:rsidRDefault="004A5EA8" w:rsidP="004A5EA8">
      <w:pPr>
        <w:ind w:left="-426" w:right="-22"/>
        <w:rPr>
          <w:rFonts w:ascii="Arial" w:hAnsi="Arial" w:cs="Arial"/>
          <w:b/>
          <w:sz w:val="20"/>
          <w:szCs w:val="20"/>
        </w:rPr>
      </w:pPr>
      <w:r>
        <w:rPr>
          <w:rFonts w:ascii="Arial" w:hAnsi="Arial" w:cs="Arial"/>
          <w:b/>
          <w:sz w:val="20"/>
          <w:szCs w:val="20"/>
        </w:rPr>
        <w:t xml:space="preserve">CHALLENGES ASSOCIATED WITH THE ROLE: </w:t>
      </w:r>
    </w:p>
    <w:p w14:paraId="02362867" w14:textId="77777777" w:rsidR="004A5EA8" w:rsidRDefault="004A5EA8" w:rsidP="004A5EA8">
      <w:pPr>
        <w:ind w:left="-426" w:right="-22"/>
        <w:rPr>
          <w:rFonts w:ascii="Arial" w:hAnsi="Arial" w:cs="Arial"/>
          <w:b/>
          <w:sz w:val="20"/>
          <w:szCs w:val="20"/>
        </w:rPr>
      </w:pPr>
    </w:p>
    <w:p w14:paraId="72B8B335" w14:textId="77777777" w:rsidR="004A5EA8" w:rsidRDefault="004A5EA8" w:rsidP="004A5EA8">
      <w:pPr>
        <w:pStyle w:val="ListParagraph"/>
        <w:numPr>
          <w:ilvl w:val="0"/>
          <w:numId w:val="2"/>
        </w:numPr>
        <w:ind w:left="0" w:right="-22"/>
        <w:rPr>
          <w:rFonts w:ascii="Arial" w:hAnsi="Arial" w:cs="Arial"/>
          <w:sz w:val="20"/>
          <w:szCs w:val="20"/>
        </w:rPr>
      </w:pPr>
      <w:r>
        <w:rPr>
          <w:rFonts w:ascii="Arial" w:hAnsi="Arial" w:cs="Arial"/>
          <w:sz w:val="20"/>
          <w:szCs w:val="20"/>
        </w:rPr>
        <w:t>Support SA Health with the strategic intent to prevent community transmission of COVID-19 and the control of strategic risks associated with the COVID-19 pandemic emergency.</w:t>
      </w:r>
    </w:p>
    <w:p w14:paraId="32BFF683" w14:textId="77777777" w:rsidR="004A5EA8" w:rsidRDefault="004A5EA8" w:rsidP="004A5EA8">
      <w:pPr>
        <w:pStyle w:val="ListParagraph"/>
        <w:numPr>
          <w:ilvl w:val="0"/>
          <w:numId w:val="2"/>
        </w:numPr>
        <w:ind w:left="0" w:right="-22"/>
        <w:rPr>
          <w:rFonts w:ascii="Arial" w:hAnsi="Arial" w:cs="Arial"/>
          <w:sz w:val="20"/>
          <w:szCs w:val="20"/>
        </w:rPr>
      </w:pPr>
      <w:r>
        <w:rPr>
          <w:rFonts w:ascii="Arial" w:hAnsi="Arial" w:cs="Arial"/>
          <w:sz w:val="20"/>
          <w:szCs w:val="20"/>
        </w:rPr>
        <w:t>Working in a fast-paced environment characterised by complexity, innovation and change.</w:t>
      </w:r>
    </w:p>
    <w:p w14:paraId="0960CC8B" w14:textId="77777777" w:rsidR="004A5EA8" w:rsidRDefault="004A5EA8" w:rsidP="004A5EA8">
      <w:pPr>
        <w:pStyle w:val="ListParagraph"/>
        <w:numPr>
          <w:ilvl w:val="0"/>
          <w:numId w:val="2"/>
        </w:numPr>
        <w:ind w:left="0" w:right="-22"/>
        <w:rPr>
          <w:rFonts w:ascii="Arial" w:hAnsi="Arial" w:cs="Arial"/>
          <w:sz w:val="20"/>
          <w:szCs w:val="20"/>
        </w:rPr>
      </w:pPr>
      <w:r>
        <w:rPr>
          <w:rFonts w:ascii="Arial" w:hAnsi="Arial" w:cs="Arial"/>
          <w:sz w:val="20"/>
          <w:szCs w:val="20"/>
        </w:rPr>
        <w:t>Working in an emerging and rapidly changing public health response what is highly impactful to human health whilst being mindful of political and economic sensitives.</w:t>
      </w:r>
    </w:p>
    <w:p w14:paraId="6193B8E0" w14:textId="77777777" w:rsidR="004A5EA8" w:rsidRDefault="004A5EA8" w:rsidP="004A5EA8">
      <w:pPr>
        <w:pStyle w:val="ListParagraph"/>
        <w:numPr>
          <w:ilvl w:val="0"/>
          <w:numId w:val="2"/>
        </w:numPr>
        <w:ind w:left="0" w:right="-22"/>
        <w:rPr>
          <w:rFonts w:ascii="Arial" w:hAnsi="Arial" w:cs="Arial"/>
          <w:sz w:val="20"/>
          <w:szCs w:val="20"/>
        </w:rPr>
      </w:pPr>
      <w:r>
        <w:rPr>
          <w:rFonts w:ascii="Arial" w:hAnsi="Arial" w:cs="Arial"/>
          <w:sz w:val="20"/>
          <w:szCs w:val="20"/>
        </w:rPr>
        <w:t xml:space="preserve">When a critical even occurs, the incumbent will be required to assist with tasks with fall outside of the day to day business. </w:t>
      </w:r>
    </w:p>
    <w:p w14:paraId="7B28550B" w14:textId="77777777" w:rsidR="004A5EA8" w:rsidRDefault="004A5EA8" w:rsidP="004A5EA8">
      <w:pPr>
        <w:pStyle w:val="Default"/>
        <w:ind w:right="-22"/>
        <w:rPr>
          <w:sz w:val="20"/>
          <w:szCs w:val="20"/>
        </w:rPr>
      </w:pPr>
    </w:p>
    <w:p w14:paraId="555387DF" w14:textId="77777777" w:rsidR="004A5EA8" w:rsidRDefault="004A5EA8" w:rsidP="004A5EA8">
      <w:pPr>
        <w:ind w:left="-426" w:right="-22"/>
        <w:rPr>
          <w:rFonts w:ascii="Arial" w:hAnsi="Arial" w:cs="Arial"/>
          <w:b/>
          <w:sz w:val="20"/>
          <w:szCs w:val="20"/>
        </w:rPr>
      </w:pPr>
      <w:r>
        <w:rPr>
          <w:rFonts w:ascii="Arial" w:hAnsi="Arial" w:cs="Arial"/>
          <w:b/>
          <w:sz w:val="20"/>
          <w:szCs w:val="20"/>
        </w:rPr>
        <w:t>SPECIAL CONDITIONS:</w:t>
      </w:r>
    </w:p>
    <w:p w14:paraId="0090600A" w14:textId="77777777" w:rsidR="004A5EA8" w:rsidRDefault="004A5EA8" w:rsidP="004A5EA8">
      <w:pPr>
        <w:ind w:left="-426" w:right="-22"/>
        <w:rPr>
          <w:rFonts w:ascii="Arial" w:hAnsi="Arial" w:cs="Arial"/>
          <w:b/>
          <w:sz w:val="20"/>
          <w:szCs w:val="20"/>
        </w:rPr>
      </w:pPr>
    </w:p>
    <w:p w14:paraId="3DC113EF" w14:textId="77777777" w:rsidR="004A5EA8" w:rsidRDefault="004A5EA8" w:rsidP="004A5EA8">
      <w:pPr>
        <w:pStyle w:val="ListParagraph"/>
        <w:numPr>
          <w:ilvl w:val="0"/>
          <w:numId w:val="2"/>
        </w:numPr>
        <w:ind w:left="0" w:right="-22"/>
        <w:rPr>
          <w:rFonts w:ascii="Arial" w:eastAsia="Times New Roman" w:hAnsi="Arial" w:cs="Arial"/>
          <w:sz w:val="20"/>
          <w:szCs w:val="20"/>
          <w:lang w:eastAsia="en-AU"/>
        </w:rPr>
      </w:pPr>
      <w:r>
        <w:rPr>
          <w:rFonts w:ascii="Arial" w:eastAsia="Times New Roman" w:hAnsi="Arial" w:cs="Arial"/>
          <w:sz w:val="20"/>
          <w:szCs w:val="20"/>
          <w:lang w:eastAsia="en-AU"/>
        </w:rPr>
        <w:t>May be required to participate in an after-hours on-call roster/some out-of-hours work.</w:t>
      </w:r>
    </w:p>
    <w:p w14:paraId="3326896C" w14:textId="77777777" w:rsidR="004A5EA8" w:rsidRDefault="004A5EA8" w:rsidP="004A5EA8">
      <w:pPr>
        <w:pStyle w:val="ListParagraph"/>
        <w:numPr>
          <w:ilvl w:val="0"/>
          <w:numId w:val="2"/>
        </w:numPr>
        <w:ind w:left="0" w:right="-22"/>
        <w:rPr>
          <w:rFonts w:ascii="Arial" w:eastAsia="Times New Roman" w:hAnsi="Arial" w:cs="Arial"/>
          <w:sz w:val="20"/>
          <w:szCs w:val="20"/>
          <w:lang w:eastAsia="en-AU"/>
        </w:rPr>
      </w:pPr>
      <w:r>
        <w:rPr>
          <w:rFonts w:ascii="Arial" w:eastAsia="Times New Roman" w:hAnsi="Arial" w:cs="Arial"/>
          <w:sz w:val="20"/>
          <w:szCs w:val="20"/>
          <w:lang w:eastAsia="en-AU"/>
        </w:rPr>
        <w:t>Intrastate/interstate travel may be required.</w:t>
      </w:r>
    </w:p>
    <w:p w14:paraId="6872D21E" w14:textId="77777777" w:rsidR="004A5EA8" w:rsidRDefault="004A5EA8" w:rsidP="004A5EA8">
      <w:pPr>
        <w:pStyle w:val="ListParagraph"/>
        <w:numPr>
          <w:ilvl w:val="0"/>
          <w:numId w:val="2"/>
        </w:numPr>
        <w:ind w:left="0" w:right="-22"/>
        <w:jc w:val="both"/>
        <w:rPr>
          <w:rFonts w:ascii="Arial" w:hAnsi="Arial" w:cs="Arial"/>
          <w:sz w:val="20"/>
          <w:szCs w:val="20"/>
        </w:rPr>
      </w:pPr>
      <w:r>
        <w:rPr>
          <w:rFonts w:ascii="Arial" w:hAnsi="Arial" w:cs="Arial"/>
          <w:sz w:val="20"/>
          <w:szCs w:val="20"/>
        </w:rPr>
        <w:t>Appointment is subject to immunisation risk category requirements. There may be ongoing immunisation requirements that must be met.</w:t>
      </w:r>
    </w:p>
    <w:p w14:paraId="17F3B998" w14:textId="77777777" w:rsidR="004A5EA8" w:rsidRDefault="004A5EA8" w:rsidP="004A5EA8">
      <w:pPr>
        <w:ind w:left="-426"/>
        <w:rPr>
          <w:rFonts w:ascii="Arial" w:hAnsi="Arial" w:cs="Arial"/>
          <w:b/>
          <w:sz w:val="20"/>
          <w:szCs w:val="20"/>
        </w:rPr>
      </w:pPr>
    </w:p>
    <w:p w14:paraId="7C23B6E2" w14:textId="77777777" w:rsidR="004A5EA8" w:rsidRDefault="004A5EA8" w:rsidP="004A5EA8">
      <w:pPr>
        <w:ind w:left="-426"/>
        <w:rPr>
          <w:rFonts w:ascii="Arial" w:hAnsi="Arial" w:cs="Arial"/>
          <w:b/>
          <w:sz w:val="20"/>
          <w:szCs w:val="20"/>
        </w:rPr>
      </w:pPr>
      <w:r>
        <w:rPr>
          <w:rFonts w:ascii="Arial" w:hAnsi="Arial" w:cs="Arial"/>
          <w:b/>
          <w:sz w:val="20"/>
          <w:szCs w:val="20"/>
        </w:rPr>
        <w:t>KEY RESULT AREAS AND RESPONSIBLITIES</w:t>
      </w:r>
    </w:p>
    <w:p w14:paraId="012C04ED" w14:textId="77777777" w:rsidR="004A5EA8" w:rsidRDefault="004A5EA8" w:rsidP="004A5EA8">
      <w:pPr>
        <w:ind w:left="-426"/>
        <w:rPr>
          <w:rFonts w:ascii="Arial" w:hAnsi="Arial" w:cs="Arial"/>
          <w:b/>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7039"/>
      </w:tblGrid>
      <w:tr w:rsidR="004A5EA8" w14:paraId="2D44FFBA" w14:textId="77777777" w:rsidTr="007C4A8D">
        <w:trPr>
          <w:trHeight w:val="478"/>
        </w:trPr>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C59F4A" w14:textId="77777777" w:rsidR="004A5EA8" w:rsidRDefault="004A5EA8" w:rsidP="007C4A8D">
            <w:pPr>
              <w:spacing w:before="40" w:after="40" w:line="276" w:lineRule="auto"/>
              <w:jc w:val="both"/>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Key Result Areas</w:t>
            </w:r>
          </w:p>
        </w:tc>
        <w:tc>
          <w:tcPr>
            <w:tcW w:w="7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7C8D4A" w14:textId="77777777" w:rsidR="004A5EA8" w:rsidRDefault="004A5EA8" w:rsidP="007C4A8D">
            <w:pPr>
              <w:spacing w:before="40" w:line="276" w:lineRule="auto"/>
              <w:jc w:val="both"/>
              <w:rPr>
                <w:rFonts w:ascii="Arial" w:eastAsia="Times New Roman" w:hAnsi="Arial" w:cs="Arial"/>
                <w:b/>
                <w:bCs/>
                <w:sz w:val="20"/>
                <w:szCs w:val="20"/>
                <w:lang w:eastAsia="en-AU"/>
              </w:rPr>
            </w:pPr>
            <w:r>
              <w:rPr>
                <w:rFonts w:ascii="Arial" w:eastAsia="Times New Roman" w:hAnsi="Arial" w:cs="Arial"/>
                <w:b/>
                <w:bCs/>
                <w:sz w:val="20"/>
                <w:szCs w:val="20"/>
                <w:lang w:eastAsia="en-AU"/>
              </w:rPr>
              <w:t>Major Responsibilities</w:t>
            </w:r>
          </w:p>
        </w:tc>
      </w:tr>
      <w:tr w:rsidR="004A5EA8" w14:paraId="76DD198A" w14:textId="77777777" w:rsidTr="007C4A8D">
        <w:trPr>
          <w:trHeight w:val="416"/>
        </w:trPr>
        <w:tc>
          <w:tcPr>
            <w:tcW w:w="3026" w:type="dxa"/>
            <w:tcBorders>
              <w:top w:val="single" w:sz="4" w:space="0" w:color="auto"/>
              <w:left w:val="single" w:sz="4" w:space="0" w:color="auto"/>
              <w:bottom w:val="single" w:sz="4" w:space="0" w:color="auto"/>
              <w:right w:val="single" w:sz="4" w:space="0" w:color="auto"/>
            </w:tcBorders>
            <w:hideMark/>
          </w:tcPr>
          <w:p w14:paraId="4B13485E" w14:textId="77777777" w:rsidR="004A5EA8" w:rsidRDefault="004A5EA8" w:rsidP="007C4A8D">
            <w:pPr>
              <w:spacing w:before="20" w:after="20" w:line="276" w:lineRule="auto"/>
              <w:jc w:val="both"/>
              <w:rPr>
                <w:rFonts w:ascii="Arial" w:eastAsia="Times New Roman" w:hAnsi="Arial" w:cs="Arial"/>
                <w:color w:val="000000"/>
                <w:sz w:val="20"/>
                <w:szCs w:val="20"/>
                <w:lang w:eastAsia="en-AU"/>
              </w:rPr>
            </w:pPr>
            <w:r w:rsidRPr="00227673">
              <w:rPr>
                <w:rFonts w:ascii="Arial" w:eastAsia="Times New Roman" w:hAnsi="Arial" w:cs="Arial"/>
                <w:color w:val="000000" w:themeColor="text1"/>
                <w:sz w:val="20"/>
                <w:szCs w:val="20"/>
                <w:lang w:eastAsia="en-AU"/>
              </w:rPr>
              <w:t xml:space="preserve">Functional Oversight </w:t>
            </w:r>
          </w:p>
        </w:tc>
        <w:tc>
          <w:tcPr>
            <w:tcW w:w="7039" w:type="dxa"/>
            <w:tcBorders>
              <w:top w:val="single" w:sz="4" w:space="0" w:color="auto"/>
              <w:left w:val="single" w:sz="4" w:space="0" w:color="auto"/>
              <w:bottom w:val="single" w:sz="4" w:space="0" w:color="auto"/>
              <w:right w:val="single" w:sz="4" w:space="0" w:color="auto"/>
            </w:tcBorders>
            <w:hideMark/>
          </w:tcPr>
          <w:p w14:paraId="3DCC0C69" w14:textId="77777777" w:rsidR="004A5EA8" w:rsidRPr="00227673" w:rsidRDefault="004A5EA8" w:rsidP="007C4A8D">
            <w:pPr>
              <w:pStyle w:val="Default"/>
              <w:numPr>
                <w:ilvl w:val="0"/>
                <w:numId w:val="4"/>
              </w:numPr>
              <w:spacing w:before="40"/>
              <w:jc w:val="both"/>
              <w:rPr>
                <w:color w:val="000000" w:themeColor="text1"/>
                <w:sz w:val="20"/>
                <w:szCs w:val="20"/>
              </w:rPr>
            </w:pPr>
            <w:r w:rsidRPr="00227673">
              <w:rPr>
                <w:color w:val="000000" w:themeColor="text1"/>
                <w:sz w:val="20"/>
                <w:szCs w:val="20"/>
              </w:rPr>
              <w:t>Oversee the coordination and control of critical programs, functions and projects including the development, implementation and delivery of functional activities</w:t>
            </w:r>
            <w:r>
              <w:rPr>
                <w:color w:val="000000" w:themeColor="text1"/>
                <w:sz w:val="20"/>
                <w:szCs w:val="20"/>
              </w:rPr>
              <w:t xml:space="preserve"> within the scope of the </w:t>
            </w:r>
            <w:r>
              <w:rPr>
                <w:sz w:val="20"/>
                <w:szCs w:val="20"/>
              </w:rPr>
              <w:t>function/section, business unit and / or project</w:t>
            </w:r>
            <w:r w:rsidRPr="00227673">
              <w:rPr>
                <w:color w:val="000000" w:themeColor="text1"/>
                <w:sz w:val="20"/>
                <w:szCs w:val="20"/>
              </w:rPr>
              <w:t>.</w:t>
            </w:r>
          </w:p>
          <w:p w14:paraId="5804FA99" w14:textId="77777777" w:rsidR="004A5EA8" w:rsidRPr="00227673" w:rsidRDefault="004A5EA8" w:rsidP="007C4A8D">
            <w:pPr>
              <w:pStyle w:val="Default"/>
              <w:numPr>
                <w:ilvl w:val="0"/>
                <w:numId w:val="4"/>
              </w:numPr>
              <w:spacing w:before="40"/>
              <w:jc w:val="both"/>
              <w:rPr>
                <w:color w:val="000000" w:themeColor="text1"/>
                <w:sz w:val="20"/>
                <w:szCs w:val="20"/>
              </w:rPr>
            </w:pPr>
            <w:r w:rsidRPr="00227673">
              <w:rPr>
                <w:color w:val="000000" w:themeColor="text1"/>
                <w:sz w:val="20"/>
                <w:szCs w:val="20"/>
              </w:rPr>
              <w:t>Lead operational planning and management including providing daily operational leadership and direction and acting as a point of contact and escalation for functional teams.</w:t>
            </w:r>
          </w:p>
          <w:p w14:paraId="520EB358" w14:textId="77777777" w:rsidR="004A5EA8" w:rsidRPr="00227673" w:rsidRDefault="004A5EA8" w:rsidP="007C4A8D">
            <w:pPr>
              <w:pStyle w:val="Default"/>
              <w:numPr>
                <w:ilvl w:val="0"/>
                <w:numId w:val="4"/>
              </w:numPr>
              <w:spacing w:before="40"/>
              <w:jc w:val="both"/>
              <w:rPr>
                <w:color w:val="000000" w:themeColor="text1"/>
                <w:sz w:val="20"/>
                <w:szCs w:val="20"/>
              </w:rPr>
            </w:pPr>
            <w:r w:rsidRPr="00227673">
              <w:rPr>
                <w:color w:val="000000" w:themeColor="text1"/>
                <w:sz w:val="20"/>
                <w:szCs w:val="20"/>
              </w:rPr>
              <w:t xml:space="preserve">Oversee the active and timely resolution of issues and lead the address of critical risks ensuring key tasks are met and critical information requirements are escalated </w:t>
            </w:r>
            <w:r>
              <w:rPr>
                <w:color w:val="000000" w:themeColor="text1"/>
                <w:sz w:val="20"/>
                <w:szCs w:val="20"/>
              </w:rPr>
              <w:t>to executive</w:t>
            </w:r>
            <w:r w:rsidRPr="00227673">
              <w:rPr>
                <w:color w:val="000000" w:themeColor="text1"/>
                <w:sz w:val="20"/>
                <w:szCs w:val="20"/>
              </w:rPr>
              <w:t>.</w:t>
            </w:r>
          </w:p>
          <w:p w14:paraId="1903292A" w14:textId="77777777" w:rsidR="004A5EA8" w:rsidRPr="00227673" w:rsidRDefault="004A5EA8" w:rsidP="007C4A8D">
            <w:pPr>
              <w:pStyle w:val="Default"/>
              <w:numPr>
                <w:ilvl w:val="0"/>
                <w:numId w:val="4"/>
              </w:numPr>
              <w:spacing w:before="40"/>
              <w:jc w:val="both"/>
              <w:rPr>
                <w:color w:val="000000" w:themeColor="text1"/>
                <w:sz w:val="20"/>
                <w:szCs w:val="20"/>
              </w:rPr>
            </w:pPr>
            <w:r w:rsidRPr="00227673">
              <w:rPr>
                <w:color w:val="000000" w:themeColor="text1"/>
                <w:sz w:val="20"/>
                <w:szCs w:val="20"/>
              </w:rPr>
              <w:t xml:space="preserve">Oversee, manage and review significant resources including ensuring daily staffing requirements meet operational needs, staff related issues are appropriately addressed, and workforce issues, risks and recommendations are </w:t>
            </w:r>
            <w:r>
              <w:rPr>
                <w:color w:val="000000" w:themeColor="text1"/>
                <w:sz w:val="20"/>
                <w:szCs w:val="20"/>
              </w:rPr>
              <w:t>addressed</w:t>
            </w:r>
            <w:r w:rsidRPr="00227673">
              <w:rPr>
                <w:color w:val="000000" w:themeColor="text1"/>
                <w:sz w:val="20"/>
                <w:szCs w:val="20"/>
              </w:rPr>
              <w:t xml:space="preserve">. </w:t>
            </w:r>
          </w:p>
          <w:p w14:paraId="294EDCD8" w14:textId="77777777" w:rsidR="004A5EA8" w:rsidRPr="00227673" w:rsidRDefault="004A5EA8" w:rsidP="007C4A8D">
            <w:pPr>
              <w:pStyle w:val="Default"/>
              <w:numPr>
                <w:ilvl w:val="0"/>
                <w:numId w:val="4"/>
              </w:numPr>
              <w:spacing w:before="40"/>
              <w:jc w:val="both"/>
              <w:rPr>
                <w:color w:val="000000" w:themeColor="text1"/>
                <w:sz w:val="20"/>
                <w:szCs w:val="20"/>
              </w:rPr>
            </w:pPr>
            <w:r w:rsidRPr="00227673">
              <w:rPr>
                <w:color w:val="000000" w:themeColor="text1"/>
                <w:sz w:val="20"/>
                <w:szCs w:val="20"/>
              </w:rPr>
              <w:t>Lead, and provide expert advice to the resolution of matters escalated to by internal and external stakeholders.</w:t>
            </w:r>
          </w:p>
          <w:p w14:paraId="517B00DE" w14:textId="77777777" w:rsidR="004A5EA8" w:rsidRPr="00CE6102" w:rsidRDefault="004A5EA8" w:rsidP="007C4A8D">
            <w:pPr>
              <w:pStyle w:val="Default"/>
              <w:numPr>
                <w:ilvl w:val="0"/>
                <w:numId w:val="4"/>
              </w:numPr>
              <w:spacing w:before="20" w:after="20"/>
              <w:jc w:val="both"/>
              <w:rPr>
                <w:color w:val="000000" w:themeColor="text1"/>
                <w:sz w:val="20"/>
                <w:szCs w:val="20"/>
              </w:rPr>
            </w:pPr>
            <w:r w:rsidRPr="00227673">
              <w:rPr>
                <w:color w:val="000000" w:themeColor="text1"/>
                <w:sz w:val="20"/>
                <w:szCs w:val="20"/>
              </w:rPr>
              <w:t xml:space="preserve">Represent the </w:t>
            </w:r>
            <w:r>
              <w:rPr>
                <w:color w:val="000000" w:themeColor="text1"/>
                <w:sz w:val="20"/>
                <w:szCs w:val="20"/>
              </w:rPr>
              <w:t>business unit</w:t>
            </w:r>
            <w:r w:rsidRPr="00227673">
              <w:rPr>
                <w:color w:val="000000" w:themeColor="text1"/>
                <w:sz w:val="20"/>
                <w:szCs w:val="20"/>
              </w:rPr>
              <w:t xml:space="preserve"> in operational meetings and forums and provide expert advice and assistance to </w:t>
            </w:r>
            <w:r>
              <w:rPr>
                <w:color w:val="000000" w:themeColor="text1"/>
                <w:sz w:val="20"/>
                <w:szCs w:val="20"/>
              </w:rPr>
              <w:t>leadership</w:t>
            </w:r>
            <w:r w:rsidRPr="00227673">
              <w:rPr>
                <w:color w:val="000000" w:themeColor="text1"/>
                <w:sz w:val="20"/>
                <w:szCs w:val="20"/>
              </w:rPr>
              <w:t xml:space="preserve"> and other Department of Health and Wellbeing executive</w:t>
            </w:r>
            <w:r>
              <w:rPr>
                <w:color w:val="000000" w:themeColor="text1"/>
                <w:sz w:val="20"/>
                <w:szCs w:val="20"/>
              </w:rPr>
              <w:t>s</w:t>
            </w:r>
            <w:r w:rsidRPr="00227673">
              <w:rPr>
                <w:color w:val="000000" w:themeColor="text1"/>
                <w:sz w:val="20"/>
                <w:szCs w:val="20"/>
              </w:rPr>
              <w:t xml:space="preserve"> in relation to functional activities.</w:t>
            </w:r>
          </w:p>
        </w:tc>
      </w:tr>
      <w:tr w:rsidR="004A5EA8" w14:paraId="2274991B" w14:textId="77777777" w:rsidTr="007C4A8D">
        <w:trPr>
          <w:trHeight w:val="416"/>
        </w:trPr>
        <w:tc>
          <w:tcPr>
            <w:tcW w:w="3026" w:type="dxa"/>
            <w:tcBorders>
              <w:top w:val="single" w:sz="4" w:space="0" w:color="auto"/>
              <w:left w:val="single" w:sz="4" w:space="0" w:color="auto"/>
              <w:bottom w:val="single" w:sz="4" w:space="0" w:color="auto"/>
              <w:right w:val="single" w:sz="4" w:space="0" w:color="auto"/>
            </w:tcBorders>
            <w:hideMark/>
          </w:tcPr>
          <w:p w14:paraId="1B29BB9F" w14:textId="77777777" w:rsidR="004A5EA8" w:rsidRDefault="004A5EA8" w:rsidP="007C4A8D">
            <w:pPr>
              <w:pStyle w:val="Default"/>
              <w:spacing w:line="276" w:lineRule="auto"/>
              <w:rPr>
                <w:sz w:val="20"/>
                <w:szCs w:val="20"/>
                <w:lang w:eastAsia="en-US"/>
              </w:rPr>
            </w:pPr>
            <w:r w:rsidRPr="00227673">
              <w:rPr>
                <w:color w:val="000000" w:themeColor="text1"/>
                <w:sz w:val="20"/>
                <w:szCs w:val="20"/>
              </w:rPr>
              <w:t>Lead Functional Support</w:t>
            </w:r>
          </w:p>
        </w:tc>
        <w:tc>
          <w:tcPr>
            <w:tcW w:w="7039" w:type="dxa"/>
            <w:tcBorders>
              <w:top w:val="single" w:sz="4" w:space="0" w:color="auto"/>
              <w:left w:val="single" w:sz="4" w:space="0" w:color="auto"/>
              <w:bottom w:val="single" w:sz="4" w:space="0" w:color="auto"/>
              <w:right w:val="single" w:sz="4" w:space="0" w:color="auto"/>
            </w:tcBorders>
            <w:vAlign w:val="center"/>
            <w:hideMark/>
          </w:tcPr>
          <w:p w14:paraId="2B0F793C" w14:textId="77777777" w:rsidR="004A5EA8" w:rsidRPr="0072706A" w:rsidRDefault="004A5EA8" w:rsidP="007C4A8D">
            <w:pPr>
              <w:pStyle w:val="Default"/>
              <w:numPr>
                <w:ilvl w:val="0"/>
                <w:numId w:val="5"/>
              </w:numPr>
              <w:spacing w:before="40"/>
              <w:jc w:val="both"/>
              <w:rPr>
                <w:color w:val="000000" w:themeColor="text1"/>
                <w:sz w:val="20"/>
                <w:szCs w:val="20"/>
              </w:rPr>
            </w:pPr>
            <w:r w:rsidRPr="0072706A">
              <w:rPr>
                <w:color w:val="000000" w:themeColor="text1"/>
                <w:sz w:val="20"/>
                <w:szCs w:val="20"/>
              </w:rPr>
              <w:t>Lead the strategic development and implementation of functional activities.</w:t>
            </w:r>
          </w:p>
          <w:p w14:paraId="0BAACEAA" w14:textId="77777777" w:rsidR="004A5EA8" w:rsidRPr="0072706A" w:rsidRDefault="004A5EA8" w:rsidP="007C4A8D">
            <w:pPr>
              <w:pStyle w:val="Default"/>
              <w:numPr>
                <w:ilvl w:val="0"/>
                <w:numId w:val="5"/>
              </w:numPr>
              <w:spacing w:before="40"/>
              <w:jc w:val="both"/>
              <w:rPr>
                <w:color w:val="000000" w:themeColor="text1"/>
                <w:sz w:val="20"/>
                <w:szCs w:val="20"/>
              </w:rPr>
            </w:pPr>
            <w:r w:rsidRPr="0072706A">
              <w:rPr>
                <w:color w:val="000000" w:themeColor="text1"/>
                <w:sz w:val="20"/>
                <w:szCs w:val="20"/>
              </w:rPr>
              <w:t>Lead and ensure that functional support activities are coordinated, consistent, integrated and meet a best practice approach to further enhance SA Health’s disaster resilience capacity and capability.</w:t>
            </w:r>
          </w:p>
          <w:p w14:paraId="32C6F765" w14:textId="77777777" w:rsidR="004A5EA8" w:rsidRPr="0072706A" w:rsidRDefault="004A5EA8" w:rsidP="007C4A8D">
            <w:pPr>
              <w:pStyle w:val="Default"/>
              <w:numPr>
                <w:ilvl w:val="0"/>
                <w:numId w:val="5"/>
              </w:numPr>
              <w:spacing w:before="40"/>
              <w:jc w:val="both"/>
              <w:rPr>
                <w:color w:val="000000" w:themeColor="text1"/>
                <w:sz w:val="20"/>
                <w:szCs w:val="20"/>
              </w:rPr>
            </w:pPr>
            <w:r w:rsidRPr="0072706A">
              <w:rPr>
                <w:color w:val="000000" w:themeColor="text1"/>
                <w:sz w:val="20"/>
                <w:szCs w:val="20"/>
              </w:rPr>
              <w:t>Provide strategic advice on COVID-19 governance, administration and project support, including operational, clinical, legislative and administration.</w:t>
            </w:r>
          </w:p>
          <w:p w14:paraId="160DBAE8" w14:textId="77777777" w:rsidR="004A5EA8" w:rsidRPr="0072706A" w:rsidRDefault="004A5EA8" w:rsidP="007C4A8D">
            <w:pPr>
              <w:pStyle w:val="Default"/>
              <w:numPr>
                <w:ilvl w:val="0"/>
                <w:numId w:val="5"/>
              </w:numPr>
              <w:spacing w:before="40"/>
              <w:jc w:val="both"/>
              <w:rPr>
                <w:color w:val="000000" w:themeColor="text1"/>
                <w:sz w:val="20"/>
                <w:szCs w:val="20"/>
              </w:rPr>
            </w:pPr>
            <w:r w:rsidRPr="0072706A">
              <w:rPr>
                <w:color w:val="000000" w:themeColor="text1"/>
                <w:sz w:val="20"/>
                <w:szCs w:val="20"/>
              </w:rPr>
              <w:t xml:space="preserve">Respond to State and Federal Government Inquiries and lead the presenting of information across all agencies and stakeholders. </w:t>
            </w:r>
          </w:p>
          <w:p w14:paraId="27C80843" w14:textId="77777777" w:rsidR="004A5EA8" w:rsidRPr="0072706A" w:rsidRDefault="004A5EA8" w:rsidP="007C4A8D">
            <w:pPr>
              <w:pStyle w:val="Default"/>
              <w:numPr>
                <w:ilvl w:val="0"/>
                <w:numId w:val="5"/>
              </w:numPr>
              <w:spacing w:before="40"/>
              <w:jc w:val="both"/>
              <w:rPr>
                <w:color w:val="000000" w:themeColor="text1"/>
                <w:sz w:val="20"/>
                <w:szCs w:val="20"/>
              </w:rPr>
            </w:pPr>
            <w:r w:rsidRPr="0072706A">
              <w:rPr>
                <w:color w:val="000000" w:themeColor="text1"/>
                <w:sz w:val="20"/>
                <w:szCs w:val="20"/>
              </w:rPr>
              <w:lastRenderedPageBreak/>
              <w:t>Lead complex research and analysis processes and deliver advice related to key risks and threats, including worst-case scenarios and potential outcomes.</w:t>
            </w:r>
          </w:p>
          <w:p w14:paraId="3FF1ABBC" w14:textId="77777777" w:rsidR="004A5EA8" w:rsidRPr="0072706A" w:rsidRDefault="004A5EA8" w:rsidP="007C4A8D">
            <w:pPr>
              <w:pStyle w:val="Default"/>
              <w:numPr>
                <w:ilvl w:val="0"/>
                <w:numId w:val="5"/>
              </w:numPr>
              <w:spacing w:before="40"/>
              <w:jc w:val="both"/>
              <w:rPr>
                <w:color w:val="000000" w:themeColor="text1"/>
                <w:sz w:val="20"/>
                <w:szCs w:val="20"/>
              </w:rPr>
            </w:pPr>
            <w:r w:rsidRPr="0072706A">
              <w:rPr>
                <w:color w:val="000000" w:themeColor="text1"/>
                <w:sz w:val="20"/>
                <w:szCs w:val="20"/>
              </w:rPr>
              <w:t>Identify, implement and evaluate actions to mitigate and manage daily operational risks.</w:t>
            </w:r>
          </w:p>
          <w:p w14:paraId="35562A62" w14:textId="77777777" w:rsidR="004A5EA8" w:rsidRPr="0072706A" w:rsidRDefault="004A5EA8" w:rsidP="007C4A8D">
            <w:pPr>
              <w:pStyle w:val="Default"/>
              <w:numPr>
                <w:ilvl w:val="0"/>
                <w:numId w:val="5"/>
              </w:numPr>
              <w:spacing w:before="40"/>
              <w:jc w:val="both"/>
              <w:rPr>
                <w:color w:val="000000" w:themeColor="text1"/>
                <w:sz w:val="20"/>
                <w:szCs w:val="20"/>
              </w:rPr>
            </w:pPr>
            <w:r w:rsidRPr="0072706A">
              <w:rPr>
                <w:color w:val="000000" w:themeColor="text1"/>
                <w:sz w:val="20"/>
                <w:szCs w:val="20"/>
              </w:rPr>
              <w:t>Create a positive learning environment and promote a culture of continuous improvement to support the creation of a resilient and learning organisation.</w:t>
            </w:r>
          </w:p>
          <w:p w14:paraId="45A4B855" w14:textId="77777777" w:rsidR="004A5EA8" w:rsidRPr="0072706A" w:rsidRDefault="004A5EA8" w:rsidP="007C4A8D">
            <w:pPr>
              <w:pStyle w:val="Default"/>
              <w:numPr>
                <w:ilvl w:val="0"/>
                <w:numId w:val="5"/>
              </w:numPr>
              <w:spacing w:before="40"/>
              <w:jc w:val="both"/>
              <w:rPr>
                <w:color w:val="000000" w:themeColor="text1"/>
                <w:sz w:val="20"/>
                <w:szCs w:val="20"/>
              </w:rPr>
            </w:pPr>
            <w:r w:rsidRPr="0072706A">
              <w:rPr>
                <w:color w:val="000000" w:themeColor="text1"/>
                <w:sz w:val="20"/>
                <w:szCs w:val="20"/>
              </w:rPr>
              <w:t>Communicate the section or unit’s performance, and actively resolve and manage conflict within the workplace.</w:t>
            </w:r>
          </w:p>
          <w:p w14:paraId="5B4080B3" w14:textId="77777777" w:rsidR="004A5EA8" w:rsidRPr="0072706A" w:rsidRDefault="004A5EA8" w:rsidP="007C4A8D">
            <w:pPr>
              <w:pStyle w:val="Default"/>
              <w:numPr>
                <w:ilvl w:val="0"/>
                <w:numId w:val="5"/>
              </w:numPr>
              <w:spacing w:before="40"/>
              <w:jc w:val="both"/>
              <w:rPr>
                <w:color w:val="000000" w:themeColor="text1"/>
                <w:sz w:val="20"/>
                <w:szCs w:val="20"/>
              </w:rPr>
            </w:pPr>
            <w:r w:rsidRPr="0072706A">
              <w:rPr>
                <w:color w:val="000000" w:themeColor="text1"/>
                <w:sz w:val="20"/>
                <w:szCs w:val="20"/>
              </w:rPr>
              <w:t>Devise, implement and evaluate strategies to deliver and analyse information for the purpose of efficient processes.</w:t>
            </w:r>
          </w:p>
          <w:p w14:paraId="54963B7A" w14:textId="77777777" w:rsidR="004A5EA8" w:rsidRPr="0072706A" w:rsidRDefault="004A5EA8" w:rsidP="007C4A8D">
            <w:pPr>
              <w:pStyle w:val="ListParagraph"/>
              <w:numPr>
                <w:ilvl w:val="0"/>
                <w:numId w:val="5"/>
              </w:numPr>
              <w:tabs>
                <w:tab w:val="left" w:pos="-720"/>
              </w:tabs>
              <w:suppressAutoHyphens/>
              <w:spacing w:line="276" w:lineRule="auto"/>
              <w:rPr>
                <w:rFonts w:ascii="Arial" w:eastAsia="Times New Roman" w:hAnsi="Arial" w:cs="Arial"/>
                <w:color w:val="000000" w:themeColor="text1"/>
                <w:sz w:val="20"/>
                <w:szCs w:val="20"/>
                <w:lang w:eastAsia="en-AU"/>
              </w:rPr>
            </w:pPr>
            <w:r w:rsidRPr="0072706A">
              <w:rPr>
                <w:rFonts w:ascii="Arial" w:eastAsia="Times New Roman" w:hAnsi="Arial" w:cs="Arial"/>
                <w:color w:val="000000" w:themeColor="text1"/>
                <w:sz w:val="20"/>
                <w:szCs w:val="20"/>
                <w:lang w:eastAsia="en-AU"/>
              </w:rPr>
              <w:t>Act as a leader, role model, mentor and coach, demonstrating respectful communications and behaviours.</w:t>
            </w:r>
          </w:p>
        </w:tc>
      </w:tr>
      <w:tr w:rsidR="004A5EA8" w14:paraId="7F640D1E" w14:textId="77777777" w:rsidTr="007C4A8D">
        <w:trPr>
          <w:trHeight w:val="416"/>
        </w:trPr>
        <w:tc>
          <w:tcPr>
            <w:tcW w:w="3026" w:type="dxa"/>
            <w:tcBorders>
              <w:top w:val="single" w:sz="4" w:space="0" w:color="auto"/>
              <w:left w:val="single" w:sz="4" w:space="0" w:color="auto"/>
              <w:bottom w:val="single" w:sz="4" w:space="0" w:color="auto"/>
              <w:right w:val="single" w:sz="4" w:space="0" w:color="auto"/>
            </w:tcBorders>
            <w:hideMark/>
          </w:tcPr>
          <w:p w14:paraId="6E2255DB" w14:textId="77777777" w:rsidR="004A5EA8" w:rsidRDefault="004A5EA8" w:rsidP="007C4A8D">
            <w:pPr>
              <w:tabs>
                <w:tab w:val="left" w:pos="780"/>
              </w:tabs>
              <w:spacing w:line="276" w:lineRule="auto"/>
              <w:rPr>
                <w:rFonts w:ascii="Arial" w:hAnsi="Arial" w:cs="Arial"/>
                <w:sz w:val="20"/>
              </w:rPr>
            </w:pPr>
            <w:r w:rsidRPr="002860B0">
              <w:rPr>
                <w:rFonts w:ascii="Arial" w:eastAsia="Times New Roman" w:hAnsi="Arial" w:cs="Arial"/>
                <w:color w:val="000000"/>
                <w:sz w:val="20"/>
                <w:szCs w:val="20"/>
                <w:lang w:eastAsia="en-AU"/>
              </w:rPr>
              <w:lastRenderedPageBreak/>
              <w:t>Continuous Improvement and Compliance</w:t>
            </w:r>
          </w:p>
        </w:tc>
        <w:tc>
          <w:tcPr>
            <w:tcW w:w="7039" w:type="dxa"/>
            <w:tcBorders>
              <w:top w:val="single" w:sz="4" w:space="0" w:color="auto"/>
              <w:left w:val="single" w:sz="4" w:space="0" w:color="auto"/>
              <w:bottom w:val="single" w:sz="4" w:space="0" w:color="auto"/>
              <w:right w:val="single" w:sz="4" w:space="0" w:color="auto"/>
            </w:tcBorders>
            <w:hideMark/>
          </w:tcPr>
          <w:p w14:paraId="3644A37A" w14:textId="77777777" w:rsidR="004A5EA8" w:rsidRPr="0072706A" w:rsidRDefault="004A5EA8" w:rsidP="007C4A8D">
            <w:pPr>
              <w:pStyle w:val="Default"/>
              <w:numPr>
                <w:ilvl w:val="0"/>
                <w:numId w:val="5"/>
              </w:numPr>
              <w:spacing w:before="40"/>
              <w:jc w:val="both"/>
              <w:rPr>
                <w:color w:val="000000" w:themeColor="text1"/>
                <w:sz w:val="20"/>
                <w:szCs w:val="20"/>
              </w:rPr>
            </w:pPr>
            <w:r w:rsidRPr="0072706A">
              <w:rPr>
                <w:color w:val="000000" w:themeColor="text1"/>
                <w:sz w:val="20"/>
                <w:szCs w:val="20"/>
              </w:rPr>
              <w:t xml:space="preserve">Lead, manage and clearly communicate the nature, timing and other expectations in relation to the established work priorities of the </w:t>
            </w:r>
            <w:r>
              <w:rPr>
                <w:color w:val="000000" w:themeColor="text1"/>
                <w:sz w:val="20"/>
                <w:szCs w:val="20"/>
              </w:rPr>
              <w:t xml:space="preserve">business </w:t>
            </w:r>
            <w:r w:rsidRPr="0072706A">
              <w:rPr>
                <w:color w:val="000000" w:themeColor="text1"/>
                <w:sz w:val="20"/>
                <w:szCs w:val="20"/>
              </w:rPr>
              <w:t xml:space="preserve">unit. </w:t>
            </w:r>
          </w:p>
          <w:p w14:paraId="02404EF9" w14:textId="77777777" w:rsidR="004A5EA8" w:rsidRPr="0072706A" w:rsidRDefault="004A5EA8" w:rsidP="007C4A8D">
            <w:pPr>
              <w:pStyle w:val="Default"/>
              <w:numPr>
                <w:ilvl w:val="0"/>
                <w:numId w:val="5"/>
              </w:numPr>
              <w:spacing w:before="40"/>
              <w:jc w:val="both"/>
              <w:rPr>
                <w:color w:val="000000" w:themeColor="text1"/>
                <w:sz w:val="20"/>
                <w:szCs w:val="20"/>
              </w:rPr>
            </w:pPr>
            <w:r w:rsidRPr="0072706A">
              <w:rPr>
                <w:color w:val="000000" w:themeColor="text1"/>
                <w:sz w:val="20"/>
                <w:szCs w:val="20"/>
              </w:rPr>
              <w:t xml:space="preserve">Develop and communicate workgroup policy and principles to ensure the preparedness and ongoing high performance of the team. </w:t>
            </w:r>
          </w:p>
          <w:p w14:paraId="78225D27" w14:textId="77777777" w:rsidR="004A5EA8" w:rsidRPr="0072706A" w:rsidRDefault="004A5EA8" w:rsidP="007C4A8D">
            <w:pPr>
              <w:pStyle w:val="Default"/>
              <w:numPr>
                <w:ilvl w:val="0"/>
                <w:numId w:val="5"/>
              </w:numPr>
              <w:spacing w:before="40"/>
              <w:jc w:val="both"/>
              <w:rPr>
                <w:color w:val="000000" w:themeColor="text1"/>
                <w:sz w:val="20"/>
                <w:szCs w:val="20"/>
              </w:rPr>
            </w:pPr>
            <w:r w:rsidRPr="0072706A">
              <w:rPr>
                <w:color w:val="000000" w:themeColor="text1"/>
                <w:sz w:val="20"/>
                <w:szCs w:val="20"/>
              </w:rPr>
              <w:t>Oversee the management and recording of daily activities and decisions to inform reporting.</w:t>
            </w:r>
          </w:p>
          <w:p w14:paraId="595C91F0" w14:textId="77777777" w:rsidR="004A5EA8" w:rsidRPr="0072706A" w:rsidRDefault="004A5EA8" w:rsidP="007C4A8D">
            <w:pPr>
              <w:pStyle w:val="Default"/>
              <w:numPr>
                <w:ilvl w:val="0"/>
                <w:numId w:val="5"/>
              </w:numPr>
              <w:spacing w:before="40"/>
              <w:jc w:val="both"/>
              <w:rPr>
                <w:color w:val="000000" w:themeColor="text1"/>
                <w:sz w:val="20"/>
                <w:szCs w:val="20"/>
              </w:rPr>
            </w:pPr>
            <w:r w:rsidRPr="0072706A">
              <w:rPr>
                <w:color w:val="000000" w:themeColor="text1"/>
                <w:sz w:val="20"/>
                <w:szCs w:val="20"/>
              </w:rPr>
              <w:t>Oversee, and provide expert contribution to, the management and maintenance of quality review procedures including ongoing assessment and revision to ensure timeliness and accuracy of analysis.</w:t>
            </w:r>
          </w:p>
          <w:p w14:paraId="4F577CD4" w14:textId="77777777" w:rsidR="004A5EA8" w:rsidRPr="0072706A" w:rsidRDefault="004A5EA8" w:rsidP="007C4A8D">
            <w:pPr>
              <w:pStyle w:val="Default"/>
              <w:numPr>
                <w:ilvl w:val="0"/>
                <w:numId w:val="5"/>
              </w:numPr>
              <w:spacing w:before="40"/>
              <w:jc w:val="both"/>
              <w:rPr>
                <w:color w:val="000000" w:themeColor="text1"/>
                <w:sz w:val="20"/>
                <w:szCs w:val="20"/>
              </w:rPr>
            </w:pPr>
            <w:r w:rsidRPr="0072706A">
              <w:rPr>
                <w:color w:val="000000" w:themeColor="text1"/>
                <w:sz w:val="20"/>
                <w:szCs w:val="20"/>
              </w:rPr>
              <w:t xml:space="preserve">Adhere to and facilitate compliance with policies, procedures and guidelines within </w:t>
            </w:r>
            <w:r>
              <w:rPr>
                <w:color w:val="000000" w:themeColor="text1"/>
                <w:sz w:val="20"/>
                <w:szCs w:val="20"/>
              </w:rPr>
              <w:t>DHW</w:t>
            </w:r>
            <w:r w:rsidRPr="0072706A">
              <w:rPr>
                <w:color w:val="000000" w:themeColor="text1"/>
                <w:sz w:val="20"/>
                <w:szCs w:val="20"/>
              </w:rPr>
              <w:t xml:space="preserve"> and SA Health</w:t>
            </w:r>
          </w:p>
          <w:p w14:paraId="6A5CA648" w14:textId="77777777" w:rsidR="004A5EA8" w:rsidRPr="0072706A" w:rsidRDefault="004A5EA8" w:rsidP="007C4A8D">
            <w:pPr>
              <w:pStyle w:val="ListParagraph"/>
              <w:numPr>
                <w:ilvl w:val="0"/>
                <w:numId w:val="5"/>
              </w:numPr>
              <w:spacing w:line="276" w:lineRule="auto"/>
              <w:jc w:val="both"/>
              <w:textAlignment w:val="baseline"/>
              <w:rPr>
                <w:rFonts w:ascii="Arial" w:eastAsia="Times New Roman" w:hAnsi="Arial" w:cs="Arial"/>
                <w:color w:val="000000" w:themeColor="text1"/>
                <w:sz w:val="20"/>
                <w:szCs w:val="20"/>
                <w:lang w:eastAsia="en-AU"/>
              </w:rPr>
            </w:pPr>
            <w:r w:rsidRPr="0072706A">
              <w:rPr>
                <w:rFonts w:ascii="Arial" w:eastAsia="Times New Roman" w:hAnsi="Arial" w:cs="Arial"/>
                <w:color w:val="000000" w:themeColor="text1"/>
                <w:sz w:val="20"/>
                <w:szCs w:val="20"/>
                <w:lang w:eastAsia="en-AU"/>
              </w:rPr>
              <w:t>Confidently and competently oversee training and professional development.</w:t>
            </w:r>
          </w:p>
        </w:tc>
      </w:tr>
      <w:tr w:rsidR="004A5EA8" w14:paraId="596560D0" w14:textId="77777777" w:rsidTr="007C4A8D">
        <w:trPr>
          <w:trHeight w:val="416"/>
        </w:trPr>
        <w:tc>
          <w:tcPr>
            <w:tcW w:w="3026" w:type="dxa"/>
            <w:tcBorders>
              <w:top w:val="single" w:sz="4" w:space="0" w:color="auto"/>
              <w:left w:val="single" w:sz="4" w:space="0" w:color="auto"/>
              <w:bottom w:val="single" w:sz="4" w:space="0" w:color="auto"/>
              <w:right w:val="single" w:sz="4" w:space="0" w:color="auto"/>
            </w:tcBorders>
          </w:tcPr>
          <w:p w14:paraId="3C58267E" w14:textId="77777777" w:rsidR="004A5EA8" w:rsidRDefault="004A5EA8" w:rsidP="007C4A8D">
            <w:pPr>
              <w:tabs>
                <w:tab w:val="left" w:pos="780"/>
              </w:tabs>
              <w:spacing w:line="276" w:lineRule="auto"/>
              <w:rPr>
                <w:rFonts w:ascii="Arial" w:eastAsia="Times New Roman" w:hAnsi="Arial" w:cs="Arial"/>
                <w:color w:val="000000"/>
                <w:sz w:val="20"/>
                <w:szCs w:val="20"/>
                <w:lang w:eastAsia="en-AU"/>
              </w:rPr>
            </w:pPr>
            <w:r w:rsidRPr="00227673">
              <w:rPr>
                <w:rFonts w:ascii="Arial" w:eastAsia="Times New Roman" w:hAnsi="Arial" w:cs="Arial"/>
                <w:color w:val="000000"/>
                <w:sz w:val="20"/>
                <w:szCs w:val="20"/>
                <w:lang w:eastAsia="en-AU"/>
              </w:rPr>
              <w:t xml:space="preserve">Strategic Planning </w:t>
            </w:r>
          </w:p>
        </w:tc>
        <w:tc>
          <w:tcPr>
            <w:tcW w:w="7039" w:type="dxa"/>
            <w:tcBorders>
              <w:top w:val="single" w:sz="4" w:space="0" w:color="auto"/>
              <w:left w:val="single" w:sz="4" w:space="0" w:color="auto"/>
              <w:bottom w:val="single" w:sz="4" w:space="0" w:color="auto"/>
              <w:right w:val="single" w:sz="4" w:space="0" w:color="auto"/>
            </w:tcBorders>
            <w:vAlign w:val="center"/>
            <w:hideMark/>
          </w:tcPr>
          <w:p w14:paraId="1CC98D83" w14:textId="77777777" w:rsidR="004A5EA8" w:rsidRPr="00227673" w:rsidRDefault="004A5EA8" w:rsidP="007C4A8D">
            <w:pPr>
              <w:pStyle w:val="Default"/>
              <w:numPr>
                <w:ilvl w:val="0"/>
                <w:numId w:val="5"/>
              </w:numPr>
              <w:spacing w:before="40"/>
              <w:jc w:val="both"/>
              <w:rPr>
                <w:color w:val="000000" w:themeColor="text1"/>
                <w:sz w:val="20"/>
                <w:szCs w:val="20"/>
              </w:rPr>
            </w:pPr>
            <w:r w:rsidRPr="00227673">
              <w:rPr>
                <w:color w:val="000000" w:themeColor="text1"/>
                <w:sz w:val="20"/>
                <w:szCs w:val="20"/>
              </w:rPr>
              <w:t xml:space="preserve">Oversee the delivery of customer focussed, effective service provision and functional activities of the </w:t>
            </w:r>
            <w:r>
              <w:rPr>
                <w:color w:val="000000" w:themeColor="text1"/>
                <w:sz w:val="20"/>
                <w:szCs w:val="20"/>
              </w:rPr>
              <w:t>business unit</w:t>
            </w:r>
            <w:r w:rsidRPr="00227673">
              <w:rPr>
                <w:color w:val="000000" w:themeColor="text1"/>
                <w:sz w:val="20"/>
                <w:szCs w:val="20"/>
              </w:rPr>
              <w:t xml:space="preserve"> including modelling and promoting an integrated team approach and culture which is highly responsive to the needs of business partners and external clients.</w:t>
            </w:r>
          </w:p>
          <w:p w14:paraId="7B4696FB" w14:textId="77777777" w:rsidR="004A5EA8" w:rsidRPr="00227673" w:rsidRDefault="004A5EA8" w:rsidP="007C4A8D">
            <w:pPr>
              <w:pStyle w:val="Default"/>
              <w:numPr>
                <w:ilvl w:val="0"/>
                <w:numId w:val="5"/>
              </w:numPr>
              <w:spacing w:before="40"/>
              <w:jc w:val="both"/>
              <w:rPr>
                <w:color w:val="000000" w:themeColor="text1"/>
                <w:sz w:val="20"/>
                <w:szCs w:val="20"/>
              </w:rPr>
            </w:pPr>
            <w:r w:rsidRPr="00227673">
              <w:rPr>
                <w:color w:val="000000" w:themeColor="text1"/>
                <w:sz w:val="20"/>
                <w:szCs w:val="20"/>
              </w:rPr>
              <w:t>Oversee the effective management of significant human, financial and physical assets within the functional area including the appropriate planning and allocation of resources to achieve agreed business and strategic plans.</w:t>
            </w:r>
          </w:p>
          <w:p w14:paraId="5E1B0475" w14:textId="77777777" w:rsidR="004A5EA8" w:rsidRPr="00227673" w:rsidRDefault="004A5EA8" w:rsidP="007C4A8D">
            <w:pPr>
              <w:pStyle w:val="Default"/>
              <w:numPr>
                <w:ilvl w:val="0"/>
                <w:numId w:val="5"/>
              </w:numPr>
              <w:spacing w:before="40"/>
              <w:jc w:val="both"/>
              <w:rPr>
                <w:color w:val="auto"/>
                <w:sz w:val="20"/>
                <w:szCs w:val="20"/>
              </w:rPr>
            </w:pPr>
            <w:r w:rsidRPr="00227673">
              <w:rPr>
                <w:color w:val="000000" w:themeColor="text1"/>
                <w:sz w:val="20"/>
                <w:szCs w:val="20"/>
              </w:rPr>
              <w:t xml:space="preserve">Provide high level advice to the </w:t>
            </w:r>
            <w:r>
              <w:rPr>
                <w:color w:val="000000" w:themeColor="text1"/>
                <w:sz w:val="20"/>
                <w:szCs w:val="20"/>
              </w:rPr>
              <w:t>business unit</w:t>
            </w:r>
            <w:r w:rsidRPr="00227673">
              <w:rPr>
                <w:color w:val="000000" w:themeColor="text1"/>
                <w:sz w:val="20"/>
                <w:szCs w:val="20"/>
              </w:rPr>
              <w:t xml:space="preserve"> for forward planning processes </w:t>
            </w:r>
            <w:r w:rsidRPr="00227673">
              <w:rPr>
                <w:color w:val="auto"/>
                <w:sz w:val="20"/>
                <w:szCs w:val="20"/>
              </w:rPr>
              <w:t>including estimating future requirements.</w:t>
            </w:r>
          </w:p>
          <w:p w14:paraId="4D86DE49" w14:textId="77777777" w:rsidR="004A5EA8" w:rsidRPr="00227673" w:rsidRDefault="004A5EA8" w:rsidP="007C4A8D">
            <w:pPr>
              <w:pStyle w:val="Default"/>
              <w:numPr>
                <w:ilvl w:val="0"/>
                <w:numId w:val="5"/>
              </w:numPr>
              <w:spacing w:before="40"/>
              <w:jc w:val="both"/>
              <w:rPr>
                <w:color w:val="auto"/>
                <w:sz w:val="20"/>
                <w:szCs w:val="20"/>
              </w:rPr>
            </w:pPr>
            <w:r w:rsidRPr="00227673">
              <w:rPr>
                <w:color w:val="auto"/>
                <w:sz w:val="20"/>
                <w:szCs w:val="20"/>
              </w:rPr>
              <w:t xml:space="preserve">Oversee the sourcing, maintaining and coordination of the </w:t>
            </w:r>
            <w:r>
              <w:rPr>
                <w:color w:val="auto"/>
                <w:sz w:val="20"/>
                <w:szCs w:val="20"/>
              </w:rPr>
              <w:t>business unit</w:t>
            </w:r>
            <w:r w:rsidRPr="00227673">
              <w:rPr>
                <w:color w:val="auto"/>
                <w:sz w:val="20"/>
                <w:szCs w:val="20"/>
              </w:rPr>
              <w:t xml:space="preserve"> resources, in accordance with human resource and financial delegations</w:t>
            </w:r>
            <w:r w:rsidRPr="00227673">
              <w:rPr>
                <w:color w:val="auto"/>
                <w:sz w:val="20"/>
                <w:szCs w:val="22"/>
              </w:rPr>
              <w:t xml:space="preserve"> and contractual obligations. </w:t>
            </w:r>
          </w:p>
          <w:p w14:paraId="4A0A71EF" w14:textId="77777777" w:rsidR="004A5EA8" w:rsidRPr="00227673" w:rsidRDefault="004A5EA8" w:rsidP="007C4A8D">
            <w:pPr>
              <w:pStyle w:val="Default"/>
              <w:numPr>
                <w:ilvl w:val="0"/>
                <w:numId w:val="5"/>
              </w:numPr>
              <w:spacing w:before="40"/>
              <w:jc w:val="both"/>
              <w:rPr>
                <w:color w:val="000000" w:themeColor="text1"/>
                <w:sz w:val="20"/>
                <w:szCs w:val="20"/>
              </w:rPr>
            </w:pPr>
            <w:r w:rsidRPr="00227673">
              <w:rPr>
                <w:color w:val="000000" w:themeColor="text1"/>
                <w:sz w:val="20"/>
                <w:szCs w:val="20"/>
              </w:rPr>
              <w:t>Lead the planning, development, delivery and evaluation innovative change initiatives that ensure appropriate and timely decision making.</w:t>
            </w:r>
          </w:p>
          <w:p w14:paraId="0DC1A862" w14:textId="77777777" w:rsidR="004A5EA8" w:rsidRDefault="004A5EA8" w:rsidP="007C4A8D">
            <w:pPr>
              <w:pStyle w:val="paragraph"/>
              <w:numPr>
                <w:ilvl w:val="0"/>
                <w:numId w:val="5"/>
              </w:numPr>
              <w:tabs>
                <w:tab w:val="left" w:pos="780"/>
              </w:tabs>
              <w:spacing w:before="0" w:beforeAutospacing="0" w:after="0" w:afterAutospacing="0" w:line="276" w:lineRule="auto"/>
              <w:jc w:val="both"/>
              <w:textAlignment w:val="baseline"/>
              <w:rPr>
                <w:color w:val="000000"/>
                <w:lang w:eastAsia="en-US"/>
              </w:rPr>
            </w:pPr>
            <w:r w:rsidRPr="00227673">
              <w:rPr>
                <w:rFonts w:ascii="Arial" w:hAnsi="Arial" w:cs="Arial"/>
                <w:color w:val="000000" w:themeColor="text1"/>
                <w:sz w:val="20"/>
                <w:szCs w:val="20"/>
              </w:rPr>
              <w:t>Lead the strategic planning of functional support continuous quality improvement activities.</w:t>
            </w:r>
          </w:p>
        </w:tc>
      </w:tr>
    </w:tbl>
    <w:p w14:paraId="213FE1A8" w14:textId="77777777" w:rsidR="004A5EA8" w:rsidRDefault="004A5EA8" w:rsidP="004A5EA8">
      <w:pPr>
        <w:ind w:left="-426"/>
        <w:rPr>
          <w:rFonts w:ascii="Arial" w:hAnsi="Arial" w:cs="Arial"/>
          <w:b/>
          <w:sz w:val="20"/>
          <w:szCs w:val="20"/>
        </w:rPr>
      </w:pPr>
    </w:p>
    <w:p w14:paraId="2AC0B88F" w14:textId="77777777" w:rsidR="004A5EA8" w:rsidRDefault="004A5EA8" w:rsidP="004A5EA8">
      <w:pPr>
        <w:ind w:left="-426"/>
        <w:rPr>
          <w:rFonts w:ascii="Arial" w:hAnsi="Arial" w:cs="Arial"/>
          <w:b/>
          <w:sz w:val="20"/>
          <w:szCs w:val="20"/>
        </w:rPr>
      </w:pPr>
    </w:p>
    <w:p w14:paraId="3E750736" w14:textId="77777777" w:rsidR="004A5EA8" w:rsidRDefault="004A5EA8" w:rsidP="004A5EA8">
      <w:pPr>
        <w:ind w:left="-426"/>
        <w:rPr>
          <w:rFonts w:ascii="Arial" w:hAnsi="Arial" w:cs="Arial"/>
          <w:b/>
          <w:sz w:val="20"/>
          <w:szCs w:val="20"/>
        </w:rPr>
      </w:pPr>
      <w:r>
        <w:rPr>
          <w:rFonts w:ascii="Arial" w:hAnsi="Arial" w:cs="Arial"/>
          <w:b/>
          <w:sz w:val="20"/>
          <w:szCs w:val="20"/>
        </w:rPr>
        <w:t>KEY SELECTION CRITERIA:</w:t>
      </w:r>
    </w:p>
    <w:p w14:paraId="2AA2847A" w14:textId="77777777" w:rsidR="004A5EA8" w:rsidRDefault="004A5EA8" w:rsidP="004A5EA8">
      <w:pPr>
        <w:ind w:left="-426"/>
        <w:rPr>
          <w:rFonts w:ascii="Arial" w:hAnsi="Arial" w:cs="Arial"/>
          <w:b/>
          <w:sz w:val="20"/>
          <w:szCs w:val="20"/>
        </w:rPr>
      </w:pPr>
    </w:p>
    <w:p w14:paraId="37C0F857" w14:textId="77777777" w:rsidR="004A5EA8" w:rsidRPr="00BA1BEB" w:rsidRDefault="004A5EA8" w:rsidP="004A5EA8">
      <w:pPr>
        <w:pStyle w:val="ListParagraph"/>
        <w:numPr>
          <w:ilvl w:val="0"/>
          <w:numId w:val="3"/>
        </w:numPr>
        <w:ind w:left="360"/>
        <w:rPr>
          <w:rFonts w:ascii="Arial" w:eastAsia="Times New Roman" w:hAnsi="Arial" w:cs="Arial"/>
          <w:color w:val="000000"/>
          <w:sz w:val="20"/>
          <w:szCs w:val="20"/>
          <w:lang w:eastAsia="en-AU"/>
        </w:rPr>
      </w:pPr>
      <w:r w:rsidRPr="00BA1BEB">
        <w:rPr>
          <w:rFonts w:ascii="Arial" w:eastAsia="Times New Roman" w:hAnsi="Arial" w:cs="Arial"/>
          <w:color w:val="000000"/>
          <w:sz w:val="20"/>
          <w:szCs w:val="20"/>
          <w:lang w:eastAsia="en-AU"/>
        </w:rPr>
        <w:t>High level experience in leading, motivating and influencing employee, driving and evaluating work objectives for improved service performance across strategically aligned functions.</w:t>
      </w:r>
    </w:p>
    <w:p w14:paraId="0103E80B" w14:textId="77777777" w:rsidR="004A5EA8" w:rsidRPr="00BA1BEB" w:rsidRDefault="004A5EA8" w:rsidP="004A5EA8">
      <w:pPr>
        <w:pStyle w:val="ListParagraph"/>
        <w:numPr>
          <w:ilvl w:val="0"/>
          <w:numId w:val="3"/>
        </w:numPr>
        <w:ind w:left="360"/>
        <w:rPr>
          <w:rFonts w:ascii="Arial" w:eastAsia="Times New Roman" w:hAnsi="Arial" w:cs="Arial"/>
          <w:color w:val="000000"/>
          <w:sz w:val="20"/>
          <w:szCs w:val="20"/>
          <w:lang w:eastAsia="en-AU"/>
        </w:rPr>
      </w:pPr>
      <w:r w:rsidRPr="00BA1BEB">
        <w:rPr>
          <w:rFonts w:ascii="Arial" w:eastAsia="Times New Roman" w:hAnsi="Arial" w:cs="Arial"/>
          <w:color w:val="000000"/>
          <w:sz w:val="20"/>
          <w:szCs w:val="20"/>
          <w:lang w:eastAsia="en-AU"/>
        </w:rPr>
        <w:t xml:space="preserve">Delivers customer focused and strategically aligned services and practices, articulating complex concepts through timely and concise verbal and written communications and engaging with stakeholders to successfully negotiate sensitive matters. </w:t>
      </w:r>
    </w:p>
    <w:p w14:paraId="0DE99796" w14:textId="77777777" w:rsidR="004A5EA8" w:rsidRPr="00BA1BEB" w:rsidRDefault="004A5EA8" w:rsidP="004A5EA8">
      <w:pPr>
        <w:pStyle w:val="ListParagraph"/>
        <w:numPr>
          <w:ilvl w:val="0"/>
          <w:numId w:val="3"/>
        </w:numPr>
        <w:ind w:left="360"/>
        <w:rPr>
          <w:rFonts w:ascii="Arial" w:eastAsia="Times New Roman" w:hAnsi="Arial" w:cs="Arial"/>
          <w:color w:val="000000"/>
          <w:sz w:val="20"/>
          <w:szCs w:val="20"/>
          <w:lang w:eastAsia="en-AU"/>
        </w:rPr>
      </w:pPr>
      <w:r w:rsidRPr="00BA1BEB">
        <w:rPr>
          <w:rFonts w:ascii="Arial" w:eastAsia="Times New Roman" w:hAnsi="Arial" w:cs="Arial"/>
          <w:color w:val="000000"/>
          <w:sz w:val="20"/>
          <w:szCs w:val="20"/>
          <w:lang w:eastAsia="en-AU"/>
        </w:rPr>
        <w:lastRenderedPageBreak/>
        <w:t>Highly developed knowledge of, and experience in advising on, the issues, risks, trends and directions associated with the unit's programs, paying heed to social, economic and commercial considerations.</w:t>
      </w:r>
    </w:p>
    <w:p w14:paraId="556901B3" w14:textId="77777777" w:rsidR="004A5EA8" w:rsidRPr="00BA1BEB" w:rsidRDefault="004A5EA8" w:rsidP="004A5EA8">
      <w:pPr>
        <w:pStyle w:val="ListParagraph"/>
        <w:numPr>
          <w:ilvl w:val="0"/>
          <w:numId w:val="3"/>
        </w:numPr>
        <w:ind w:left="360"/>
        <w:rPr>
          <w:rFonts w:ascii="Arial" w:eastAsia="Times New Roman" w:hAnsi="Arial" w:cs="Arial"/>
          <w:color w:val="000000"/>
          <w:sz w:val="20"/>
          <w:szCs w:val="20"/>
          <w:lang w:eastAsia="en-AU"/>
        </w:rPr>
      </w:pPr>
      <w:r w:rsidRPr="00BA1BEB">
        <w:rPr>
          <w:rFonts w:ascii="Arial" w:eastAsia="Times New Roman" w:hAnsi="Arial" w:cs="Arial"/>
          <w:color w:val="000000"/>
          <w:sz w:val="20"/>
          <w:szCs w:val="20"/>
          <w:lang w:eastAsia="en-AU"/>
        </w:rPr>
        <w:t>Demonstrates ability to work under broad Agency directions, determine goals and priorities, act with urgency, successfully lead and implement solutions and change and risk management initiatives across an organisation.</w:t>
      </w:r>
    </w:p>
    <w:p w14:paraId="38731BD0" w14:textId="77777777" w:rsidR="004A5EA8" w:rsidRPr="00BA1BEB" w:rsidRDefault="004A5EA8" w:rsidP="004A5EA8">
      <w:pPr>
        <w:pStyle w:val="ListParagraph"/>
        <w:numPr>
          <w:ilvl w:val="0"/>
          <w:numId w:val="3"/>
        </w:numPr>
        <w:ind w:left="360"/>
        <w:rPr>
          <w:rFonts w:ascii="Arial" w:eastAsia="Times New Roman" w:hAnsi="Arial" w:cs="Arial"/>
          <w:color w:val="000000"/>
          <w:sz w:val="20"/>
          <w:szCs w:val="20"/>
          <w:lang w:eastAsia="en-AU"/>
        </w:rPr>
      </w:pPr>
      <w:r w:rsidRPr="00BA1BEB">
        <w:rPr>
          <w:rFonts w:ascii="Arial" w:eastAsia="Times New Roman" w:hAnsi="Arial" w:cs="Arial"/>
          <w:color w:val="000000"/>
          <w:sz w:val="20"/>
          <w:szCs w:val="20"/>
          <w:lang w:eastAsia="en-AU"/>
        </w:rPr>
        <w:t>High level experience in delivering outcomes through motivating and managing the performance and development of a diverse range of administrative employee in the delivery of complex programs, projects, systems and/or services that efficiently utilise allocated resources.</w:t>
      </w:r>
    </w:p>
    <w:p w14:paraId="32FECC63" w14:textId="77777777" w:rsidR="004A5EA8" w:rsidRDefault="004A5EA8" w:rsidP="004A5EA8">
      <w:pPr>
        <w:pStyle w:val="ListParagraph"/>
        <w:numPr>
          <w:ilvl w:val="0"/>
          <w:numId w:val="3"/>
        </w:numPr>
        <w:ind w:left="360"/>
        <w:rPr>
          <w:rFonts w:ascii="Arial" w:eastAsia="Times New Roman" w:hAnsi="Arial" w:cs="Arial"/>
          <w:color w:val="000000"/>
          <w:sz w:val="20"/>
          <w:szCs w:val="20"/>
          <w:lang w:eastAsia="en-AU"/>
        </w:rPr>
      </w:pPr>
      <w:r w:rsidRPr="00BA1BEB">
        <w:rPr>
          <w:rFonts w:ascii="Arial" w:eastAsia="Times New Roman" w:hAnsi="Arial" w:cs="Arial"/>
          <w:color w:val="000000"/>
          <w:sz w:val="20"/>
          <w:szCs w:val="20"/>
          <w:lang w:eastAsia="en-AU"/>
        </w:rPr>
        <w:t xml:space="preserve">Demonstrated strategic thinking and ability to act with urgency, accept and expect responsibility, successfully manage and implement change and risk management initiatives and complex solutions within span of assigned functions. </w:t>
      </w:r>
    </w:p>
    <w:p w14:paraId="73F3B2ED" w14:textId="77777777" w:rsidR="004A5EA8" w:rsidRDefault="004A5EA8" w:rsidP="004A5EA8">
      <w:pPr>
        <w:pStyle w:val="ListParagraph"/>
        <w:numPr>
          <w:ilvl w:val="0"/>
          <w:numId w:val="3"/>
        </w:numPr>
        <w:ind w:left="360"/>
        <w:rPr>
          <w:rFonts w:ascii="Arial" w:eastAsia="Times New Roman" w:hAnsi="Arial" w:cs="Arial"/>
          <w:color w:val="000000"/>
          <w:sz w:val="20"/>
          <w:szCs w:val="20"/>
          <w:lang w:eastAsia="en-AU"/>
        </w:rPr>
      </w:pPr>
      <w:r w:rsidRPr="00BA1BEB">
        <w:rPr>
          <w:rFonts w:ascii="Arial" w:eastAsia="Times New Roman" w:hAnsi="Arial" w:cs="Arial"/>
          <w:color w:val="000000"/>
          <w:sz w:val="20"/>
          <w:szCs w:val="20"/>
          <w:lang w:eastAsia="en-AU"/>
        </w:rPr>
        <w:t xml:space="preserve">Highly developed analytical and problem-solving skills, including expertise in advising on and developing specialist and innovative solutions, processes and/or discipline related policies. </w:t>
      </w:r>
    </w:p>
    <w:p w14:paraId="67241A71" w14:textId="77777777" w:rsidR="004A5EA8" w:rsidRDefault="004A5EA8" w:rsidP="004A5EA8">
      <w:pPr>
        <w:pStyle w:val="ListParagraph"/>
        <w:numPr>
          <w:ilvl w:val="0"/>
          <w:numId w:val="3"/>
        </w:numPr>
        <w:ind w:left="360"/>
        <w:rPr>
          <w:rFonts w:ascii="Arial" w:eastAsia="Times New Roman" w:hAnsi="Arial" w:cs="Arial"/>
          <w:color w:val="000000"/>
          <w:sz w:val="20"/>
          <w:szCs w:val="20"/>
          <w:lang w:eastAsia="en-AU"/>
        </w:rPr>
      </w:pPr>
      <w:r w:rsidRPr="00BA1BEB">
        <w:rPr>
          <w:rFonts w:ascii="Arial" w:eastAsia="Times New Roman" w:hAnsi="Arial" w:cs="Arial"/>
          <w:color w:val="000000"/>
          <w:sz w:val="20"/>
          <w:szCs w:val="20"/>
          <w:lang w:eastAsia="en-AU"/>
        </w:rPr>
        <w:t xml:space="preserve">Proven ability to work under broad directions in determining goals and priorities, measuring and improving performance outcomes and strategically planning multifaceted activities. </w:t>
      </w:r>
    </w:p>
    <w:p w14:paraId="6F175410" w14:textId="77777777" w:rsidR="004A5EA8" w:rsidRDefault="004A5EA8" w:rsidP="004A5EA8">
      <w:pPr>
        <w:pStyle w:val="ListParagraph"/>
        <w:numPr>
          <w:ilvl w:val="0"/>
          <w:numId w:val="3"/>
        </w:numPr>
        <w:ind w:left="360"/>
        <w:rPr>
          <w:rFonts w:ascii="Arial" w:eastAsia="Times New Roman" w:hAnsi="Arial" w:cs="Arial"/>
          <w:color w:val="000000"/>
          <w:sz w:val="20"/>
          <w:szCs w:val="20"/>
          <w:lang w:eastAsia="en-AU"/>
        </w:rPr>
      </w:pPr>
      <w:r w:rsidRPr="00BA1BEB">
        <w:rPr>
          <w:rFonts w:ascii="Arial" w:eastAsia="Times New Roman" w:hAnsi="Arial" w:cs="Arial"/>
          <w:color w:val="000000"/>
          <w:sz w:val="20"/>
          <w:szCs w:val="20"/>
          <w:lang w:eastAsia="en-AU"/>
        </w:rPr>
        <w:t xml:space="preserve">Highly developed knowledge of the discipline, related national initiatives and the issues, risks, trends and directions associated with the assigned services, systems and/or programs including an understanding of social, economic and commercial considerations. </w:t>
      </w:r>
    </w:p>
    <w:p w14:paraId="6D00E30B" w14:textId="77777777" w:rsidR="004A5EA8" w:rsidRPr="00BA1BEB" w:rsidRDefault="004A5EA8" w:rsidP="004A5EA8">
      <w:pPr>
        <w:pStyle w:val="ListParagraph"/>
        <w:numPr>
          <w:ilvl w:val="0"/>
          <w:numId w:val="3"/>
        </w:numPr>
        <w:ind w:left="360"/>
        <w:rPr>
          <w:rFonts w:ascii="Arial" w:eastAsia="Times New Roman" w:hAnsi="Arial" w:cs="Arial"/>
          <w:color w:val="000000"/>
          <w:sz w:val="20"/>
          <w:szCs w:val="20"/>
          <w:lang w:eastAsia="en-AU"/>
        </w:rPr>
      </w:pPr>
      <w:r w:rsidRPr="00BA1BEB">
        <w:rPr>
          <w:rFonts w:ascii="Arial" w:eastAsia="Times New Roman" w:hAnsi="Arial" w:cs="Arial"/>
          <w:color w:val="000000"/>
          <w:sz w:val="20"/>
          <w:szCs w:val="20"/>
          <w:lang w:eastAsia="en-AU"/>
        </w:rPr>
        <w:t>Highly developed interpersonal and communication skills that demonstrate commitment to customers, advanced writing ability in delivering clear and concise advice appropriate to the audience and successful negotiations and conflict resolution outcomes.</w:t>
      </w:r>
    </w:p>
    <w:p w14:paraId="5613194D" w14:textId="77777777" w:rsidR="004A5EA8" w:rsidRDefault="004A5EA8" w:rsidP="004A5EA8">
      <w:pPr>
        <w:pStyle w:val="ListParagraph"/>
        <w:ind w:left="360"/>
        <w:rPr>
          <w:rFonts w:ascii="Arial" w:eastAsia="Times New Roman" w:hAnsi="Arial" w:cs="Arial"/>
          <w:color w:val="000000"/>
          <w:sz w:val="20"/>
          <w:szCs w:val="20"/>
          <w:lang w:eastAsia="en-AU"/>
        </w:rPr>
      </w:pPr>
    </w:p>
    <w:p w14:paraId="35BE8600" w14:textId="77777777" w:rsidR="004A5EA8" w:rsidRDefault="004A5EA8" w:rsidP="004A5EA8">
      <w:pPr>
        <w:tabs>
          <w:tab w:val="left" w:pos="3828"/>
        </w:tabs>
        <w:spacing w:after="40"/>
        <w:ind w:left="-426"/>
        <w:jc w:val="both"/>
        <w:rPr>
          <w:rFonts w:ascii="Arial" w:eastAsia="Times New Roman" w:hAnsi="Arial" w:cs="Arial"/>
          <w:b/>
          <w:bCs/>
          <w:sz w:val="20"/>
          <w:szCs w:val="20"/>
          <w:lang w:eastAsia="en-AU"/>
        </w:rPr>
      </w:pPr>
      <w:r>
        <w:rPr>
          <w:rFonts w:ascii="Arial" w:eastAsia="Times New Roman" w:hAnsi="Arial" w:cs="Arial"/>
          <w:b/>
          <w:bCs/>
          <w:sz w:val="20"/>
          <w:szCs w:val="20"/>
          <w:lang w:eastAsia="en-AU"/>
        </w:rPr>
        <w:t>INCUMBENT ROLE ACCEPTANCE</w:t>
      </w:r>
    </w:p>
    <w:p w14:paraId="69277E79" w14:textId="77777777" w:rsidR="004A5EA8" w:rsidRDefault="004A5EA8" w:rsidP="004A5EA8">
      <w:pPr>
        <w:tabs>
          <w:tab w:val="left" w:pos="3828"/>
        </w:tabs>
        <w:spacing w:after="40"/>
        <w:ind w:left="-426"/>
        <w:jc w:val="both"/>
        <w:rPr>
          <w:rFonts w:ascii="Arial" w:eastAsia="Times New Roman" w:hAnsi="Arial" w:cs="Arial"/>
          <w:b/>
          <w:bCs/>
          <w:sz w:val="20"/>
          <w:szCs w:val="20"/>
          <w:lang w:eastAsia="en-AU"/>
        </w:rPr>
      </w:pPr>
    </w:p>
    <w:p w14:paraId="2B2BC4F2" w14:textId="77777777" w:rsidR="004A5EA8" w:rsidRDefault="004A5EA8" w:rsidP="004A5EA8">
      <w:pPr>
        <w:ind w:left="-426"/>
        <w:jc w:val="both"/>
        <w:rPr>
          <w:rFonts w:ascii="Arial" w:hAnsi="Arial" w:cs="Arial"/>
          <w:iCs/>
          <w:sz w:val="20"/>
          <w:szCs w:val="20"/>
          <w:shd w:val="clear" w:color="auto" w:fill="FFFFFF"/>
        </w:rPr>
      </w:pPr>
      <w:r>
        <w:rPr>
          <w:rFonts w:ascii="Arial" w:hAnsi="Arial" w:cs="Arial"/>
          <w:iCs/>
          <w:sz w:val="20"/>
          <w:szCs w:val="20"/>
          <w:shd w:val="clear" w:color="auto" w:fill="FFFFFF"/>
        </w:rPr>
        <w:t>Employees are required to work in accordance with the Code of Ethics for the South Australian Public Sector, Directives, Determinations and Guidelines, and legislative requirements (refer to Induction and Orientation intranet page).</w:t>
      </w:r>
    </w:p>
    <w:p w14:paraId="492F3B59" w14:textId="77777777" w:rsidR="004A5EA8" w:rsidRDefault="004A5EA8" w:rsidP="004A5EA8">
      <w:pPr>
        <w:ind w:left="-426"/>
        <w:jc w:val="both"/>
        <w:rPr>
          <w:rFonts w:ascii="Arial" w:hAnsi="Arial" w:cs="Arial"/>
          <w:iCs/>
          <w:shd w:val="clear" w:color="auto" w:fill="FFFFFF"/>
        </w:rPr>
      </w:pPr>
    </w:p>
    <w:p w14:paraId="3404B174" w14:textId="77777777" w:rsidR="004A5EA8" w:rsidRDefault="004A5EA8" w:rsidP="004A5EA8">
      <w:pPr>
        <w:ind w:left="-426"/>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 have read and understood the responsibilities associated with role as outlined within this document.</w:t>
      </w:r>
    </w:p>
    <w:p w14:paraId="33188D1A" w14:textId="77777777" w:rsidR="004A5EA8" w:rsidRDefault="004A5EA8" w:rsidP="004A5EA8">
      <w:pPr>
        <w:ind w:left="-426"/>
        <w:jc w:val="both"/>
        <w:rPr>
          <w:rFonts w:ascii="Arial" w:eastAsia="Times New Roman" w:hAnsi="Arial" w:cs="Arial"/>
          <w:color w:val="000000"/>
          <w:sz w:val="20"/>
          <w:szCs w:val="20"/>
          <w:lang w:eastAsia="en-AU"/>
        </w:rPr>
      </w:pPr>
    </w:p>
    <w:p w14:paraId="4FE9EFBE" w14:textId="77777777" w:rsidR="004A5EA8" w:rsidRDefault="004A5EA8" w:rsidP="004A5EA8">
      <w:pPr>
        <w:ind w:left="-426"/>
        <w:jc w:val="both"/>
        <w:rPr>
          <w:rFonts w:ascii="Arial" w:eastAsia="Times New Roman" w:hAnsi="Arial" w:cs="Arial"/>
          <w:color w:val="000000"/>
          <w:sz w:val="20"/>
          <w:szCs w:val="20"/>
          <w:lang w:eastAsia="en-AU"/>
        </w:rPr>
      </w:pPr>
    </w:p>
    <w:p w14:paraId="5C9F28EF" w14:textId="77777777" w:rsidR="004A5EA8" w:rsidRDefault="004A5EA8" w:rsidP="004A5EA8">
      <w:pPr>
        <w:tabs>
          <w:tab w:val="left" w:leader="dot" w:pos="2835"/>
          <w:tab w:val="left" w:leader="dot" w:pos="7088"/>
          <w:tab w:val="left" w:leader="dot" w:pos="9214"/>
        </w:tabs>
        <w:ind w:left="-426"/>
        <w:jc w:val="both"/>
        <w:rPr>
          <w:rFonts w:ascii="Arial" w:eastAsia="Times New Roman" w:hAnsi="Arial" w:cs="Arial"/>
          <w:b/>
          <w:bCs/>
          <w:color w:val="000000"/>
          <w:sz w:val="20"/>
          <w:szCs w:val="20"/>
          <w:lang w:eastAsia="en-AU"/>
        </w:rPr>
      </w:pPr>
      <w:r>
        <w:rPr>
          <w:rFonts w:ascii="Arial" w:eastAsia="Times New Roman" w:hAnsi="Arial" w:cs="Arial"/>
          <w:b/>
          <w:bCs/>
          <w:sz w:val="20"/>
          <w:szCs w:val="20"/>
          <w:lang w:eastAsia="en-AU"/>
        </w:rPr>
        <w:t xml:space="preserve">Name: </w:t>
      </w:r>
      <w:r>
        <w:rPr>
          <w:rFonts w:ascii="Arial" w:eastAsia="Times New Roman" w:hAnsi="Arial" w:cs="Arial"/>
          <w:b/>
          <w:bCs/>
          <w:sz w:val="20"/>
          <w:szCs w:val="20"/>
          <w:lang w:eastAsia="en-AU"/>
        </w:rPr>
        <w:tab/>
        <w:t xml:space="preserve">                Sign</w:t>
      </w:r>
      <w:r>
        <w:rPr>
          <w:rFonts w:ascii="Arial" w:eastAsia="Times New Roman" w:hAnsi="Arial" w:cs="Arial"/>
          <w:b/>
          <w:bCs/>
          <w:color w:val="000000"/>
          <w:sz w:val="20"/>
          <w:szCs w:val="20"/>
          <w:lang w:eastAsia="en-AU"/>
        </w:rPr>
        <w:t>ature:</w:t>
      </w:r>
      <w:r>
        <w:rPr>
          <w:rFonts w:ascii="Arial" w:eastAsia="Times New Roman" w:hAnsi="Arial" w:cs="Arial"/>
          <w:sz w:val="20"/>
          <w:szCs w:val="20"/>
          <w:lang w:eastAsia="en-AU"/>
        </w:rPr>
        <w:tab/>
      </w:r>
      <w:r>
        <w:rPr>
          <w:rFonts w:ascii="Arial" w:eastAsia="Times New Roman" w:hAnsi="Arial" w:cs="Arial"/>
          <w:b/>
          <w:bCs/>
          <w:color w:val="000000"/>
          <w:sz w:val="20"/>
          <w:szCs w:val="20"/>
          <w:lang w:eastAsia="en-AU"/>
        </w:rPr>
        <w:t>Date:</w:t>
      </w:r>
      <w:r>
        <w:rPr>
          <w:rFonts w:ascii="Arial" w:eastAsia="Times New Roman" w:hAnsi="Arial" w:cs="Arial"/>
          <w:b/>
          <w:bCs/>
          <w:color w:val="000000"/>
          <w:sz w:val="20"/>
          <w:szCs w:val="20"/>
          <w:lang w:eastAsia="en-AU"/>
        </w:rPr>
        <w:tab/>
      </w:r>
    </w:p>
    <w:p w14:paraId="60F23BA7" w14:textId="77777777" w:rsidR="004A5EA8" w:rsidRDefault="004A5EA8" w:rsidP="004A5EA8">
      <w:pPr>
        <w:tabs>
          <w:tab w:val="left" w:leader="dot" w:pos="2835"/>
          <w:tab w:val="left" w:leader="dot" w:pos="7088"/>
          <w:tab w:val="left" w:leader="dot" w:pos="9214"/>
        </w:tabs>
        <w:ind w:left="-426"/>
        <w:jc w:val="both"/>
        <w:rPr>
          <w:rFonts w:ascii="Arial" w:eastAsia="Times New Roman" w:hAnsi="Arial" w:cs="Arial"/>
          <w:color w:val="000000"/>
          <w:sz w:val="20"/>
          <w:szCs w:val="20"/>
          <w:lang w:eastAsia="en-AU"/>
        </w:rPr>
      </w:pPr>
    </w:p>
    <w:p w14:paraId="47E765E9" w14:textId="77777777" w:rsidR="004A5EA8" w:rsidRDefault="004A5EA8" w:rsidP="004A5EA8">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Manager Name:</w:t>
      </w:r>
      <w:r>
        <w:rPr>
          <w:rFonts w:ascii="Arial" w:eastAsia="Times New Roman" w:hAnsi="Arial" w:cs="Arial"/>
          <w:b/>
          <w:color w:val="000000"/>
          <w:sz w:val="20"/>
          <w:szCs w:val="20"/>
          <w:lang w:eastAsia="en-AU"/>
        </w:rPr>
        <w:tab/>
        <w:t>………………… Role Title:</w:t>
      </w:r>
      <w:r>
        <w:rPr>
          <w:rFonts w:ascii="Arial" w:eastAsia="Times New Roman" w:hAnsi="Arial" w:cs="Arial"/>
          <w:b/>
          <w:color w:val="000000"/>
          <w:sz w:val="20"/>
          <w:szCs w:val="20"/>
          <w:lang w:eastAsia="en-AU"/>
        </w:rPr>
        <w:tab/>
      </w:r>
      <w:r>
        <w:rPr>
          <w:rFonts w:ascii="Arial" w:eastAsia="Times New Roman" w:hAnsi="Arial" w:cs="Arial"/>
          <w:b/>
          <w:color w:val="000000"/>
          <w:sz w:val="20"/>
          <w:szCs w:val="20"/>
          <w:lang w:eastAsia="en-AU"/>
        </w:rPr>
        <w:tab/>
        <w:t xml:space="preserve"> </w:t>
      </w:r>
    </w:p>
    <w:p w14:paraId="133D793C" w14:textId="77777777" w:rsidR="004A5EA8" w:rsidRDefault="004A5EA8" w:rsidP="004A5EA8">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p>
    <w:p w14:paraId="3860A141" w14:textId="77777777" w:rsidR="004A5EA8" w:rsidRDefault="004A5EA8" w:rsidP="004A5EA8">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Signature:</w:t>
      </w:r>
      <w:r>
        <w:rPr>
          <w:rFonts w:ascii="Arial" w:eastAsia="Times New Roman" w:hAnsi="Arial" w:cs="Arial"/>
          <w:b/>
          <w:color w:val="000000"/>
          <w:sz w:val="20"/>
          <w:szCs w:val="20"/>
          <w:lang w:eastAsia="en-AU"/>
        </w:rPr>
        <w:tab/>
      </w:r>
      <w:r>
        <w:rPr>
          <w:rFonts w:ascii="Arial" w:eastAsia="Times New Roman" w:hAnsi="Arial" w:cs="Arial"/>
          <w:b/>
          <w:color w:val="000000"/>
          <w:sz w:val="20"/>
          <w:szCs w:val="20"/>
          <w:lang w:eastAsia="en-AU"/>
        </w:rPr>
        <w:tab/>
        <w:t>Date:</w:t>
      </w:r>
      <w:r>
        <w:rPr>
          <w:rFonts w:ascii="Arial" w:eastAsia="Times New Roman" w:hAnsi="Arial" w:cs="Arial"/>
          <w:b/>
          <w:color w:val="000000"/>
          <w:sz w:val="20"/>
          <w:szCs w:val="20"/>
          <w:lang w:eastAsia="en-AU"/>
        </w:rPr>
        <w:tab/>
      </w:r>
    </w:p>
    <w:p w14:paraId="6E1705C4" w14:textId="77777777" w:rsidR="004A5EA8" w:rsidRDefault="004A5EA8" w:rsidP="004A5EA8">
      <w:pPr>
        <w:tabs>
          <w:tab w:val="left" w:pos="3828"/>
        </w:tabs>
        <w:spacing w:after="40"/>
        <w:ind w:left="-426"/>
        <w:jc w:val="both"/>
        <w:rPr>
          <w:rFonts w:ascii="Arial" w:eastAsia="Times New Roman" w:hAnsi="Arial" w:cs="Arial"/>
          <w:b/>
          <w:bCs/>
          <w:sz w:val="18"/>
          <w:szCs w:val="18"/>
          <w:lang w:eastAsia="en-AU"/>
        </w:rPr>
      </w:pPr>
    </w:p>
    <w:p w14:paraId="0445112A" w14:textId="77777777" w:rsidR="004A5EA8" w:rsidRDefault="004A5EA8" w:rsidP="004A5EA8">
      <w:pPr>
        <w:tabs>
          <w:tab w:val="left" w:pos="3828"/>
        </w:tabs>
        <w:spacing w:after="40"/>
        <w:ind w:left="-426"/>
        <w:jc w:val="both"/>
        <w:rPr>
          <w:rFonts w:ascii="Arial" w:eastAsia="Times New Roman" w:hAnsi="Arial" w:cs="Arial"/>
          <w:b/>
          <w:bCs/>
          <w:sz w:val="18"/>
          <w:szCs w:val="18"/>
          <w:lang w:eastAsia="en-AU"/>
        </w:rPr>
      </w:pPr>
      <w:r>
        <w:rPr>
          <w:rFonts w:ascii="Arial" w:eastAsia="Times New Roman" w:hAnsi="Arial" w:cs="Arial"/>
          <w:b/>
          <w:bCs/>
          <w:sz w:val="18"/>
          <w:szCs w:val="18"/>
          <w:lang w:eastAsia="en-AU"/>
        </w:rPr>
        <w:t>Version control and change history</w:t>
      </w:r>
    </w:p>
    <w:tbl>
      <w:tblPr>
        <w:tblW w:w="9924"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277"/>
        <w:gridCol w:w="1559"/>
        <w:gridCol w:w="1418"/>
        <w:gridCol w:w="5670"/>
      </w:tblGrid>
      <w:tr w:rsidR="004A5EA8" w14:paraId="0E54D80B" w14:textId="77777777" w:rsidTr="007C4A8D">
        <w:tc>
          <w:tcPr>
            <w:tcW w:w="1277" w:type="dxa"/>
            <w:tcBorders>
              <w:top w:val="single" w:sz="4" w:space="0" w:color="D9D9D9"/>
              <w:left w:val="single" w:sz="4" w:space="0" w:color="D9D9D9"/>
              <w:bottom w:val="single" w:sz="4" w:space="0" w:color="D9D9D9"/>
              <w:right w:val="single" w:sz="4" w:space="0" w:color="D9D9D9"/>
            </w:tcBorders>
            <w:hideMark/>
          </w:tcPr>
          <w:p w14:paraId="68B02D88" w14:textId="77777777" w:rsidR="004A5EA8" w:rsidRDefault="004A5EA8" w:rsidP="007C4A8D">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Version</w:t>
            </w:r>
          </w:p>
        </w:tc>
        <w:tc>
          <w:tcPr>
            <w:tcW w:w="1559" w:type="dxa"/>
            <w:tcBorders>
              <w:top w:val="single" w:sz="4" w:space="0" w:color="D9D9D9"/>
              <w:left w:val="single" w:sz="4" w:space="0" w:color="D9D9D9"/>
              <w:bottom w:val="single" w:sz="4" w:space="0" w:color="D9D9D9"/>
              <w:right w:val="single" w:sz="4" w:space="0" w:color="D9D9D9"/>
            </w:tcBorders>
            <w:hideMark/>
          </w:tcPr>
          <w:p w14:paraId="49CF99DD" w14:textId="77777777" w:rsidR="004A5EA8" w:rsidRDefault="004A5EA8" w:rsidP="007C4A8D">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Date from</w:t>
            </w:r>
          </w:p>
        </w:tc>
        <w:tc>
          <w:tcPr>
            <w:tcW w:w="1418" w:type="dxa"/>
            <w:tcBorders>
              <w:top w:val="single" w:sz="4" w:space="0" w:color="D9D9D9"/>
              <w:left w:val="single" w:sz="4" w:space="0" w:color="D9D9D9"/>
              <w:bottom w:val="single" w:sz="4" w:space="0" w:color="D9D9D9"/>
              <w:right w:val="single" w:sz="4" w:space="0" w:color="D9D9D9"/>
            </w:tcBorders>
            <w:hideMark/>
          </w:tcPr>
          <w:p w14:paraId="3C4E9CDC" w14:textId="77777777" w:rsidR="004A5EA8" w:rsidRDefault="004A5EA8" w:rsidP="007C4A8D">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Date to</w:t>
            </w:r>
          </w:p>
        </w:tc>
        <w:tc>
          <w:tcPr>
            <w:tcW w:w="5670" w:type="dxa"/>
            <w:tcBorders>
              <w:top w:val="single" w:sz="4" w:space="0" w:color="D9D9D9"/>
              <w:left w:val="single" w:sz="4" w:space="0" w:color="D9D9D9"/>
              <w:bottom w:val="single" w:sz="4" w:space="0" w:color="D9D9D9"/>
              <w:right w:val="single" w:sz="4" w:space="0" w:color="D9D9D9"/>
            </w:tcBorders>
            <w:hideMark/>
          </w:tcPr>
          <w:p w14:paraId="2EE47B24" w14:textId="77777777" w:rsidR="004A5EA8" w:rsidRDefault="004A5EA8" w:rsidP="007C4A8D">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Amendment</w:t>
            </w:r>
          </w:p>
        </w:tc>
      </w:tr>
      <w:tr w:rsidR="004A5EA8" w14:paraId="4CCA7AE2" w14:textId="77777777" w:rsidTr="007C4A8D">
        <w:tc>
          <w:tcPr>
            <w:tcW w:w="1277" w:type="dxa"/>
            <w:tcBorders>
              <w:top w:val="single" w:sz="4" w:space="0" w:color="D9D9D9"/>
              <w:left w:val="single" w:sz="4" w:space="0" w:color="D9D9D9"/>
              <w:bottom w:val="single" w:sz="4" w:space="0" w:color="D9D9D9"/>
              <w:right w:val="single" w:sz="4" w:space="0" w:color="D9D9D9"/>
            </w:tcBorders>
            <w:hideMark/>
          </w:tcPr>
          <w:p w14:paraId="67F0C7CE" w14:textId="77777777" w:rsidR="004A5EA8" w:rsidRDefault="004A5EA8" w:rsidP="007C4A8D">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V1</w:t>
            </w:r>
          </w:p>
        </w:tc>
        <w:tc>
          <w:tcPr>
            <w:tcW w:w="1559" w:type="dxa"/>
            <w:tcBorders>
              <w:top w:val="single" w:sz="4" w:space="0" w:color="D9D9D9"/>
              <w:left w:val="single" w:sz="4" w:space="0" w:color="D9D9D9"/>
              <w:bottom w:val="single" w:sz="4" w:space="0" w:color="D9D9D9"/>
              <w:right w:val="single" w:sz="4" w:space="0" w:color="D9D9D9"/>
            </w:tcBorders>
            <w:hideMark/>
          </w:tcPr>
          <w:p w14:paraId="1B2E1151" w14:textId="77777777" w:rsidR="004A5EA8" w:rsidRDefault="004A5EA8" w:rsidP="007C4A8D">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01/09/2021</w:t>
            </w:r>
          </w:p>
        </w:tc>
        <w:tc>
          <w:tcPr>
            <w:tcW w:w="1418" w:type="dxa"/>
            <w:tcBorders>
              <w:top w:val="single" w:sz="4" w:space="0" w:color="D9D9D9"/>
              <w:left w:val="single" w:sz="4" w:space="0" w:color="D9D9D9"/>
              <w:bottom w:val="single" w:sz="4" w:space="0" w:color="D9D9D9"/>
              <w:right w:val="single" w:sz="4" w:space="0" w:color="D9D9D9"/>
            </w:tcBorders>
          </w:tcPr>
          <w:p w14:paraId="515AFDFB" w14:textId="77777777" w:rsidR="004A5EA8" w:rsidRDefault="004A5EA8" w:rsidP="007C4A8D">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p>
        </w:tc>
        <w:tc>
          <w:tcPr>
            <w:tcW w:w="5670" w:type="dxa"/>
            <w:tcBorders>
              <w:top w:val="single" w:sz="4" w:space="0" w:color="D9D9D9"/>
              <w:left w:val="single" w:sz="4" w:space="0" w:color="D9D9D9"/>
              <w:bottom w:val="single" w:sz="4" w:space="0" w:color="D9D9D9"/>
              <w:right w:val="single" w:sz="4" w:space="0" w:color="D9D9D9"/>
            </w:tcBorders>
            <w:hideMark/>
          </w:tcPr>
          <w:p w14:paraId="2ACE70CF" w14:textId="77777777" w:rsidR="004A5EA8" w:rsidRDefault="004A5EA8" w:rsidP="007C4A8D">
            <w:pPr>
              <w:widowControl w:val="0"/>
              <w:tabs>
                <w:tab w:val="left" w:pos="180"/>
              </w:tabs>
              <w:suppressAutoHyphens/>
              <w:autoSpaceDE w:val="0"/>
              <w:autoSpaceDN w:val="0"/>
              <w:adjustRightInd w:val="0"/>
              <w:spacing w:before="40" w:after="40" w:line="276" w:lineRule="auto"/>
              <w:ind w:firstLine="33"/>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Original version.</w:t>
            </w:r>
          </w:p>
        </w:tc>
      </w:tr>
    </w:tbl>
    <w:p w14:paraId="0ED90719" w14:textId="77777777" w:rsidR="004A5EA8" w:rsidRDefault="004A5EA8" w:rsidP="004A5EA8">
      <w:pPr>
        <w:ind w:left="-142"/>
        <w:jc w:val="both"/>
        <w:rPr>
          <w:rFonts w:ascii="Arial" w:eastAsia="Times New Roman" w:hAnsi="Arial" w:cs="Arial"/>
          <w:b/>
          <w:bCs/>
          <w:sz w:val="16"/>
          <w:szCs w:val="20"/>
          <w:lang w:eastAsia="en-AU"/>
        </w:rPr>
      </w:pPr>
    </w:p>
    <w:p w14:paraId="36F1F923" w14:textId="77777777" w:rsidR="004A5EA8" w:rsidRPr="0020375C" w:rsidRDefault="004A5EA8" w:rsidP="004A5EA8">
      <w:pPr>
        <w:ind w:left="-142"/>
        <w:jc w:val="both"/>
        <w:rPr>
          <w:rFonts w:ascii="Arial" w:eastAsia="Times New Roman" w:hAnsi="Arial" w:cs="Arial"/>
          <w:b/>
          <w:bCs/>
          <w:sz w:val="16"/>
          <w:szCs w:val="20"/>
          <w:lang w:eastAsia="en-AU"/>
        </w:rPr>
      </w:pPr>
    </w:p>
    <w:p w14:paraId="6E7A3F4A" w14:textId="77777777" w:rsidR="0020375C" w:rsidRPr="004A5EA8" w:rsidRDefault="0020375C" w:rsidP="004A5EA8">
      <w:bookmarkStart w:id="4" w:name="_GoBack"/>
      <w:bookmarkEnd w:id="4"/>
    </w:p>
    <w:sectPr w:rsidR="0020375C" w:rsidRPr="004A5EA8" w:rsidSect="00AF27FF">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098F3" w14:textId="77777777" w:rsidR="002C1546" w:rsidRDefault="002C1546" w:rsidP="002A01E4">
      <w:r>
        <w:separator/>
      </w:r>
    </w:p>
  </w:endnote>
  <w:endnote w:type="continuationSeparator" w:id="0">
    <w:p w14:paraId="08852BC7" w14:textId="77777777" w:rsidR="002C1546" w:rsidRDefault="002C1546" w:rsidP="002A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1D3D" w14:textId="77777777" w:rsidR="003D308B" w:rsidRDefault="003D3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5D06" w14:textId="77777777" w:rsidR="006B11DB" w:rsidRPr="006B11DB" w:rsidRDefault="006B11DB" w:rsidP="006B11DB">
    <w:pPr>
      <w:pStyle w:val="Footer"/>
      <w:tabs>
        <w:tab w:val="clear" w:pos="4513"/>
        <w:tab w:val="center" w:pos="3828"/>
      </w:tabs>
      <w:rPr>
        <w:rFonts w:ascii="Arial" w:hAnsi="Arial" w:cs="Arial"/>
        <w:b/>
        <w:color w:val="FF0000"/>
        <w:sz w:val="18"/>
        <w:szCs w:val="18"/>
      </w:rPr>
    </w:pPr>
    <w:r>
      <w:rPr>
        <w:b/>
        <w:color w:val="FF0000"/>
        <w:sz w:val="18"/>
        <w:szCs w:val="18"/>
      </w:rPr>
      <w:tab/>
    </w:r>
    <w:r w:rsidRPr="006B11DB">
      <w:rPr>
        <w:rFonts w:ascii="Arial" w:hAnsi="Arial" w:cs="Arial"/>
        <w:b/>
        <w:color w:val="FF0000"/>
        <w:sz w:val="18"/>
        <w:szCs w:val="18"/>
      </w:rPr>
      <w:t xml:space="preserve">                     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8AE8" w14:textId="77777777" w:rsidR="003D308B" w:rsidRDefault="003D3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D4BB4" w14:textId="77777777" w:rsidR="002C1546" w:rsidRDefault="002C1546" w:rsidP="002A01E4">
      <w:r>
        <w:separator/>
      </w:r>
    </w:p>
  </w:footnote>
  <w:footnote w:type="continuationSeparator" w:id="0">
    <w:p w14:paraId="49172DFD" w14:textId="77777777" w:rsidR="002C1546" w:rsidRDefault="002C1546" w:rsidP="002A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AF63" w14:textId="77777777" w:rsidR="003D308B" w:rsidRDefault="003D3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D402" w14:textId="3EED2A10" w:rsidR="002A01E4" w:rsidRDefault="002A01E4" w:rsidP="00E80CA1">
    <w:pPr>
      <w:pStyle w:val="Header"/>
      <w:ind w:left="-426"/>
      <w:jc w:val="center"/>
      <w:rPr>
        <w:rFonts w:ascii="Arial" w:hAnsi="Arial" w:cs="Arial"/>
        <w:b/>
        <w:noProof/>
        <w:color w:val="FF0000"/>
        <w:sz w:val="18"/>
        <w:szCs w:val="18"/>
        <w:lang w:eastAsia="en-AU"/>
      </w:rPr>
    </w:pPr>
    <w:r w:rsidRPr="002A01E4">
      <w:rPr>
        <w:rFonts w:ascii="Arial" w:hAnsi="Arial" w:cs="Arial"/>
        <w:b/>
        <w:noProof/>
        <w:color w:val="FF0000"/>
        <w:sz w:val="18"/>
        <w:szCs w:val="18"/>
        <w:lang w:eastAsia="en-AU"/>
      </w:rPr>
      <w:t>OFFICIAL</w:t>
    </w:r>
  </w:p>
  <w:p w14:paraId="79C50F97" w14:textId="77777777" w:rsidR="002A01E4" w:rsidRPr="002A01E4" w:rsidRDefault="002A01E4" w:rsidP="00E80CA1">
    <w:pPr>
      <w:pStyle w:val="Header"/>
      <w:ind w:left="-426"/>
      <w:rPr>
        <w:rFonts w:ascii="Arial" w:hAnsi="Arial" w:cs="Arial"/>
        <w:b/>
        <w:color w:val="FF0000"/>
        <w:sz w:val="18"/>
        <w:szCs w:val="18"/>
      </w:rPr>
    </w:pPr>
    <w:r>
      <w:rPr>
        <w:noProof/>
        <w:lang w:eastAsia="en-AU"/>
      </w:rPr>
      <w:drawing>
        <wp:inline distT="0" distB="0" distL="0" distR="0" wp14:anchorId="2EBB282E" wp14:editId="5D014427">
          <wp:extent cx="23431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5768" w14:textId="77777777" w:rsidR="003D308B" w:rsidRDefault="003D3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7FFD"/>
    <w:multiLevelType w:val="hybridMultilevel"/>
    <w:tmpl w:val="7AEE6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C9E1286"/>
    <w:multiLevelType w:val="hybridMultilevel"/>
    <w:tmpl w:val="E064D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47249A"/>
    <w:multiLevelType w:val="hybridMultilevel"/>
    <w:tmpl w:val="C4023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2E9150B"/>
    <w:multiLevelType w:val="hybridMultilevel"/>
    <w:tmpl w:val="19FC1D3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 w15:restartNumberingAfterBreak="0">
    <w:nsid w:val="7E9D24D9"/>
    <w:multiLevelType w:val="hybridMultilevel"/>
    <w:tmpl w:val="C12AF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E4"/>
    <w:rsid w:val="0000611F"/>
    <w:rsid w:val="00057671"/>
    <w:rsid w:val="000F5F55"/>
    <w:rsid w:val="000F7B74"/>
    <w:rsid w:val="00121CF0"/>
    <w:rsid w:val="00130E4E"/>
    <w:rsid w:val="0014040F"/>
    <w:rsid w:val="00180ACA"/>
    <w:rsid w:val="001D4A0F"/>
    <w:rsid w:val="001D57A2"/>
    <w:rsid w:val="001F546D"/>
    <w:rsid w:val="0020375C"/>
    <w:rsid w:val="002A01E4"/>
    <w:rsid w:val="002A641D"/>
    <w:rsid w:val="002C1546"/>
    <w:rsid w:val="002C348D"/>
    <w:rsid w:val="002D0A85"/>
    <w:rsid w:val="002D3EF2"/>
    <w:rsid w:val="002D4C09"/>
    <w:rsid w:val="002E0E60"/>
    <w:rsid w:val="003068A7"/>
    <w:rsid w:val="00324F6A"/>
    <w:rsid w:val="00331D12"/>
    <w:rsid w:val="00342441"/>
    <w:rsid w:val="003435EC"/>
    <w:rsid w:val="00344422"/>
    <w:rsid w:val="003C1F64"/>
    <w:rsid w:val="003C61F2"/>
    <w:rsid w:val="003D1524"/>
    <w:rsid w:val="003D308B"/>
    <w:rsid w:val="00443A3E"/>
    <w:rsid w:val="00463B49"/>
    <w:rsid w:val="00465CDF"/>
    <w:rsid w:val="004818D5"/>
    <w:rsid w:val="004A4062"/>
    <w:rsid w:val="004A5EA8"/>
    <w:rsid w:val="00502B4A"/>
    <w:rsid w:val="00506697"/>
    <w:rsid w:val="005459C1"/>
    <w:rsid w:val="00546460"/>
    <w:rsid w:val="0056139B"/>
    <w:rsid w:val="005B5D16"/>
    <w:rsid w:val="005E6E98"/>
    <w:rsid w:val="00611001"/>
    <w:rsid w:val="006705A2"/>
    <w:rsid w:val="00673FE2"/>
    <w:rsid w:val="006A286D"/>
    <w:rsid w:val="006B0F49"/>
    <w:rsid w:val="006B11DB"/>
    <w:rsid w:val="006E6A3C"/>
    <w:rsid w:val="0072706A"/>
    <w:rsid w:val="00750977"/>
    <w:rsid w:val="0075407D"/>
    <w:rsid w:val="00755ABA"/>
    <w:rsid w:val="007A097B"/>
    <w:rsid w:val="007B0188"/>
    <w:rsid w:val="007C2AC4"/>
    <w:rsid w:val="007D43D5"/>
    <w:rsid w:val="007D67ED"/>
    <w:rsid w:val="007E2E35"/>
    <w:rsid w:val="0081348D"/>
    <w:rsid w:val="00835B6D"/>
    <w:rsid w:val="0084339C"/>
    <w:rsid w:val="00844ABA"/>
    <w:rsid w:val="0084683C"/>
    <w:rsid w:val="008517E3"/>
    <w:rsid w:val="008555EA"/>
    <w:rsid w:val="008733BE"/>
    <w:rsid w:val="00881F26"/>
    <w:rsid w:val="008C3C05"/>
    <w:rsid w:val="008D146C"/>
    <w:rsid w:val="009824AF"/>
    <w:rsid w:val="009D530E"/>
    <w:rsid w:val="00A91CB6"/>
    <w:rsid w:val="00AD6B78"/>
    <w:rsid w:val="00AF27FF"/>
    <w:rsid w:val="00B13339"/>
    <w:rsid w:val="00B97489"/>
    <w:rsid w:val="00BA1BEB"/>
    <w:rsid w:val="00BC0E01"/>
    <w:rsid w:val="00BF2EB4"/>
    <w:rsid w:val="00BF3C1E"/>
    <w:rsid w:val="00C75F45"/>
    <w:rsid w:val="00CA065E"/>
    <w:rsid w:val="00CE6102"/>
    <w:rsid w:val="00D93619"/>
    <w:rsid w:val="00DB3129"/>
    <w:rsid w:val="00DB7EB3"/>
    <w:rsid w:val="00DC5178"/>
    <w:rsid w:val="00E35F38"/>
    <w:rsid w:val="00E462AF"/>
    <w:rsid w:val="00E71A76"/>
    <w:rsid w:val="00E80CA1"/>
    <w:rsid w:val="00E86143"/>
    <w:rsid w:val="00E96AD7"/>
    <w:rsid w:val="00E96EB1"/>
    <w:rsid w:val="00EA1DC5"/>
    <w:rsid w:val="00F24554"/>
    <w:rsid w:val="00F30CB6"/>
    <w:rsid w:val="00F62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0CE14"/>
  <w15:docId w15:val="{F984F78A-D0FB-4D60-A318-2962E7BA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1E4"/>
    <w:pPr>
      <w:tabs>
        <w:tab w:val="center" w:pos="4513"/>
        <w:tab w:val="right" w:pos="9026"/>
      </w:tabs>
    </w:pPr>
  </w:style>
  <w:style w:type="character" w:customStyle="1" w:styleId="HeaderChar">
    <w:name w:val="Header Char"/>
    <w:basedOn w:val="DefaultParagraphFont"/>
    <w:link w:val="Header"/>
    <w:uiPriority w:val="99"/>
    <w:rsid w:val="002A01E4"/>
  </w:style>
  <w:style w:type="paragraph" w:styleId="Footer">
    <w:name w:val="footer"/>
    <w:basedOn w:val="Normal"/>
    <w:link w:val="FooterChar"/>
    <w:uiPriority w:val="99"/>
    <w:unhideWhenUsed/>
    <w:rsid w:val="002A01E4"/>
    <w:pPr>
      <w:tabs>
        <w:tab w:val="center" w:pos="4513"/>
        <w:tab w:val="right" w:pos="9026"/>
      </w:tabs>
    </w:pPr>
  </w:style>
  <w:style w:type="character" w:customStyle="1" w:styleId="FooterChar">
    <w:name w:val="Footer Char"/>
    <w:basedOn w:val="DefaultParagraphFont"/>
    <w:link w:val="Footer"/>
    <w:uiPriority w:val="99"/>
    <w:rsid w:val="002A01E4"/>
  </w:style>
  <w:style w:type="paragraph" w:styleId="BalloonText">
    <w:name w:val="Balloon Text"/>
    <w:basedOn w:val="Normal"/>
    <w:link w:val="BalloonTextChar"/>
    <w:uiPriority w:val="99"/>
    <w:semiHidden/>
    <w:unhideWhenUsed/>
    <w:rsid w:val="002A01E4"/>
    <w:rPr>
      <w:rFonts w:ascii="Tahoma" w:hAnsi="Tahoma" w:cs="Tahoma"/>
      <w:sz w:val="16"/>
      <w:szCs w:val="16"/>
    </w:rPr>
  </w:style>
  <w:style w:type="character" w:customStyle="1" w:styleId="BalloonTextChar">
    <w:name w:val="Balloon Text Char"/>
    <w:basedOn w:val="DefaultParagraphFont"/>
    <w:link w:val="BalloonText"/>
    <w:uiPriority w:val="99"/>
    <w:semiHidden/>
    <w:rsid w:val="002A01E4"/>
    <w:rPr>
      <w:rFonts w:ascii="Tahoma" w:hAnsi="Tahoma" w:cs="Tahoma"/>
      <w:sz w:val="16"/>
      <w:szCs w:val="16"/>
    </w:rPr>
  </w:style>
  <w:style w:type="paragraph" w:styleId="ListParagraph">
    <w:name w:val="List Paragraph"/>
    <w:basedOn w:val="Normal"/>
    <w:uiPriority w:val="34"/>
    <w:qFormat/>
    <w:rsid w:val="002A01E4"/>
    <w:pPr>
      <w:ind w:left="720"/>
    </w:pPr>
  </w:style>
  <w:style w:type="paragraph" w:customStyle="1" w:styleId="Default">
    <w:name w:val="Default"/>
    <w:rsid w:val="0020375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2">
    <w:name w:val="Body Text 2"/>
    <w:basedOn w:val="Normal"/>
    <w:link w:val="BodyText2Char"/>
    <w:rsid w:val="0084339C"/>
    <w:pPr>
      <w:spacing w:after="120" w:line="480" w:lineRule="auto"/>
    </w:pPr>
    <w:rPr>
      <w:rFonts w:ascii="Arial" w:eastAsia="Times New Roman" w:hAnsi="Arial" w:cs="Arial"/>
      <w:sz w:val="24"/>
      <w:szCs w:val="24"/>
      <w:lang w:eastAsia="en-AU"/>
    </w:rPr>
  </w:style>
  <w:style w:type="character" w:customStyle="1" w:styleId="BodyText2Char">
    <w:name w:val="Body Text 2 Char"/>
    <w:basedOn w:val="DefaultParagraphFont"/>
    <w:link w:val="BodyText2"/>
    <w:rsid w:val="0084339C"/>
    <w:rPr>
      <w:rFonts w:ascii="Arial" w:eastAsia="Times New Roman" w:hAnsi="Arial" w:cs="Arial"/>
      <w:sz w:val="24"/>
      <w:szCs w:val="24"/>
      <w:lang w:eastAsia="en-AU"/>
    </w:rPr>
  </w:style>
  <w:style w:type="paragraph" w:styleId="NormalIndent">
    <w:name w:val="Normal Indent"/>
    <w:basedOn w:val="Normal"/>
    <w:rsid w:val="0084339C"/>
    <w:pPr>
      <w:ind w:left="720"/>
      <w:jc w:val="both"/>
    </w:pPr>
    <w:rPr>
      <w:rFonts w:ascii="Univers (W1)" w:eastAsia="Times New Roman" w:hAnsi="Univers (W1)" w:cs="Univers (W1)"/>
      <w:lang w:val="en-GB"/>
    </w:rPr>
  </w:style>
  <w:style w:type="paragraph" w:styleId="BodyTextIndent2">
    <w:name w:val="Body Text Indent 2"/>
    <w:basedOn w:val="Normal"/>
    <w:link w:val="BodyTextIndent2Char"/>
    <w:rsid w:val="0084339C"/>
    <w:pPr>
      <w:spacing w:after="120" w:line="480" w:lineRule="auto"/>
      <w:ind w:left="283"/>
    </w:pPr>
    <w:rPr>
      <w:rFonts w:ascii="Arial" w:eastAsia="Times New Roman" w:hAnsi="Arial" w:cs="Arial"/>
      <w:sz w:val="24"/>
      <w:szCs w:val="24"/>
      <w:lang w:eastAsia="en-AU"/>
    </w:rPr>
  </w:style>
  <w:style w:type="character" w:customStyle="1" w:styleId="BodyTextIndent2Char">
    <w:name w:val="Body Text Indent 2 Char"/>
    <w:basedOn w:val="DefaultParagraphFont"/>
    <w:link w:val="BodyTextIndent2"/>
    <w:rsid w:val="0084339C"/>
    <w:rPr>
      <w:rFonts w:ascii="Arial" w:eastAsia="Times New Roman" w:hAnsi="Arial" w:cs="Arial"/>
      <w:sz w:val="24"/>
      <w:szCs w:val="24"/>
      <w:lang w:eastAsia="en-AU"/>
    </w:rPr>
  </w:style>
  <w:style w:type="paragraph" w:styleId="BodyText">
    <w:name w:val="Body Text"/>
    <w:basedOn w:val="Normal"/>
    <w:link w:val="BodyTextChar"/>
    <w:uiPriority w:val="99"/>
    <w:semiHidden/>
    <w:unhideWhenUsed/>
    <w:rsid w:val="00B13339"/>
    <w:pPr>
      <w:spacing w:after="120"/>
    </w:pPr>
  </w:style>
  <w:style w:type="character" w:customStyle="1" w:styleId="BodyTextChar">
    <w:name w:val="Body Text Char"/>
    <w:basedOn w:val="DefaultParagraphFont"/>
    <w:link w:val="BodyText"/>
    <w:semiHidden/>
    <w:rsid w:val="00B13339"/>
    <w:rPr>
      <w:rFonts w:ascii="Calibri" w:hAnsi="Calibri" w:cs="Times New Roman"/>
    </w:rPr>
  </w:style>
  <w:style w:type="character" w:customStyle="1" w:styleId="normaltextrun">
    <w:name w:val="normaltextrun"/>
    <w:rsid w:val="002C348D"/>
  </w:style>
  <w:style w:type="paragraph" w:customStyle="1" w:styleId="paragraph">
    <w:name w:val="paragraph"/>
    <w:basedOn w:val="Normal"/>
    <w:rsid w:val="002D0A85"/>
    <w:pPr>
      <w:spacing w:before="100" w:beforeAutospacing="1" w:after="100" w:afterAutospacing="1"/>
    </w:pPr>
    <w:rPr>
      <w:rFonts w:ascii="Times New Roman" w:eastAsia="Times New Roman" w:hAnsi="Times New Roman"/>
      <w:sz w:val="24"/>
      <w:szCs w:val="24"/>
      <w:lang w:eastAsia="en-AU"/>
    </w:rPr>
  </w:style>
  <w:style w:type="character" w:customStyle="1" w:styleId="eop">
    <w:name w:val="eop"/>
    <w:rsid w:val="00BA1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0600">
      <w:bodyDiv w:val="1"/>
      <w:marLeft w:val="0"/>
      <w:marRight w:val="0"/>
      <w:marTop w:val="0"/>
      <w:marBottom w:val="0"/>
      <w:divBdr>
        <w:top w:val="none" w:sz="0" w:space="0" w:color="auto"/>
        <w:left w:val="none" w:sz="0" w:space="0" w:color="auto"/>
        <w:bottom w:val="none" w:sz="0" w:space="0" w:color="auto"/>
        <w:right w:val="none" w:sz="0" w:space="0" w:color="auto"/>
      </w:divBdr>
    </w:div>
    <w:div w:id="102045311">
      <w:bodyDiv w:val="1"/>
      <w:marLeft w:val="0"/>
      <w:marRight w:val="0"/>
      <w:marTop w:val="0"/>
      <w:marBottom w:val="0"/>
      <w:divBdr>
        <w:top w:val="none" w:sz="0" w:space="0" w:color="auto"/>
        <w:left w:val="none" w:sz="0" w:space="0" w:color="auto"/>
        <w:bottom w:val="none" w:sz="0" w:space="0" w:color="auto"/>
        <w:right w:val="none" w:sz="0" w:space="0" w:color="auto"/>
      </w:divBdr>
    </w:div>
    <w:div w:id="241644595">
      <w:bodyDiv w:val="1"/>
      <w:marLeft w:val="0"/>
      <w:marRight w:val="0"/>
      <w:marTop w:val="0"/>
      <w:marBottom w:val="0"/>
      <w:divBdr>
        <w:top w:val="none" w:sz="0" w:space="0" w:color="auto"/>
        <w:left w:val="none" w:sz="0" w:space="0" w:color="auto"/>
        <w:bottom w:val="none" w:sz="0" w:space="0" w:color="auto"/>
        <w:right w:val="none" w:sz="0" w:space="0" w:color="auto"/>
      </w:divBdr>
    </w:div>
    <w:div w:id="361708701">
      <w:bodyDiv w:val="1"/>
      <w:marLeft w:val="0"/>
      <w:marRight w:val="0"/>
      <w:marTop w:val="0"/>
      <w:marBottom w:val="0"/>
      <w:divBdr>
        <w:top w:val="none" w:sz="0" w:space="0" w:color="auto"/>
        <w:left w:val="none" w:sz="0" w:space="0" w:color="auto"/>
        <w:bottom w:val="none" w:sz="0" w:space="0" w:color="auto"/>
        <w:right w:val="none" w:sz="0" w:space="0" w:color="auto"/>
      </w:divBdr>
    </w:div>
    <w:div w:id="718939390">
      <w:bodyDiv w:val="1"/>
      <w:marLeft w:val="0"/>
      <w:marRight w:val="0"/>
      <w:marTop w:val="0"/>
      <w:marBottom w:val="0"/>
      <w:divBdr>
        <w:top w:val="none" w:sz="0" w:space="0" w:color="auto"/>
        <w:left w:val="none" w:sz="0" w:space="0" w:color="auto"/>
        <w:bottom w:val="none" w:sz="0" w:space="0" w:color="auto"/>
        <w:right w:val="none" w:sz="0" w:space="0" w:color="auto"/>
      </w:divBdr>
    </w:div>
    <w:div w:id="730344536">
      <w:bodyDiv w:val="1"/>
      <w:marLeft w:val="0"/>
      <w:marRight w:val="0"/>
      <w:marTop w:val="0"/>
      <w:marBottom w:val="0"/>
      <w:divBdr>
        <w:top w:val="none" w:sz="0" w:space="0" w:color="auto"/>
        <w:left w:val="none" w:sz="0" w:space="0" w:color="auto"/>
        <w:bottom w:val="none" w:sz="0" w:space="0" w:color="auto"/>
        <w:right w:val="none" w:sz="0" w:space="0" w:color="auto"/>
      </w:divBdr>
    </w:div>
    <w:div w:id="731393845">
      <w:bodyDiv w:val="1"/>
      <w:marLeft w:val="0"/>
      <w:marRight w:val="0"/>
      <w:marTop w:val="0"/>
      <w:marBottom w:val="0"/>
      <w:divBdr>
        <w:top w:val="none" w:sz="0" w:space="0" w:color="auto"/>
        <w:left w:val="none" w:sz="0" w:space="0" w:color="auto"/>
        <w:bottom w:val="none" w:sz="0" w:space="0" w:color="auto"/>
        <w:right w:val="none" w:sz="0" w:space="0" w:color="auto"/>
      </w:divBdr>
    </w:div>
    <w:div w:id="807936266">
      <w:bodyDiv w:val="1"/>
      <w:marLeft w:val="0"/>
      <w:marRight w:val="0"/>
      <w:marTop w:val="0"/>
      <w:marBottom w:val="0"/>
      <w:divBdr>
        <w:top w:val="none" w:sz="0" w:space="0" w:color="auto"/>
        <w:left w:val="none" w:sz="0" w:space="0" w:color="auto"/>
        <w:bottom w:val="none" w:sz="0" w:space="0" w:color="auto"/>
        <w:right w:val="none" w:sz="0" w:space="0" w:color="auto"/>
      </w:divBdr>
    </w:div>
    <w:div w:id="816995132">
      <w:bodyDiv w:val="1"/>
      <w:marLeft w:val="0"/>
      <w:marRight w:val="0"/>
      <w:marTop w:val="0"/>
      <w:marBottom w:val="0"/>
      <w:divBdr>
        <w:top w:val="none" w:sz="0" w:space="0" w:color="auto"/>
        <w:left w:val="none" w:sz="0" w:space="0" w:color="auto"/>
        <w:bottom w:val="none" w:sz="0" w:space="0" w:color="auto"/>
        <w:right w:val="none" w:sz="0" w:space="0" w:color="auto"/>
      </w:divBdr>
    </w:div>
    <w:div w:id="891767516">
      <w:bodyDiv w:val="1"/>
      <w:marLeft w:val="0"/>
      <w:marRight w:val="0"/>
      <w:marTop w:val="0"/>
      <w:marBottom w:val="0"/>
      <w:divBdr>
        <w:top w:val="none" w:sz="0" w:space="0" w:color="auto"/>
        <w:left w:val="none" w:sz="0" w:space="0" w:color="auto"/>
        <w:bottom w:val="none" w:sz="0" w:space="0" w:color="auto"/>
        <w:right w:val="none" w:sz="0" w:space="0" w:color="auto"/>
      </w:divBdr>
    </w:div>
    <w:div w:id="995689109">
      <w:bodyDiv w:val="1"/>
      <w:marLeft w:val="0"/>
      <w:marRight w:val="0"/>
      <w:marTop w:val="0"/>
      <w:marBottom w:val="0"/>
      <w:divBdr>
        <w:top w:val="none" w:sz="0" w:space="0" w:color="auto"/>
        <w:left w:val="none" w:sz="0" w:space="0" w:color="auto"/>
        <w:bottom w:val="none" w:sz="0" w:space="0" w:color="auto"/>
        <w:right w:val="none" w:sz="0" w:space="0" w:color="auto"/>
      </w:divBdr>
    </w:div>
    <w:div w:id="1014962286">
      <w:bodyDiv w:val="1"/>
      <w:marLeft w:val="0"/>
      <w:marRight w:val="0"/>
      <w:marTop w:val="0"/>
      <w:marBottom w:val="0"/>
      <w:divBdr>
        <w:top w:val="none" w:sz="0" w:space="0" w:color="auto"/>
        <w:left w:val="none" w:sz="0" w:space="0" w:color="auto"/>
        <w:bottom w:val="none" w:sz="0" w:space="0" w:color="auto"/>
        <w:right w:val="none" w:sz="0" w:space="0" w:color="auto"/>
      </w:divBdr>
    </w:div>
    <w:div w:id="1039353201">
      <w:bodyDiv w:val="1"/>
      <w:marLeft w:val="0"/>
      <w:marRight w:val="0"/>
      <w:marTop w:val="0"/>
      <w:marBottom w:val="0"/>
      <w:divBdr>
        <w:top w:val="none" w:sz="0" w:space="0" w:color="auto"/>
        <w:left w:val="none" w:sz="0" w:space="0" w:color="auto"/>
        <w:bottom w:val="none" w:sz="0" w:space="0" w:color="auto"/>
        <w:right w:val="none" w:sz="0" w:space="0" w:color="auto"/>
      </w:divBdr>
    </w:div>
    <w:div w:id="1182817568">
      <w:bodyDiv w:val="1"/>
      <w:marLeft w:val="0"/>
      <w:marRight w:val="0"/>
      <w:marTop w:val="0"/>
      <w:marBottom w:val="0"/>
      <w:divBdr>
        <w:top w:val="none" w:sz="0" w:space="0" w:color="auto"/>
        <w:left w:val="none" w:sz="0" w:space="0" w:color="auto"/>
        <w:bottom w:val="none" w:sz="0" w:space="0" w:color="auto"/>
        <w:right w:val="none" w:sz="0" w:space="0" w:color="auto"/>
      </w:divBdr>
    </w:div>
    <w:div w:id="1224563935">
      <w:bodyDiv w:val="1"/>
      <w:marLeft w:val="0"/>
      <w:marRight w:val="0"/>
      <w:marTop w:val="0"/>
      <w:marBottom w:val="0"/>
      <w:divBdr>
        <w:top w:val="none" w:sz="0" w:space="0" w:color="auto"/>
        <w:left w:val="none" w:sz="0" w:space="0" w:color="auto"/>
        <w:bottom w:val="none" w:sz="0" w:space="0" w:color="auto"/>
        <w:right w:val="none" w:sz="0" w:space="0" w:color="auto"/>
      </w:divBdr>
    </w:div>
    <w:div w:id="1285038907">
      <w:bodyDiv w:val="1"/>
      <w:marLeft w:val="0"/>
      <w:marRight w:val="0"/>
      <w:marTop w:val="0"/>
      <w:marBottom w:val="0"/>
      <w:divBdr>
        <w:top w:val="none" w:sz="0" w:space="0" w:color="auto"/>
        <w:left w:val="none" w:sz="0" w:space="0" w:color="auto"/>
        <w:bottom w:val="none" w:sz="0" w:space="0" w:color="auto"/>
        <w:right w:val="none" w:sz="0" w:space="0" w:color="auto"/>
      </w:divBdr>
    </w:div>
    <w:div w:id="1287852559">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71092695">
      <w:bodyDiv w:val="1"/>
      <w:marLeft w:val="0"/>
      <w:marRight w:val="0"/>
      <w:marTop w:val="0"/>
      <w:marBottom w:val="0"/>
      <w:divBdr>
        <w:top w:val="none" w:sz="0" w:space="0" w:color="auto"/>
        <w:left w:val="none" w:sz="0" w:space="0" w:color="auto"/>
        <w:bottom w:val="none" w:sz="0" w:space="0" w:color="auto"/>
        <w:right w:val="none" w:sz="0" w:space="0" w:color="auto"/>
      </w:divBdr>
    </w:div>
    <w:div w:id="1495871806">
      <w:bodyDiv w:val="1"/>
      <w:marLeft w:val="0"/>
      <w:marRight w:val="0"/>
      <w:marTop w:val="0"/>
      <w:marBottom w:val="0"/>
      <w:divBdr>
        <w:top w:val="none" w:sz="0" w:space="0" w:color="auto"/>
        <w:left w:val="none" w:sz="0" w:space="0" w:color="auto"/>
        <w:bottom w:val="none" w:sz="0" w:space="0" w:color="auto"/>
        <w:right w:val="none" w:sz="0" w:space="0" w:color="auto"/>
      </w:divBdr>
    </w:div>
    <w:div w:id="1706372170">
      <w:bodyDiv w:val="1"/>
      <w:marLeft w:val="0"/>
      <w:marRight w:val="0"/>
      <w:marTop w:val="0"/>
      <w:marBottom w:val="0"/>
      <w:divBdr>
        <w:top w:val="none" w:sz="0" w:space="0" w:color="auto"/>
        <w:left w:val="none" w:sz="0" w:space="0" w:color="auto"/>
        <w:bottom w:val="none" w:sz="0" w:space="0" w:color="auto"/>
        <w:right w:val="none" w:sz="0" w:space="0" w:color="auto"/>
      </w:divBdr>
    </w:div>
    <w:div w:id="1763452882">
      <w:bodyDiv w:val="1"/>
      <w:marLeft w:val="0"/>
      <w:marRight w:val="0"/>
      <w:marTop w:val="0"/>
      <w:marBottom w:val="0"/>
      <w:divBdr>
        <w:top w:val="none" w:sz="0" w:space="0" w:color="auto"/>
        <w:left w:val="none" w:sz="0" w:space="0" w:color="auto"/>
        <w:bottom w:val="none" w:sz="0" w:space="0" w:color="auto"/>
        <w:right w:val="none" w:sz="0" w:space="0" w:color="auto"/>
      </w:divBdr>
    </w:div>
    <w:div w:id="1816799382">
      <w:bodyDiv w:val="1"/>
      <w:marLeft w:val="0"/>
      <w:marRight w:val="0"/>
      <w:marTop w:val="0"/>
      <w:marBottom w:val="0"/>
      <w:divBdr>
        <w:top w:val="none" w:sz="0" w:space="0" w:color="auto"/>
        <w:left w:val="none" w:sz="0" w:space="0" w:color="auto"/>
        <w:bottom w:val="none" w:sz="0" w:space="0" w:color="auto"/>
        <w:right w:val="none" w:sz="0" w:space="0" w:color="auto"/>
      </w:divBdr>
    </w:div>
    <w:div w:id="1885218912">
      <w:bodyDiv w:val="1"/>
      <w:marLeft w:val="0"/>
      <w:marRight w:val="0"/>
      <w:marTop w:val="0"/>
      <w:marBottom w:val="0"/>
      <w:divBdr>
        <w:top w:val="none" w:sz="0" w:space="0" w:color="auto"/>
        <w:left w:val="none" w:sz="0" w:space="0" w:color="auto"/>
        <w:bottom w:val="none" w:sz="0" w:space="0" w:color="auto"/>
        <w:right w:val="none" w:sz="0" w:space="0" w:color="auto"/>
      </w:divBdr>
    </w:div>
    <w:div w:id="20216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4.xml" Id="Rfd1c2a27b0604aab"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C21FFB8AD293484BA846C7C48297039A" version="1.0.0">
  <systemFields>
    <field name="Objective-Id">
      <value order="0">A3012860</value>
    </field>
    <field name="Objective-Title">
      <value order="0">ASO8 Generic COVID-19 Role Statement 01.09.2021</value>
    </field>
    <field name="Objective-Description">
      <value order="0"/>
    </field>
    <field name="Objective-CreationStamp">
      <value order="0">2021-09-02T05:49:38Z</value>
    </field>
    <field name="Objective-IsApproved">
      <value order="0">false</value>
    </field>
    <field name="Objective-IsPublished">
      <value order="0">true</value>
    </field>
    <field name="Objective-DatePublished">
      <value order="0">2021-09-24T05:25:14Z</value>
    </field>
    <field name="Objective-ModificationStamp">
      <value order="0">2021-09-24T05:25:14Z</value>
    </field>
    <field name="Objective-Owner">
      <value order="0">Tracy Thomas (tthoma08)</value>
    </field>
    <field name="Objective-Path">
      <value order="0">Objective Global Folder:.Department for Health and Wellbeing:Workforce:Industrial and Employee Relations:COVID-19 HR Support:Generic Admin Role Statements</value>
    </field>
    <field name="Objective-Parent">
      <value order="0">Generic Admin Role Statements</value>
    </field>
    <field name="Objective-State">
      <value order="0">Published</value>
    </field>
    <field name="Objective-VersionId">
      <value order="0">vA4782864</value>
    </field>
    <field name="Objective-Version">
      <value order="0">5.0</value>
    </field>
    <field name="Objective-VersionNumber">
      <value order="0">6</value>
    </field>
    <field name="Objective-VersionComment">
      <value order="0">update</value>
    </field>
    <field name="Objective-FileNumber">
      <value order="0">2020-10130</value>
    </field>
    <field name="Objective-Classification">
      <value order="0"/>
    </field>
    <field name="Objective-Caveats">
      <value order="0"/>
    </field>
  </systemFields>
  <catalogues>
    <catalogue name="EDoc.Standard Type Catalogue" type="type" ori="id:cA94">
      <field name="Objective-Workgroup">
        <value order="0">COVID-19 Human Resources Team - WS - C&amp;SSS [DHW]</value>
      </field>
      <field name="Objective-Confidentiality">
        <value order="0">02 For Official Use Only [FOUO]</value>
      </field>
      <field name="Objective-Classification (Confidentiality)">
        <value order="0">OFFICIAL</value>
      </field>
      <field name="Objective-Caveat (IAC)">
        <value order="0"/>
      </field>
      <field name="Objective-Exclusive For (Name or Position)">
        <value order="0"/>
      </field>
      <field name="Objective-Information Management Marker (IMM)">
        <value order="0"/>
      </field>
      <field name="Objective-Access Use Permission">
        <value order="0"/>
      </field>
      <field name="Objective-Notes">
        <value order="0"/>
      </field>
      <field name="Objective-Connect Creator">
        <value order="0"/>
      </field>
      <field name="Objective-OCR Status">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1731619-9DB2-4AAC-8EF9-EB48DC98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Bijanka Rajic</dc:creator>
  <cp:lastModifiedBy>Thomas, Tracy (Health)</cp:lastModifiedBy>
  <cp:revision>5</cp:revision>
  <cp:lastPrinted>2021-09-01T09:26:00Z</cp:lastPrinted>
  <dcterms:created xsi:type="dcterms:W3CDTF">2021-09-10T06:50:00Z</dcterms:created>
  <dcterms:modified xsi:type="dcterms:W3CDTF">2021-09-24T02:33:00Z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A3012860</vt:lpwstr>
  </property>
  <property fmtid="{D5CDD505-2E9C-101B-9397-08002B2CF9AE}" pid="4" name="Objective-Title">
    <vt:lpwstr>ASO8 Generic COVID-19 Role Statement 01.09.2021</vt:lpwstr>
  </property>
  <property fmtid="{D5CDD505-2E9C-101B-9397-08002B2CF9AE}" pid="5" name="Objective-Description">
    <vt:lpwstr/>
  </property>
  <property fmtid="{D5CDD505-2E9C-101B-9397-08002B2CF9AE}" pid="6" name="Objective-CreationStamp">
    <vt:filetime>2021-09-02T05:49:50Z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2021-09-24T05:25:14Z</vt:filetime>
  </property>
  <property fmtid="{D5CDD505-2E9C-101B-9397-08002B2CF9AE}" pid="10" name="Objective-ModificationStamp">
    <vt:filetime>2021-09-24T05:25:14Z</vt:filetime>
  </property>
  <property fmtid="{D5CDD505-2E9C-101B-9397-08002B2CF9AE}" pid="11" name="Objective-Owner">
    <vt:lpwstr>Tracy Thomas (tthoma08)</vt:lpwstr>
  </property>
  <property fmtid="{D5CDD505-2E9C-101B-9397-08002B2CF9AE}" pid="12" name="Objective-Path">
    <vt:lpwstr>Objective Global Folder:.Department for Health and Wellbeing:Workforce:Industrial and Employee Relations:COVID-19 HR Support:Generic Admin Role Statements:</vt:lpwstr>
  </property>
  <property fmtid="{D5CDD505-2E9C-101B-9397-08002B2CF9AE}" pid="13" name="Objective-Parent">
    <vt:lpwstr>Generic Admin Role Statements</vt:lpwstr>
  </property>
  <property fmtid="{D5CDD505-2E9C-101B-9397-08002B2CF9AE}" pid="14" name="Objective-State">
    <vt:lpwstr>Published</vt:lpwstr>
  </property>
  <property fmtid="{D5CDD505-2E9C-101B-9397-08002B2CF9AE}" pid="15" name="Objective-VersionId">
    <vt:lpwstr>vA4782864</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update</vt:lpwstr>
  </property>
  <property fmtid="{D5CDD505-2E9C-101B-9397-08002B2CF9AE}" pid="19" name="Objective-FileNumber">
    <vt:lpwstr>2020-10130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COVID-19 Human Resources Team - WS - C&amp;SSS [DHW]</vt:lpwstr>
  </property>
  <property fmtid="{D5CDD505-2E9C-101B-9397-08002B2CF9AE}" pid="23" name="Objective-Confidentiality">
    <vt:lpwstr>02 For Official Use Only [FOUO]</vt:lpwstr>
  </property>
  <property fmtid="{D5CDD505-2E9C-101B-9397-08002B2CF9AE}" pid="24" name="Objective-Classification (Confidentiality)">
    <vt:lpwstr>OFFICIAL</vt:lpwstr>
  </property>
  <property fmtid="{D5CDD505-2E9C-101B-9397-08002B2CF9AE}" pid="25" name="Objective-Caveat (IAC)">
    <vt:lpwstr/>
  </property>
  <property fmtid="{D5CDD505-2E9C-101B-9397-08002B2CF9AE}" pid="26" name="Objective-Exclusive For (Name or Position)">
    <vt:lpwstr/>
  </property>
  <property fmtid="{D5CDD505-2E9C-101B-9397-08002B2CF9AE}" pid="27" name="Objective-Information Management Marker (IMM)">
    <vt:lpwstr/>
  </property>
  <property fmtid="{D5CDD505-2E9C-101B-9397-08002B2CF9AE}" pid="28" name="Objective-Access Use Permission">
    <vt:lpwstr/>
  </property>
  <property fmtid="{D5CDD505-2E9C-101B-9397-08002B2CF9AE}" pid="29" name="Objective-Notes">
    <vt:lpwstr/>
  </property>
  <property fmtid="{D5CDD505-2E9C-101B-9397-08002B2CF9AE}" pid="30" name="Objective-Connect Creator">
    <vt:lpwstr/>
  </property>
  <property fmtid="{D5CDD505-2E9C-101B-9397-08002B2CF9AE}" pid="31" name="Objective-OCR Status">
    <vt:lpwstr/>
  </property>
  <property fmtid="{D5CDD505-2E9C-101B-9397-08002B2CF9AE}" pid="32" name="Objective-Comment">
    <vt:lpwstr/>
  </property>
</Properties>
</file>