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2677D462"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CD6757">
        <w:rPr>
          <w:rFonts w:ascii="Century Gothic" w:hAnsi="Century Gothic" w:cs="Arial"/>
          <w:sz w:val="20"/>
          <w:szCs w:val="20"/>
        </w:rPr>
        <w:t>Category</w:t>
      </w:r>
      <w:r w:rsidR="00100B6B">
        <w:rPr>
          <w:rFonts w:ascii="Century Gothic" w:hAnsi="Century Gothic" w:cs="Arial"/>
          <w:sz w:val="20"/>
          <w:szCs w:val="20"/>
        </w:rPr>
        <w:t xml:space="preserve"> Manager</w:t>
      </w:r>
    </w:p>
    <w:p w14:paraId="4F406097" w14:textId="24E46EF5"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2A05BA">
        <w:rPr>
          <w:rFonts w:ascii="Century Gothic" w:hAnsi="Century Gothic" w:cs="Arial"/>
          <w:sz w:val="20"/>
          <w:szCs w:val="20"/>
        </w:rPr>
        <w:t>Level 9</w:t>
      </w:r>
    </w:p>
    <w:p w14:paraId="0E0BBEAF" w14:textId="2BC78B33"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D51EDC">
        <w:rPr>
          <w:rFonts w:ascii="Century Gothic" w:hAnsi="Century Gothic" w:cs="Arial"/>
          <w:sz w:val="20"/>
          <w:szCs w:val="20"/>
        </w:rPr>
        <w:t>Finance</w:t>
      </w:r>
    </w:p>
    <w:p w14:paraId="3BBA9B9F" w14:textId="0F8607CC"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Centre/Section</w:t>
      </w:r>
      <w:r>
        <w:rPr>
          <w:rFonts w:ascii="Century Gothic" w:hAnsi="Century Gothic" w:cs="Arial"/>
          <w:b/>
          <w:bCs/>
          <w:sz w:val="22"/>
          <w:szCs w:val="22"/>
        </w:rPr>
        <w:tab/>
      </w:r>
      <w:r w:rsidR="00D51EDC">
        <w:rPr>
          <w:rFonts w:ascii="Century Gothic" w:hAnsi="Century Gothic" w:cs="Arial"/>
          <w:sz w:val="20"/>
          <w:szCs w:val="20"/>
        </w:rPr>
        <w:t>Procurement</w:t>
      </w:r>
    </w:p>
    <w:p w14:paraId="00F0E6F3" w14:textId="136F1FB5"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D51EDC">
        <w:rPr>
          <w:rFonts w:ascii="Century Gothic" w:hAnsi="Century Gothic" w:cs="Arial"/>
          <w:sz w:val="20"/>
          <w:szCs w:val="20"/>
        </w:rPr>
        <w:t>Head of Procurement</w:t>
      </w:r>
    </w:p>
    <w:p w14:paraId="34D8B6FE" w14:textId="4DF7EC31"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D51EDC">
        <w:rPr>
          <w:rFonts w:ascii="Century Gothic" w:hAnsi="Century Gothic" w:cs="Arial"/>
          <w:sz w:val="20"/>
          <w:szCs w:val="20"/>
        </w:rPr>
        <w:t>315285</w:t>
      </w:r>
    </w:p>
    <w:p w14:paraId="412A44AF" w14:textId="56E1686C"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Pr>
          <w:rFonts w:ascii="Century Gothic" w:hAnsi="Century Gothic" w:cs="Arial"/>
          <w:b/>
          <w:bCs/>
          <w:sz w:val="22"/>
          <w:szCs w:val="22"/>
        </w:rPr>
        <w:tab/>
      </w:r>
      <w:r w:rsidR="00D51EDC" w:rsidRPr="00071CD1">
        <w:rPr>
          <w:rFonts w:ascii="Century Gothic" w:hAnsi="Century Gothic" w:cs="Arial"/>
          <w:sz w:val="20"/>
          <w:szCs w:val="20"/>
        </w:rPr>
        <w:t>31597</w:t>
      </w:r>
      <w:r w:rsidR="00E23F39" w:rsidRPr="00071CD1">
        <w:rPr>
          <w:rFonts w:ascii="Century Gothic" w:hAnsi="Century Gothic" w:cs="Arial"/>
          <w:sz w:val="20"/>
          <w:szCs w:val="20"/>
        </w:rPr>
        <w:t>3</w:t>
      </w:r>
      <w:r w:rsidR="00D51EDC" w:rsidRPr="00071CD1">
        <w:rPr>
          <w:rFonts w:ascii="Century Gothic" w:hAnsi="Century Gothic" w:cs="Arial"/>
          <w:sz w:val="20"/>
          <w:szCs w:val="20"/>
        </w:rPr>
        <w:t>, 31</w:t>
      </w:r>
      <w:r w:rsidR="00842883" w:rsidRPr="00071CD1">
        <w:rPr>
          <w:rFonts w:ascii="Century Gothic" w:hAnsi="Century Gothic" w:cs="Arial"/>
          <w:sz w:val="20"/>
          <w:szCs w:val="20"/>
        </w:rPr>
        <w:t>5974</w:t>
      </w:r>
      <w:r w:rsidR="00DC4D5B">
        <w:rPr>
          <w:rFonts w:ascii="Century Gothic" w:hAnsi="Century Gothic" w:cs="Arial"/>
          <w:sz w:val="20"/>
          <w:szCs w:val="20"/>
        </w:rPr>
        <w:t>, 322595, 322596</w:t>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4CAA277D" w14:textId="5BB31A9D" w:rsidR="002A050D" w:rsidRPr="002A050D" w:rsidRDefault="002A050D" w:rsidP="002A050D">
      <w:pPr>
        <w:spacing w:before="120" w:after="120"/>
        <w:jc w:val="both"/>
        <w:rPr>
          <w:rFonts w:ascii="Century Gothic" w:hAnsi="Century Gothic" w:cs="Arial"/>
          <w:sz w:val="20"/>
          <w:szCs w:val="20"/>
        </w:rPr>
      </w:pPr>
      <w:r w:rsidRPr="002A050D">
        <w:rPr>
          <w:rFonts w:ascii="Century Gothic" w:hAnsi="Century Gothic" w:cs="Arial"/>
          <w:sz w:val="20"/>
          <w:szCs w:val="20"/>
        </w:rPr>
        <w:t xml:space="preserve">The role of Finance is to support the appropriate stewardship of the University’s finance through the provision of strategic financial advice, establishment of a financial management framework, financial management tools, procurement, management of the University’s Investment and Endowment portfolio, as well as financial oversight and accountability for finance and human resources administrative and transactional operations. </w:t>
      </w:r>
    </w:p>
    <w:p w14:paraId="36B9BADB" w14:textId="77777777" w:rsidR="002A050D" w:rsidRPr="002A050D" w:rsidRDefault="002A050D" w:rsidP="002A050D">
      <w:pPr>
        <w:spacing w:before="120" w:after="120"/>
        <w:jc w:val="both"/>
        <w:rPr>
          <w:rFonts w:ascii="Century Gothic" w:hAnsi="Century Gothic" w:cs="Arial"/>
          <w:sz w:val="20"/>
          <w:szCs w:val="20"/>
        </w:rPr>
      </w:pPr>
      <w:r w:rsidRPr="002A050D">
        <w:rPr>
          <w:rFonts w:ascii="Century Gothic" w:hAnsi="Century Gothic" w:cs="Arial"/>
          <w:sz w:val="20"/>
          <w:szCs w:val="20"/>
        </w:rPr>
        <w:t xml:space="preserve">Finance undertakes this role through three core pillars: Financial Compliance, Financial Performance and Procurement. </w:t>
      </w:r>
    </w:p>
    <w:p w14:paraId="0E42323D" w14:textId="6E38AF5C" w:rsidR="002A050D" w:rsidRPr="002A050D" w:rsidRDefault="002A050D" w:rsidP="002A050D">
      <w:pPr>
        <w:spacing w:before="120" w:after="120"/>
        <w:jc w:val="both"/>
        <w:rPr>
          <w:rFonts w:ascii="Century Gothic" w:hAnsi="Century Gothic" w:cs="Arial"/>
          <w:sz w:val="20"/>
          <w:szCs w:val="20"/>
        </w:rPr>
      </w:pPr>
      <w:r w:rsidRPr="002A050D">
        <w:rPr>
          <w:rFonts w:ascii="Century Gothic" w:hAnsi="Century Gothic" w:cs="Arial"/>
          <w:sz w:val="20"/>
          <w:szCs w:val="20"/>
        </w:rPr>
        <w:t xml:space="preserve">In undertaking this role, Finance </w:t>
      </w:r>
      <w:r w:rsidR="00DD2EC3">
        <w:rPr>
          <w:rFonts w:ascii="Century Gothic" w:hAnsi="Century Gothic" w:cs="Arial"/>
          <w:sz w:val="20"/>
          <w:szCs w:val="20"/>
        </w:rPr>
        <w:t>provide</w:t>
      </w:r>
      <w:r w:rsidRPr="002A050D">
        <w:rPr>
          <w:rFonts w:ascii="Century Gothic" w:hAnsi="Century Gothic" w:cs="Arial"/>
          <w:sz w:val="20"/>
          <w:szCs w:val="20"/>
        </w:rPr>
        <w:t xml:space="preserve">s support across the University, from advising the Vice-Chancellery, Executive and Senior leadership team on strategy and performance to supporting staff and students in their purchases and travel arrangements. </w:t>
      </w:r>
    </w:p>
    <w:p w14:paraId="5BE2785A"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3E9F0FC2" w14:textId="5E461D4A" w:rsidR="008E14B5" w:rsidRPr="002308D4" w:rsidRDefault="008E14B5" w:rsidP="003723F9">
      <w:pPr>
        <w:spacing w:line="276" w:lineRule="auto"/>
        <w:rPr>
          <w:rFonts w:ascii="Century Gothic" w:hAnsi="Century Gothic" w:cs="Arial"/>
          <w:i/>
          <w:sz w:val="20"/>
          <w:szCs w:val="20"/>
        </w:rPr>
      </w:pPr>
      <w:r w:rsidRPr="002308D4">
        <w:rPr>
          <w:rFonts w:ascii="Century Gothic" w:hAnsi="Century Gothic" w:cs="Arial"/>
          <w:sz w:val="20"/>
          <w:szCs w:val="20"/>
        </w:rPr>
        <w:t xml:space="preserve">Reports to: </w:t>
      </w:r>
      <w:r w:rsidR="002A050D">
        <w:rPr>
          <w:rFonts w:ascii="Century Gothic" w:hAnsi="Century Gothic" w:cs="Arial"/>
          <w:sz w:val="20"/>
          <w:szCs w:val="20"/>
        </w:rPr>
        <w:t>Head of Procurement</w:t>
      </w:r>
      <w:r w:rsidR="000B6BBD" w:rsidRPr="002308D4">
        <w:rPr>
          <w:rFonts w:ascii="Century Gothic" w:hAnsi="Century Gothic" w:cs="Arial"/>
          <w:sz w:val="20"/>
          <w:szCs w:val="20"/>
        </w:rPr>
        <w:t xml:space="preserve"> </w:t>
      </w:r>
    </w:p>
    <w:p w14:paraId="7A6BADF3" w14:textId="70310EC9" w:rsidR="008E14B5" w:rsidRPr="002308D4" w:rsidRDefault="008E14B5" w:rsidP="003723F9">
      <w:pPr>
        <w:spacing w:line="276" w:lineRule="auto"/>
        <w:rPr>
          <w:rFonts w:ascii="Century Gothic" w:hAnsi="Century Gothic" w:cs="Arial"/>
          <w:sz w:val="20"/>
          <w:szCs w:val="20"/>
        </w:rPr>
      </w:pPr>
      <w:r w:rsidRPr="002308D4">
        <w:rPr>
          <w:rFonts w:ascii="Century Gothic" w:hAnsi="Century Gothic" w:cs="Arial"/>
          <w:sz w:val="20"/>
          <w:szCs w:val="20"/>
        </w:rPr>
        <w:t>Direct reports:</w:t>
      </w:r>
      <w:r w:rsidR="002B0B9A" w:rsidRPr="002308D4">
        <w:rPr>
          <w:rFonts w:ascii="Century Gothic" w:hAnsi="Century Gothic" w:cs="Arial"/>
          <w:sz w:val="20"/>
          <w:szCs w:val="20"/>
        </w:rPr>
        <w:t xml:space="preserve"> </w:t>
      </w:r>
      <w:r w:rsidR="00516E4A">
        <w:rPr>
          <w:rFonts w:ascii="Century Gothic" w:hAnsi="Century Gothic" w:cs="Arial"/>
          <w:sz w:val="20"/>
          <w:szCs w:val="20"/>
        </w:rPr>
        <w:t>Sour</w:t>
      </w:r>
      <w:r w:rsidR="003A6315">
        <w:rPr>
          <w:rFonts w:ascii="Century Gothic" w:hAnsi="Century Gothic" w:cs="Arial"/>
          <w:sz w:val="20"/>
          <w:szCs w:val="20"/>
        </w:rPr>
        <w:t>c</w:t>
      </w:r>
      <w:r w:rsidR="00516E4A">
        <w:rPr>
          <w:rFonts w:ascii="Century Gothic" w:hAnsi="Century Gothic" w:cs="Arial"/>
          <w:sz w:val="20"/>
          <w:szCs w:val="20"/>
        </w:rPr>
        <w:t>ing and Contracts Specialists</w:t>
      </w:r>
    </w:p>
    <w:p w14:paraId="02E74DDD"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2C1B6A0D" w14:textId="77777777" w:rsidR="00A308B2" w:rsidRPr="0057144D" w:rsidRDefault="00A308B2" w:rsidP="00A308B2">
      <w:pPr>
        <w:spacing w:before="120" w:after="120"/>
        <w:jc w:val="both"/>
        <w:rPr>
          <w:rFonts w:ascii="Century Gothic" w:hAnsi="Century Gothic" w:cs="Arial"/>
          <w:sz w:val="20"/>
          <w:szCs w:val="20"/>
        </w:rPr>
      </w:pPr>
      <w:r w:rsidRPr="0057144D">
        <w:rPr>
          <w:rFonts w:ascii="Century Gothic" w:hAnsi="Century Gothic" w:cs="Arial"/>
          <w:sz w:val="20"/>
          <w:szCs w:val="20"/>
        </w:rPr>
        <w:t>As the appointee you will, under broad direction, lead the optimisation of value from categories under management, including the development and delivery of category management plans, market analysis, spend analysis, execution of sourcing strategies, strategic contract management and relationship management.  You will be responsible for category performance including benefits tracking and reporting.</w:t>
      </w:r>
    </w:p>
    <w:p w14:paraId="6864584E" w14:textId="37409986" w:rsidR="005631F2" w:rsidRPr="008C42DC" w:rsidRDefault="00A308B2" w:rsidP="008C42DC">
      <w:pPr>
        <w:spacing w:before="120" w:after="120"/>
        <w:jc w:val="both"/>
        <w:rPr>
          <w:rFonts w:ascii="Century Gothic" w:hAnsi="Century Gothic" w:cs="Arial"/>
          <w:sz w:val="20"/>
          <w:szCs w:val="20"/>
        </w:rPr>
      </w:pPr>
      <w:r w:rsidRPr="0057144D">
        <w:rPr>
          <w:rFonts w:ascii="Century Gothic" w:hAnsi="Century Gothic" w:cs="Arial"/>
          <w:sz w:val="20"/>
          <w:szCs w:val="20"/>
        </w:rPr>
        <w:t>You will also be responsible for developing and promoting the efficiency of the Procurement service, in addition to working collaboratively with internal stakeholders by recommending optimal sourcing solutions, providing guidance and high-quality advice and support</w:t>
      </w:r>
      <w:r w:rsidR="00CA3F96">
        <w:rPr>
          <w:rFonts w:ascii="Century Gothic" w:hAnsi="Century Gothic" w:cs="Arial"/>
          <w:sz w:val="20"/>
          <w:szCs w:val="20"/>
        </w:rPr>
        <w:t>.</w:t>
      </w:r>
      <w:r w:rsidR="00B16EF4">
        <w:rPr>
          <w:rFonts w:ascii="Century Gothic" w:hAnsi="Century Gothic" w:cs="Arial"/>
          <w:sz w:val="20"/>
          <w:szCs w:val="20"/>
        </w:rPr>
        <w:t xml:space="preserve"> You will</w:t>
      </w:r>
      <w:r w:rsidRPr="0057144D">
        <w:rPr>
          <w:rFonts w:ascii="Century Gothic" w:hAnsi="Century Gothic" w:cs="Arial"/>
          <w:sz w:val="20"/>
          <w:szCs w:val="20"/>
        </w:rPr>
        <w:t xml:space="preserve"> ensur</w:t>
      </w:r>
      <w:r w:rsidR="00B16EF4">
        <w:rPr>
          <w:rFonts w:ascii="Century Gothic" w:hAnsi="Century Gothic" w:cs="Arial"/>
          <w:sz w:val="20"/>
          <w:szCs w:val="20"/>
        </w:rPr>
        <w:t>e</w:t>
      </w:r>
      <w:r w:rsidRPr="0057144D">
        <w:rPr>
          <w:rFonts w:ascii="Century Gothic" w:hAnsi="Century Gothic" w:cs="Arial"/>
          <w:sz w:val="20"/>
          <w:szCs w:val="20"/>
        </w:rPr>
        <w:t xml:space="preserve"> all organisational requirements are fulfilled </w:t>
      </w:r>
      <w:r w:rsidR="008D73FE">
        <w:rPr>
          <w:rFonts w:ascii="Century Gothic" w:hAnsi="Century Gothic" w:cs="Arial"/>
          <w:sz w:val="20"/>
          <w:szCs w:val="20"/>
        </w:rPr>
        <w:t>(including quantifiable savings and efficienc</w:t>
      </w:r>
      <w:r w:rsidR="00C55D61">
        <w:rPr>
          <w:rFonts w:ascii="Century Gothic" w:hAnsi="Century Gothic" w:cs="Arial"/>
          <w:sz w:val="20"/>
          <w:szCs w:val="20"/>
        </w:rPr>
        <w:t>ies)</w:t>
      </w:r>
      <w:r w:rsidR="00B16EF4">
        <w:rPr>
          <w:rFonts w:ascii="Century Gothic" w:hAnsi="Century Gothic" w:cs="Arial"/>
          <w:sz w:val="20"/>
          <w:szCs w:val="20"/>
        </w:rPr>
        <w:t xml:space="preserve"> </w:t>
      </w:r>
      <w:r w:rsidR="00B16EF4" w:rsidRPr="0057144D">
        <w:rPr>
          <w:rFonts w:ascii="Century Gothic" w:hAnsi="Century Gothic" w:cs="Arial"/>
          <w:sz w:val="20"/>
          <w:szCs w:val="20"/>
        </w:rPr>
        <w:t>and value</w:t>
      </w:r>
      <w:r w:rsidRPr="0057144D">
        <w:rPr>
          <w:rFonts w:ascii="Century Gothic" w:hAnsi="Century Gothic" w:cs="Arial"/>
          <w:sz w:val="20"/>
          <w:szCs w:val="20"/>
        </w:rPr>
        <w:t xml:space="preserve"> is achieved in relation to expenditure.</w:t>
      </w:r>
    </w:p>
    <w:p w14:paraId="4E37679E" w14:textId="77777777" w:rsidR="005631F2" w:rsidRPr="002308D4" w:rsidRDefault="005631F2" w:rsidP="003723F9">
      <w:pPr>
        <w:spacing w:beforeLines="40" w:before="96" w:afterLines="40" w:after="96"/>
        <w:rPr>
          <w:rFonts w:ascii="Century Gothic" w:hAnsi="Century Gothic" w:cs="Arial"/>
          <w:b/>
          <w:bCs/>
          <w:sz w:val="22"/>
          <w:szCs w:val="22"/>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5E4EF6AA" w14:textId="023D5C6D" w:rsidR="00EF3341" w:rsidRDefault="00DF675A" w:rsidP="00A85A78">
      <w:pPr>
        <w:spacing w:before="120" w:after="120"/>
        <w:rPr>
          <w:rFonts w:ascii="Century Gothic" w:hAnsi="Century Gothic"/>
          <w:sz w:val="20"/>
          <w:szCs w:val="20"/>
        </w:rPr>
      </w:pPr>
      <w:r w:rsidRPr="00A85A78">
        <w:rPr>
          <w:rFonts w:ascii="Century Gothic" w:hAnsi="Century Gothic"/>
          <w:sz w:val="20"/>
          <w:szCs w:val="20"/>
        </w:rPr>
        <w:t>Lead the development and management of category plans that maximise value, achieve a resilient supply chain</w:t>
      </w:r>
      <w:r w:rsidR="00EF3341">
        <w:rPr>
          <w:rFonts w:ascii="Century Gothic" w:hAnsi="Century Gothic"/>
          <w:sz w:val="20"/>
          <w:szCs w:val="20"/>
        </w:rPr>
        <w:t xml:space="preserve">, </w:t>
      </w:r>
      <w:r w:rsidR="009B27F6">
        <w:rPr>
          <w:rFonts w:ascii="Century Gothic" w:hAnsi="Century Gothic"/>
          <w:sz w:val="20"/>
          <w:szCs w:val="20"/>
        </w:rPr>
        <w:t>des</w:t>
      </w:r>
      <w:r w:rsidR="008C7062">
        <w:rPr>
          <w:rFonts w:ascii="Century Gothic" w:hAnsi="Century Gothic"/>
          <w:sz w:val="20"/>
          <w:szCs w:val="20"/>
        </w:rPr>
        <w:t xml:space="preserve">ired </w:t>
      </w:r>
      <w:r w:rsidR="00EF3341">
        <w:rPr>
          <w:rFonts w:ascii="Century Gothic" w:hAnsi="Century Gothic"/>
          <w:sz w:val="20"/>
          <w:szCs w:val="20"/>
        </w:rPr>
        <w:t>budget</w:t>
      </w:r>
      <w:r w:rsidR="0002528D">
        <w:rPr>
          <w:rFonts w:ascii="Century Gothic" w:hAnsi="Century Gothic"/>
          <w:sz w:val="20"/>
          <w:szCs w:val="20"/>
        </w:rPr>
        <w:t>, cost reduction</w:t>
      </w:r>
      <w:r w:rsidR="00EF3341">
        <w:rPr>
          <w:rFonts w:ascii="Century Gothic" w:hAnsi="Century Gothic"/>
          <w:sz w:val="20"/>
          <w:szCs w:val="20"/>
        </w:rPr>
        <w:t xml:space="preserve"> and sustainability </w:t>
      </w:r>
      <w:r w:rsidR="009B27F6">
        <w:rPr>
          <w:rFonts w:ascii="Century Gothic" w:hAnsi="Century Gothic"/>
          <w:sz w:val="20"/>
          <w:szCs w:val="20"/>
        </w:rPr>
        <w:t>outcome</w:t>
      </w:r>
      <w:r w:rsidR="00EF3341">
        <w:rPr>
          <w:rFonts w:ascii="Century Gothic" w:hAnsi="Century Gothic"/>
          <w:sz w:val="20"/>
          <w:szCs w:val="20"/>
        </w:rPr>
        <w:t>s</w:t>
      </w:r>
      <w:r w:rsidR="0019155D">
        <w:rPr>
          <w:rFonts w:ascii="Century Gothic" w:hAnsi="Century Gothic"/>
          <w:sz w:val="20"/>
          <w:szCs w:val="20"/>
        </w:rPr>
        <w:t>.</w:t>
      </w:r>
    </w:p>
    <w:p w14:paraId="6C27138D" w14:textId="0A7EDECE" w:rsidR="00C3148F" w:rsidRPr="0019155D" w:rsidRDefault="00C3148F" w:rsidP="00A85A78">
      <w:pPr>
        <w:spacing w:before="120" w:after="120"/>
        <w:rPr>
          <w:rFonts w:ascii="Century Gothic" w:hAnsi="Century Gothic"/>
          <w:sz w:val="20"/>
          <w:szCs w:val="20"/>
        </w:rPr>
      </w:pPr>
      <w:r w:rsidRPr="0019155D">
        <w:rPr>
          <w:rFonts w:ascii="Century Gothic" w:hAnsi="Century Gothic"/>
          <w:sz w:val="20"/>
          <w:szCs w:val="20"/>
        </w:rPr>
        <w:lastRenderedPageBreak/>
        <w:t>Apply an extensive and in-depth knowledge and understanding of the business</w:t>
      </w:r>
      <w:r w:rsidR="00CB01E6" w:rsidRPr="0019155D">
        <w:rPr>
          <w:rFonts w:ascii="Century Gothic" w:hAnsi="Century Gothic"/>
          <w:sz w:val="20"/>
          <w:szCs w:val="20"/>
        </w:rPr>
        <w:t xml:space="preserve"> with regards to spend, market, performance, </w:t>
      </w:r>
      <w:r w:rsidR="009E6FDD" w:rsidRPr="0019155D">
        <w:rPr>
          <w:rFonts w:ascii="Century Gothic" w:hAnsi="Century Gothic"/>
          <w:sz w:val="20"/>
          <w:szCs w:val="20"/>
        </w:rPr>
        <w:t>risk,</w:t>
      </w:r>
      <w:r w:rsidR="00CB01E6" w:rsidRPr="0019155D">
        <w:rPr>
          <w:rFonts w:ascii="Century Gothic" w:hAnsi="Century Gothic"/>
          <w:sz w:val="20"/>
          <w:szCs w:val="20"/>
        </w:rPr>
        <w:t xml:space="preserve"> suppliers</w:t>
      </w:r>
      <w:r w:rsidRPr="0019155D">
        <w:rPr>
          <w:rFonts w:ascii="Century Gothic" w:hAnsi="Century Gothic"/>
          <w:sz w:val="20"/>
          <w:szCs w:val="20"/>
        </w:rPr>
        <w:t xml:space="preserve">, </w:t>
      </w:r>
      <w:r w:rsidR="009E6FDD">
        <w:rPr>
          <w:rFonts w:ascii="Century Gothic" w:hAnsi="Century Gothic"/>
          <w:sz w:val="20"/>
          <w:szCs w:val="20"/>
        </w:rPr>
        <w:t xml:space="preserve">and </w:t>
      </w:r>
      <w:r w:rsidRPr="0019155D">
        <w:rPr>
          <w:rFonts w:ascii="Century Gothic" w:hAnsi="Century Gothic"/>
          <w:sz w:val="20"/>
          <w:szCs w:val="20"/>
        </w:rPr>
        <w:t>identify emerging trends impacting on the University’s strategies.</w:t>
      </w:r>
    </w:p>
    <w:p w14:paraId="451FE465" w14:textId="21C941F6" w:rsidR="00397642" w:rsidRPr="0019155D" w:rsidRDefault="00397642" w:rsidP="00BE45E5">
      <w:pPr>
        <w:spacing w:before="120" w:after="120"/>
        <w:rPr>
          <w:rFonts w:ascii="Century Gothic" w:hAnsi="Century Gothic" w:cs="Arial"/>
          <w:b/>
          <w:bCs/>
          <w:sz w:val="20"/>
          <w:szCs w:val="20"/>
        </w:rPr>
      </w:pPr>
      <w:r w:rsidRPr="0019155D">
        <w:rPr>
          <w:rFonts w:ascii="Century Gothic" w:hAnsi="Century Gothic" w:cs="Arial"/>
          <w:sz w:val="20"/>
          <w:szCs w:val="20"/>
        </w:rPr>
        <w:t xml:space="preserve">Lead all strategic sourcing activities across the nominated categories. </w:t>
      </w:r>
    </w:p>
    <w:p w14:paraId="2D5E1885" w14:textId="712F1E35" w:rsidR="00BE45E5" w:rsidRPr="00C000BA" w:rsidRDefault="00272E10" w:rsidP="00BE45E5">
      <w:pPr>
        <w:spacing w:before="120" w:after="120"/>
        <w:rPr>
          <w:rFonts w:ascii="Century Gothic" w:hAnsi="Century Gothic" w:cs="Arial"/>
          <w:sz w:val="20"/>
          <w:szCs w:val="20"/>
        </w:rPr>
      </w:pPr>
      <w:r w:rsidRPr="0019155D">
        <w:rPr>
          <w:rFonts w:ascii="Century Gothic" w:hAnsi="Century Gothic" w:cs="Arial"/>
          <w:sz w:val="20"/>
          <w:szCs w:val="20"/>
        </w:rPr>
        <w:t>Develop negotiation strategies and lead negotiations to secure contract terms that achieve risk mitigation, value and</w:t>
      </w:r>
      <w:r w:rsidRPr="00C000BA">
        <w:rPr>
          <w:rFonts w:ascii="Century Gothic" w:hAnsi="Century Gothic" w:cs="Arial"/>
          <w:sz w:val="20"/>
          <w:szCs w:val="20"/>
        </w:rPr>
        <w:t xml:space="preserve"> sustainable outcomes.  </w:t>
      </w:r>
    </w:p>
    <w:p w14:paraId="10ED0854" w14:textId="068BB5D2" w:rsidR="00C000BA" w:rsidRPr="00C000BA" w:rsidRDefault="00386265" w:rsidP="00C000BA">
      <w:pPr>
        <w:spacing w:before="120" w:after="120"/>
        <w:rPr>
          <w:rFonts w:ascii="Century Gothic" w:hAnsi="Century Gothic" w:cs="Arial"/>
          <w:sz w:val="20"/>
          <w:szCs w:val="20"/>
        </w:rPr>
      </w:pPr>
      <w:r w:rsidRPr="00C000BA">
        <w:rPr>
          <w:rFonts w:ascii="Century Gothic" w:hAnsi="Century Gothic" w:cs="Arial"/>
          <w:sz w:val="20"/>
          <w:szCs w:val="20"/>
        </w:rPr>
        <w:t>Provide</w:t>
      </w:r>
      <w:r w:rsidR="00711FD4" w:rsidRPr="00C000BA">
        <w:rPr>
          <w:rFonts w:ascii="Century Gothic" w:hAnsi="Century Gothic" w:cs="Arial"/>
          <w:sz w:val="20"/>
          <w:szCs w:val="20"/>
        </w:rPr>
        <w:t xml:space="preserve"> </w:t>
      </w:r>
      <w:r w:rsidR="008003C4" w:rsidRPr="00C000BA">
        <w:rPr>
          <w:rFonts w:ascii="Century Gothic" w:hAnsi="Century Gothic" w:cs="Arial"/>
          <w:sz w:val="20"/>
          <w:szCs w:val="20"/>
        </w:rPr>
        <w:t xml:space="preserve">high level advice on </w:t>
      </w:r>
      <w:r w:rsidR="00711FD4" w:rsidRPr="00C000BA">
        <w:rPr>
          <w:rFonts w:ascii="Century Gothic" w:hAnsi="Century Gothic" w:cs="Arial"/>
          <w:sz w:val="20"/>
          <w:szCs w:val="20"/>
        </w:rPr>
        <w:t>compliance</w:t>
      </w:r>
      <w:r w:rsidR="00293753" w:rsidRPr="00C000BA">
        <w:rPr>
          <w:rFonts w:ascii="Century Gothic" w:hAnsi="Century Gothic" w:cs="Arial"/>
          <w:sz w:val="20"/>
          <w:szCs w:val="20"/>
        </w:rPr>
        <w:t xml:space="preserve">, and </w:t>
      </w:r>
      <w:r w:rsidR="00C000BA" w:rsidRPr="00C000BA">
        <w:rPr>
          <w:rFonts w:ascii="Century Gothic" w:hAnsi="Century Gothic" w:cs="Arial"/>
          <w:sz w:val="20"/>
          <w:szCs w:val="20"/>
        </w:rPr>
        <w:t>track, monitor and report savings and value-adds against plans to optimise strategies.</w:t>
      </w:r>
    </w:p>
    <w:p w14:paraId="21BA386A" w14:textId="06FB87BC" w:rsidR="00700345" w:rsidRPr="009A0F0C" w:rsidRDefault="003116E7" w:rsidP="00BE45E5">
      <w:pPr>
        <w:spacing w:before="120" w:after="120"/>
        <w:rPr>
          <w:rFonts w:ascii="Century Gothic" w:hAnsi="Century Gothic"/>
          <w:sz w:val="20"/>
          <w:szCs w:val="20"/>
        </w:rPr>
      </w:pPr>
      <w:r w:rsidRPr="00C000BA">
        <w:rPr>
          <w:rFonts w:ascii="Century Gothic" w:hAnsi="Century Gothic" w:cs="Arial"/>
          <w:sz w:val="20"/>
          <w:szCs w:val="20"/>
        </w:rPr>
        <w:t>Oversee</w:t>
      </w:r>
      <w:r w:rsidR="00BE45E5" w:rsidRPr="00C000BA">
        <w:rPr>
          <w:rFonts w:ascii="Century Gothic" w:hAnsi="Century Gothic" w:cs="Arial"/>
          <w:sz w:val="20"/>
          <w:szCs w:val="20"/>
        </w:rPr>
        <w:t xml:space="preserve"> contract management across the spend portfolio, and contract manage strategic University wide arrangements ensuring value is max</w:t>
      </w:r>
      <w:r w:rsidR="00BE45E5" w:rsidRPr="00BE45E5">
        <w:rPr>
          <w:rFonts w:ascii="Century Gothic" w:hAnsi="Century Gothic" w:cs="Arial"/>
          <w:sz w:val="20"/>
          <w:szCs w:val="20"/>
        </w:rPr>
        <w:t xml:space="preserve">imised, </w:t>
      </w:r>
      <w:r w:rsidR="00551968">
        <w:rPr>
          <w:rFonts w:ascii="Century Gothic" w:hAnsi="Century Gothic" w:cs="Arial"/>
          <w:sz w:val="20"/>
          <w:szCs w:val="20"/>
        </w:rPr>
        <w:t>and</w:t>
      </w:r>
      <w:r w:rsidR="00BE45E5" w:rsidRPr="00BE45E5">
        <w:rPr>
          <w:rFonts w:ascii="Century Gothic" w:hAnsi="Century Gothic" w:cs="Arial"/>
          <w:sz w:val="20"/>
          <w:szCs w:val="20"/>
        </w:rPr>
        <w:t xml:space="preserve"> supplier relationships and performance</w:t>
      </w:r>
      <w:r w:rsidR="00551968">
        <w:rPr>
          <w:rFonts w:ascii="Century Gothic" w:hAnsi="Century Gothic" w:cs="Arial"/>
          <w:sz w:val="20"/>
          <w:szCs w:val="20"/>
        </w:rPr>
        <w:t xml:space="preserve"> </w:t>
      </w:r>
      <w:r w:rsidR="00B66935">
        <w:rPr>
          <w:rFonts w:ascii="Century Gothic" w:hAnsi="Century Gothic" w:cs="Arial"/>
          <w:sz w:val="20"/>
          <w:szCs w:val="20"/>
        </w:rPr>
        <w:t xml:space="preserve">is </w:t>
      </w:r>
      <w:r w:rsidR="00551968">
        <w:rPr>
          <w:rFonts w:ascii="Century Gothic" w:hAnsi="Century Gothic" w:cs="Arial"/>
          <w:sz w:val="20"/>
          <w:szCs w:val="20"/>
        </w:rPr>
        <w:t>optimised</w:t>
      </w:r>
      <w:r>
        <w:rPr>
          <w:rFonts w:ascii="Century Gothic" w:hAnsi="Century Gothic"/>
          <w:sz w:val="20"/>
          <w:szCs w:val="20"/>
        </w:rPr>
        <w:t>.</w:t>
      </w:r>
      <w:r w:rsidR="00272E10" w:rsidRPr="00163B3B">
        <w:rPr>
          <w:rFonts w:ascii="Century Gothic" w:hAnsi="Century Gothic" w:cs="Arial"/>
          <w:sz w:val="20"/>
          <w:szCs w:val="20"/>
          <w:highlight w:val="yellow"/>
        </w:rPr>
        <w:t xml:space="preserve">  </w:t>
      </w:r>
    </w:p>
    <w:p w14:paraId="7A43B94D" w14:textId="77777777" w:rsidR="00163B3B" w:rsidRDefault="00F53A14" w:rsidP="00A13603">
      <w:pPr>
        <w:spacing w:before="120" w:after="120"/>
        <w:jc w:val="both"/>
        <w:rPr>
          <w:rFonts w:ascii="Century Gothic" w:hAnsi="Century Gothic" w:cs="Arial"/>
          <w:sz w:val="20"/>
          <w:szCs w:val="20"/>
        </w:rPr>
      </w:pPr>
      <w:r w:rsidRPr="00A13603">
        <w:rPr>
          <w:rFonts w:ascii="Century Gothic" w:hAnsi="Century Gothic" w:cs="Arial"/>
          <w:sz w:val="20"/>
          <w:szCs w:val="20"/>
        </w:rPr>
        <w:t xml:space="preserve">Develop and deliver comprehensive advisory and training materials, ensuring adherence to probity and best practice. </w:t>
      </w:r>
    </w:p>
    <w:p w14:paraId="39087F4A" w14:textId="4F1E6131" w:rsidR="00F53A14" w:rsidRPr="00B97521" w:rsidRDefault="000169D8" w:rsidP="00A13603">
      <w:pPr>
        <w:spacing w:before="120" w:after="120"/>
        <w:jc w:val="both"/>
        <w:rPr>
          <w:rFonts w:ascii="Century Gothic" w:hAnsi="Century Gothic" w:cs="Arial"/>
          <w:b/>
          <w:sz w:val="20"/>
          <w:szCs w:val="20"/>
        </w:rPr>
      </w:pPr>
      <w:r w:rsidRPr="000169D8">
        <w:rPr>
          <w:rFonts w:ascii="Century Gothic" w:hAnsi="Century Gothic" w:cs="Arial"/>
          <w:sz w:val="20"/>
          <w:szCs w:val="20"/>
        </w:rPr>
        <w:t>Establish and build strong relationships with key stakeholders to support the University by providing consultativ</w:t>
      </w:r>
      <w:r w:rsidRPr="00AD463D">
        <w:rPr>
          <w:rFonts w:ascii="Century Gothic" w:hAnsi="Century Gothic" w:cs="Arial"/>
          <w:sz w:val="20"/>
          <w:szCs w:val="20"/>
        </w:rPr>
        <w:t>e advice</w:t>
      </w:r>
      <w:r w:rsidR="00AD463D" w:rsidRPr="00AD463D">
        <w:rPr>
          <w:rFonts w:ascii="Century Gothic" w:hAnsi="Century Gothic" w:cs="Arial"/>
          <w:sz w:val="20"/>
          <w:szCs w:val="20"/>
        </w:rPr>
        <w:t>, including on commercial risks and related mitigations.</w:t>
      </w:r>
      <w:r w:rsidR="00AD463D">
        <w:rPr>
          <w:rFonts w:ascii="Century Gothic" w:hAnsi="Century Gothic" w:cs="Arial"/>
          <w:sz w:val="20"/>
          <w:szCs w:val="20"/>
        </w:rPr>
        <w:t xml:space="preserve">  </w:t>
      </w:r>
    </w:p>
    <w:p w14:paraId="4E00EA46" w14:textId="77777777" w:rsidR="002F681C" w:rsidRDefault="002F681C" w:rsidP="00FB4D27">
      <w:pPr>
        <w:spacing w:before="120" w:after="120"/>
        <w:jc w:val="both"/>
        <w:rPr>
          <w:rFonts w:ascii="Century Gothic" w:hAnsi="Century Gothic" w:cs="Arial"/>
          <w:bCs/>
          <w:sz w:val="20"/>
          <w:szCs w:val="20"/>
        </w:rPr>
      </w:pPr>
      <w:r w:rsidRPr="002F681C">
        <w:rPr>
          <w:rFonts w:ascii="Century Gothic" w:hAnsi="Century Gothic" w:cs="Arial"/>
          <w:bCs/>
          <w:sz w:val="20"/>
          <w:szCs w:val="20"/>
        </w:rPr>
        <w:t>Manage and lead the operations of the team, providing support, guidance and capability building to team members</w:t>
      </w:r>
      <w:r>
        <w:rPr>
          <w:rFonts w:ascii="Century Gothic" w:hAnsi="Century Gothic" w:cs="Arial"/>
          <w:bCs/>
          <w:sz w:val="20"/>
          <w:szCs w:val="20"/>
        </w:rPr>
        <w:t>.</w:t>
      </w:r>
    </w:p>
    <w:p w14:paraId="4D475549" w14:textId="143E28D3" w:rsidR="003F1547" w:rsidRDefault="003F1547" w:rsidP="00FB4D27">
      <w:pPr>
        <w:spacing w:before="120" w:after="120"/>
        <w:jc w:val="both"/>
        <w:rPr>
          <w:rFonts w:ascii="Century Gothic" w:hAnsi="Century Gothic" w:cs="Arial"/>
          <w:bCs/>
          <w:sz w:val="20"/>
          <w:szCs w:val="20"/>
        </w:rPr>
      </w:pPr>
      <w:r w:rsidRPr="003F1547">
        <w:rPr>
          <w:rFonts w:ascii="Century Gothic" w:hAnsi="Century Gothic" w:cs="Arial"/>
          <w:bCs/>
          <w:sz w:val="20"/>
          <w:szCs w:val="20"/>
        </w:rPr>
        <w:t>Develop and influence policy, strategies and tools for the management and delivery of the function</w:t>
      </w:r>
      <w:r w:rsidR="00163B3B">
        <w:rPr>
          <w:rFonts w:ascii="Century Gothic" w:hAnsi="Century Gothic" w:cs="Arial"/>
          <w:bCs/>
          <w:sz w:val="20"/>
          <w:szCs w:val="20"/>
        </w:rPr>
        <w:t>.</w:t>
      </w:r>
    </w:p>
    <w:p w14:paraId="05BB152A" w14:textId="3E6019AD" w:rsidR="00B97521" w:rsidRDefault="009C6A0B" w:rsidP="00FB4D27">
      <w:pPr>
        <w:spacing w:before="120" w:after="120"/>
        <w:jc w:val="both"/>
        <w:rPr>
          <w:rFonts w:ascii="Century Gothic" w:hAnsi="Century Gothic" w:cs="Arial"/>
          <w:sz w:val="20"/>
          <w:szCs w:val="20"/>
        </w:rPr>
      </w:pPr>
      <w:r w:rsidRPr="00A13603">
        <w:rPr>
          <w:rFonts w:ascii="Century Gothic" w:hAnsi="Century Gothic" w:cs="Arial"/>
          <w:sz w:val="20"/>
          <w:szCs w:val="20"/>
        </w:rPr>
        <w:t>Other duties as required.</w:t>
      </w:r>
    </w:p>
    <w:p w14:paraId="0401B246" w14:textId="77777777" w:rsidR="00FB4D27" w:rsidRPr="00FB4D27" w:rsidRDefault="00FB4D27" w:rsidP="00FB4D27">
      <w:pPr>
        <w:spacing w:before="120" w:after="120"/>
        <w:jc w:val="both"/>
        <w:rPr>
          <w:rFonts w:ascii="Century Gothic" w:hAnsi="Century Gothic" w:cs="Arial"/>
          <w:sz w:val="20"/>
          <w:szCs w:val="20"/>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6FD43D68" w14:textId="7175044D" w:rsidR="004617B1" w:rsidRPr="0057144D" w:rsidRDefault="004617B1" w:rsidP="004617B1">
      <w:pPr>
        <w:spacing w:before="120" w:after="120"/>
        <w:jc w:val="both"/>
        <w:rPr>
          <w:rFonts w:ascii="Century Gothic" w:hAnsi="Century Gothic" w:cs="Arial"/>
          <w:sz w:val="20"/>
          <w:szCs w:val="20"/>
        </w:rPr>
      </w:pPr>
      <w:r w:rsidRPr="0057144D">
        <w:rPr>
          <w:rFonts w:ascii="Century Gothic" w:hAnsi="Century Gothic" w:cs="Arial"/>
          <w:sz w:val="20"/>
          <w:szCs w:val="20"/>
        </w:rPr>
        <w:t xml:space="preserve">Relevant </w:t>
      </w:r>
      <w:r w:rsidR="006269F2">
        <w:rPr>
          <w:rFonts w:ascii="Century Gothic" w:hAnsi="Century Gothic" w:cs="Arial"/>
          <w:sz w:val="20"/>
          <w:szCs w:val="20"/>
        </w:rPr>
        <w:t>post graduate qualification</w:t>
      </w:r>
      <w:r w:rsidR="00600359">
        <w:rPr>
          <w:rFonts w:ascii="Century Gothic" w:hAnsi="Century Gothic" w:cs="Arial"/>
          <w:sz w:val="20"/>
          <w:szCs w:val="20"/>
        </w:rPr>
        <w:t xml:space="preserve">, </w:t>
      </w:r>
      <w:r w:rsidRPr="0057144D">
        <w:rPr>
          <w:rFonts w:ascii="Century Gothic" w:hAnsi="Century Gothic" w:cs="Arial"/>
          <w:sz w:val="20"/>
          <w:szCs w:val="20"/>
        </w:rPr>
        <w:t>MCIPS accreditation or demonstrated equivalent competency.</w:t>
      </w:r>
    </w:p>
    <w:p w14:paraId="1E5D4EAD" w14:textId="7932BBF4" w:rsidR="002F70E7" w:rsidRDefault="00D727AB" w:rsidP="004617B1">
      <w:pPr>
        <w:spacing w:before="120" w:after="120"/>
        <w:jc w:val="both"/>
        <w:rPr>
          <w:rFonts w:ascii="Century Gothic" w:hAnsi="Century Gothic" w:cs="Arial"/>
          <w:sz w:val="20"/>
          <w:szCs w:val="20"/>
          <w:lang w:val="en-US"/>
        </w:rPr>
      </w:pPr>
      <w:r>
        <w:rPr>
          <w:rFonts w:ascii="Century Gothic" w:hAnsi="Century Gothic" w:cs="Arial"/>
          <w:sz w:val="20"/>
          <w:szCs w:val="20"/>
          <w:lang w:val="en-US"/>
        </w:rPr>
        <w:t>Extensive</w:t>
      </w:r>
      <w:r w:rsidR="004617B1" w:rsidRPr="0057144D">
        <w:rPr>
          <w:rFonts w:ascii="Century Gothic" w:hAnsi="Century Gothic" w:cs="Arial"/>
          <w:sz w:val="20"/>
          <w:szCs w:val="20"/>
          <w:lang w:val="en-US"/>
        </w:rPr>
        <w:t xml:space="preserve"> </w:t>
      </w:r>
      <w:r w:rsidR="00051D24">
        <w:rPr>
          <w:rFonts w:ascii="Century Gothic" w:hAnsi="Century Gothic" w:cs="Arial"/>
          <w:sz w:val="20"/>
          <w:szCs w:val="20"/>
          <w:lang w:val="en-US"/>
        </w:rPr>
        <w:t xml:space="preserve">experience and </w:t>
      </w:r>
      <w:r w:rsidR="004617B1" w:rsidRPr="0057144D">
        <w:rPr>
          <w:rFonts w:ascii="Century Gothic" w:hAnsi="Century Gothic" w:cs="Arial"/>
          <w:sz w:val="20"/>
          <w:szCs w:val="20"/>
          <w:lang w:val="en-US"/>
        </w:rPr>
        <w:t>knowledge of category management, strategic sourcing, value optimisation, contract management activities across diverse commodities</w:t>
      </w:r>
      <w:r w:rsidR="002F70E7">
        <w:rPr>
          <w:rFonts w:ascii="Century Gothic" w:hAnsi="Century Gothic" w:cs="Arial"/>
          <w:sz w:val="20"/>
          <w:szCs w:val="20"/>
          <w:lang w:val="en-US"/>
        </w:rPr>
        <w:t xml:space="preserve">, </w:t>
      </w:r>
      <w:r w:rsidR="00051D24">
        <w:rPr>
          <w:rFonts w:ascii="Century Gothic" w:hAnsi="Century Gothic" w:cs="Arial"/>
          <w:sz w:val="20"/>
          <w:szCs w:val="20"/>
          <w:lang w:val="en-US"/>
        </w:rPr>
        <w:t>and</w:t>
      </w:r>
      <w:r w:rsidR="002F70E7" w:rsidRPr="003D74CF">
        <w:rPr>
          <w:rFonts w:ascii="Century Gothic" w:hAnsi="Century Gothic" w:cs="Arial"/>
          <w:sz w:val="20"/>
          <w:szCs w:val="20"/>
          <w:lang w:val="en-US"/>
        </w:rPr>
        <w:t xml:space="preserve"> the ability to strategically assess category opportunities and risks.</w:t>
      </w:r>
    </w:p>
    <w:p w14:paraId="12C5F685" w14:textId="08ECAD0D" w:rsidR="002F70E7" w:rsidRDefault="002F70E7" w:rsidP="004617B1">
      <w:pPr>
        <w:spacing w:before="120" w:after="120"/>
        <w:jc w:val="both"/>
        <w:rPr>
          <w:rFonts w:ascii="Century Gothic" w:hAnsi="Century Gothic" w:cs="Arial"/>
          <w:bCs/>
          <w:sz w:val="20"/>
          <w:szCs w:val="20"/>
        </w:rPr>
      </w:pPr>
      <w:r w:rsidRPr="00E41506">
        <w:rPr>
          <w:rFonts w:ascii="Century Gothic" w:hAnsi="Century Gothic" w:cs="Arial"/>
          <w:bCs/>
          <w:sz w:val="20"/>
          <w:szCs w:val="20"/>
        </w:rPr>
        <w:t>Extensive management experience with demonstrated ability to lead and manage teams, projects and resources.</w:t>
      </w:r>
    </w:p>
    <w:p w14:paraId="6A800423" w14:textId="7263D91D" w:rsidR="009E1FE0" w:rsidRPr="009E1FE0" w:rsidRDefault="009E1FE0" w:rsidP="004617B1">
      <w:pPr>
        <w:spacing w:before="120" w:after="120"/>
        <w:jc w:val="both"/>
        <w:rPr>
          <w:rFonts w:ascii="Century Gothic" w:hAnsi="Century Gothic" w:cs="Arial"/>
          <w:sz w:val="20"/>
          <w:szCs w:val="20"/>
          <w:lang w:val="en-US"/>
        </w:rPr>
      </w:pPr>
      <w:r w:rsidRPr="005B14E9">
        <w:rPr>
          <w:rFonts w:ascii="Century Gothic" w:hAnsi="Century Gothic" w:cs="Arial"/>
          <w:sz w:val="20"/>
          <w:szCs w:val="20"/>
          <w:lang w:val="en-US"/>
        </w:rPr>
        <w:t>Extensive commercial acumen with the proven ability to negotiate commercial contracts resulting in optimized value and risk positions.</w:t>
      </w:r>
    </w:p>
    <w:p w14:paraId="3193DB92" w14:textId="131B1267" w:rsidR="004617B1" w:rsidRDefault="005A6004" w:rsidP="004617B1">
      <w:pPr>
        <w:spacing w:before="120" w:after="120"/>
        <w:jc w:val="both"/>
        <w:rPr>
          <w:rFonts w:ascii="Century Gothic" w:hAnsi="Century Gothic" w:cs="Arial"/>
          <w:sz w:val="20"/>
          <w:szCs w:val="20"/>
          <w:lang w:val="en-US"/>
        </w:rPr>
      </w:pPr>
      <w:r>
        <w:rPr>
          <w:rFonts w:ascii="Century Gothic" w:hAnsi="Century Gothic" w:cs="Arial"/>
          <w:sz w:val="20"/>
          <w:szCs w:val="20"/>
          <w:lang w:val="en-US"/>
        </w:rPr>
        <w:t xml:space="preserve">Excellent </w:t>
      </w:r>
      <w:r w:rsidRPr="005A6004">
        <w:rPr>
          <w:rFonts w:ascii="Century Gothic" w:hAnsi="Century Gothic" w:cs="Arial"/>
          <w:sz w:val="20"/>
          <w:szCs w:val="20"/>
          <w:lang w:val="en-US"/>
        </w:rPr>
        <w:t>written, verbal, and interpersonal communication skills</w:t>
      </w:r>
      <w:r>
        <w:rPr>
          <w:rFonts w:ascii="Century Gothic" w:hAnsi="Century Gothic" w:cs="Arial"/>
          <w:sz w:val="20"/>
          <w:szCs w:val="20"/>
          <w:lang w:val="en-US"/>
        </w:rPr>
        <w:t xml:space="preserve"> </w:t>
      </w:r>
      <w:r w:rsidR="004617B1" w:rsidRPr="0057144D">
        <w:rPr>
          <w:rFonts w:ascii="Century Gothic" w:hAnsi="Century Gothic" w:cs="Arial"/>
          <w:sz w:val="20"/>
          <w:szCs w:val="20"/>
          <w:lang w:val="en-US"/>
        </w:rPr>
        <w:t>with the ability to consult, negotiate</w:t>
      </w:r>
      <w:r w:rsidR="001B12DB">
        <w:rPr>
          <w:rFonts w:ascii="Century Gothic" w:hAnsi="Century Gothic" w:cs="Arial"/>
          <w:sz w:val="20"/>
          <w:szCs w:val="20"/>
          <w:lang w:val="en-US"/>
        </w:rPr>
        <w:t xml:space="preserve">, </w:t>
      </w:r>
      <w:r w:rsidR="004617B1" w:rsidRPr="0057144D">
        <w:rPr>
          <w:rFonts w:ascii="Century Gothic" w:hAnsi="Century Gothic" w:cs="Arial"/>
          <w:sz w:val="20"/>
          <w:szCs w:val="20"/>
          <w:lang w:val="en-US"/>
        </w:rPr>
        <w:t>collaborat</w:t>
      </w:r>
      <w:r w:rsidR="00B76F60">
        <w:rPr>
          <w:rFonts w:ascii="Century Gothic" w:hAnsi="Century Gothic" w:cs="Arial"/>
          <w:sz w:val="20"/>
          <w:szCs w:val="20"/>
          <w:lang w:val="en-US"/>
        </w:rPr>
        <w:t xml:space="preserve">e </w:t>
      </w:r>
      <w:r w:rsidR="001B12DB">
        <w:rPr>
          <w:rFonts w:ascii="Century Gothic" w:hAnsi="Century Gothic" w:cs="Arial"/>
          <w:sz w:val="20"/>
          <w:szCs w:val="20"/>
          <w:lang w:val="en-US"/>
        </w:rPr>
        <w:t>and provide advice to</w:t>
      </w:r>
      <w:r w:rsidR="00B76F60">
        <w:rPr>
          <w:rFonts w:ascii="Century Gothic" w:hAnsi="Century Gothic" w:cs="Arial"/>
          <w:sz w:val="20"/>
          <w:szCs w:val="20"/>
          <w:lang w:val="en-US"/>
        </w:rPr>
        <w:t xml:space="preserve"> a</w:t>
      </w:r>
      <w:r w:rsidR="004617B1" w:rsidRPr="0057144D">
        <w:rPr>
          <w:rFonts w:ascii="Century Gothic" w:hAnsi="Century Gothic" w:cs="Arial"/>
          <w:sz w:val="20"/>
          <w:szCs w:val="20"/>
          <w:lang w:val="en-US"/>
        </w:rPr>
        <w:t xml:space="preserve"> diverse </w:t>
      </w:r>
      <w:r w:rsidR="00B76F60">
        <w:rPr>
          <w:rFonts w:ascii="Century Gothic" w:hAnsi="Century Gothic" w:cs="Arial"/>
          <w:sz w:val="20"/>
          <w:szCs w:val="20"/>
          <w:lang w:val="en-US"/>
        </w:rPr>
        <w:t xml:space="preserve">range of </w:t>
      </w:r>
      <w:r w:rsidR="004617B1" w:rsidRPr="0057144D">
        <w:rPr>
          <w:rFonts w:ascii="Century Gothic" w:hAnsi="Century Gothic" w:cs="Arial"/>
          <w:sz w:val="20"/>
          <w:szCs w:val="20"/>
          <w:lang w:val="en-US"/>
        </w:rPr>
        <w:t>stakeholders.</w:t>
      </w:r>
    </w:p>
    <w:p w14:paraId="7DB968EA" w14:textId="78BF56FF" w:rsidR="009E1FE0" w:rsidRPr="009E1FE0" w:rsidRDefault="009E1FE0" w:rsidP="004617B1">
      <w:pPr>
        <w:spacing w:before="120" w:after="120"/>
        <w:jc w:val="both"/>
        <w:rPr>
          <w:rFonts w:ascii="Century Gothic" w:hAnsi="Century Gothic" w:cs="Arial"/>
          <w:bCs/>
          <w:sz w:val="20"/>
          <w:szCs w:val="20"/>
        </w:rPr>
      </w:pPr>
      <w:r w:rsidRPr="009E1FE0">
        <w:rPr>
          <w:rFonts w:ascii="Century Gothic" w:hAnsi="Century Gothic" w:cs="Arial"/>
          <w:bCs/>
          <w:sz w:val="20"/>
          <w:szCs w:val="20"/>
        </w:rPr>
        <w:t>Excellent presentation skills with the ability to provide procurement training to a broad range of stakeholders.</w:t>
      </w:r>
    </w:p>
    <w:p w14:paraId="4B36D66C" w14:textId="6FC539CB" w:rsidR="001845B1" w:rsidRPr="0057144D" w:rsidRDefault="001845B1" w:rsidP="004617B1">
      <w:pPr>
        <w:spacing w:before="120" w:after="120"/>
        <w:jc w:val="both"/>
        <w:rPr>
          <w:rFonts w:ascii="Century Gothic" w:hAnsi="Century Gothic" w:cs="Arial"/>
          <w:sz w:val="20"/>
          <w:szCs w:val="20"/>
          <w:lang w:val="en-US"/>
        </w:rPr>
      </w:pPr>
      <w:r>
        <w:rPr>
          <w:rFonts w:ascii="Century Gothic" w:hAnsi="Century Gothic" w:cs="Arial"/>
          <w:sz w:val="20"/>
          <w:szCs w:val="20"/>
          <w:lang w:val="en-US"/>
        </w:rPr>
        <w:t xml:space="preserve">Excellent </w:t>
      </w:r>
      <w:r w:rsidRPr="001845B1">
        <w:rPr>
          <w:rFonts w:ascii="Century Gothic" w:hAnsi="Century Gothic" w:cs="Arial"/>
          <w:sz w:val="20"/>
          <w:szCs w:val="20"/>
          <w:lang w:val="en-US"/>
        </w:rPr>
        <w:t>organisational skills with the demonstrated ability to set priorities and to meet deadlines</w:t>
      </w:r>
      <w:r w:rsidR="00281EBE">
        <w:rPr>
          <w:rFonts w:ascii="Century Gothic" w:hAnsi="Century Gothic" w:cs="Arial"/>
          <w:sz w:val="20"/>
          <w:szCs w:val="20"/>
          <w:lang w:val="en-US"/>
        </w:rPr>
        <w:t xml:space="preserve"> and superior attention to detail.</w:t>
      </w:r>
    </w:p>
    <w:p w14:paraId="12546F57" w14:textId="00932C6A" w:rsidR="004617B1" w:rsidRPr="0057144D" w:rsidRDefault="00281EBE" w:rsidP="004617B1">
      <w:pPr>
        <w:spacing w:before="120" w:after="120"/>
        <w:jc w:val="both"/>
        <w:rPr>
          <w:rFonts w:ascii="Century Gothic" w:hAnsi="Century Gothic" w:cs="Arial"/>
          <w:sz w:val="20"/>
          <w:szCs w:val="20"/>
          <w:lang w:val="en-US"/>
        </w:rPr>
      </w:pPr>
      <w:r>
        <w:rPr>
          <w:rFonts w:ascii="Century Gothic" w:hAnsi="Century Gothic" w:cs="Arial"/>
          <w:sz w:val="20"/>
          <w:szCs w:val="20"/>
        </w:rPr>
        <w:t>Highly developed</w:t>
      </w:r>
      <w:r w:rsidR="004617B1" w:rsidRPr="0057144D">
        <w:rPr>
          <w:rFonts w:ascii="Century Gothic" w:hAnsi="Century Gothic" w:cs="Arial"/>
          <w:sz w:val="20"/>
          <w:szCs w:val="20"/>
        </w:rPr>
        <w:t xml:space="preserve"> analytical skills </w:t>
      </w:r>
      <w:r>
        <w:rPr>
          <w:rFonts w:ascii="Century Gothic" w:hAnsi="Century Gothic" w:cs="Arial"/>
          <w:sz w:val="20"/>
          <w:szCs w:val="20"/>
        </w:rPr>
        <w:t xml:space="preserve">with </w:t>
      </w:r>
      <w:r w:rsidR="004617B1" w:rsidRPr="0057144D">
        <w:rPr>
          <w:rFonts w:ascii="Century Gothic" w:hAnsi="Century Gothic" w:cs="Arial"/>
          <w:sz w:val="20"/>
          <w:szCs w:val="20"/>
        </w:rPr>
        <w:t>the ability to identify issues and develop solutions to complex business issues.</w:t>
      </w:r>
    </w:p>
    <w:p w14:paraId="5FAA0CBE" w14:textId="396B270D" w:rsidR="00D27C97" w:rsidRPr="0004396B" w:rsidRDefault="00D27C97" w:rsidP="004617B1">
      <w:pPr>
        <w:spacing w:before="120" w:after="120"/>
        <w:jc w:val="both"/>
        <w:rPr>
          <w:rFonts w:ascii="Century Gothic" w:hAnsi="Century Gothic" w:cs="Arial"/>
          <w:sz w:val="20"/>
          <w:szCs w:val="20"/>
          <w:lang w:val="en-US"/>
        </w:rPr>
      </w:pPr>
      <w:r w:rsidRPr="00D27C97">
        <w:rPr>
          <w:rFonts w:ascii="Century Gothic" w:hAnsi="Century Gothic" w:cs="Arial"/>
          <w:sz w:val="20"/>
          <w:szCs w:val="20"/>
          <w:lang w:val="en-US"/>
        </w:rPr>
        <w:t xml:space="preserve">Ability to work independently, show initiative, problem solve and work productively as part of a </w:t>
      </w:r>
      <w:r w:rsidRPr="0004396B">
        <w:rPr>
          <w:rFonts w:ascii="Century Gothic" w:hAnsi="Century Gothic" w:cs="Arial"/>
          <w:sz w:val="20"/>
          <w:szCs w:val="20"/>
          <w:lang w:val="en-US"/>
        </w:rPr>
        <w:t>team.</w:t>
      </w:r>
    </w:p>
    <w:p w14:paraId="506DEA89" w14:textId="5F61FCA5" w:rsidR="004617B1" w:rsidRPr="0004396B" w:rsidRDefault="004617B1" w:rsidP="004617B1">
      <w:pPr>
        <w:spacing w:before="120" w:after="120"/>
        <w:jc w:val="both"/>
        <w:rPr>
          <w:rFonts w:ascii="Century Gothic" w:hAnsi="Century Gothic" w:cs="Arial"/>
          <w:sz w:val="20"/>
          <w:szCs w:val="20"/>
          <w:lang w:val="en-US"/>
        </w:rPr>
      </w:pPr>
      <w:r w:rsidRPr="0004396B">
        <w:rPr>
          <w:rFonts w:ascii="Century Gothic" w:hAnsi="Century Gothic" w:cs="Arial"/>
          <w:sz w:val="20"/>
          <w:szCs w:val="20"/>
          <w:lang w:val="en-US"/>
        </w:rPr>
        <w:t xml:space="preserve">Commitment to providing </w:t>
      </w:r>
      <w:r w:rsidR="0004396B" w:rsidRPr="0004396B">
        <w:rPr>
          <w:rFonts w:ascii="Century Gothic" w:hAnsi="Century Gothic" w:cs="Arial"/>
          <w:sz w:val="20"/>
          <w:szCs w:val="20"/>
          <w:lang w:val="en-US"/>
        </w:rPr>
        <w:t>excellent</w:t>
      </w:r>
      <w:r w:rsidRPr="0004396B">
        <w:rPr>
          <w:rFonts w:ascii="Century Gothic" w:hAnsi="Century Gothic" w:cs="Arial"/>
          <w:sz w:val="20"/>
          <w:szCs w:val="20"/>
          <w:lang w:val="en-US"/>
        </w:rPr>
        <w:t xml:space="preserve"> customer service.</w:t>
      </w:r>
    </w:p>
    <w:p w14:paraId="5664A471" w14:textId="77777777" w:rsidR="008D17E1" w:rsidRPr="002308D4" w:rsidRDefault="008D17E1" w:rsidP="00A7797B">
      <w:pPr>
        <w:tabs>
          <w:tab w:val="right" w:pos="9072"/>
        </w:tabs>
        <w:spacing w:beforeLines="40" w:before="96" w:afterLines="40" w:after="96"/>
        <w:rPr>
          <w:rFonts w:ascii="Century Gothic" w:hAnsi="Century Gothic" w:cs="Arial"/>
          <w:b/>
          <w:bCs/>
          <w:sz w:val="22"/>
          <w:szCs w:val="22"/>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186EBB20" w14:textId="7330196C" w:rsidR="004E63A1" w:rsidRDefault="00826D45" w:rsidP="00A7797B">
      <w:pPr>
        <w:spacing w:beforeLines="40" w:before="96" w:afterLines="40" w:after="96"/>
        <w:ind w:left="993" w:hanging="993"/>
        <w:rPr>
          <w:rFonts w:ascii="Century Gothic" w:hAnsi="Century Gothic" w:cs="Arial"/>
          <w:bCs/>
          <w:sz w:val="20"/>
          <w:szCs w:val="20"/>
        </w:rPr>
      </w:pPr>
      <w:r w:rsidRPr="002308D4">
        <w:rPr>
          <w:rFonts w:ascii="Century Gothic" w:hAnsi="Century Gothic" w:cs="Arial"/>
          <w:bCs/>
          <w:sz w:val="20"/>
          <w:szCs w:val="20"/>
        </w:rPr>
        <w:t>Current National Police Clearance Certificate</w:t>
      </w:r>
      <w:r w:rsidR="003723F9">
        <w:rPr>
          <w:rFonts w:ascii="Century Gothic" w:hAnsi="Century Gothic" w:cs="Arial"/>
          <w:bCs/>
          <w:sz w:val="20"/>
          <w:szCs w:val="20"/>
        </w:rPr>
        <w:t>.</w:t>
      </w:r>
    </w:p>
    <w:p w14:paraId="166D2489" w14:textId="77777777" w:rsidR="00A06A62" w:rsidRPr="002308D4" w:rsidRDefault="00A06A62" w:rsidP="00A7797B">
      <w:pPr>
        <w:spacing w:beforeLines="40" w:before="96" w:afterLines="40" w:after="96"/>
        <w:ind w:left="993" w:hanging="993"/>
        <w:rPr>
          <w:rFonts w:ascii="Century Gothic" w:hAnsi="Century Gothic" w:cs="Arial"/>
          <w:bCs/>
          <w:sz w:val="20"/>
          <w:szCs w:val="20"/>
        </w:rPr>
      </w:pPr>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49E7" w14:textId="77777777" w:rsidR="00836173" w:rsidRDefault="00836173">
      <w:r>
        <w:separator/>
      </w:r>
    </w:p>
  </w:endnote>
  <w:endnote w:type="continuationSeparator" w:id="0">
    <w:p w14:paraId="0A9F4DD7" w14:textId="77777777" w:rsidR="00836173" w:rsidRDefault="00836173">
      <w:r>
        <w:continuationSeparator/>
      </w:r>
    </w:p>
  </w:endnote>
  <w:endnote w:type="continuationNotice" w:id="1">
    <w:p w14:paraId="0C934AAC" w14:textId="77777777" w:rsidR="00836173" w:rsidRDefault="0083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A8C3" w14:textId="77777777" w:rsidR="00836173" w:rsidRDefault="00836173">
      <w:r>
        <w:separator/>
      </w:r>
    </w:p>
  </w:footnote>
  <w:footnote w:type="continuationSeparator" w:id="0">
    <w:p w14:paraId="48C8A4A6" w14:textId="77777777" w:rsidR="00836173" w:rsidRDefault="00836173">
      <w:r>
        <w:continuationSeparator/>
      </w:r>
    </w:p>
  </w:footnote>
  <w:footnote w:type="continuationNotice" w:id="1">
    <w:p w14:paraId="3316DD97" w14:textId="77777777" w:rsidR="00836173" w:rsidRDefault="0083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F75"/>
    <w:multiLevelType w:val="hybridMultilevel"/>
    <w:tmpl w:val="AC94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8F60A5"/>
    <w:multiLevelType w:val="hybridMultilevel"/>
    <w:tmpl w:val="D2C2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16085"/>
    <w:multiLevelType w:val="hybridMultilevel"/>
    <w:tmpl w:val="D342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932D95"/>
    <w:multiLevelType w:val="hybridMultilevel"/>
    <w:tmpl w:val="F7480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C2478B"/>
    <w:multiLevelType w:val="hybridMultilevel"/>
    <w:tmpl w:val="AF26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1"/>
  </w:num>
  <w:num w:numId="2" w16cid:durableId="1709261049">
    <w:abstractNumId w:val="4"/>
  </w:num>
  <w:num w:numId="3" w16cid:durableId="1688408477">
    <w:abstractNumId w:val="5"/>
  </w:num>
  <w:num w:numId="4" w16cid:durableId="1246918268">
    <w:abstractNumId w:val="2"/>
  </w:num>
  <w:num w:numId="5" w16cid:durableId="919868755">
    <w:abstractNumId w:val="3"/>
  </w:num>
  <w:num w:numId="6" w16cid:durableId="1368020240">
    <w:abstractNumId w:val="0"/>
  </w:num>
  <w:num w:numId="7" w16cid:durableId="1092360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980"/>
    <w:rsid w:val="00000C4E"/>
    <w:rsid w:val="0000355B"/>
    <w:rsid w:val="000169D8"/>
    <w:rsid w:val="00024248"/>
    <w:rsid w:val="0002528D"/>
    <w:rsid w:val="0004396B"/>
    <w:rsid w:val="0004462F"/>
    <w:rsid w:val="00051D24"/>
    <w:rsid w:val="00051F7F"/>
    <w:rsid w:val="0007019A"/>
    <w:rsid w:val="00071CD1"/>
    <w:rsid w:val="000760B4"/>
    <w:rsid w:val="00077296"/>
    <w:rsid w:val="000926A8"/>
    <w:rsid w:val="000929E0"/>
    <w:rsid w:val="000B35E5"/>
    <w:rsid w:val="000B6BBD"/>
    <w:rsid w:val="000D2BDE"/>
    <w:rsid w:val="000F7534"/>
    <w:rsid w:val="00100B6B"/>
    <w:rsid w:val="00112DD6"/>
    <w:rsid w:val="00113736"/>
    <w:rsid w:val="001277DC"/>
    <w:rsid w:val="00132243"/>
    <w:rsid w:val="0013622E"/>
    <w:rsid w:val="001613E3"/>
    <w:rsid w:val="00163B3B"/>
    <w:rsid w:val="001845B1"/>
    <w:rsid w:val="0019155D"/>
    <w:rsid w:val="0019508D"/>
    <w:rsid w:val="001950E1"/>
    <w:rsid w:val="001952FA"/>
    <w:rsid w:val="001A0AFB"/>
    <w:rsid w:val="001B0E0E"/>
    <w:rsid w:val="001B12DB"/>
    <w:rsid w:val="001B23A7"/>
    <w:rsid w:val="001C39DD"/>
    <w:rsid w:val="001C4580"/>
    <w:rsid w:val="001C6046"/>
    <w:rsid w:val="001C7069"/>
    <w:rsid w:val="002006DF"/>
    <w:rsid w:val="00211156"/>
    <w:rsid w:val="0021247D"/>
    <w:rsid w:val="002308D4"/>
    <w:rsid w:val="00242B61"/>
    <w:rsid w:val="002465C4"/>
    <w:rsid w:val="0025278D"/>
    <w:rsid w:val="00261AD1"/>
    <w:rsid w:val="00262AAE"/>
    <w:rsid w:val="00272E10"/>
    <w:rsid w:val="00281EBE"/>
    <w:rsid w:val="00293753"/>
    <w:rsid w:val="00294319"/>
    <w:rsid w:val="002A050D"/>
    <w:rsid w:val="002A05BA"/>
    <w:rsid w:val="002B0B9A"/>
    <w:rsid w:val="002C1CD7"/>
    <w:rsid w:val="002C740C"/>
    <w:rsid w:val="002E44B0"/>
    <w:rsid w:val="002F2F3C"/>
    <w:rsid w:val="002F681C"/>
    <w:rsid w:val="002F6F46"/>
    <w:rsid w:val="002F70E7"/>
    <w:rsid w:val="002F7656"/>
    <w:rsid w:val="003116E7"/>
    <w:rsid w:val="00351897"/>
    <w:rsid w:val="0035783E"/>
    <w:rsid w:val="00362599"/>
    <w:rsid w:val="0036639F"/>
    <w:rsid w:val="00367B8B"/>
    <w:rsid w:val="003723F9"/>
    <w:rsid w:val="00376874"/>
    <w:rsid w:val="00386265"/>
    <w:rsid w:val="003877B8"/>
    <w:rsid w:val="00397642"/>
    <w:rsid w:val="003A6315"/>
    <w:rsid w:val="003B61FE"/>
    <w:rsid w:val="003C5A8E"/>
    <w:rsid w:val="003D74CF"/>
    <w:rsid w:val="003F1547"/>
    <w:rsid w:val="003F2342"/>
    <w:rsid w:val="003F7F49"/>
    <w:rsid w:val="00401EA5"/>
    <w:rsid w:val="00411C4D"/>
    <w:rsid w:val="00417C39"/>
    <w:rsid w:val="004411E0"/>
    <w:rsid w:val="00442291"/>
    <w:rsid w:val="0045172A"/>
    <w:rsid w:val="004617B1"/>
    <w:rsid w:val="00471042"/>
    <w:rsid w:val="00480347"/>
    <w:rsid w:val="00494F55"/>
    <w:rsid w:val="004A3B5A"/>
    <w:rsid w:val="004A4718"/>
    <w:rsid w:val="004C1A4A"/>
    <w:rsid w:val="004C76A3"/>
    <w:rsid w:val="004E04BA"/>
    <w:rsid w:val="004E25D7"/>
    <w:rsid w:val="004E63A1"/>
    <w:rsid w:val="004F60AE"/>
    <w:rsid w:val="0050100E"/>
    <w:rsid w:val="005054C0"/>
    <w:rsid w:val="00516E4A"/>
    <w:rsid w:val="005231A2"/>
    <w:rsid w:val="00530378"/>
    <w:rsid w:val="0054315C"/>
    <w:rsid w:val="00543CF8"/>
    <w:rsid w:val="0054512E"/>
    <w:rsid w:val="00545815"/>
    <w:rsid w:val="00551968"/>
    <w:rsid w:val="00553E5B"/>
    <w:rsid w:val="00555BAC"/>
    <w:rsid w:val="00562083"/>
    <w:rsid w:val="00562FF1"/>
    <w:rsid w:val="005631F2"/>
    <w:rsid w:val="005735A3"/>
    <w:rsid w:val="00595027"/>
    <w:rsid w:val="00595838"/>
    <w:rsid w:val="005A6004"/>
    <w:rsid w:val="005B0954"/>
    <w:rsid w:val="005B14E9"/>
    <w:rsid w:val="005B37C5"/>
    <w:rsid w:val="005D50D3"/>
    <w:rsid w:val="005E31A1"/>
    <w:rsid w:val="00600359"/>
    <w:rsid w:val="006060CE"/>
    <w:rsid w:val="006162D9"/>
    <w:rsid w:val="00620251"/>
    <w:rsid w:val="006269F2"/>
    <w:rsid w:val="00641416"/>
    <w:rsid w:val="006527DC"/>
    <w:rsid w:val="00653E50"/>
    <w:rsid w:val="00684102"/>
    <w:rsid w:val="006864A7"/>
    <w:rsid w:val="00692851"/>
    <w:rsid w:val="006A2EB0"/>
    <w:rsid w:val="006B5528"/>
    <w:rsid w:val="006C21B5"/>
    <w:rsid w:val="006C6536"/>
    <w:rsid w:val="006E46E2"/>
    <w:rsid w:val="006E6FC5"/>
    <w:rsid w:val="006F5660"/>
    <w:rsid w:val="006F57C8"/>
    <w:rsid w:val="00700345"/>
    <w:rsid w:val="00701A75"/>
    <w:rsid w:val="007032D3"/>
    <w:rsid w:val="0070792B"/>
    <w:rsid w:val="007117FF"/>
    <w:rsid w:val="00711FD4"/>
    <w:rsid w:val="00716B10"/>
    <w:rsid w:val="007303CC"/>
    <w:rsid w:val="0073740D"/>
    <w:rsid w:val="00742AA3"/>
    <w:rsid w:val="00744073"/>
    <w:rsid w:val="00756374"/>
    <w:rsid w:val="007643D5"/>
    <w:rsid w:val="007725EA"/>
    <w:rsid w:val="0078136B"/>
    <w:rsid w:val="00786F81"/>
    <w:rsid w:val="00795464"/>
    <w:rsid w:val="007C02C9"/>
    <w:rsid w:val="007C61F3"/>
    <w:rsid w:val="007D4FA9"/>
    <w:rsid w:val="007D5266"/>
    <w:rsid w:val="008003C4"/>
    <w:rsid w:val="008004E7"/>
    <w:rsid w:val="0080131F"/>
    <w:rsid w:val="00820027"/>
    <w:rsid w:val="00826D45"/>
    <w:rsid w:val="00836173"/>
    <w:rsid w:val="00842883"/>
    <w:rsid w:val="008665FC"/>
    <w:rsid w:val="008A6190"/>
    <w:rsid w:val="008C42DC"/>
    <w:rsid w:val="008C7062"/>
    <w:rsid w:val="008D17E1"/>
    <w:rsid w:val="008D3E75"/>
    <w:rsid w:val="008D73FE"/>
    <w:rsid w:val="008E14B5"/>
    <w:rsid w:val="008F6FEB"/>
    <w:rsid w:val="00903EF0"/>
    <w:rsid w:val="00922177"/>
    <w:rsid w:val="0092658A"/>
    <w:rsid w:val="00952AA4"/>
    <w:rsid w:val="009704D8"/>
    <w:rsid w:val="00971568"/>
    <w:rsid w:val="009803D8"/>
    <w:rsid w:val="00986FAB"/>
    <w:rsid w:val="009A0F0C"/>
    <w:rsid w:val="009A24ED"/>
    <w:rsid w:val="009B0D3D"/>
    <w:rsid w:val="009B27F6"/>
    <w:rsid w:val="009B54EB"/>
    <w:rsid w:val="009C06DD"/>
    <w:rsid w:val="009C2B13"/>
    <w:rsid w:val="009C6A0B"/>
    <w:rsid w:val="009D0EFD"/>
    <w:rsid w:val="009E1FE0"/>
    <w:rsid w:val="009E6FDD"/>
    <w:rsid w:val="009E704D"/>
    <w:rsid w:val="00A044DE"/>
    <w:rsid w:val="00A06A62"/>
    <w:rsid w:val="00A13603"/>
    <w:rsid w:val="00A225BB"/>
    <w:rsid w:val="00A30133"/>
    <w:rsid w:val="00A308B2"/>
    <w:rsid w:val="00A31BAC"/>
    <w:rsid w:val="00A44537"/>
    <w:rsid w:val="00A54A12"/>
    <w:rsid w:val="00A7797B"/>
    <w:rsid w:val="00A85A78"/>
    <w:rsid w:val="00AA1C92"/>
    <w:rsid w:val="00AB28AF"/>
    <w:rsid w:val="00AC07FB"/>
    <w:rsid w:val="00AD2A56"/>
    <w:rsid w:val="00AD463D"/>
    <w:rsid w:val="00B06A19"/>
    <w:rsid w:val="00B14C5D"/>
    <w:rsid w:val="00B16EF4"/>
    <w:rsid w:val="00B54EBF"/>
    <w:rsid w:val="00B65149"/>
    <w:rsid w:val="00B66935"/>
    <w:rsid w:val="00B66ABA"/>
    <w:rsid w:val="00B76F60"/>
    <w:rsid w:val="00B90713"/>
    <w:rsid w:val="00B950FC"/>
    <w:rsid w:val="00B97521"/>
    <w:rsid w:val="00BA292C"/>
    <w:rsid w:val="00BC4F97"/>
    <w:rsid w:val="00BE45E5"/>
    <w:rsid w:val="00C000BA"/>
    <w:rsid w:val="00C00D01"/>
    <w:rsid w:val="00C0212A"/>
    <w:rsid w:val="00C0670F"/>
    <w:rsid w:val="00C3148F"/>
    <w:rsid w:val="00C35E24"/>
    <w:rsid w:val="00C377E4"/>
    <w:rsid w:val="00C47E5B"/>
    <w:rsid w:val="00C535C3"/>
    <w:rsid w:val="00C55D61"/>
    <w:rsid w:val="00C67842"/>
    <w:rsid w:val="00C7351D"/>
    <w:rsid w:val="00C82708"/>
    <w:rsid w:val="00C83188"/>
    <w:rsid w:val="00CA3F96"/>
    <w:rsid w:val="00CB01E6"/>
    <w:rsid w:val="00CC3333"/>
    <w:rsid w:val="00CD0706"/>
    <w:rsid w:val="00CD6757"/>
    <w:rsid w:val="00CD79BE"/>
    <w:rsid w:val="00CE2F81"/>
    <w:rsid w:val="00CF7EF0"/>
    <w:rsid w:val="00D02566"/>
    <w:rsid w:val="00D05100"/>
    <w:rsid w:val="00D10CEA"/>
    <w:rsid w:val="00D15F89"/>
    <w:rsid w:val="00D16DF7"/>
    <w:rsid w:val="00D21967"/>
    <w:rsid w:val="00D22069"/>
    <w:rsid w:val="00D27133"/>
    <w:rsid w:val="00D27C97"/>
    <w:rsid w:val="00D30D96"/>
    <w:rsid w:val="00D33887"/>
    <w:rsid w:val="00D41A24"/>
    <w:rsid w:val="00D466FC"/>
    <w:rsid w:val="00D46EDA"/>
    <w:rsid w:val="00D47956"/>
    <w:rsid w:val="00D51EDC"/>
    <w:rsid w:val="00D601E7"/>
    <w:rsid w:val="00D616E9"/>
    <w:rsid w:val="00D727AB"/>
    <w:rsid w:val="00DA1863"/>
    <w:rsid w:val="00DB0462"/>
    <w:rsid w:val="00DB4B71"/>
    <w:rsid w:val="00DB55FC"/>
    <w:rsid w:val="00DC3C7D"/>
    <w:rsid w:val="00DC4D5B"/>
    <w:rsid w:val="00DD2EC3"/>
    <w:rsid w:val="00DD69AD"/>
    <w:rsid w:val="00DF241E"/>
    <w:rsid w:val="00DF675A"/>
    <w:rsid w:val="00E23F39"/>
    <w:rsid w:val="00E41506"/>
    <w:rsid w:val="00E5225B"/>
    <w:rsid w:val="00E61D25"/>
    <w:rsid w:val="00E64A57"/>
    <w:rsid w:val="00E6535C"/>
    <w:rsid w:val="00E76887"/>
    <w:rsid w:val="00E959C4"/>
    <w:rsid w:val="00EC10DB"/>
    <w:rsid w:val="00EC2890"/>
    <w:rsid w:val="00EC3F96"/>
    <w:rsid w:val="00ED1F81"/>
    <w:rsid w:val="00EE5CBD"/>
    <w:rsid w:val="00EF034D"/>
    <w:rsid w:val="00EF22FC"/>
    <w:rsid w:val="00EF3341"/>
    <w:rsid w:val="00F00244"/>
    <w:rsid w:val="00F15C34"/>
    <w:rsid w:val="00F20F6B"/>
    <w:rsid w:val="00F26D9B"/>
    <w:rsid w:val="00F305BE"/>
    <w:rsid w:val="00F3061D"/>
    <w:rsid w:val="00F32538"/>
    <w:rsid w:val="00F53A14"/>
    <w:rsid w:val="00F633E0"/>
    <w:rsid w:val="00F65123"/>
    <w:rsid w:val="00F82744"/>
    <w:rsid w:val="00F94432"/>
    <w:rsid w:val="00F97681"/>
    <w:rsid w:val="00FA3102"/>
    <w:rsid w:val="00FA445F"/>
    <w:rsid w:val="00FB4D27"/>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80C94"/>
  <w14:defaultImageDpi w14:val="0"/>
  <w15:docId w15:val="{314473D5-B2C9-41C6-9ABE-3C2ECD6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3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 w:type="paragraph" w:styleId="ListParagraph">
    <w:name w:val="List Paragraph"/>
    <w:basedOn w:val="Normal"/>
    <w:uiPriority w:val="34"/>
    <w:qFormat/>
    <w:rsid w:val="00DF675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Christina Lee</DisplayName>
        <AccountId>128</AccountId>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5B2A2-C513-487B-AEAE-8082D7F5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customXml/itemProps3.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5bbb14ae-5435-461e-a609-2f3097a12618"/>
    <ds:schemaRef ds:uri="694c2b34-44ab-4df3-b040-e7747635d091"/>
    <ds:schemaRef ds:uri="f7e33d39-c927-4433-8f9c-de8a1bf91f2d"/>
    <ds:schemaRef ds:uri="575205b4-a120-410b-b40c-17b353165429"/>
  </ds:schemaRefs>
</ds:datastoreItem>
</file>

<file path=customXml/itemProps4.xml><?xml version="1.0" encoding="utf-8"?>
<ds:datastoreItem xmlns:ds="http://schemas.openxmlformats.org/officeDocument/2006/customXml" ds:itemID="{F8C1F144-D2C9-49C4-9A89-0030B2A45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5893</Characters>
  <Application>Microsoft Office Word</Application>
  <DocSecurity>0</DocSecurity>
  <Lines>49</Lines>
  <Paragraphs>13</Paragraphs>
  <ScaleCrop>false</ScaleCrop>
  <Company>The University of Western Australia</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2020-11-21T02:19:00Z</cp:lastPrinted>
  <dcterms:created xsi:type="dcterms:W3CDTF">2024-10-11T09:27:00Z</dcterms:created>
  <dcterms:modified xsi:type="dcterms:W3CDTF">2024-10-11T09:27:00Z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