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32B7A00" w14:textId="77777777" w:rsidTr="000B4D7A">
        <w:trPr>
          <w:cantSplit/>
          <w:trHeight w:val="1540"/>
        </w:trPr>
        <w:tc>
          <w:tcPr>
            <w:tcW w:w="3900" w:type="pct"/>
          </w:tcPr>
          <w:p w14:paraId="2CCB1EA6" w14:textId="2E81B2C9" w:rsidR="002C0991" w:rsidRPr="002024FF" w:rsidRDefault="000B4D7A" w:rsidP="001F37EB">
            <w:pPr>
              <w:pStyle w:val="DepartmentTitle"/>
              <w:ind w:left="-426"/>
              <w:jc w:val="center"/>
              <w:rPr>
                <w:sz w:val="32"/>
              </w:rPr>
            </w:pPr>
            <w:bookmarkStart w:id="0" w:name="bmTop"/>
            <w:bookmarkEnd w:id="0"/>
            <w:r>
              <w:t xml:space="preserve">                      </w:t>
            </w:r>
            <w:r w:rsidR="002C0991" w:rsidRPr="002024FF">
              <w:rPr>
                <w:sz w:val="32"/>
              </w:rPr>
              <w:t xml:space="preserve">Department of Health </w:t>
            </w:r>
          </w:p>
          <w:p w14:paraId="13D57F2F" w14:textId="13AAF49A" w:rsidR="00DD6876" w:rsidRPr="001F37EB" w:rsidRDefault="000B4D7A" w:rsidP="001F37EB">
            <w:pPr>
              <w:pStyle w:val="Sub-branch"/>
              <w:spacing w:before="40" w:after="120"/>
              <w:ind w:left="-284"/>
              <w:jc w:val="center"/>
              <w:rPr>
                <w:caps w:val="0"/>
                <w:w w:val="100"/>
                <w:sz w:val="32"/>
                <w:szCs w:val="24"/>
              </w:rPr>
            </w:pPr>
            <w:r w:rsidRPr="002024FF">
              <w:rPr>
                <w:caps w:val="0"/>
                <w:w w:val="100"/>
                <w:sz w:val="32"/>
                <w:szCs w:val="24"/>
              </w:rPr>
              <w:t xml:space="preserve">                   </w:t>
            </w:r>
          </w:p>
          <w:p w14:paraId="007CFCAE" w14:textId="77777777" w:rsidR="00DD6876" w:rsidRDefault="000B4D7A" w:rsidP="00950EA6">
            <w:pPr>
              <w:pStyle w:val="Heading1"/>
              <w:tabs>
                <w:tab w:val="left" w:pos="425"/>
                <w:tab w:val="left" w:pos="8280"/>
                <w:tab w:val="left" w:pos="9180"/>
              </w:tabs>
              <w:spacing w:after="0"/>
              <w:ind w:left="-284"/>
              <w:jc w:val="center"/>
            </w:pPr>
            <w:r>
              <w:t xml:space="preserve">               </w:t>
            </w:r>
            <w:r w:rsidR="00DD6876">
              <w:t>Statement of Duties</w:t>
            </w:r>
          </w:p>
        </w:tc>
        <w:tc>
          <w:tcPr>
            <w:tcW w:w="1100" w:type="pct"/>
          </w:tcPr>
          <w:p w14:paraId="55F64114" w14:textId="77777777" w:rsidR="004966A3" w:rsidRDefault="0021438D">
            <w:pPr>
              <w:pStyle w:val="Logo"/>
            </w:pPr>
            <w:r>
              <w:rPr>
                <w:noProof/>
                <w:lang w:eastAsia="en-AU"/>
              </w:rPr>
              <w:drawing>
                <wp:inline distT="0" distB="0" distL="0" distR="0" wp14:anchorId="5A099D9A" wp14:editId="3DF0124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650859A" w14:textId="77777777" w:rsidTr="005713D6">
        <w:tblPrEx>
          <w:tblLook w:val="01E0" w:firstRow="1" w:lastRow="1" w:firstColumn="1" w:lastColumn="1" w:noHBand="0" w:noVBand="0"/>
        </w:tblPrEx>
        <w:tc>
          <w:tcPr>
            <w:tcW w:w="5000" w:type="pct"/>
            <w:gridSpan w:val="2"/>
          </w:tcPr>
          <w:p w14:paraId="15F4403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A2235F1"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5"/>
        <w:gridCol w:w="2492"/>
        <w:gridCol w:w="2629"/>
      </w:tblGrid>
      <w:tr w:rsidR="005713D6" w14:paraId="15092A42" w14:textId="77777777" w:rsidTr="001F37EB">
        <w:tc>
          <w:tcPr>
            <w:tcW w:w="2197" w:type="pct"/>
            <w:shd w:val="clear" w:color="auto" w:fill="auto"/>
          </w:tcPr>
          <w:p w14:paraId="3D7C45F4" w14:textId="77777777" w:rsidR="005713D6" w:rsidRPr="002024FF" w:rsidRDefault="005713D6" w:rsidP="005713D6">
            <w:pPr>
              <w:pStyle w:val="InformationBlockfillin"/>
              <w:tabs>
                <w:tab w:val="left" w:pos="425"/>
                <w:tab w:val="left" w:pos="8280"/>
                <w:tab w:val="left" w:pos="9180"/>
              </w:tabs>
              <w:spacing w:line="300" w:lineRule="exact"/>
            </w:pPr>
            <w:r>
              <w:rPr>
                <w:rStyle w:val="InformationBlockChar"/>
              </w:rPr>
              <w:t xml:space="preserve">Position Title: </w:t>
            </w:r>
            <w:fldSimple w:instr=" DOCPROPERTY  PositionTitle  \* MERGEFORMAT ">
              <w:r w:rsidR="00642FCF" w:rsidRPr="00642FCF">
                <w:rPr>
                  <w:rFonts w:cs="Arial"/>
                  <w:iCs/>
                  <w:kern w:val="36"/>
                  <w:lang w:eastAsia="en-AU"/>
                </w:rPr>
                <w:t>Staff Specialist</w:t>
              </w:r>
              <w:r w:rsidR="00642FCF">
                <w:t xml:space="preserve"> - </w:t>
              </w:r>
              <w:r w:rsidR="002024FF">
                <w:t xml:space="preserve">   </w:t>
              </w:r>
              <w:r w:rsidR="00642FCF">
                <w:t>Emergency Medicine</w:t>
              </w:r>
            </w:fldSimple>
          </w:p>
        </w:tc>
        <w:tc>
          <w:tcPr>
            <w:tcW w:w="1364" w:type="pct"/>
            <w:shd w:val="clear" w:color="auto" w:fill="auto"/>
          </w:tcPr>
          <w:p w14:paraId="63946E97" w14:textId="77777777" w:rsidR="005713D6" w:rsidRDefault="005713D6" w:rsidP="00EA46E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A46E5">
              <w:rPr>
                <w:rFonts w:cs="Arial"/>
                <w:iCs/>
                <w:kern w:val="36"/>
                <w:lang w:eastAsia="en-AU"/>
              </w:rPr>
              <w:t>Generic</w:t>
            </w:r>
            <w:r w:rsidR="00264ADF" w:rsidRPr="004422A0">
              <w:fldChar w:fldCharType="begin"/>
            </w:r>
            <w:r w:rsidR="00264ADF" w:rsidRPr="004422A0">
              <w:instrText xml:space="preserve"> DOCPROPERTY  PositionNumber  \* MERGEFORMAT </w:instrText>
            </w:r>
            <w:r w:rsidR="00264ADF" w:rsidRPr="004422A0">
              <w:rPr>
                <w:rFonts w:cs="Arial"/>
                <w:iCs/>
                <w:kern w:val="36"/>
                <w:lang w:eastAsia="en-AU"/>
              </w:rPr>
              <w:fldChar w:fldCharType="end"/>
            </w:r>
          </w:p>
        </w:tc>
        <w:tc>
          <w:tcPr>
            <w:tcW w:w="1440" w:type="pct"/>
            <w:shd w:val="clear" w:color="auto" w:fill="auto"/>
          </w:tcPr>
          <w:p w14:paraId="50638599" w14:textId="56B9445F" w:rsidR="005713D6" w:rsidRPr="004422A0" w:rsidRDefault="005713D6" w:rsidP="004422A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797FF7">
              <w:rPr>
                <w:rStyle w:val="InformationBlockChar"/>
              </w:rPr>
              <w:t xml:space="preserve">    </w:t>
            </w:r>
            <w:r w:rsidR="001F37EB">
              <w:rPr>
                <w:rStyle w:val="InformationBlockChar"/>
              </w:rPr>
              <w:t xml:space="preserve">      </w:t>
            </w:r>
            <w:r w:rsidR="004422A0">
              <w:rPr>
                <w:rStyle w:val="InformationBlockChar"/>
                <w:b w:val="0"/>
              </w:rPr>
              <w:t>May 2016</w:t>
            </w:r>
          </w:p>
        </w:tc>
      </w:tr>
      <w:tr w:rsidR="005713D6" w:rsidRPr="001F37EB" w14:paraId="6B0AE7A5" w14:textId="77777777" w:rsidTr="004422A0">
        <w:tc>
          <w:tcPr>
            <w:tcW w:w="5000" w:type="pct"/>
            <w:gridSpan w:val="3"/>
            <w:shd w:val="clear" w:color="auto" w:fill="auto"/>
          </w:tcPr>
          <w:p w14:paraId="1BA6DA21" w14:textId="0608DE9F" w:rsidR="005713D6" w:rsidRPr="001F37EB" w:rsidRDefault="005713D6" w:rsidP="001F37EB">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1F37EB" w:rsidRPr="001F37EB">
              <w:rPr>
                <w:rStyle w:val="InformationBlockChar"/>
                <w:b w:val="0"/>
                <w:bCs/>
              </w:rPr>
              <w:t>Hospitals North/North West</w:t>
            </w:r>
            <w:r w:rsidR="008D5D6A" w:rsidRPr="001F37EB">
              <w:rPr>
                <w:rStyle w:val="InformationBlockChar"/>
                <w:b w:val="0"/>
                <w:bCs/>
              </w:rPr>
              <w:t xml:space="preserve"> – Launceston General Hospital</w:t>
            </w:r>
            <w:r w:rsidR="002024FF" w:rsidRPr="001F37EB">
              <w:rPr>
                <w:rStyle w:val="InformationBlockChar"/>
                <w:b w:val="0"/>
                <w:bCs/>
              </w:rPr>
              <w:t xml:space="preserve"> (LGH)</w:t>
            </w:r>
          </w:p>
        </w:tc>
      </w:tr>
      <w:tr w:rsidR="005713D6" w14:paraId="5936D476" w14:textId="77777777" w:rsidTr="001F37EB">
        <w:tc>
          <w:tcPr>
            <w:tcW w:w="2197" w:type="pct"/>
            <w:shd w:val="clear" w:color="auto" w:fill="auto"/>
          </w:tcPr>
          <w:p w14:paraId="1C65A5F8" w14:textId="2E7F82D8"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65588">
              <w:rPr>
                <w:rStyle w:val="InformationBlockChar"/>
                <w:b w:val="0"/>
              </w:rPr>
              <w:t>E</w:t>
            </w:r>
            <w:r w:rsidR="00165588" w:rsidRPr="00165588">
              <w:rPr>
                <w:rStyle w:val="InformationBlockChar"/>
                <w:b w:val="0"/>
                <w:bCs/>
              </w:rPr>
              <w:t>mergency Medicine</w:t>
            </w:r>
            <w:r w:rsidR="00264ADF">
              <w:fldChar w:fldCharType="begin"/>
            </w:r>
            <w:r w:rsidR="00264ADF">
              <w:instrText xml:space="preserve"> DOCPROPERTY  Section  \* MERGEFORMAT </w:instrText>
            </w:r>
            <w:r w:rsidR="00264ADF">
              <w:rPr>
                <w:rStyle w:val="InformationBlockChar"/>
                <w:b w:val="0"/>
              </w:rPr>
              <w:fldChar w:fldCharType="end"/>
            </w:r>
          </w:p>
        </w:tc>
        <w:tc>
          <w:tcPr>
            <w:tcW w:w="2803" w:type="pct"/>
            <w:gridSpan w:val="2"/>
            <w:shd w:val="clear" w:color="auto" w:fill="auto"/>
          </w:tcPr>
          <w:p w14:paraId="029CECD8" w14:textId="77777777" w:rsidR="005713D6" w:rsidRDefault="005713D6" w:rsidP="008D5D6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D5D6A">
              <w:t>North</w:t>
            </w:r>
          </w:p>
        </w:tc>
      </w:tr>
      <w:tr w:rsidR="005713D6" w14:paraId="1DFC0B44" w14:textId="77777777" w:rsidTr="001F37EB">
        <w:tc>
          <w:tcPr>
            <w:tcW w:w="2197" w:type="pct"/>
            <w:vMerge w:val="restart"/>
            <w:shd w:val="clear" w:color="auto" w:fill="auto"/>
          </w:tcPr>
          <w:p w14:paraId="2781A357" w14:textId="53E2229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B254D">
              <w:fldChar w:fldCharType="begin"/>
            </w:r>
            <w:r w:rsidR="001B254D">
              <w:instrText xml:space="preserve"> DOCPROPERTY  Award  \* MERGEFORMAT </w:instrText>
            </w:r>
            <w:r w:rsidR="001B254D">
              <w:fldChar w:fldCharType="separate"/>
            </w:r>
            <w:r w:rsidR="00642FCF" w:rsidRPr="00642FCF">
              <w:rPr>
                <w:rStyle w:val="InformationBlockChar"/>
                <w:b w:val="0"/>
              </w:rPr>
              <w:t>Salaried</w:t>
            </w:r>
            <w:r w:rsidR="00642FCF">
              <w:t xml:space="preserve"> Medical Practitioners </w:t>
            </w:r>
            <w:r w:rsidR="002024FF">
              <w:t>(Tasmanian State Service)</w:t>
            </w:r>
            <w:r w:rsidR="001B254D">
              <w:fldChar w:fldCharType="end"/>
            </w:r>
            <w:r w:rsidR="00D92315">
              <w:t xml:space="preserve"> Agreement</w:t>
            </w:r>
          </w:p>
        </w:tc>
        <w:tc>
          <w:tcPr>
            <w:tcW w:w="2803" w:type="pct"/>
            <w:gridSpan w:val="2"/>
            <w:shd w:val="clear" w:color="auto" w:fill="auto"/>
          </w:tcPr>
          <w:p w14:paraId="3363FD60" w14:textId="378A97BD"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50EA6" w:rsidRPr="00950EA6">
              <w:rPr>
                <w:rFonts w:cs="Arial"/>
                <w:iCs/>
                <w:kern w:val="36"/>
                <w:lang w:eastAsia="en-AU"/>
              </w:rPr>
              <w:t>Permanent/</w:t>
            </w:r>
            <w:r w:rsidR="001B254D">
              <w:fldChar w:fldCharType="begin"/>
            </w:r>
            <w:r w:rsidR="001B254D">
              <w:instrText xml:space="preserve"> DOCPROPERTY  PositionStatus  \* MERGEFORMAT </w:instrText>
            </w:r>
            <w:r w:rsidR="001B254D">
              <w:fldChar w:fldCharType="separate"/>
            </w:r>
            <w:r w:rsidR="00642FCF" w:rsidRPr="00642FCF">
              <w:rPr>
                <w:rFonts w:cs="Arial"/>
                <w:iCs/>
                <w:kern w:val="36"/>
                <w:lang w:eastAsia="en-AU"/>
              </w:rPr>
              <w:t>Fixed-Term</w:t>
            </w:r>
            <w:r w:rsidR="001B254D">
              <w:rPr>
                <w:rFonts w:cs="Arial"/>
                <w:iCs/>
                <w:kern w:val="36"/>
                <w:lang w:eastAsia="en-AU"/>
              </w:rPr>
              <w:fldChar w:fldCharType="end"/>
            </w:r>
          </w:p>
        </w:tc>
      </w:tr>
      <w:tr w:rsidR="005713D6" w14:paraId="072B589A" w14:textId="77777777" w:rsidTr="001F37EB">
        <w:tc>
          <w:tcPr>
            <w:tcW w:w="2197" w:type="pct"/>
            <w:vMerge/>
            <w:shd w:val="clear" w:color="auto" w:fill="auto"/>
          </w:tcPr>
          <w:p w14:paraId="6948FCC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shd w:val="clear" w:color="auto" w:fill="auto"/>
          </w:tcPr>
          <w:p w14:paraId="30174128" w14:textId="4DBC761D"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B254D">
              <w:fldChar w:fldCharType="begin"/>
            </w:r>
            <w:r w:rsidR="001B254D">
              <w:instrText xml:space="preserve"> DOCPROPERTY  PositionType  \* MERGEFORMAT </w:instrText>
            </w:r>
            <w:r w:rsidR="001B254D">
              <w:fldChar w:fldCharType="separate"/>
            </w:r>
            <w:r w:rsidR="00642FCF" w:rsidRPr="00642FCF">
              <w:rPr>
                <w:rFonts w:cs="Arial"/>
                <w:iCs/>
                <w:kern w:val="36"/>
                <w:lang w:eastAsia="en-AU"/>
              </w:rPr>
              <w:t>Full Time</w:t>
            </w:r>
            <w:r w:rsidR="001B254D">
              <w:rPr>
                <w:rFonts w:cs="Arial"/>
                <w:iCs/>
                <w:kern w:val="36"/>
                <w:lang w:eastAsia="en-AU"/>
              </w:rPr>
              <w:fldChar w:fldCharType="end"/>
            </w:r>
            <w:r w:rsidR="00D92315">
              <w:rPr>
                <w:rFonts w:cs="Arial"/>
                <w:iCs/>
                <w:kern w:val="36"/>
                <w:lang w:eastAsia="en-AU"/>
              </w:rPr>
              <w:t>/Part Time</w:t>
            </w:r>
          </w:p>
        </w:tc>
      </w:tr>
      <w:tr w:rsidR="005713D6" w14:paraId="2C8D7098" w14:textId="77777777" w:rsidTr="001F37EB">
        <w:tc>
          <w:tcPr>
            <w:tcW w:w="2197" w:type="pct"/>
            <w:shd w:val="clear" w:color="auto" w:fill="auto"/>
          </w:tcPr>
          <w:p w14:paraId="24F2C0D9" w14:textId="2BE26352" w:rsidR="005713D6" w:rsidRDefault="00044CB7" w:rsidP="004422A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D02963">
              <w:rPr>
                <w:rStyle w:val="InformationBlockChar"/>
              </w:rPr>
              <w:t xml:space="preserve">: </w:t>
            </w:r>
            <w:r w:rsidR="00D02963" w:rsidRPr="00D02963">
              <w:rPr>
                <w:rStyle w:val="InformationBlockChar"/>
                <w:b w:val="0"/>
              </w:rPr>
              <w:t>1-11</w:t>
            </w:r>
          </w:p>
        </w:tc>
        <w:tc>
          <w:tcPr>
            <w:tcW w:w="2803" w:type="pct"/>
            <w:gridSpan w:val="2"/>
            <w:shd w:val="clear" w:color="auto" w:fill="auto"/>
          </w:tcPr>
          <w:p w14:paraId="0FDD0174" w14:textId="77777777" w:rsidR="005713D6" w:rsidRDefault="00044CB7" w:rsidP="004422A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422A0">
              <w:rPr>
                <w:rFonts w:cs="Arial"/>
                <w:iCs/>
                <w:kern w:val="36"/>
                <w:lang w:eastAsia="en-AU"/>
              </w:rPr>
              <w:t>Specialist Medical Practitioner</w:t>
            </w:r>
          </w:p>
        </w:tc>
      </w:tr>
      <w:tr w:rsidR="00077A9F" w14:paraId="36F705E2" w14:textId="77777777" w:rsidTr="004422A0">
        <w:tc>
          <w:tcPr>
            <w:tcW w:w="5000" w:type="pct"/>
            <w:gridSpan w:val="3"/>
            <w:shd w:val="clear" w:color="auto" w:fill="auto"/>
          </w:tcPr>
          <w:p w14:paraId="49254C90" w14:textId="3B9F72AA" w:rsidR="00077A9F" w:rsidRDefault="00077A9F" w:rsidP="008D5D6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65588">
              <w:t xml:space="preserve">Head of Department </w:t>
            </w:r>
          </w:p>
        </w:tc>
      </w:tr>
      <w:tr w:rsidR="00171E96" w14:paraId="5F160ACD" w14:textId="77777777" w:rsidTr="001F37EB">
        <w:tc>
          <w:tcPr>
            <w:tcW w:w="2197" w:type="pct"/>
            <w:shd w:val="clear" w:color="auto" w:fill="auto"/>
          </w:tcPr>
          <w:p w14:paraId="3DA97336"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B254D">
              <w:fldChar w:fldCharType="begin"/>
            </w:r>
            <w:r w:rsidR="001B254D">
              <w:instrText xml:space="preserve"> DOCPROPERTY  CheckType  \* MERGEFORMAT </w:instrText>
            </w:r>
            <w:r w:rsidR="001B254D">
              <w:fldChar w:fldCharType="separate"/>
            </w:r>
            <w:r w:rsidR="00642FCF" w:rsidRPr="00642FCF">
              <w:rPr>
                <w:rStyle w:val="InformationBlockChar"/>
                <w:b w:val="0"/>
              </w:rPr>
              <w:t>Annulled</w:t>
            </w:r>
            <w:r w:rsidR="001B254D">
              <w:rPr>
                <w:rStyle w:val="InformationBlockChar"/>
                <w:b w:val="0"/>
              </w:rPr>
              <w:fldChar w:fldCharType="end"/>
            </w:r>
          </w:p>
        </w:tc>
        <w:tc>
          <w:tcPr>
            <w:tcW w:w="2803" w:type="pct"/>
            <w:gridSpan w:val="2"/>
            <w:shd w:val="clear" w:color="auto" w:fill="auto"/>
          </w:tcPr>
          <w:p w14:paraId="28B5BCBB" w14:textId="77777777" w:rsidR="00171E96" w:rsidRDefault="00171E96" w:rsidP="00CA7B74">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E06EB">
              <w:rPr>
                <w:rStyle w:val="InformationBlockChar"/>
                <w:b w:val="0"/>
              </w:rPr>
              <w:t>Pre-employment</w:t>
            </w:r>
            <w:r w:rsidR="00CA7B74">
              <w:rPr>
                <w:rFonts w:cs="Arial"/>
                <w:iCs/>
                <w:kern w:val="36"/>
                <w:lang w:eastAsia="en-AU"/>
              </w:rPr>
              <w:t xml:space="preserve"> </w:t>
            </w:r>
          </w:p>
        </w:tc>
      </w:tr>
    </w:tbl>
    <w:p w14:paraId="6BA95581" w14:textId="77777777" w:rsidR="0013547B" w:rsidRPr="008743F7" w:rsidRDefault="0013547B" w:rsidP="002024FF">
      <w:pPr>
        <w:pStyle w:val="Heading4"/>
        <w:spacing w:line="280" w:lineRule="atLeast"/>
      </w:pPr>
      <w:r w:rsidRPr="008743F7">
        <w:t>Focus of Duties:</w:t>
      </w:r>
    </w:p>
    <w:p w14:paraId="5A421971" w14:textId="77777777" w:rsidR="008D5D6A" w:rsidRDefault="008D5D6A" w:rsidP="002024FF">
      <w:pPr>
        <w:pStyle w:val="BulletedListLevel1"/>
        <w:numPr>
          <w:ilvl w:val="0"/>
          <w:numId w:val="0"/>
        </w:numPr>
        <w:spacing w:line="280" w:lineRule="atLeast"/>
      </w:pPr>
      <w:r>
        <w:t>Provide</w:t>
      </w:r>
      <w:r>
        <w:rPr>
          <w:spacing w:val="4"/>
        </w:rPr>
        <w:t xml:space="preserve"> </w:t>
      </w:r>
      <w:r>
        <w:rPr>
          <w:spacing w:val="-2"/>
        </w:rPr>
        <w:t>s</w:t>
      </w:r>
      <w:r>
        <w:t>pecialist</w:t>
      </w:r>
      <w:r>
        <w:rPr>
          <w:spacing w:val="3"/>
        </w:rPr>
        <w:t xml:space="preserve"> </w:t>
      </w:r>
      <w:r>
        <w:t>emer</w:t>
      </w:r>
      <w:r>
        <w:rPr>
          <w:spacing w:val="-2"/>
        </w:rPr>
        <w:t>g</w:t>
      </w:r>
      <w:r>
        <w:t>ency</w:t>
      </w:r>
      <w:r>
        <w:rPr>
          <w:spacing w:val="4"/>
        </w:rPr>
        <w:t xml:space="preserve"> </w:t>
      </w:r>
      <w:r>
        <w:t>medical</w:t>
      </w:r>
      <w:r>
        <w:rPr>
          <w:spacing w:val="5"/>
        </w:rPr>
        <w:t xml:space="preserve"> </w:t>
      </w:r>
      <w:r>
        <w:rPr>
          <w:spacing w:val="-2"/>
        </w:rPr>
        <w:t>c</w:t>
      </w:r>
      <w:r>
        <w:t>a</w:t>
      </w:r>
      <w:r>
        <w:rPr>
          <w:spacing w:val="1"/>
        </w:rPr>
        <w:t>r</w:t>
      </w:r>
      <w:r>
        <w:t>e</w:t>
      </w:r>
      <w:r>
        <w:rPr>
          <w:spacing w:val="4"/>
        </w:rPr>
        <w:t xml:space="preserve"> </w:t>
      </w:r>
      <w:r>
        <w:t>to</w:t>
      </w:r>
      <w:r>
        <w:rPr>
          <w:spacing w:val="3"/>
        </w:rPr>
        <w:t xml:space="preserve"> </w:t>
      </w:r>
      <w:r>
        <w:t>pa</w:t>
      </w:r>
      <w:r>
        <w:rPr>
          <w:spacing w:val="-4"/>
        </w:rPr>
        <w:t>t</w:t>
      </w:r>
      <w:r>
        <w:t>ients</w:t>
      </w:r>
      <w:r>
        <w:rPr>
          <w:spacing w:val="3"/>
        </w:rPr>
        <w:t xml:space="preserve"> </w:t>
      </w:r>
      <w:r>
        <w:t>attending</w:t>
      </w:r>
      <w:r>
        <w:rPr>
          <w:spacing w:val="4"/>
        </w:rPr>
        <w:t xml:space="preserve"> </w:t>
      </w:r>
      <w:r>
        <w:t>the</w:t>
      </w:r>
      <w:r>
        <w:rPr>
          <w:spacing w:val="4"/>
        </w:rPr>
        <w:t xml:space="preserve"> </w:t>
      </w:r>
      <w:r>
        <w:t>Depart</w:t>
      </w:r>
      <w:r>
        <w:rPr>
          <w:spacing w:val="-1"/>
        </w:rPr>
        <w:t>m</w:t>
      </w:r>
      <w:r>
        <w:t>ent of</w:t>
      </w:r>
      <w:r>
        <w:rPr>
          <w:spacing w:val="-5"/>
        </w:rPr>
        <w:t xml:space="preserve"> </w:t>
      </w:r>
      <w:r>
        <w:t>Emergency</w:t>
      </w:r>
      <w:r>
        <w:rPr>
          <w:spacing w:val="-4"/>
        </w:rPr>
        <w:t xml:space="preserve"> </w:t>
      </w:r>
      <w:r>
        <w:t>Me</w:t>
      </w:r>
      <w:r>
        <w:rPr>
          <w:spacing w:val="-3"/>
        </w:rPr>
        <w:t>d</w:t>
      </w:r>
      <w:r>
        <w:t>icine</w:t>
      </w:r>
      <w:r w:rsidR="00BB62D7">
        <w:t xml:space="preserve"> (DEM)</w:t>
      </w:r>
      <w:r>
        <w:rPr>
          <w:spacing w:val="-5"/>
        </w:rPr>
        <w:t xml:space="preserve"> </w:t>
      </w:r>
      <w:r>
        <w:rPr>
          <w:spacing w:val="-2"/>
        </w:rPr>
        <w:t>a</w:t>
      </w:r>
      <w:r>
        <w:t>t</w:t>
      </w:r>
      <w:r>
        <w:rPr>
          <w:spacing w:val="-4"/>
        </w:rPr>
        <w:t xml:space="preserve"> </w:t>
      </w:r>
      <w:r>
        <w:rPr>
          <w:spacing w:val="-1"/>
        </w:rPr>
        <w:t>t</w:t>
      </w:r>
      <w:r>
        <w:t>he</w:t>
      </w:r>
      <w:r>
        <w:rPr>
          <w:spacing w:val="-5"/>
        </w:rPr>
        <w:t xml:space="preserve"> </w:t>
      </w:r>
      <w:r>
        <w:t>Launce</w:t>
      </w:r>
      <w:r>
        <w:rPr>
          <w:spacing w:val="-2"/>
        </w:rPr>
        <w:t>s</w:t>
      </w:r>
      <w:r>
        <w:t>t</w:t>
      </w:r>
      <w:r>
        <w:rPr>
          <w:spacing w:val="-2"/>
        </w:rPr>
        <w:t>o</w:t>
      </w:r>
      <w:r>
        <w:t>n</w:t>
      </w:r>
      <w:r>
        <w:rPr>
          <w:spacing w:val="-5"/>
        </w:rPr>
        <w:t xml:space="preserve"> </w:t>
      </w:r>
      <w:r>
        <w:t>Gener</w:t>
      </w:r>
      <w:r>
        <w:rPr>
          <w:spacing w:val="-2"/>
        </w:rPr>
        <w:t>a</w:t>
      </w:r>
      <w:r>
        <w:t>l</w:t>
      </w:r>
      <w:r>
        <w:rPr>
          <w:spacing w:val="-4"/>
        </w:rPr>
        <w:t xml:space="preserve"> </w:t>
      </w:r>
      <w:r>
        <w:t>Ho</w:t>
      </w:r>
      <w:r>
        <w:rPr>
          <w:spacing w:val="-2"/>
        </w:rPr>
        <w:t>s</w:t>
      </w:r>
      <w:r>
        <w:t>pital</w:t>
      </w:r>
      <w:r w:rsidR="00BB62D7">
        <w:t xml:space="preserve"> (LGH)</w:t>
      </w:r>
      <w:r>
        <w:t>.</w:t>
      </w:r>
    </w:p>
    <w:p w14:paraId="34D6ED53" w14:textId="77777777" w:rsidR="008D5D6A" w:rsidRDefault="008D5D6A" w:rsidP="002024FF">
      <w:pPr>
        <w:pStyle w:val="BulletedListLevel1"/>
        <w:numPr>
          <w:ilvl w:val="0"/>
          <w:numId w:val="0"/>
        </w:numPr>
        <w:spacing w:line="280" w:lineRule="atLeast"/>
      </w:pPr>
      <w:r>
        <w:rPr>
          <w:spacing w:val="-1"/>
        </w:rPr>
        <w:t>B</w:t>
      </w:r>
      <w:r>
        <w:t>e</w:t>
      </w:r>
      <w:r>
        <w:rPr>
          <w:spacing w:val="11"/>
        </w:rPr>
        <w:t xml:space="preserve"> </w:t>
      </w:r>
      <w:r>
        <w:t>involved</w:t>
      </w:r>
      <w:r>
        <w:rPr>
          <w:spacing w:val="12"/>
        </w:rPr>
        <w:t xml:space="preserve"> </w:t>
      </w:r>
      <w:r>
        <w:t>in</w:t>
      </w:r>
      <w:r>
        <w:rPr>
          <w:spacing w:val="12"/>
        </w:rPr>
        <w:t xml:space="preserve"> </w:t>
      </w:r>
      <w:r>
        <w:t>re</w:t>
      </w:r>
      <w:r>
        <w:rPr>
          <w:spacing w:val="-1"/>
        </w:rPr>
        <w:t>s</w:t>
      </w:r>
      <w:r>
        <w:t>earch,</w:t>
      </w:r>
      <w:r>
        <w:rPr>
          <w:spacing w:val="10"/>
        </w:rPr>
        <w:t xml:space="preserve"> </w:t>
      </w:r>
      <w:r>
        <w:t>quality</w:t>
      </w:r>
      <w:r>
        <w:rPr>
          <w:spacing w:val="12"/>
        </w:rPr>
        <w:t xml:space="preserve"> </w:t>
      </w:r>
      <w:r>
        <w:t>improvement</w:t>
      </w:r>
      <w:r>
        <w:rPr>
          <w:spacing w:val="10"/>
        </w:rPr>
        <w:t xml:space="preserve"> </w:t>
      </w:r>
      <w:r>
        <w:t>a</w:t>
      </w:r>
      <w:r>
        <w:rPr>
          <w:spacing w:val="-2"/>
        </w:rPr>
        <w:t>c</w:t>
      </w:r>
      <w:r>
        <w:t>tivities</w:t>
      </w:r>
      <w:r>
        <w:rPr>
          <w:spacing w:val="10"/>
        </w:rPr>
        <w:t xml:space="preserve"> </w:t>
      </w:r>
      <w:r>
        <w:t>and</w:t>
      </w:r>
      <w:r>
        <w:rPr>
          <w:spacing w:val="12"/>
        </w:rPr>
        <w:t xml:space="preserve"> </w:t>
      </w:r>
      <w:r>
        <w:t>unde</w:t>
      </w:r>
      <w:r>
        <w:rPr>
          <w:spacing w:val="1"/>
        </w:rPr>
        <w:t>r</w:t>
      </w:r>
      <w:r>
        <w:t>g</w:t>
      </w:r>
      <w:r>
        <w:rPr>
          <w:spacing w:val="1"/>
        </w:rPr>
        <w:t>r</w:t>
      </w:r>
      <w:r>
        <w:t>ad</w:t>
      </w:r>
      <w:r>
        <w:rPr>
          <w:spacing w:val="-2"/>
        </w:rPr>
        <w:t>u</w:t>
      </w:r>
      <w:r>
        <w:t>ate,</w:t>
      </w:r>
      <w:r>
        <w:rPr>
          <w:spacing w:val="12"/>
        </w:rPr>
        <w:t xml:space="preserve"> </w:t>
      </w:r>
      <w:r>
        <w:t>po</w:t>
      </w:r>
      <w:r>
        <w:rPr>
          <w:spacing w:val="-2"/>
        </w:rPr>
        <w:t>s</w:t>
      </w:r>
      <w:r>
        <w:t>t g</w:t>
      </w:r>
      <w:r>
        <w:rPr>
          <w:spacing w:val="1"/>
        </w:rPr>
        <w:t>r</w:t>
      </w:r>
      <w:r>
        <w:t>adu</w:t>
      </w:r>
      <w:r>
        <w:rPr>
          <w:spacing w:val="1"/>
        </w:rPr>
        <w:t>a</w:t>
      </w:r>
      <w:r>
        <w:t>te</w:t>
      </w:r>
      <w:r>
        <w:rPr>
          <w:spacing w:val="-8"/>
        </w:rPr>
        <w:t xml:space="preserve"> </w:t>
      </w:r>
      <w:r>
        <w:t>and</w:t>
      </w:r>
      <w:r>
        <w:rPr>
          <w:spacing w:val="-3"/>
        </w:rPr>
        <w:t xml:space="preserve"> </w:t>
      </w:r>
      <w:r>
        <w:t>o</w:t>
      </w:r>
      <w:r>
        <w:rPr>
          <w:spacing w:val="-2"/>
        </w:rPr>
        <w:t>t</w:t>
      </w:r>
      <w:r>
        <w:t>her</w:t>
      </w:r>
      <w:r>
        <w:rPr>
          <w:spacing w:val="-4"/>
        </w:rPr>
        <w:t xml:space="preserve"> </w:t>
      </w:r>
      <w:r>
        <w:t>teac</w:t>
      </w:r>
      <w:r>
        <w:rPr>
          <w:spacing w:val="-2"/>
        </w:rPr>
        <w:t>h</w:t>
      </w:r>
      <w:r>
        <w:t>ing</w:t>
      </w:r>
      <w:r>
        <w:rPr>
          <w:spacing w:val="-5"/>
        </w:rPr>
        <w:t xml:space="preserve"> </w:t>
      </w:r>
      <w:r>
        <w:rPr>
          <w:spacing w:val="1"/>
        </w:rPr>
        <w:t>a</w:t>
      </w:r>
      <w:r>
        <w:t>t</w:t>
      </w:r>
      <w:r>
        <w:rPr>
          <w:spacing w:val="-4"/>
        </w:rPr>
        <w:t xml:space="preserve"> </w:t>
      </w:r>
      <w:r>
        <w:rPr>
          <w:spacing w:val="-1"/>
        </w:rPr>
        <w:t>t</w:t>
      </w:r>
      <w:r>
        <w:t>he</w:t>
      </w:r>
      <w:r>
        <w:rPr>
          <w:spacing w:val="-4"/>
        </w:rPr>
        <w:t xml:space="preserve"> </w:t>
      </w:r>
      <w:r w:rsidR="00BB62D7">
        <w:t>LGH</w:t>
      </w:r>
      <w:r>
        <w:t>.</w:t>
      </w:r>
    </w:p>
    <w:p w14:paraId="345B6ADC" w14:textId="77777777" w:rsidR="008D5D6A" w:rsidRDefault="008D5D6A" w:rsidP="002024FF">
      <w:pPr>
        <w:pStyle w:val="BulletedListLevel1"/>
        <w:numPr>
          <w:ilvl w:val="0"/>
          <w:numId w:val="0"/>
        </w:numPr>
        <w:spacing w:line="280" w:lineRule="atLeast"/>
      </w:pPr>
      <w:r>
        <w:t>Provide</w:t>
      </w:r>
      <w:r>
        <w:rPr>
          <w:spacing w:val="-4"/>
        </w:rPr>
        <w:t xml:space="preserve"> </w:t>
      </w:r>
      <w:r>
        <w:rPr>
          <w:spacing w:val="-2"/>
        </w:rPr>
        <w:t>s</w:t>
      </w:r>
      <w:r>
        <w:t>pecialist</w:t>
      </w:r>
      <w:r>
        <w:rPr>
          <w:spacing w:val="-5"/>
        </w:rPr>
        <w:t xml:space="preserve"> </w:t>
      </w:r>
      <w:r>
        <w:rPr>
          <w:spacing w:val="1"/>
        </w:rPr>
        <w:t>a</w:t>
      </w:r>
      <w:r>
        <w:t>dvi</w:t>
      </w:r>
      <w:r>
        <w:rPr>
          <w:spacing w:val="-2"/>
        </w:rPr>
        <w:t>c</w:t>
      </w:r>
      <w:r>
        <w:t>e</w:t>
      </w:r>
      <w:r>
        <w:rPr>
          <w:spacing w:val="-5"/>
        </w:rPr>
        <w:t xml:space="preserve"> </w:t>
      </w:r>
      <w:r>
        <w:t>to</w:t>
      </w:r>
      <w:r>
        <w:rPr>
          <w:spacing w:val="-6"/>
        </w:rPr>
        <w:t xml:space="preserve"> </w:t>
      </w:r>
      <w:r>
        <w:t>inpatient</w:t>
      </w:r>
      <w:r>
        <w:rPr>
          <w:spacing w:val="-3"/>
        </w:rPr>
        <w:t xml:space="preserve"> </w:t>
      </w:r>
      <w:r>
        <w:t>units</w:t>
      </w:r>
      <w:r>
        <w:rPr>
          <w:spacing w:val="-5"/>
        </w:rPr>
        <w:t xml:space="preserve"> </w:t>
      </w:r>
      <w:r>
        <w:rPr>
          <w:spacing w:val="1"/>
        </w:rPr>
        <w:t>a</w:t>
      </w:r>
      <w:r>
        <w:t>s</w:t>
      </w:r>
      <w:r>
        <w:rPr>
          <w:spacing w:val="-6"/>
        </w:rPr>
        <w:t xml:space="preserve"> </w:t>
      </w:r>
      <w:r>
        <w:rPr>
          <w:spacing w:val="1"/>
        </w:rPr>
        <w:t>r</w:t>
      </w:r>
      <w:r>
        <w:t>equi</w:t>
      </w:r>
      <w:r>
        <w:rPr>
          <w:spacing w:val="1"/>
        </w:rPr>
        <w:t>r</w:t>
      </w:r>
      <w:r>
        <w:t>ed.</w:t>
      </w:r>
    </w:p>
    <w:p w14:paraId="321F4E5E" w14:textId="77777777" w:rsidR="0013547B" w:rsidRPr="008743F7" w:rsidRDefault="0013547B" w:rsidP="002024FF">
      <w:pPr>
        <w:pStyle w:val="Heading4"/>
        <w:spacing w:line="280" w:lineRule="atLeast"/>
      </w:pPr>
      <w:r w:rsidRPr="008743F7">
        <w:t>Duties:</w:t>
      </w:r>
    </w:p>
    <w:p w14:paraId="760E3AD2" w14:textId="77777777" w:rsidR="008D5D6A" w:rsidRDefault="008D5D6A" w:rsidP="002024FF">
      <w:pPr>
        <w:pStyle w:val="NumberedList"/>
        <w:spacing w:line="280" w:lineRule="atLeast"/>
      </w:pPr>
      <w:r>
        <w:t>Medical</w:t>
      </w:r>
      <w:r w:rsidRPr="00BB62D7">
        <w:t xml:space="preserve"> </w:t>
      </w:r>
      <w:r>
        <w:t>c</w:t>
      </w:r>
      <w:r w:rsidRPr="00BB62D7">
        <w:t>a</w:t>
      </w:r>
      <w:r>
        <w:t>re</w:t>
      </w:r>
      <w:r w:rsidRPr="00BB62D7">
        <w:t xml:space="preserve"> </w:t>
      </w:r>
      <w:r>
        <w:t>of</w:t>
      </w:r>
      <w:r w:rsidRPr="00BB62D7">
        <w:t xml:space="preserve"> </w:t>
      </w:r>
      <w:r w:rsidR="00BB62D7">
        <w:t>DEM</w:t>
      </w:r>
      <w:r>
        <w:t>.</w:t>
      </w:r>
    </w:p>
    <w:p w14:paraId="1AF37FDB" w14:textId="77777777" w:rsidR="008D5D6A" w:rsidRDefault="008D5D6A" w:rsidP="002024FF">
      <w:pPr>
        <w:pStyle w:val="NumberedList"/>
        <w:spacing w:line="280" w:lineRule="atLeast"/>
      </w:pPr>
      <w:r>
        <w:t>Undertake</w:t>
      </w:r>
      <w:r w:rsidRPr="00BB62D7">
        <w:t xml:space="preserve"> p</w:t>
      </w:r>
      <w:r>
        <w:t>rocedu</w:t>
      </w:r>
      <w:r w:rsidRPr="00BB62D7">
        <w:t>r</w:t>
      </w:r>
      <w:r>
        <w:t>es</w:t>
      </w:r>
      <w:r w:rsidRPr="00BB62D7">
        <w:t xml:space="preserve"> a</w:t>
      </w:r>
      <w:r>
        <w:t>s</w:t>
      </w:r>
      <w:r w:rsidRPr="00BB62D7">
        <w:t xml:space="preserve"> r</w:t>
      </w:r>
      <w:r>
        <w:t>equi</w:t>
      </w:r>
      <w:r w:rsidRPr="00BB62D7">
        <w:t>r</w:t>
      </w:r>
      <w:r>
        <w:t>ed</w:t>
      </w:r>
      <w:r w:rsidRPr="00BB62D7">
        <w:t xml:space="preserve"> </w:t>
      </w:r>
      <w:r>
        <w:t>in</w:t>
      </w:r>
      <w:r w:rsidRPr="00BB62D7">
        <w:t xml:space="preserve"> </w:t>
      </w:r>
      <w:r>
        <w:t>the</w:t>
      </w:r>
      <w:r w:rsidRPr="00BB62D7">
        <w:t xml:space="preserve"> </w:t>
      </w:r>
      <w:r w:rsidR="00BB62D7">
        <w:t>DEM</w:t>
      </w:r>
      <w:r>
        <w:t>.</w:t>
      </w:r>
    </w:p>
    <w:p w14:paraId="0A7CA7E3" w14:textId="77777777" w:rsidR="008D5D6A" w:rsidRDefault="008D5D6A" w:rsidP="002024FF">
      <w:pPr>
        <w:pStyle w:val="NumberedList"/>
        <w:spacing w:line="280" w:lineRule="atLeast"/>
      </w:pPr>
      <w:r>
        <w:t>Participate</w:t>
      </w:r>
      <w:r w:rsidRPr="00BB62D7">
        <w:t xml:space="preserve"> </w:t>
      </w:r>
      <w:r>
        <w:t>in</w:t>
      </w:r>
      <w:r w:rsidRPr="00BB62D7">
        <w:t xml:space="preserve"> </w:t>
      </w:r>
      <w:r>
        <w:t>the</w:t>
      </w:r>
      <w:r w:rsidRPr="00BB62D7">
        <w:t xml:space="preserve"> </w:t>
      </w:r>
      <w:r>
        <w:t>after</w:t>
      </w:r>
      <w:r w:rsidRPr="00BB62D7">
        <w:t>-h</w:t>
      </w:r>
      <w:r>
        <w:t>ours</w:t>
      </w:r>
      <w:r w:rsidRPr="00BB62D7">
        <w:t xml:space="preserve"> </w:t>
      </w:r>
      <w:r>
        <w:t>o</w:t>
      </w:r>
      <w:r w:rsidRPr="00BB62D7">
        <w:t>n-</w:t>
      </w:r>
      <w:r>
        <w:t>c</w:t>
      </w:r>
      <w:r w:rsidRPr="00BB62D7">
        <w:t>a</w:t>
      </w:r>
      <w:r>
        <w:t>ll</w:t>
      </w:r>
      <w:r w:rsidRPr="00BB62D7">
        <w:t xml:space="preserve"> </w:t>
      </w:r>
      <w:r>
        <w:t>ro</w:t>
      </w:r>
      <w:r w:rsidRPr="00BB62D7">
        <w:t>s</w:t>
      </w:r>
      <w:r>
        <w:t>ter.</w:t>
      </w:r>
    </w:p>
    <w:p w14:paraId="6B417333" w14:textId="77777777" w:rsidR="008D5D6A" w:rsidRDefault="008D5D6A" w:rsidP="002024FF">
      <w:pPr>
        <w:pStyle w:val="NumberedList"/>
        <w:spacing w:line="280" w:lineRule="atLeast"/>
      </w:pPr>
      <w:r>
        <w:t>Provide</w:t>
      </w:r>
      <w:r w:rsidRPr="00BB62D7">
        <w:t xml:space="preserve"> s</w:t>
      </w:r>
      <w:r>
        <w:t>upervi</w:t>
      </w:r>
      <w:r w:rsidRPr="00BB62D7">
        <w:t>s</w:t>
      </w:r>
      <w:r>
        <w:t>ion</w:t>
      </w:r>
      <w:r w:rsidRPr="00BB62D7">
        <w:t xml:space="preserve"> </w:t>
      </w:r>
      <w:r>
        <w:t>of</w:t>
      </w:r>
      <w:r w:rsidRPr="00BB62D7">
        <w:t xml:space="preserve"> a</w:t>
      </w:r>
      <w:r>
        <w:t>nd</w:t>
      </w:r>
      <w:r w:rsidRPr="00BB62D7">
        <w:t xml:space="preserve"> </w:t>
      </w:r>
      <w:r>
        <w:t>training</w:t>
      </w:r>
      <w:r w:rsidRPr="00BB62D7">
        <w:t xml:space="preserve"> </w:t>
      </w:r>
      <w:r>
        <w:t>of</w:t>
      </w:r>
      <w:r w:rsidRPr="00BB62D7">
        <w:t xml:space="preserve"> </w:t>
      </w:r>
      <w:r>
        <w:t>juni</w:t>
      </w:r>
      <w:r w:rsidRPr="00BB62D7">
        <w:t>o</w:t>
      </w:r>
      <w:r>
        <w:t>r</w:t>
      </w:r>
      <w:r w:rsidRPr="00BB62D7">
        <w:t xml:space="preserve"> </w:t>
      </w:r>
      <w:r>
        <w:t>me</w:t>
      </w:r>
      <w:r w:rsidRPr="00BB62D7">
        <w:t>d</w:t>
      </w:r>
      <w:r>
        <w:t>ical</w:t>
      </w:r>
      <w:r w:rsidRPr="00BB62D7">
        <w:t xml:space="preserve"> s</w:t>
      </w:r>
      <w:r>
        <w:t>taff.</w:t>
      </w:r>
    </w:p>
    <w:p w14:paraId="48ED4D29" w14:textId="77777777" w:rsidR="008D5D6A" w:rsidRDefault="008D5D6A" w:rsidP="002024FF">
      <w:pPr>
        <w:pStyle w:val="NumberedList"/>
        <w:spacing w:line="280" w:lineRule="atLeast"/>
      </w:pPr>
      <w:r>
        <w:t>Undertake</w:t>
      </w:r>
      <w:r w:rsidRPr="00BB62D7">
        <w:t xml:space="preserve"> </w:t>
      </w:r>
      <w:r>
        <w:t>clini</w:t>
      </w:r>
      <w:r w:rsidRPr="00BB62D7">
        <w:t>c</w:t>
      </w:r>
      <w:r>
        <w:t>al</w:t>
      </w:r>
      <w:r w:rsidRPr="00BB62D7">
        <w:t xml:space="preserve"> </w:t>
      </w:r>
      <w:r>
        <w:t>t</w:t>
      </w:r>
      <w:r w:rsidRPr="00BB62D7">
        <w:t>e</w:t>
      </w:r>
      <w:r>
        <w:t>a</w:t>
      </w:r>
      <w:r w:rsidRPr="00BB62D7">
        <w:t>ch</w:t>
      </w:r>
      <w:r>
        <w:t>ing</w:t>
      </w:r>
      <w:r w:rsidRPr="00BB62D7">
        <w:t xml:space="preserve"> </w:t>
      </w:r>
      <w:r>
        <w:t>of</w:t>
      </w:r>
      <w:r w:rsidRPr="00BB62D7">
        <w:t xml:space="preserve"> </w:t>
      </w:r>
      <w:r>
        <w:t>unde</w:t>
      </w:r>
      <w:r w:rsidRPr="00BB62D7">
        <w:t>r</w:t>
      </w:r>
      <w:r>
        <w:t>g</w:t>
      </w:r>
      <w:r w:rsidRPr="00BB62D7">
        <w:t>r</w:t>
      </w:r>
      <w:r>
        <w:t>adu</w:t>
      </w:r>
      <w:r w:rsidRPr="00BB62D7">
        <w:t>a</w:t>
      </w:r>
      <w:r>
        <w:t>tes</w:t>
      </w:r>
      <w:r w:rsidRPr="00BB62D7">
        <w:t xml:space="preserve"> a</w:t>
      </w:r>
      <w:r>
        <w:t>nd</w:t>
      </w:r>
      <w:r w:rsidRPr="00BB62D7">
        <w:t xml:space="preserve"> </w:t>
      </w:r>
      <w:r>
        <w:t>o</w:t>
      </w:r>
      <w:r w:rsidRPr="00BB62D7">
        <w:t>t</w:t>
      </w:r>
      <w:r>
        <w:t>her</w:t>
      </w:r>
      <w:r w:rsidRPr="00BB62D7">
        <w:t xml:space="preserve"> s</w:t>
      </w:r>
      <w:r>
        <w:t>taff</w:t>
      </w:r>
      <w:r w:rsidRPr="00BB62D7">
        <w:t xml:space="preserve"> </w:t>
      </w:r>
      <w:r>
        <w:t>at</w:t>
      </w:r>
      <w:r w:rsidRPr="00BB62D7">
        <w:t xml:space="preserve"> </w:t>
      </w:r>
      <w:r w:rsidR="00BB62D7">
        <w:t>LGH</w:t>
      </w:r>
      <w:r>
        <w:t>.</w:t>
      </w:r>
    </w:p>
    <w:p w14:paraId="52B5EB72" w14:textId="77777777" w:rsidR="008D5D6A" w:rsidRDefault="008D5D6A" w:rsidP="002024FF">
      <w:pPr>
        <w:pStyle w:val="NumberedList"/>
        <w:spacing w:line="280" w:lineRule="atLeast"/>
      </w:pPr>
      <w:r>
        <w:t>Main</w:t>
      </w:r>
      <w:r w:rsidRPr="00BB62D7">
        <w:t>t</w:t>
      </w:r>
      <w:r>
        <w:t>ain</w:t>
      </w:r>
      <w:r w:rsidRPr="00BB62D7">
        <w:t xml:space="preserve"> </w:t>
      </w:r>
      <w:r>
        <w:t>involvement</w:t>
      </w:r>
      <w:r w:rsidRPr="00BB62D7">
        <w:t xml:space="preserve"> </w:t>
      </w:r>
      <w:r>
        <w:t>in</w:t>
      </w:r>
      <w:r w:rsidRPr="00BB62D7">
        <w:t xml:space="preserve"> </w:t>
      </w:r>
      <w:r>
        <w:t>re</w:t>
      </w:r>
      <w:r w:rsidRPr="00BB62D7">
        <w:t>s</w:t>
      </w:r>
      <w:r>
        <w:t>earch</w:t>
      </w:r>
      <w:r w:rsidRPr="00BB62D7">
        <w:t xml:space="preserve"> </w:t>
      </w:r>
      <w:r>
        <w:t>a</w:t>
      </w:r>
      <w:r w:rsidRPr="00BB62D7">
        <w:t>c</w:t>
      </w:r>
      <w:r>
        <w:t>tivitie</w:t>
      </w:r>
      <w:r w:rsidRPr="00BB62D7">
        <w:t>s</w:t>
      </w:r>
      <w:r>
        <w:t>.</w:t>
      </w:r>
    </w:p>
    <w:p w14:paraId="28164E2E" w14:textId="77777777" w:rsidR="008D5D6A" w:rsidRDefault="008D5D6A" w:rsidP="002024FF">
      <w:pPr>
        <w:pStyle w:val="NumberedList"/>
        <w:spacing w:line="280" w:lineRule="atLeast"/>
      </w:pPr>
      <w:r>
        <w:t>Pe</w:t>
      </w:r>
      <w:r w:rsidRPr="00BB62D7">
        <w:t>r</w:t>
      </w:r>
      <w:r>
        <w:t>form</w:t>
      </w:r>
      <w:r w:rsidRPr="00BB62D7">
        <w:t xml:space="preserve"> </w:t>
      </w:r>
      <w:r>
        <w:t>admini</w:t>
      </w:r>
      <w:r w:rsidRPr="00BB62D7">
        <w:t>s</w:t>
      </w:r>
      <w:r>
        <w:t>trative</w:t>
      </w:r>
      <w:r w:rsidRPr="00BB62D7">
        <w:t xml:space="preserve"> </w:t>
      </w:r>
      <w:r w:rsidR="00BB62D7" w:rsidRPr="00BB62D7">
        <w:t xml:space="preserve">and quality improvement </w:t>
      </w:r>
      <w:r w:rsidRPr="00BB62D7">
        <w:t>f</w:t>
      </w:r>
      <w:r>
        <w:t>unctions</w:t>
      </w:r>
      <w:r w:rsidRPr="00BB62D7">
        <w:t xml:space="preserve"> a</w:t>
      </w:r>
      <w:r>
        <w:t>s</w:t>
      </w:r>
      <w:r w:rsidRPr="00BB62D7">
        <w:t xml:space="preserve"> r</w:t>
      </w:r>
      <w:r>
        <w:t>equi</w:t>
      </w:r>
      <w:r w:rsidRPr="00BB62D7">
        <w:t>r</w:t>
      </w:r>
      <w:r>
        <w:t>ed.</w:t>
      </w:r>
    </w:p>
    <w:p w14:paraId="7AC20569" w14:textId="77777777" w:rsidR="008D5D6A" w:rsidRDefault="00BB62D7" w:rsidP="002024FF">
      <w:pPr>
        <w:pStyle w:val="NumberedList"/>
        <w:spacing w:line="280" w:lineRule="atLeast"/>
      </w:pPr>
      <w:r>
        <w:t>Work closely with corresponding nursing and support staff in DEM.</w:t>
      </w:r>
    </w:p>
    <w:p w14:paraId="00569106" w14:textId="77777777" w:rsidR="00BB62D7" w:rsidRDefault="00BB62D7" w:rsidP="002024FF">
      <w:pPr>
        <w:pStyle w:val="NumberedList"/>
        <w:spacing w:line="280" w:lineRule="atLeast"/>
      </w:pPr>
      <w:r>
        <w:t>Participation in disaster preparedness planning.</w:t>
      </w:r>
    </w:p>
    <w:p w14:paraId="14063AAB" w14:textId="77777777" w:rsidR="0013547B" w:rsidRDefault="00672455" w:rsidP="002024FF">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E058165"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441EEA4" w14:textId="77777777" w:rsidR="0013547B" w:rsidRDefault="0013547B" w:rsidP="008743F7">
      <w:pPr>
        <w:pStyle w:val="Heading4"/>
      </w:pPr>
      <w:r>
        <w:lastRenderedPageBreak/>
        <w:t>Scope of Work Performed:</w:t>
      </w:r>
    </w:p>
    <w:p w14:paraId="306CEBA9" w14:textId="77777777" w:rsidR="00BB62D7" w:rsidRDefault="00BB62D7" w:rsidP="00BB62D7">
      <w:pPr>
        <w:pStyle w:val="BulletedListLevel1"/>
      </w:pPr>
      <w:r>
        <w:rPr>
          <w:spacing w:val="-1"/>
        </w:rPr>
        <w:t>R</w:t>
      </w:r>
      <w:r>
        <w:t>equi</w:t>
      </w:r>
      <w:r>
        <w:rPr>
          <w:spacing w:val="1"/>
        </w:rPr>
        <w:t>r</w:t>
      </w:r>
      <w:r>
        <w:t>ed</w:t>
      </w:r>
      <w:r>
        <w:rPr>
          <w:spacing w:val="20"/>
        </w:rPr>
        <w:t xml:space="preserve"> </w:t>
      </w:r>
      <w:r>
        <w:t>to</w:t>
      </w:r>
      <w:r>
        <w:rPr>
          <w:spacing w:val="20"/>
        </w:rPr>
        <w:t xml:space="preserve"> </w:t>
      </w:r>
      <w:r>
        <w:t>oper</w:t>
      </w:r>
      <w:r>
        <w:rPr>
          <w:spacing w:val="1"/>
        </w:rPr>
        <w:t>a</w:t>
      </w:r>
      <w:r>
        <w:t>te</w:t>
      </w:r>
      <w:r>
        <w:rPr>
          <w:spacing w:val="19"/>
        </w:rPr>
        <w:t xml:space="preserve"> </w:t>
      </w:r>
      <w:r>
        <w:t>in</w:t>
      </w:r>
      <w:r>
        <w:rPr>
          <w:spacing w:val="-3"/>
        </w:rPr>
        <w:t>d</w:t>
      </w:r>
      <w:r>
        <w:t>ependen</w:t>
      </w:r>
      <w:r>
        <w:rPr>
          <w:spacing w:val="-1"/>
        </w:rPr>
        <w:t>t</w:t>
      </w:r>
      <w:r>
        <w:t>ly</w:t>
      </w:r>
      <w:r>
        <w:rPr>
          <w:spacing w:val="21"/>
        </w:rPr>
        <w:t xml:space="preserve"> </w:t>
      </w:r>
      <w:r>
        <w:t>with</w:t>
      </w:r>
      <w:r>
        <w:rPr>
          <w:spacing w:val="20"/>
        </w:rPr>
        <w:t xml:space="preserve"> </w:t>
      </w:r>
      <w:r>
        <w:t>limited</w:t>
      </w:r>
      <w:r>
        <w:rPr>
          <w:spacing w:val="18"/>
        </w:rPr>
        <w:t xml:space="preserve"> </w:t>
      </w:r>
      <w:r>
        <w:t>reporting,</w:t>
      </w:r>
      <w:r>
        <w:rPr>
          <w:spacing w:val="20"/>
        </w:rPr>
        <w:t xml:space="preserve"> </w:t>
      </w:r>
      <w:r>
        <w:rPr>
          <w:spacing w:val="-2"/>
        </w:rPr>
        <w:t>a</w:t>
      </w:r>
      <w:r>
        <w:t>cting</w:t>
      </w:r>
      <w:r>
        <w:rPr>
          <w:spacing w:val="21"/>
        </w:rPr>
        <w:t xml:space="preserve"> </w:t>
      </w:r>
      <w:r>
        <w:t>within</w:t>
      </w:r>
      <w:r>
        <w:rPr>
          <w:spacing w:val="18"/>
        </w:rPr>
        <w:t xml:space="preserve"> </w:t>
      </w:r>
      <w:r>
        <w:t>clinical</w:t>
      </w:r>
      <w:r>
        <w:rPr>
          <w:w w:val="99"/>
        </w:rPr>
        <w:t xml:space="preserve"> </w:t>
      </w:r>
      <w:r>
        <w:t>privileges</w:t>
      </w:r>
      <w:r>
        <w:rPr>
          <w:spacing w:val="-7"/>
        </w:rPr>
        <w:t xml:space="preserve"> </w:t>
      </w:r>
      <w:r>
        <w:rPr>
          <w:spacing w:val="1"/>
        </w:rPr>
        <w:t>a</w:t>
      </w:r>
      <w:r>
        <w:t>s</w:t>
      </w:r>
      <w:r>
        <w:rPr>
          <w:spacing w:val="-7"/>
        </w:rPr>
        <w:t xml:space="preserve"> </w:t>
      </w:r>
      <w:r>
        <w:t>defined.</w:t>
      </w:r>
    </w:p>
    <w:p w14:paraId="5D998351" w14:textId="4540E950" w:rsidR="00F65B26" w:rsidRDefault="00BB62D7" w:rsidP="00BB62D7">
      <w:pPr>
        <w:pStyle w:val="BulletedListLevel1"/>
      </w:pPr>
      <w:r>
        <w:t>Limited</w:t>
      </w:r>
      <w:r>
        <w:rPr>
          <w:spacing w:val="-6"/>
        </w:rPr>
        <w:t xml:space="preserve"> </w:t>
      </w:r>
      <w:r>
        <w:t>di</w:t>
      </w:r>
      <w:r>
        <w:rPr>
          <w:spacing w:val="1"/>
        </w:rPr>
        <w:t>r</w:t>
      </w:r>
      <w:r>
        <w:t>ecti</w:t>
      </w:r>
      <w:r>
        <w:rPr>
          <w:spacing w:val="-1"/>
        </w:rPr>
        <w:t>o</w:t>
      </w:r>
      <w:r>
        <w:t>n</w:t>
      </w:r>
      <w:r>
        <w:rPr>
          <w:spacing w:val="-4"/>
        </w:rPr>
        <w:t xml:space="preserve"> </w:t>
      </w:r>
      <w:r>
        <w:rPr>
          <w:spacing w:val="1"/>
        </w:rPr>
        <w:t>a</w:t>
      </w:r>
      <w:r>
        <w:t>nd</w:t>
      </w:r>
      <w:r>
        <w:rPr>
          <w:spacing w:val="-4"/>
        </w:rPr>
        <w:t xml:space="preserve"> </w:t>
      </w:r>
      <w:r>
        <w:rPr>
          <w:spacing w:val="-1"/>
        </w:rPr>
        <w:t>s</w:t>
      </w:r>
      <w:r>
        <w:rPr>
          <w:spacing w:val="-3"/>
        </w:rPr>
        <w:t>u</w:t>
      </w:r>
      <w:r>
        <w:t>pervi</w:t>
      </w:r>
      <w:r>
        <w:rPr>
          <w:spacing w:val="-2"/>
        </w:rPr>
        <w:t>s</w:t>
      </w:r>
      <w:r>
        <w:t>ion</w:t>
      </w:r>
      <w:r>
        <w:rPr>
          <w:spacing w:val="-4"/>
        </w:rPr>
        <w:t xml:space="preserve"> </w:t>
      </w:r>
      <w:r>
        <w:t>from</w:t>
      </w:r>
      <w:r>
        <w:rPr>
          <w:spacing w:val="-6"/>
        </w:rPr>
        <w:t xml:space="preserve"> </w:t>
      </w:r>
      <w:r>
        <w:t>the</w:t>
      </w:r>
      <w:r>
        <w:rPr>
          <w:spacing w:val="-4"/>
        </w:rPr>
        <w:t xml:space="preserve"> </w:t>
      </w:r>
      <w:r w:rsidR="00165588">
        <w:t>Head of Department</w:t>
      </w:r>
      <w:r>
        <w:t>.</w:t>
      </w:r>
    </w:p>
    <w:p w14:paraId="59F12404" w14:textId="77777777" w:rsidR="00165588" w:rsidRDefault="00165588" w:rsidP="00165588">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39F4BAFF" w14:textId="77777777" w:rsidR="0013547B" w:rsidRDefault="00831D3C" w:rsidP="008743F7">
      <w:pPr>
        <w:pStyle w:val="Heading4"/>
      </w:pPr>
      <w:r>
        <w:t>Essential Requirements:</w:t>
      </w:r>
    </w:p>
    <w:p w14:paraId="7CB690A4"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2D7D2C7" w14:textId="77777777" w:rsidR="00BB62D7" w:rsidRDefault="00BB62D7" w:rsidP="002926D4">
      <w:pPr>
        <w:pStyle w:val="BulletedListLevel1"/>
        <w:numPr>
          <w:ilvl w:val="0"/>
          <w:numId w:val="23"/>
        </w:numPr>
      </w:pPr>
      <w:r>
        <w:t>Specialist or limited registration with the Medical Board of Australia in a relevant specialty.</w:t>
      </w:r>
    </w:p>
    <w:p w14:paraId="2CBDBEB0"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64927BB" w14:textId="77777777" w:rsidR="0013547B" w:rsidRDefault="00831D3C" w:rsidP="002926D4">
      <w:pPr>
        <w:pStyle w:val="BulletedListLevel1"/>
        <w:numPr>
          <w:ilvl w:val="0"/>
          <w:numId w:val="32"/>
        </w:numPr>
      </w:pPr>
      <w:r>
        <w:t>Conviction checks in the following areas:</w:t>
      </w:r>
    </w:p>
    <w:p w14:paraId="3F85E77B" w14:textId="77777777" w:rsidR="00831D3C" w:rsidRDefault="007D4E47" w:rsidP="00D92315">
      <w:pPr>
        <w:pStyle w:val="BulletedListLevel1"/>
        <w:numPr>
          <w:ilvl w:val="1"/>
          <w:numId w:val="31"/>
        </w:numPr>
        <w:tabs>
          <w:tab w:val="clear" w:pos="720"/>
          <w:tab w:val="num" w:pos="1560"/>
          <w:tab w:val="num" w:pos="1701"/>
        </w:tabs>
        <w:ind w:left="1701" w:hanging="567"/>
      </w:pPr>
      <w:r>
        <w:t>crimes of v</w:t>
      </w:r>
      <w:r w:rsidR="00831D3C">
        <w:t>iolence</w:t>
      </w:r>
    </w:p>
    <w:p w14:paraId="0F0E3C84" w14:textId="77777777" w:rsidR="007D4E47" w:rsidRDefault="007D4E47" w:rsidP="00D92315">
      <w:pPr>
        <w:pStyle w:val="BulletedListLevel1"/>
        <w:numPr>
          <w:ilvl w:val="1"/>
          <w:numId w:val="31"/>
        </w:numPr>
        <w:tabs>
          <w:tab w:val="clear" w:pos="720"/>
          <w:tab w:val="num" w:pos="1560"/>
          <w:tab w:val="num" w:pos="1701"/>
        </w:tabs>
        <w:ind w:left="1701" w:hanging="567"/>
      </w:pPr>
      <w:r>
        <w:t>sex related offences</w:t>
      </w:r>
    </w:p>
    <w:p w14:paraId="30345DD5" w14:textId="77777777" w:rsidR="007D4E47" w:rsidRDefault="007D4E47" w:rsidP="00D92315">
      <w:pPr>
        <w:pStyle w:val="BulletedListLevel1"/>
        <w:numPr>
          <w:ilvl w:val="1"/>
          <w:numId w:val="31"/>
        </w:numPr>
        <w:tabs>
          <w:tab w:val="clear" w:pos="720"/>
          <w:tab w:val="num" w:pos="1560"/>
          <w:tab w:val="num" w:pos="1701"/>
        </w:tabs>
        <w:ind w:left="1701" w:hanging="567"/>
      </w:pPr>
      <w:r>
        <w:t>serious drug offences</w:t>
      </w:r>
    </w:p>
    <w:p w14:paraId="640091F6" w14:textId="77777777" w:rsidR="007D4E47" w:rsidRDefault="007D4E47" w:rsidP="00D92315">
      <w:pPr>
        <w:pStyle w:val="BulletedListLevel1"/>
        <w:numPr>
          <w:ilvl w:val="1"/>
          <w:numId w:val="31"/>
        </w:numPr>
        <w:tabs>
          <w:tab w:val="clear" w:pos="720"/>
          <w:tab w:val="num" w:pos="1560"/>
          <w:tab w:val="num" w:pos="1701"/>
        </w:tabs>
        <w:ind w:left="1701" w:hanging="567"/>
      </w:pPr>
      <w:r>
        <w:t>crimes involving dishonesty</w:t>
      </w:r>
    </w:p>
    <w:p w14:paraId="04EC858E" w14:textId="77777777" w:rsidR="007D4E47" w:rsidRDefault="007D4E47" w:rsidP="002926D4">
      <w:pPr>
        <w:pStyle w:val="BulletedListLevel1"/>
        <w:numPr>
          <w:ilvl w:val="0"/>
          <w:numId w:val="32"/>
        </w:numPr>
      </w:pPr>
      <w:r>
        <w:t>Identification check</w:t>
      </w:r>
    </w:p>
    <w:p w14:paraId="00CC3D61" w14:textId="77777777" w:rsidR="007D4E47" w:rsidRDefault="007D4E47" w:rsidP="002926D4">
      <w:pPr>
        <w:pStyle w:val="BulletedListLevel1"/>
        <w:numPr>
          <w:ilvl w:val="0"/>
          <w:numId w:val="32"/>
        </w:numPr>
      </w:pPr>
      <w:r>
        <w:t>Disciplinary action in previous employment check</w:t>
      </w:r>
      <w:r w:rsidR="004B0994">
        <w:t>.</w:t>
      </w:r>
    </w:p>
    <w:p w14:paraId="365B6CD5" w14:textId="77777777" w:rsidR="0013547B" w:rsidRDefault="0013547B" w:rsidP="008743F7">
      <w:pPr>
        <w:pStyle w:val="Heading4"/>
      </w:pPr>
      <w:r>
        <w:t>Selection Criteria:</w:t>
      </w:r>
    </w:p>
    <w:p w14:paraId="6C6B02DD" w14:textId="77777777" w:rsidR="0013547B" w:rsidRDefault="00BB62D7" w:rsidP="002926D4">
      <w:pPr>
        <w:pStyle w:val="NumberedList"/>
        <w:numPr>
          <w:ilvl w:val="0"/>
          <w:numId w:val="33"/>
        </w:numPr>
      </w:pPr>
      <w:r>
        <w:t>Demonstrated ability to provide services within DEM at a tertiary referral teaching hospital.</w:t>
      </w:r>
    </w:p>
    <w:p w14:paraId="6059DBA2" w14:textId="77777777" w:rsidR="0013547B" w:rsidRDefault="00BB62D7" w:rsidP="00D63E81">
      <w:pPr>
        <w:pStyle w:val="NumberedList"/>
      </w:pPr>
      <w:r>
        <w:t>Demonstrated capacity for undergraduate and postgraduate teaching.</w:t>
      </w:r>
    </w:p>
    <w:p w14:paraId="724BBFB9" w14:textId="77777777" w:rsidR="0013547B" w:rsidRDefault="00BB62D7" w:rsidP="00D63E81">
      <w:pPr>
        <w:pStyle w:val="NumberedList"/>
      </w:pPr>
      <w:r>
        <w:t>Ability to undertake and manage research activities.</w:t>
      </w:r>
    </w:p>
    <w:p w14:paraId="5F070F4C" w14:textId="77777777" w:rsidR="00BB62D7" w:rsidRDefault="00BB62D7" w:rsidP="00D63E81">
      <w:pPr>
        <w:pStyle w:val="NumberedList"/>
      </w:pPr>
      <w:r>
        <w:t>Ability to communicate effectively and maintain good interpersonal relationships.</w:t>
      </w:r>
    </w:p>
    <w:p w14:paraId="2CE2B073" w14:textId="77777777" w:rsidR="00BB62D7" w:rsidRDefault="00BB62D7" w:rsidP="00165588">
      <w:pPr>
        <w:pStyle w:val="NumberedList"/>
        <w:spacing w:after="240"/>
      </w:pPr>
      <w:r>
        <w:t>Knowledge of recent advances in relevant medical area.</w:t>
      </w:r>
    </w:p>
    <w:p w14:paraId="0F97FD74" w14:textId="77777777" w:rsidR="0013547B" w:rsidRDefault="0013547B" w:rsidP="008743F7">
      <w:pPr>
        <w:pStyle w:val="Heading4"/>
      </w:pPr>
      <w:r>
        <w:t>Working Environment:</w:t>
      </w:r>
    </w:p>
    <w:p w14:paraId="54E2FE2A" w14:textId="77777777" w:rsidR="00BB62D7" w:rsidRDefault="00BB62D7" w:rsidP="00BB62D7">
      <w:pPr>
        <w:pStyle w:val="BulletedListLevel1"/>
        <w:numPr>
          <w:ilvl w:val="0"/>
          <w:numId w:val="23"/>
        </w:numPr>
        <w:rPr>
          <w:bCs/>
        </w:rPr>
      </w:pPr>
      <w:r>
        <w:rPr>
          <w:rFonts w:eastAsia="Gill Sans MT" w:cs="Gill Sans MT"/>
        </w:rPr>
        <w:t>Staff</w:t>
      </w:r>
      <w:r>
        <w:rPr>
          <w:rFonts w:eastAsia="Gill Sans MT" w:cs="Gill Sans MT"/>
          <w:spacing w:val="14"/>
        </w:rPr>
        <w:t xml:space="preserve"> </w:t>
      </w:r>
      <w:r>
        <w:rPr>
          <w:rFonts w:eastAsia="Gill Sans MT" w:cs="Gill Sans MT"/>
        </w:rPr>
        <w:t>employed</w:t>
      </w:r>
      <w:r>
        <w:rPr>
          <w:rFonts w:eastAsia="Gill Sans MT" w:cs="Gill Sans MT"/>
          <w:spacing w:val="14"/>
        </w:rPr>
        <w:t xml:space="preserve"> </w:t>
      </w:r>
      <w:r>
        <w:rPr>
          <w:rFonts w:eastAsia="Gill Sans MT" w:cs="Gill Sans MT"/>
        </w:rPr>
        <w:t>a</w:t>
      </w:r>
      <w:r>
        <w:rPr>
          <w:rFonts w:eastAsia="Gill Sans MT" w:cs="Gill Sans MT"/>
          <w:spacing w:val="-1"/>
        </w:rPr>
        <w:t>g</w:t>
      </w:r>
      <w:r>
        <w:rPr>
          <w:rFonts w:eastAsia="Gill Sans MT" w:cs="Gill Sans MT"/>
        </w:rPr>
        <w:t>ain</w:t>
      </w:r>
      <w:r>
        <w:rPr>
          <w:rFonts w:eastAsia="Gill Sans MT" w:cs="Gill Sans MT"/>
          <w:spacing w:val="-2"/>
        </w:rPr>
        <w:t>s</w:t>
      </w:r>
      <w:r>
        <w:rPr>
          <w:rFonts w:eastAsia="Gill Sans MT" w:cs="Gill Sans MT"/>
        </w:rPr>
        <w:t>t</w:t>
      </w:r>
      <w:r>
        <w:rPr>
          <w:rFonts w:eastAsia="Gill Sans MT" w:cs="Gill Sans MT"/>
          <w:spacing w:val="12"/>
        </w:rPr>
        <w:t xml:space="preserve"> </w:t>
      </w:r>
      <w:r>
        <w:rPr>
          <w:rFonts w:eastAsia="Gill Sans MT" w:cs="Gill Sans MT"/>
        </w:rPr>
        <w:t>this</w:t>
      </w:r>
      <w:r>
        <w:rPr>
          <w:rFonts w:eastAsia="Gill Sans MT" w:cs="Gill Sans MT"/>
          <w:spacing w:val="11"/>
        </w:rPr>
        <w:t xml:space="preserve"> </w:t>
      </w:r>
      <w:r>
        <w:rPr>
          <w:rFonts w:eastAsia="Gill Sans MT" w:cs="Gill Sans MT"/>
        </w:rPr>
        <w:t>SoD</w:t>
      </w:r>
      <w:r>
        <w:rPr>
          <w:rFonts w:eastAsia="Gill Sans MT" w:cs="Gill Sans MT"/>
          <w:spacing w:val="13"/>
        </w:rPr>
        <w:t xml:space="preserve"> </w:t>
      </w:r>
      <w:r>
        <w:rPr>
          <w:rFonts w:eastAsia="Gill Sans MT" w:cs="Gill Sans MT"/>
        </w:rPr>
        <w:t>as</w:t>
      </w:r>
      <w:r>
        <w:rPr>
          <w:rFonts w:eastAsia="Gill Sans MT" w:cs="Gill Sans MT"/>
          <w:spacing w:val="13"/>
        </w:rPr>
        <w:t xml:space="preserve"> </w:t>
      </w:r>
      <w:r>
        <w:rPr>
          <w:rFonts w:eastAsia="Gill Sans MT" w:cs="Gill Sans MT"/>
        </w:rPr>
        <w:t>a</w:t>
      </w:r>
      <w:r>
        <w:rPr>
          <w:rFonts w:eastAsia="Gill Sans MT" w:cs="Gill Sans MT"/>
          <w:spacing w:val="14"/>
        </w:rPr>
        <w:t xml:space="preserve"> </w:t>
      </w:r>
      <w:r>
        <w:rPr>
          <w:rFonts w:eastAsia="Gill Sans MT" w:cs="Gill Sans MT"/>
          <w:spacing w:val="-1"/>
        </w:rPr>
        <w:t>V</w:t>
      </w:r>
      <w:r>
        <w:rPr>
          <w:rFonts w:eastAsia="Gill Sans MT" w:cs="Gill Sans MT"/>
        </w:rPr>
        <w:t>i</w:t>
      </w:r>
      <w:r>
        <w:rPr>
          <w:rFonts w:eastAsia="Gill Sans MT" w:cs="Gill Sans MT"/>
          <w:spacing w:val="-1"/>
        </w:rPr>
        <w:t>s</w:t>
      </w:r>
      <w:r>
        <w:rPr>
          <w:rFonts w:eastAsia="Gill Sans MT" w:cs="Gill Sans MT"/>
        </w:rPr>
        <w:t>iti</w:t>
      </w:r>
      <w:r>
        <w:rPr>
          <w:rFonts w:eastAsia="Gill Sans MT" w:cs="Gill Sans MT"/>
          <w:spacing w:val="1"/>
        </w:rPr>
        <w:t>n</w:t>
      </w:r>
      <w:r>
        <w:rPr>
          <w:rFonts w:eastAsia="Gill Sans MT" w:cs="Gill Sans MT"/>
        </w:rPr>
        <w:t>g</w:t>
      </w:r>
      <w:r>
        <w:rPr>
          <w:rFonts w:eastAsia="Gill Sans MT" w:cs="Gill Sans MT"/>
          <w:spacing w:val="14"/>
        </w:rPr>
        <w:t xml:space="preserve"> </w:t>
      </w:r>
      <w:r>
        <w:rPr>
          <w:rFonts w:eastAsia="Gill Sans MT" w:cs="Gill Sans MT"/>
        </w:rPr>
        <w:t>Medical</w:t>
      </w:r>
      <w:r>
        <w:rPr>
          <w:rFonts w:eastAsia="Gill Sans MT" w:cs="Gill Sans MT"/>
          <w:spacing w:val="14"/>
        </w:rPr>
        <w:t xml:space="preserve"> </w:t>
      </w:r>
      <w:r>
        <w:rPr>
          <w:rFonts w:eastAsia="Gill Sans MT" w:cs="Gill Sans MT"/>
          <w:spacing w:val="-3"/>
        </w:rPr>
        <w:t>P</w:t>
      </w:r>
      <w:r>
        <w:rPr>
          <w:rFonts w:eastAsia="Gill Sans MT" w:cs="Gill Sans MT"/>
        </w:rPr>
        <w:t>ra</w:t>
      </w:r>
      <w:r>
        <w:rPr>
          <w:rFonts w:eastAsia="Gill Sans MT" w:cs="Gill Sans MT"/>
          <w:spacing w:val="1"/>
        </w:rPr>
        <w:t>c</w:t>
      </w:r>
      <w:r>
        <w:rPr>
          <w:rFonts w:eastAsia="Gill Sans MT" w:cs="Gill Sans MT"/>
        </w:rPr>
        <w:t>ti</w:t>
      </w:r>
      <w:r>
        <w:rPr>
          <w:rFonts w:eastAsia="Gill Sans MT" w:cs="Gill Sans MT"/>
          <w:spacing w:val="-2"/>
        </w:rPr>
        <w:t>t</w:t>
      </w:r>
      <w:r>
        <w:rPr>
          <w:rFonts w:eastAsia="Gill Sans MT" w:cs="Gill Sans MT"/>
        </w:rPr>
        <w:t>ioner</w:t>
      </w:r>
      <w:r>
        <w:rPr>
          <w:rFonts w:eastAsia="Gill Sans MT" w:cs="Gill Sans MT"/>
          <w:spacing w:val="12"/>
        </w:rPr>
        <w:t xml:space="preserve"> </w:t>
      </w:r>
      <w:r>
        <w:rPr>
          <w:rFonts w:eastAsia="Gill Sans MT" w:cs="Gill Sans MT"/>
        </w:rPr>
        <w:t>will</w:t>
      </w:r>
      <w:r>
        <w:rPr>
          <w:rFonts w:eastAsia="Gill Sans MT" w:cs="Gill Sans MT"/>
          <w:spacing w:val="13"/>
        </w:rPr>
        <w:t xml:space="preserve"> </w:t>
      </w:r>
      <w:r>
        <w:rPr>
          <w:rFonts w:eastAsia="Gill Sans MT" w:cs="Gill Sans MT"/>
          <w:spacing w:val="-3"/>
        </w:rPr>
        <w:t>b</w:t>
      </w:r>
      <w:r>
        <w:rPr>
          <w:rFonts w:eastAsia="Gill Sans MT" w:cs="Gill Sans MT"/>
        </w:rPr>
        <w:t>e employed</w:t>
      </w:r>
      <w:r>
        <w:rPr>
          <w:rFonts w:eastAsia="Gill Sans MT" w:cs="Gill Sans MT"/>
          <w:spacing w:val="29"/>
        </w:rPr>
        <w:t xml:space="preserve"> </w:t>
      </w:r>
      <w:r>
        <w:rPr>
          <w:rFonts w:eastAsia="Gill Sans MT" w:cs="Gill Sans MT"/>
        </w:rPr>
        <w:t>in</w:t>
      </w:r>
      <w:r>
        <w:rPr>
          <w:rFonts w:eastAsia="Gill Sans MT" w:cs="Gill Sans MT"/>
          <w:spacing w:val="30"/>
        </w:rPr>
        <w:t xml:space="preserve"> </w:t>
      </w:r>
      <w:r>
        <w:rPr>
          <w:rFonts w:eastAsia="Gill Sans MT" w:cs="Gill Sans MT"/>
        </w:rPr>
        <w:t>a</w:t>
      </w:r>
      <w:r>
        <w:rPr>
          <w:rFonts w:eastAsia="Gill Sans MT" w:cs="Gill Sans MT"/>
          <w:spacing w:val="1"/>
        </w:rPr>
        <w:t>c</w:t>
      </w:r>
      <w:r>
        <w:rPr>
          <w:rFonts w:eastAsia="Gill Sans MT" w:cs="Gill Sans MT"/>
        </w:rPr>
        <w:t>cordance</w:t>
      </w:r>
      <w:r>
        <w:rPr>
          <w:rFonts w:eastAsia="Gill Sans MT" w:cs="Gill Sans MT"/>
          <w:spacing w:val="28"/>
        </w:rPr>
        <w:t xml:space="preserve"> </w:t>
      </w:r>
      <w:r>
        <w:rPr>
          <w:rFonts w:eastAsia="Gill Sans MT" w:cs="Gill Sans MT"/>
        </w:rPr>
        <w:t>with</w:t>
      </w:r>
      <w:r>
        <w:rPr>
          <w:rFonts w:eastAsia="Gill Sans MT" w:cs="Gill Sans MT"/>
          <w:spacing w:val="29"/>
        </w:rPr>
        <w:t xml:space="preserve"> </w:t>
      </w:r>
      <w:r>
        <w:rPr>
          <w:rFonts w:eastAsia="Gill Sans MT" w:cs="Gill Sans MT"/>
        </w:rPr>
        <w:t>the</w:t>
      </w:r>
      <w:r>
        <w:rPr>
          <w:rFonts w:eastAsia="Gill Sans MT" w:cs="Gill Sans MT"/>
          <w:spacing w:val="31"/>
        </w:rPr>
        <w:t xml:space="preserve"> </w:t>
      </w:r>
      <w:r>
        <w:rPr>
          <w:rFonts w:eastAsia="Gill Sans MT" w:cs="Gill Sans MT"/>
          <w:i/>
        </w:rPr>
        <w:t>Ta</w:t>
      </w:r>
      <w:r>
        <w:rPr>
          <w:rFonts w:eastAsia="Gill Sans MT" w:cs="Gill Sans MT"/>
          <w:i/>
          <w:spacing w:val="-1"/>
        </w:rPr>
        <w:t>s</w:t>
      </w:r>
      <w:r>
        <w:rPr>
          <w:rFonts w:eastAsia="Gill Sans MT" w:cs="Gill Sans MT"/>
          <w:i/>
        </w:rPr>
        <w:t>manian</w:t>
      </w:r>
      <w:r>
        <w:rPr>
          <w:rFonts w:eastAsia="Gill Sans MT" w:cs="Gill Sans MT"/>
          <w:i/>
          <w:spacing w:val="30"/>
        </w:rPr>
        <w:t xml:space="preserve"> </w:t>
      </w:r>
      <w:r>
        <w:rPr>
          <w:rFonts w:eastAsia="Gill Sans MT" w:cs="Gill Sans MT"/>
          <w:i/>
        </w:rPr>
        <w:t>Vis</w:t>
      </w:r>
      <w:r>
        <w:rPr>
          <w:rFonts w:eastAsia="Gill Sans MT" w:cs="Gill Sans MT"/>
          <w:i/>
          <w:spacing w:val="2"/>
        </w:rPr>
        <w:t>i</w:t>
      </w:r>
      <w:r>
        <w:rPr>
          <w:rFonts w:eastAsia="Gill Sans MT" w:cs="Gill Sans MT"/>
          <w:i/>
        </w:rPr>
        <w:t>ting</w:t>
      </w:r>
      <w:r>
        <w:rPr>
          <w:rFonts w:eastAsia="Gill Sans MT" w:cs="Gill Sans MT"/>
          <w:i/>
          <w:spacing w:val="31"/>
        </w:rPr>
        <w:t xml:space="preserve"> </w:t>
      </w:r>
      <w:r>
        <w:rPr>
          <w:rFonts w:eastAsia="Gill Sans MT" w:cs="Gill Sans MT"/>
          <w:i/>
          <w:spacing w:val="-1"/>
        </w:rPr>
        <w:t>M</w:t>
      </w:r>
      <w:r>
        <w:rPr>
          <w:rFonts w:eastAsia="Gill Sans MT" w:cs="Gill Sans MT"/>
          <w:i/>
        </w:rPr>
        <w:t>edical</w:t>
      </w:r>
      <w:r>
        <w:rPr>
          <w:rFonts w:eastAsia="Gill Sans MT" w:cs="Gill Sans MT"/>
          <w:i/>
          <w:spacing w:val="29"/>
        </w:rPr>
        <w:t xml:space="preserve"> </w:t>
      </w:r>
      <w:r>
        <w:rPr>
          <w:rFonts w:eastAsia="Gill Sans MT" w:cs="Gill Sans MT"/>
          <w:i/>
        </w:rPr>
        <w:t>Pra</w:t>
      </w:r>
      <w:r>
        <w:rPr>
          <w:rFonts w:eastAsia="Gill Sans MT" w:cs="Gill Sans MT"/>
          <w:i/>
          <w:spacing w:val="-2"/>
        </w:rPr>
        <w:t>c</w:t>
      </w:r>
      <w:r>
        <w:rPr>
          <w:rFonts w:eastAsia="Gill Sans MT" w:cs="Gill Sans MT"/>
          <w:i/>
        </w:rPr>
        <w:t>titioners</w:t>
      </w:r>
      <w:r>
        <w:rPr>
          <w:rFonts w:eastAsia="Gill Sans MT" w:cs="Gill Sans MT"/>
          <w:i/>
          <w:spacing w:val="30"/>
        </w:rPr>
        <w:t xml:space="preserve"> </w:t>
      </w:r>
      <w:r>
        <w:rPr>
          <w:rFonts w:eastAsia="Gill Sans MT" w:cs="Gill Sans MT"/>
          <w:i/>
        </w:rPr>
        <w:t>(Public</w:t>
      </w:r>
      <w:r>
        <w:rPr>
          <w:rFonts w:eastAsia="Gill Sans MT" w:cs="Gill Sans MT"/>
          <w:i/>
          <w:w w:val="99"/>
        </w:rPr>
        <w:t xml:space="preserve"> </w:t>
      </w:r>
      <w:r>
        <w:rPr>
          <w:rFonts w:eastAsia="Gill Sans MT" w:cs="Gill Sans MT"/>
          <w:i/>
        </w:rPr>
        <w:t>Se</w:t>
      </w:r>
      <w:r>
        <w:rPr>
          <w:rFonts w:eastAsia="Gill Sans MT" w:cs="Gill Sans MT"/>
          <w:i/>
          <w:spacing w:val="-2"/>
        </w:rPr>
        <w:t>c</w:t>
      </w:r>
      <w:r>
        <w:rPr>
          <w:rFonts w:eastAsia="Gill Sans MT" w:cs="Gill Sans MT"/>
          <w:i/>
        </w:rPr>
        <w:t>tor)</w:t>
      </w:r>
      <w:r>
        <w:rPr>
          <w:rFonts w:eastAsia="Gill Sans MT" w:cs="Gill Sans MT"/>
          <w:i/>
          <w:spacing w:val="-10"/>
        </w:rPr>
        <w:t xml:space="preserve"> </w:t>
      </w:r>
      <w:r>
        <w:rPr>
          <w:rFonts w:eastAsia="Gill Sans MT" w:cs="Gill Sans MT"/>
          <w:i/>
        </w:rPr>
        <w:t>Agreement</w:t>
      </w:r>
      <w:r>
        <w:rPr>
          <w:rFonts w:eastAsia="Gill Sans MT" w:cs="Gill Sans MT"/>
          <w:i/>
          <w:spacing w:val="-7"/>
        </w:rPr>
        <w:t xml:space="preserve"> </w:t>
      </w:r>
      <w:r>
        <w:rPr>
          <w:rFonts w:eastAsia="Gill Sans MT" w:cs="Gill Sans MT"/>
        </w:rPr>
        <w:t>and</w:t>
      </w:r>
      <w:r>
        <w:rPr>
          <w:rFonts w:eastAsia="Gill Sans MT" w:cs="Gill Sans MT"/>
          <w:spacing w:val="-7"/>
        </w:rPr>
        <w:t xml:space="preserve"> </w:t>
      </w:r>
      <w:r w:rsidR="00EA46E5">
        <w:rPr>
          <w:rFonts w:eastAsia="Gill Sans MT" w:cs="Gill Sans MT"/>
          <w:spacing w:val="-7"/>
        </w:rPr>
        <w:t xml:space="preserve">will be </w:t>
      </w:r>
      <w:r>
        <w:rPr>
          <w:rFonts w:eastAsia="Gill Sans MT" w:cs="Gill Sans MT"/>
        </w:rPr>
        <w:t>r</w:t>
      </w:r>
      <w:r>
        <w:rPr>
          <w:rFonts w:eastAsia="Gill Sans MT" w:cs="Gill Sans MT"/>
          <w:spacing w:val="-3"/>
        </w:rPr>
        <w:t>e</w:t>
      </w:r>
      <w:r>
        <w:rPr>
          <w:rFonts w:eastAsia="Gill Sans MT" w:cs="Gill Sans MT"/>
        </w:rPr>
        <w:t>munerated</w:t>
      </w:r>
      <w:r>
        <w:rPr>
          <w:rFonts w:eastAsia="Gill Sans MT" w:cs="Gill Sans MT"/>
          <w:spacing w:val="-8"/>
        </w:rPr>
        <w:t xml:space="preserve"> </w:t>
      </w:r>
      <w:r>
        <w:rPr>
          <w:rFonts w:eastAsia="Gill Sans MT" w:cs="Gill Sans MT"/>
        </w:rPr>
        <w:t>a</w:t>
      </w:r>
      <w:r>
        <w:rPr>
          <w:rFonts w:eastAsia="Gill Sans MT" w:cs="Gill Sans MT"/>
          <w:spacing w:val="1"/>
        </w:rPr>
        <w:t>c</w:t>
      </w:r>
      <w:r>
        <w:rPr>
          <w:rFonts w:eastAsia="Gill Sans MT" w:cs="Gill Sans MT"/>
        </w:rPr>
        <w:t>c</w:t>
      </w:r>
      <w:r>
        <w:rPr>
          <w:rFonts w:eastAsia="Gill Sans MT" w:cs="Gill Sans MT"/>
          <w:spacing w:val="-3"/>
        </w:rPr>
        <w:t>o</w:t>
      </w:r>
      <w:r>
        <w:rPr>
          <w:rFonts w:eastAsia="Gill Sans MT" w:cs="Gill Sans MT"/>
        </w:rPr>
        <w:t>rdingly.</w:t>
      </w:r>
    </w:p>
    <w:p w14:paraId="2645ACF9" w14:textId="2FEDD2E4" w:rsidR="005E71A7" w:rsidRDefault="005E71A7" w:rsidP="007C5DB4">
      <w:pPr>
        <w:rPr>
          <w:bCs/>
        </w:rPr>
      </w:pPr>
    </w:p>
    <w:p w14:paraId="56BF8883" w14:textId="77777777" w:rsidR="00165588" w:rsidRPr="00014775" w:rsidRDefault="00165588" w:rsidP="00165588">
      <w:pPr>
        <w:rPr>
          <w:bCs/>
        </w:rPr>
      </w:pPr>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CE4E9CD" w14:textId="77777777" w:rsidR="00165588" w:rsidRPr="00014775" w:rsidRDefault="00165588" w:rsidP="00165588">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4EA19A4" w14:textId="77777777" w:rsidR="00165588" w:rsidRPr="00014775" w:rsidRDefault="00165588" w:rsidP="00165588">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E67CF2" w14:textId="77777777" w:rsidR="00165588" w:rsidRPr="00014775" w:rsidRDefault="00165588" w:rsidP="00165588">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C543DFC" w14:textId="77777777" w:rsidR="00165588" w:rsidRPr="00014775" w:rsidRDefault="00165588" w:rsidP="00165588">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6DABFDD" w14:textId="77777777" w:rsidR="00165588" w:rsidRPr="00014775" w:rsidRDefault="00165588" w:rsidP="00165588">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0FF80E3" w14:textId="77777777" w:rsidR="00165588" w:rsidRPr="00014775" w:rsidRDefault="00165588" w:rsidP="00165588">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51C03BB6" w14:textId="7BAC6993" w:rsidR="00165588" w:rsidRPr="00165588" w:rsidRDefault="00165588" w:rsidP="007C5DB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165588" w:rsidRPr="00165588" w:rsidSect="002024FF">
      <w:headerReference w:type="default" r:id="rId10"/>
      <w:footerReference w:type="default" r:id="rId11"/>
      <w:footerReference w:type="first" r:id="rId12"/>
      <w:pgSz w:w="11907" w:h="16840" w:code="9"/>
      <w:pgMar w:top="907" w:right="1134" w:bottom="1134"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70D8" w14:textId="77777777" w:rsidR="008D5D6A" w:rsidRDefault="008D5D6A">
      <w:r>
        <w:separator/>
      </w:r>
    </w:p>
  </w:endnote>
  <w:endnote w:type="continuationSeparator" w:id="0">
    <w:p w14:paraId="0484790F" w14:textId="77777777" w:rsidR="008D5D6A" w:rsidRDefault="008D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56F9"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CA7B74">
      <w:rPr>
        <w:noProof/>
      </w:rPr>
      <w:t>3</w:t>
    </w:r>
    <w:r w:rsidR="00930D8A">
      <w:rPr>
        <w:noProof/>
      </w:rPr>
      <w:fldChar w:fldCharType="end"/>
    </w:r>
    <w:r>
      <w:t xml:space="preserve"> of </w:t>
    </w:r>
    <w:fldSimple w:instr=" NUMPAGES ">
      <w:r w:rsidR="00CA7B74">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3A62"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642FCF">
      <w:rPr>
        <w:noProof/>
        <w:lang w:val="en-US"/>
      </w:rPr>
      <w:t>4</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4CCD" w14:textId="77777777" w:rsidR="008D5D6A" w:rsidRDefault="008D5D6A">
      <w:r>
        <w:separator/>
      </w:r>
    </w:p>
  </w:footnote>
  <w:footnote w:type="continuationSeparator" w:id="0">
    <w:p w14:paraId="28E7793E" w14:textId="77777777" w:rsidR="008D5D6A" w:rsidRDefault="008D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E37C"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3CEF5660"/>
    <w:multiLevelType w:val="hybridMultilevel"/>
    <w:tmpl w:val="F80CACCC"/>
    <w:lvl w:ilvl="0" w:tplc="848EC208">
      <w:start w:val="1"/>
      <w:numFmt w:val="bullet"/>
      <w:lvlText w:val=""/>
      <w:lvlJc w:val="left"/>
      <w:pPr>
        <w:ind w:hanging="428"/>
      </w:pPr>
      <w:rPr>
        <w:rFonts w:ascii="Symbol" w:eastAsia="Symbol" w:hAnsi="Symbol" w:hint="default"/>
        <w:sz w:val="22"/>
        <w:szCs w:val="22"/>
      </w:rPr>
    </w:lvl>
    <w:lvl w:ilvl="1" w:tplc="56B24716">
      <w:start w:val="1"/>
      <w:numFmt w:val="bullet"/>
      <w:lvlText w:val="•"/>
      <w:lvlJc w:val="left"/>
      <w:rPr>
        <w:rFonts w:hint="default"/>
      </w:rPr>
    </w:lvl>
    <w:lvl w:ilvl="2" w:tplc="96E690F4">
      <w:start w:val="1"/>
      <w:numFmt w:val="bullet"/>
      <w:lvlText w:val="•"/>
      <w:lvlJc w:val="left"/>
      <w:rPr>
        <w:rFonts w:hint="default"/>
      </w:rPr>
    </w:lvl>
    <w:lvl w:ilvl="3" w:tplc="7ECA9916">
      <w:start w:val="1"/>
      <w:numFmt w:val="bullet"/>
      <w:lvlText w:val="•"/>
      <w:lvlJc w:val="left"/>
      <w:rPr>
        <w:rFonts w:hint="default"/>
      </w:rPr>
    </w:lvl>
    <w:lvl w:ilvl="4" w:tplc="6A721C54">
      <w:start w:val="1"/>
      <w:numFmt w:val="bullet"/>
      <w:lvlText w:val="•"/>
      <w:lvlJc w:val="left"/>
      <w:rPr>
        <w:rFonts w:hint="default"/>
      </w:rPr>
    </w:lvl>
    <w:lvl w:ilvl="5" w:tplc="07A6A5EC">
      <w:start w:val="1"/>
      <w:numFmt w:val="bullet"/>
      <w:lvlText w:val="•"/>
      <w:lvlJc w:val="left"/>
      <w:rPr>
        <w:rFonts w:hint="default"/>
      </w:rPr>
    </w:lvl>
    <w:lvl w:ilvl="6" w:tplc="F3C6B840">
      <w:start w:val="1"/>
      <w:numFmt w:val="bullet"/>
      <w:lvlText w:val="•"/>
      <w:lvlJc w:val="left"/>
      <w:rPr>
        <w:rFonts w:hint="default"/>
      </w:rPr>
    </w:lvl>
    <w:lvl w:ilvl="7" w:tplc="DF7659D8">
      <w:start w:val="1"/>
      <w:numFmt w:val="bullet"/>
      <w:lvlText w:val="•"/>
      <w:lvlJc w:val="left"/>
      <w:rPr>
        <w:rFonts w:hint="default"/>
      </w:rPr>
    </w:lvl>
    <w:lvl w:ilvl="8" w:tplc="50FA0DC6">
      <w:start w:val="1"/>
      <w:numFmt w:val="bullet"/>
      <w:lvlText w:val="•"/>
      <w:lvlJc w:val="left"/>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A032197"/>
    <w:multiLevelType w:val="hybridMultilevel"/>
    <w:tmpl w:val="C0725F74"/>
    <w:lvl w:ilvl="0" w:tplc="8168D698">
      <w:start w:val="1"/>
      <w:numFmt w:val="decimal"/>
      <w:lvlText w:val="%1."/>
      <w:lvlJc w:val="left"/>
      <w:pPr>
        <w:ind w:hanging="428"/>
        <w:jc w:val="right"/>
      </w:pPr>
      <w:rPr>
        <w:rFonts w:ascii="Gill Sans MT" w:eastAsia="Gill Sans MT" w:hAnsi="Gill Sans MT" w:hint="default"/>
        <w:sz w:val="24"/>
        <w:szCs w:val="24"/>
      </w:rPr>
    </w:lvl>
    <w:lvl w:ilvl="1" w:tplc="1ABC1138">
      <w:start w:val="1"/>
      <w:numFmt w:val="bullet"/>
      <w:lvlText w:val="•"/>
      <w:lvlJc w:val="left"/>
      <w:rPr>
        <w:rFonts w:hint="default"/>
      </w:rPr>
    </w:lvl>
    <w:lvl w:ilvl="2" w:tplc="0D921616">
      <w:start w:val="1"/>
      <w:numFmt w:val="bullet"/>
      <w:lvlText w:val="•"/>
      <w:lvlJc w:val="left"/>
      <w:rPr>
        <w:rFonts w:hint="default"/>
      </w:rPr>
    </w:lvl>
    <w:lvl w:ilvl="3" w:tplc="C3A08E0E">
      <w:start w:val="1"/>
      <w:numFmt w:val="bullet"/>
      <w:lvlText w:val="•"/>
      <w:lvlJc w:val="left"/>
      <w:rPr>
        <w:rFonts w:hint="default"/>
      </w:rPr>
    </w:lvl>
    <w:lvl w:ilvl="4" w:tplc="41582E3A">
      <w:start w:val="1"/>
      <w:numFmt w:val="bullet"/>
      <w:lvlText w:val="•"/>
      <w:lvlJc w:val="left"/>
      <w:rPr>
        <w:rFonts w:hint="default"/>
      </w:rPr>
    </w:lvl>
    <w:lvl w:ilvl="5" w:tplc="D10C3FD6">
      <w:start w:val="1"/>
      <w:numFmt w:val="bullet"/>
      <w:lvlText w:val="•"/>
      <w:lvlJc w:val="left"/>
      <w:rPr>
        <w:rFonts w:hint="default"/>
      </w:rPr>
    </w:lvl>
    <w:lvl w:ilvl="6" w:tplc="69D0CC34">
      <w:start w:val="1"/>
      <w:numFmt w:val="bullet"/>
      <w:lvlText w:val="•"/>
      <w:lvlJc w:val="left"/>
      <w:rPr>
        <w:rFonts w:hint="default"/>
      </w:rPr>
    </w:lvl>
    <w:lvl w:ilvl="7" w:tplc="62220CC0">
      <w:start w:val="1"/>
      <w:numFmt w:val="bullet"/>
      <w:lvlText w:val="•"/>
      <w:lvlJc w:val="left"/>
      <w:rPr>
        <w:rFonts w:hint="default"/>
      </w:rPr>
    </w:lvl>
    <w:lvl w:ilvl="8" w:tplc="9A08C664">
      <w:start w:val="1"/>
      <w:numFmt w:val="bullet"/>
      <w:lvlText w:val="•"/>
      <w:lvlJc w:val="left"/>
      <w:rPr>
        <w:rFonts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923379B"/>
    <w:multiLevelType w:val="hybridMultilevel"/>
    <w:tmpl w:val="0B0C3C00"/>
    <w:lvl w:ilvl="0" w:tplc="32068B78">
      <w:start w:val="1"/>
      <w:numFmt w:val="bullet"/>
      <w:lvlText w:val=""/>
      <w:lvlJc w:val="left"/>
      <w:pPr>
        <w:ind w:hanging="428"/>
      </w:pPr>
      <w:rPr>
        <w:rFonts w:ascii="Symbol" w:eastAsia="Symbol" w:hAnsi="Symbol" w:hint="default"/>
        <w:sz w:val="22"/>
        <w:szCs w:val="22"/>
      </w:rPr>
    </w:lvl>
    <w:lvl w:ilvl="1" w:tplc="E490ED8A">
      <w:start w:val="1"/>
      <w:numFmt w:val="bullet"/>
      <w:lvlText w:val="•"/>
      <w:lvlJc w:val="left"/>
      <w:rPr>
        <w:rFonts w:hint="default"/>
      </w:rPr>
    </w:lvl>
    <w:lvl w:ilvl="2" w:tplc="760E67D8">
      <w:start w:val="1"/>
      <w:numFmt w:val="bullet"/>
      <w:lvlText w:val="•"/>
      <w:lvlJc w:val="left"/>
      <w:rPr>
        <w:rFonts w:hint="default"/>
      </w:rPr>
    </w:lvl>
    <w:lvl w:ilvl="3" w:tplc="4E48951C">
      <w:start w:val="1"/>
      <w:numFmt w:val="bullet"/>
      <w:lvlText w:val="•"/>
      <w:lvlJc w:val="left"/>
      <w:rPr>
        <w:rFonts w:hint="default"/>
      </w:rPr>
    </w:lvl>
    <w:lvl w:ilvl="4" w:tplc="E31C4F3E">
      <w:start w:val="1"/>
      <w:numFmt w:val="bullet"/>
      <w:lvlText w:val="•"/>
      <w:lvlJc w:val="left"/>
      <w:rPr>
        <w:rFonts w:hint="default"/>
      </w:rPr>
    </w:lvl>
    <w:lvl w:ilvl="5" w:tplc="8040A774">
      <w:start w:val="1"/>
      <w:numFmt w:val="bullet"/>
      <w:lvlText w:val="•"/>
      <w:lvlJc w:val="left"/>
      <w:rPr>
        <w:rFonts w:hint="default"/>
      </w:rPr>
    </w:lvl>
    <w:lvl w:ilvl="6" w:tplc="7E9C962E">
      <w:start w:val="1"/>
      <w:numFmt w:val="bullet"/>
      <w:lvlText w:val="•"/>
      <w:lvlJc w:val="left"/>
      <w:rPr>
        <w:rFonts w:hint="default"/>
      </w:rPr>
    </w:lvl>
    <w:lvl w:ilvl="7" w:tplc="E438DBFC">
      <w:start w:val="1"/>
      <w:numFmt w:val="bullet"/>
      <w:lvlText w:val="•"/>
      <w:lvlJc w:val="left"/>
      <w:rPr>
        <w:rFonts w:hint="default"/>
      </w:rPr>
    </w:lvl>
    <w:lvl w:ilvl="8" w:tplc="DC682512">
      <w:start w:val="1"/>
      <w:numFmt w:val="bullet"/>
      <w:lvlText w:val="•"/>
      <w:lvlJc w:val="left"/>
      <w:rPr>
        <w:rFont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0"/>
  </w:num>
  <w:num w:numId="12">
    <w:abstractNumId w:val="14"/>
  </w:num>
  <w:num w:numId="13">
    <w:abstractNumId w:val="13"/>
  </w:num>
  <w:num w:numId="14">
    <w:abstractNumId w:val="33"/>
  </w:num>
  <w:num w:numId="15">
    <w:abstractNumId w:val="23"/>
  </w:num>
  <w:num w:numId="16">
    <w:abstractNumId w:val="10"/>
  </w:num>
  <w:num w:numId="17">
    <w:abstractNumId w:val="11"/>
  </w:num>
  <w:num w:numId="18">
    <w:abstractNumId w:val="28"/>
  </w:num>
  <w:num w:numId="19">
    <w:abstractNumId w:val="31"/>
  </w:num>
  <w:num w:numId="20">
    <w:abstractNumId w:val="21"/>
  </w:num>
  <w:num w:numId="21">
    <w:abstractNumId w:val="8"/>
  </w:num>
  <w:num w:numId="22">
    <w:abstractNumId w:val="32"/>
  </w:num>
  <w:num w:numId="23">
    <w:abstractNumId w:val="10"/>
  </w:num>
  <w:num w:numId="24">
    <w:abstractNumId w:val="17"/>
  </w:num>
  <w:num w:numId="25">
    <w:abstractNumId w:val="27"/>
  </w:num>
  <w:num w:numId="26">
    <w:abstractNumId w:val="20"/>
  </w:num>
  <w:num w:numId="27">
    <w:abstractNumId w:val="25"/>
  </w:num>
  <w:num w:numId="28">
    <w:abstractNumId w:val="29"/>
  </w:num>
  <w:num w:numId="29">
    <w:abstractNumId w:val="9"/>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33"/>
  </w:num>
  <w:num w:numId="37">
    <w:abstractNumId w:val="26"/>
  </w:num>
  <w:num w:numId="3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6A"/>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A50BD"/>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65588"/>
    <w:rsid w:val="00171E96"/>
    <w:rsid w:val="0017368D"/>
    <w:rsid w:val="0017765C"/>
    <w:rsid w:val="0018018B"/>
    <w:rsid w:val="00193E1E"/>
    <w:rsid w:val="001969A6"/>
    <w:rsid w:val="001B254D"/>
    <w:rsid w:val="001B2AB0"/>
    <w:rsid w:val="001B3010"/>
    <w:rsid w:val="001B3A56"/>
    <w:rsid w:val="001B7DD0"/>
    <w:rsid w:val="001C21AC"/>
    <w:rsid w:val="001D437E"/>
    <w:rsid w:val="001D7B22"/>
    <w:rsid w:val="001E6314"/>
    <w:rsid w:val="001F37EB"/>
    <w:rsid w:val="00200466"/>
    <w:rsid w:val="002024FF"/>
    <w:rsid w:val="00207C5E"/>
    <w:rsid w:val="0021332F"/>
    <w:rsid w:val="0021438D"/>
    <w:rsid w:val="0023464F"/>
    <w:rsid w:val="00234BA9"/>
    <w:rsid w:val="00242818"/>
    <w:rsid w:val="00253646"/>
    <w:rsid w:val="00255662"/>
    <w:rsid w:val="00264ADF"/>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C51D5"/>
    <w:rsid w:val="003D2357"/>
    <w:rsid w:val="003D5EB2"/>
    <w:rsid w:val="003D6BFC"/>
    <w:rsid w:val="003F23D3"/>
    <w:rsid w:val="003F6812"/>
    <w:rsid w:val="004139A7"/>
    <w:rsid w:val="00413B07"/>
    <w:rsid w:val="00414DD5"/>
    <w:rsid w:val="004226D3"/>
    <w:rsid w:val="0043073A"/>
    <w:rsid w:val="00435A4B"/>
    <w:rsid w:val="004422A0"/>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132"/>
    <w:rsid w:val="005A7BE8"/>
    <w:rsid w:val="005B0BA4"/>
    <w:rsid w:val="005B1245"/>
    <w:rsid w:val="005D6C14"/>
    <w:rsid w:val="005E618B"/>
    <w:rsid w:val="005E71A7"/>
    <w:rsid w:val="005E7E60"/>
    <w:rsid w:val="005F0892"/>
    <w:rsid w:val="006224CF"/>
    <w:rsid w:val="006261E4"/>
    <w:rsid w:val="006375C3"/>
    <w:rsid w:val="00642FCF"/>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97FF7"/>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5D6A"/>
    <w:rsid w:val="008D6A01"/>
    <w:rsid w:val="008E06EB"/>
    <w:rsid w:val="008E5D8B"/>
    <w:rsid w:val="008E6186"/>
    <w:rsid w:val="008F0B0F"/>
    <w:rsid w:val="008F17EC"/>
    <w:rsid w:val="00917644"/>
    <w:rsid w:val="009206B6"/>
    <w:rsid w:val="00930D8A"/>
    <w:rsid w:val="00931BAA"/>
    <w:rsid w:val="009404B0"/>
    <w:rsid w:val="00943CB1"/>
    <w:rsid w:val="00944CCA"/>
    <w:rsid w:val="009466F9"/>
    <w:rsid w:val="00950EA6"/>
    <w:rsid w:val="00952153"/>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3767F"/>
    <w:rsid w:val="00B5028F"/>
    <w:rsid w:val="00B51F19"/>
    <w:rsid w:val="00B529CA"/>
    <w:rsid w:val="00B56169"/>
    <w:rsid w:val="00B57144"/>
    <w:rsid w:val="00B62D72"/>
    <w:rsid w:val="00B74A01"/>
    <w:rsid w:val="00B83A24"/>
    <w:rsid w:val="00B8426E"/>
    <w:rsid w:val="00B86216"/>
    <w:rsid w:val="00BB62D7"/>
    <w:rsid w:val="00BC1732"/>
    <w:rsid w:val="00BC559C"/>
    <w:rsid w:val="00BD4D32"/>
    <w:rsid w:val="00BE77D2"/>
    <w:rsid w:val="00C02519"/>
    <w:rsid w:val="00C03029"/>
    <w:rsid w:val="00C11881"/>
    <w:rsid w:val="00C30D3A"/>
    <w:rsid w:val="00C372A3"/>
    <w:rsid w:val="00C41EA3"/>
    <w:rsid w:val="00C43904"/>
    <w:rsid w:val="00C43DF3"/>
    <w:rsid w:val="00C508BF"/>
    <w:rsid w:val="00C55F75"/>
    <w:rsid w:val="00C65ABE"/>
    <w:rsid w:val="00C703D9"/>
    <w:rsid w:val="00C71D9D"/>
    <w:rsid w:val="00C76928"/>
    <w:rsid w:val="00C840B4"/>
    <w:rsid w:val="00C95CAF"/>
    <w:rsid w:val="00CA44AB"/>
    <w:rsid w:val="00CA55FE"/>
    <w:rsid w:val="00CA7B74"/>
    <w:rsid w:val="00CB37C6"/>
    <w:rsid w:val="00CC0C71"/>
    <w:rsid w:val="00CD15C9"/>
    <w:rsid w:val="00CD1AD5"/>
    <w:rsid w:val="00CE1E44"/>
    <w:rsid w:val="00CF2CED"/>
    <w:rsid w:val="00CF693F"/>
    <w:rsid w:val="00D02963"/>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92315"/>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46E5"/>
    <w:rsid w:val="00EA77D7"/>
    <w:rsid w:val="00EB13F2"/>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6A023F"/>
  <w15:docId w15:val="{6652A75A-0CF3-460F-8C13-D25D7D17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303A-26F5-4589-A29D-4BB4BE3F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8105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Woll:</dc:creator>
  <cp:lastModifiedBy>Spencer, Rebecca N</cp:lastModifiedBy>
  <cp:revision>2</cp:revision>
  <cp:lastPrinted>2021-07-04T23:13:00Z</cp:lastPrinted>
  <dcterms:created xsi:type="dcterms:W3CDTF">2021-07-06T04:31:00Z</dcterms:created>
  <dcterms:modified xsi:type="dcterms:W3CDTF">2021-07-06T04:31:00Z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Emergency Medicine LGH</vt:lpwstr>
  </property>
  <property fmtid="{D5CDD505-2E9C-101B-9397-08002B2CF9AE}" pid="43" name="Award">
    <vt:lpwstr>Salaried Medical Practitioners Interim Agreement 2015</vt:lpwstr>
  </property>
  <property fmtid="{D5CDD505-2E9C-101B-9397-08002B2CF9AE}" pid="44" name="ReportsTo">
    <vt:lpwstr>Director of Medicine</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 Emergency Medicine</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Staff Specialist - Emergency Medicine</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Emergency Medicine LGH</vt:lpwstr>
  </property>
  <property fmtid="{D5CDD505-2E9C-101B-9397-08002B2CF9AE}" pid="58" name="Award1">
    <vt:lpwstr>Salaried Medical Practitioners Interim Agreement 2015</vt:lpwstr>
  </property>
  <property fmtid="{D5CDD505-2E9C-101B-9397-08002B2CF9AE}" pid="59" name="PositionStatus1">
    <vt:lpwstr>Fixed-Term</vt:lpwstr>
  </property>
  <property fmtid="{D5CDD505-2E9C-101B-9397-08002B2CF9AE}" pid="60" name="Classification1">
    <vt:lpwstr>1-11 (Specialist)</vt:lpwstr>
  </property>
  <property fmtid="{D5CDD505-2E9C-101B-9397-08002B2CF9AE}" pid="61" name="WorkPattern1">
    <vt:lpwstr/>
  </property>
  <property fmtid="{D5CDD505-2E9C-101B-9397-08002B2CF9AE}" pid="62" name="ReportsTo1">
    <vt:lpwstr>Director of Medicine</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Annulled</vt:lpwstr>
  </property>
  <property fmtid="{D5CDD505-2E9C-101B-9397-08002B2CF9AE}" pid="123" name="CheckFrequency1">
    <vt:lpwstr>N/A</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1">
    <vt:lpwstr/>
  </property>
</Properties>
</file>