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F9F4" w14:textId="77777777" w:rsidR="00803043" w:rsidRDefault="00156C4A">
      <w:pPr>
        <w:pStyle w:val="BodyText"/>
        <w:spacing w:before="0"/>
        <w:ind w:left="5912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0C6CFDE" wp14:editId="26215D8E">
            <wp:extent cx="2080451" cy="813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45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DFAE8" w14:textId="77777777" w:rsidR="00803043" w:rsidRDefault="00803043">
      <w:pPr>
        <w:pStyle w:val="BodyText"/>
        <w:spacing w:before="11"/>
        <w:ind w:left="0" w:firstLine="0"/>
        <w:rPr>
          <w:rFonts w:ascii="Times New Roman"/>
          <w:sz w:val="7"/>
        </w:rPr>
      </w:pPr>
    </w:p>
    <w:p w14:paraId="417F5406" w14:textId="77777777" w:rsidR="00803043" w:rsidRDefault="00156C4A">
      <w:pPr>
        <w:pStyle w:val="Title"/>
      </w:pPr>
      <w:r>
        <w:rPr>
          <w:color w:val="1F487C"/>
        </w:rPr>
        <w:t>Initial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Training</w:t>
      </w:r>
      <w:r>
        <w:rPr>
          <w:color w:val="1F487C"/>
          <w:spacing w:val="-1"/>
        </w:rPr>
        <w:t xml:space="preserve"> </w:t>
      </w:r>
      <w:r>
        <w:rPr>
          <w:color w:val="1F487C"/>
          <w:spacing w:val="-2"/>
        </w:rPr>
        <w:t>Instructor</w:t>
      </w:r>
    </w:p>
    <w:p w14:paraId="4CC7376E" w14:textId="77777777" w:rsidR="00803043" w:rsidRDefault="00803043">
      <w:pPr>
        <w:pStyle w:val="BodyText"/>
        <w:spacing w:before="7"/>
        <w:ind w:left="0" w:firstLine="0"/>
        <w:rPr>
          <w:b/>
          <w:sz w:val="17"/>
        </w:rPr>
      </w:pPr>
    </w:p>
    <w:tbl>
      <w:tblPr>
        <w:tblW w:w="0" w:type="auto"/>
        <w:tblInd w:w="151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527"/>
        <w:gridCol w:w="1702"/>
        <w:gridCol w:w="2947"/>
      </w:tblGrid>
      <w:tr w:rsidR="00803043" w14:paraId="4513B15A" w14:textId="77777777">
        <w:trPr>
          <w:trHeight w:val="48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11A65B38" w14:textId="77777777" w:rsidR="00803043" w:rsidRDefault="00156C4A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Detail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3606282B" w14:textId="77777777" w:rsidR="00803043" w:rsidRDefault="00803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253FD5A3" w14:textId="77777777" w:rsidR="00803043" w:rsidRDefault="00803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14:paraId="1CF383CB" w14:textId="77777777" w:rsidR="00803043" w:rsidRDefault="00803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3043" w14:paraId="1422E9A1" w14:textId="77777777">
        <w:trPr>
          <w:trHeight w:val="693"/>
        </w:trPr>
        <w:tc>
          <w:tcPr>
            <w:tcW w:w="2122" w:type="dxa"/>
          </w:tcPr>
          <w:p w14:paraId="1F87A2CA" w14:textId="77777777" w:rsidR="00803043" w:rsidRDefault="0080304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17CD1BC" w14:textId="77777777" w:rsidR="00803043" w:rsidRDefault="00156C4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2527" w:type="dxa"/>
          </w:tcPr>
          <w:p w14:paraId="1C86F589" w14:textId="336608D0" w:rsidR="00803043" w:rsidRDefault="00990150">
            <w:pPr>
              <w:pStyle w:val="TableParagraph"/>
              <w:spacing w:before="114"/>
              <w:ind w:right="837"/>
              <w:rPr>
                <w:sz w:val="20"/>
              </w:rPr>
            </w:pPr>
            <w:r>
              <w:rPr>
                <w:sz w:val="20"/>
              </w:rPr>
              <w:t>ATC Training Line Leader</w:t>
            </w:r>
          </w:p>
        </w:tc>
        <w:tc>
          <w:tcPr>
            <w:tcW w:w="1702" w:type="dxa"/>
          </w:tcPr>
          <w:p w14:paraId="00865341" w14:textId="77777777" w:rsidR="00803043" w:rsidRDefault="0080304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3C3486DB" w14:textId="77777777" w:rsidR="00803043" w:rsidRDefault="00156C4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Group</w:t>
            </w:r>
          </w:p>
        </w:tc>
        <w:tc>
          <w:tcPr>
            <w:tcW w:w="2947" w:type="dxa"/>
          </w:tcPr>
          <w:p w14:paraId="462659C6" w14:textId="77777777" w:rsidR="00803043" w:rsidRDefault="00803043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84EDA8B" w14:textId="4E36ABCE" w:rsidR="00803043" w:rsidRDefault="0034771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ANS </w:t>
            </w:r>
            <w:r w:rsidR="00990150">
              <w:rPr>
                <w:sz w:val="20"/>
              </w:rPr>
              <w:t>Operational</w:t>
            </w:r>
            <w:r w:rsidR="00156C4A">
              <w:rPr>
                <w:spacing w:val="-7"/>
                <w:sz w:val="20"/>
              </w:rPr>
              <w:t xml:space="preserve"> </w:t>
            </w:r>
            <w:r w:rsidR="00156C4A">
              <w:rPr>
                <w:spacing w:val="-2"/>
                <w:sz w:val="20"/>
              </w:rPr>
              <w:t>Training</w:t>
            </w:r>
          </w:p>
        </w:tc>
      </w:tr>
      <w:tr w:rsidR="00803043" w14:paraId="00613507" w14:textId="77777777">
        <w:trPr>
          <w:trHeight w:val="470"/>
        </w:trPr>
        <w:tc>
          <w:tcPr>
            <w:tcW w:w="2122" w:type="dxa"/>
          </w:tcPr>
          <w:p w14:paraId="1A6984E1" w14:textId="77777777" w:rsidR="00803043" w:rsidRDefault="00156C4A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Classification</w:t>
            </w:r>
          </w:p>
        </w:tc>
        <w:tc>
          <w:tcPr>
            <w:tcW w:w="2527" w:type="dxa"/>
          </w:tcPr>
          <w:p w14:paraId="5D1B78D7" w14:textId="04092A06" w:rsidR="00803043" w:rsidRDefault="00156C4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ASA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  <w:r w:rsidR="00EC41C0">
              <w:rPr>
                <w:spacing w:val="-10"/>
                <w:sz w:val="20"/>
              </w:rPr>
              <w:t>A</w:t>
            </w:r>
          </w:p>
        </w:tc>
        <w:tc>
          <w:tcPr>
            <w:tcW w:w="1702" w:type="dxa"/>
          </w:tcPr>
          <w:p w14:paraId="01F7A66D" w14:textId="77777777" w:rsidR="00803043" w:rsidRDefault="00156C4A"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947" w:type="dxa"/>
          </w:tcPr>
          <w:p w14:paraId="14B860AB" w14:textId="77777777" w:rsidR="00803043" w:rsidRDefault="00156C4A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Melbourne</w:t>
            </w:r>
          </w:p>
        </w:tc>
      </w:tr>
      <w:tr w:rsidR="00803043" w14:paraId="5825E833" w14:textId="77777777">
        <w:trPr>
          <w:trHeight w:val="701"/>
        </w:trPr>
        <w:tc>
          <w:tcPr>
            <w:tcW w:w="2122" w:type="dxa"/>
          </w:tcPr>
          <w:p w14:paraId="2C3BFACD" w14:textId="77777777" w:rsidR="00803043" w:rsidRDefault="00156C4A">
            <w:pPr>
              <w:pStyle w:val="TableParagraph"/>
              <w:spacing w:before="117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Reports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Direct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2527" w:type="dxa"/>
          </w:tcPr>
          <w:p w14:paraId="1411593A" w14:textId="77777777" w:rsidR="00803043" w:rsidRDefault="0080304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7898C442" w14:textId="77777777" w:rsidR="00803043" w:rsidRDefault="00156C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Applicable</w:t>
            </w:r>
          </w:p>
        </w:tc>
        <w:tc>
          <w:tcPr>
            <w:tcW w:w="1702" w:type="dxa"/>
          </w:tcPr>
          <w:p w14:paraId="17AE0F0A" w14:textId="77777777" w:rsidR="00803043" w:rsidRDefault="00803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14:paraId="0B83BE3D" w14:textId="77777777" w:rsidR="00803043" w:rsidRDefault="00803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149D5A7" w14:textId="77777777" w:rsidR="00803043" w:rsidRDefault="00803043">
      <w:pPr>
        <w:pStyle w:val="BodyText"/>
        <w:spacing w:before="0"/>
        <w:ind w:left="0" w:firstLine="0"/>
        <w:rPr>
          <w:b/>
        </w:rPr>
      </w:pPr>
    </w:p>
    <w:p w14:paraId="48963B70" w14:textId="1FB2FE93" w:rsidR="00803043" w:rsidRDefault="001E40AE">
      <w:pPr>
        <w:pStyle w:val="BodyText"/>
        <w:spacing w:before="3"/>
        <w:ind w:left="0" w:firstLine="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0EC542" wp14:editId="6E7F2B74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5942330" cy="299085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3D266" w14:textId="77777777" w:rsidR="00803043" w:rsidRDefault="00156C4A">
                            <w:pPr>
                              <w:spacing w:before="11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Organisational</w:t>
                            </w:r>
                            <w:r>
                              <w:rPr>
                                <w:b/>
                                <w:color w:val="FFFFFF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EC54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0.95pt;margin-top:12.3pt;width:467.9pt;height:2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" fillcolor="#009fdd" stroked="f">
                <v:textbox inset="0,0,0,0">
                  <w:txbxContent>
                    <w:p w14:paraId="44C3D266" w14:textId="77777777" w:rsidR="00803043" w:rsidRDefault="00156C4A">
                      <w:pPr>
                        <w:spacing w:before="11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0"/>
                        </w:rPr>
                        <w:t>Organisational</w:t>
                      </w:r>
                      <w:r>
                        <w:rPr>
                          <w:b/>
                          <w:color w:val="FFFFFF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Environment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731460" w14:textId="77777777" w:rsidR="00803043" w:rsidRDefault="00156C4A">
      <w:pPr>
        <w:pStyle w:val="BodyText"/>
        <w:spacing w:before="119"/>
        <w:ind w:left="138" w:right="584" w:firstLine="0"/>
        <w:jc w:val="both"/>
      </w:pPr>
      <w:r>
        <w:t>Airservices is a government owned organisation providing safe, secure, efficient and environmentally responsible services to the aviation industry.</w:t>
      </w:r>
    </w:p>
    <w:p w14:paraId="47E174CD" w14:textId="32F60C56" w:rsidR="00803043" w:rsidRDefault="00156C4A">
      <w:pPr>
        <w:pStyle w:val="BodyText"/>
        <w:spacing w:before="119"/>
        <w:ind w:left="138" w:right="573" w:firstLine="0"/>
        <w:jc w:val="both"/>
      </w:pP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aircraft</w:t>
      </w:r>
      <w:r>
        <w:rPr>
          <w:spacing w:val="-6"/>
        </w:rPr>
        <w:t xml:space="preserve"> </w:t>
      </w:r>
      <w:r>
        <w:t>movements</w:t>
      </w:r>
      <w:r>
        <w:rPr>
          <w:spacing w:val="-5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 156</w:t>
      </w:r>
      <w:r>
        <w:rPr>
          <w:spacing w:val="-7"/>
        </w:rPr>
        <w:t xml:space="preserve"> </w:t>
      </w:r>
      <w:r>
        <w:t>million</w:t>
      </w:r>
      <w:r>
        <w:rPr>
          <w:spacing w:val="-5"/>
        </w:rPr>
        <w:t xml:space="preserve"> </w:t>
      </w:r>
      <w:r w:rsidR="001E40AE">
        <w:t>passengers and</w:t>
      </w:r>
      <w:r>
        <w:t xml:space="preserve"> provide air navigation services across 11 per cent of the world’s airspace.</w:t>
      </w:r>
    </w:p>
    <w:p w14:paraId="2F4AB2B7" w14:textId="6424050E" w:rsidR="00803043" w:rsidRDefault="00156C4A">
      <w:pPr>
        <w:pStyle w:val="BodyText"/>
        <w:spacing w:before="121"/>
        <w:ind w:left="138" w:right="575" w:firstLine="0"/>
        <w:jc w:val="both"/>
      </w:pPr>
      <w:r>
        <w:t xml:space="preserve">Airservices has two major operating centres in Melbourne and Brisbane and a corporate office in Canberra. We operate 29 air traffic towers at international and regional </w:t>
      </w:r>
      <w:r w:rsidR="001E40AE">
        <w:t>airports and</w:t>
      </w:r>
      <w:r>
        <w:t xml:space="preserve"> provide aviation rescue </w:t>
      </w:r>
      <w:r w:rsidR="001E40AE">
        <w:t>firefighting</w:t>
      </w:r>
      <w:r>
        <w:t xml:space="preserve"> services at 26 Australian airports.</w:t>
      </w:r>
    </w:p>
    <w:p w14:paraId="5FB6F2F1" w14:textId="201AAC5E" w:rsidR="00803043" w:rsidRDefault="00156C4A">
      <w:pPr>
        <w:pStyle w:val="BodyText"/>
        <w:spacing w:before="121"/>
        <w:ind w:left="138" w:right="576" w:firstLine="0"/>
        <w:jc w:val="both"/>
      </w:pP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 xml:space="preserve">they </w:t>
      </w:r>
      <w:r w:rsidR="001E40AE">
        <w:t>value and</w:t>
      </w:r>
      <w:r>
        <w:t xml:space="preserve"> embedding new ways of working and technology investments to further innovate and </w:t>
      </w:r>
      <w:r>
        <w:rPr>
          <w:spacing w:val="-2"/>
        </w:rPr>
        <w:t>optimise.</w:t>
      </w:r>
    </w:p>
    <w:p w14:paraId="0892E6F0" w14:textId="189E989B" w:rsidR="00803043" w:rsidRDefault="001E40AE">
      <w:pPr>
        <w:pStyle w:val="BodyText"/>
        <w:spacing w:before="3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B2696A" wp14:editId="6A4FF609">
                <wp:simplePos x="0" y="0"/>
                <wp:positionH relativeFrom="page">
                  <wp:posOffset>901065</wp:posOffset>
                </wp:positionH>
                <wp:positionV relativeFrom="paragraph">
                  <wp:posOffset>76200</wp:posOffset>
                </wp:positionV>
                <wp:extent cx="5942330" cy="299085"/>
                <wp:effectExtent l="0" t="0" r="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C372" w14:textId="77777777" w:rsidR="00803043" w:rsidRDefault="00156C4A">
                            <w:pPr>
                              <w:spacing w:before="11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696A" id="docshape3" o:spid="_x0000_s1027" type="#_x0000_t202" style="position:absolute;margin-left:70.95pt;margin-top:6pt;width:467.9pt;height:2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" fillcolor="#009fdd" stroked="f">
                <v:textbox inset="0,0,0,0">
                  <w:txbxContent>
                    <w:p w14:paraId="619EC372" w14:textId="77777777" w:rsidR="00803043" w:rsidRDefault="00156C4A">
                      <w:pPr>
                        <w:spacing w:before="11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Primary</w:t>
                      </w:r>
                      <w:r>
                        <w:rPr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Purpose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B2416F" w14:textId="77777777" w:rsidR="00803043" w:rsidRDefault="00156C4A">
      <w:pPr>
        <w:pStyle w:val="BodyText"/>
        <w:spacing w:before="119"/>
        <w:ind w:left="138" w:right="582" w:firstLine="0"/>
        <w:jc w:val="both"/>
      </w:pPr>
      <w:r>
        <w:t>The Air Navigation Services Group provides Air Traffic Control services to the aviation industry. Initial Training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unit within the</w:t>
      </w:r>
      <w:r>
        <w:rPr>
          <w:spacing w:val="-2"/>
        </w:rPr>
        <w:t xml:space="preserve"> </w:t>
      </w:r>
      <w:r>
        <w:t>ANS People</w:t>
      </w:r>
      <w:r>
        <w:rPr>
          <w:spacing w:val="-2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branch.</w:t>
      </w:r>
      <w:r>
        <w:rPr>
          <w:spacing w:val="-2"/>
        </w:rPr>
        <w:t xml:space="preserve"> </w:t>
      </w:r>
      <w:r>
        <w:t>Airservices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Control training is managed and delivered by this Organisational unit to meet workforce planning targets.</w:t>
      </w:r>
    </w:p>
    <w:p w14:paraId="7F84F44C" w14:textId="77777777" w:rsidR="00803043" w:rsidRDefault="00156C4A">
      <w:pPr>
        <w:pStyle w:val="BodyText"/>
        <w:spacing w:before="119"/>
        <w:ind w:left="138" w:right="576" w:firstLine="0"/>
        <w:jc w:val="both"/>
      </w:pPr>
      <w:r>
        <w:t>As an Initial Training</w:t>
      </w:r>
      <w:r>
        <w:rPr>
          <w:spacing w:val="-1"/>
        </w:rPr>
        <w:t xml:space="preserve"> </w:t>
      </w:r>
      <w:r>
        <w:t>Instructor, you will</w:t>
      </w:r>
      <w:r>
        <w:rPr>
          <w:spacing w:val="-2"/>
        </w:rPr>
        <w:t xml:space="preserve"> </w:t>
      </w:r>
      <w:r>
        <w:t>mentor and coach</w:t>
      </w:r>
      <w:r>
        <w:rPr>
          <w:spacing w:val="-1"/>
        </w:rPr>
        <w:t xml:space="preserve"> </w:t>
      </w:r>
      <w:r>
        <w:t>Air Traffic Controllers in</w:t>
      </w:r>
      <w:r>
        <w:rPr>
          <w:spacing w:val="-1"/>
        </w:rPr>
        <w:t xml:space="preserve"> </w:t>
      </w:r>
      <w:r>
        <w:t>training. Instructors are responsible for delivery of training and assessment of trainees in classroom and simulator environments to develop and determine competency.</w:t>
      </w:r>
    </w:p>
    <w:p w14:paraId="2A9CF18F" w14:textId="3ED8EEEA" w:rsidR="00803043" w:rsidRDefault="00156C4A">
      <w:pPr>
        <w:pStyle w:val="BodyText"/>
        <w:spacing w:before="121"/>
        <w:ind w:left="138" w:right="574" w:firstLine="0"/>
        <w:jc w:val="both"/>
      </w:pPr>
      <w:r>
        <w:t xml:space="preserve">The role works within a dual regulated environment as a Registered Training Organisation (RTO) and an Air Navigation Service Provider (ANSP). The Australian Skills Quality Authority (ASQA) regulates courses and training providers to ensure nationally approved quality standards are met. </w:t>
      </w:r>
      <w:r w:rsidR="001E40AE">
        <w:t>The Civil Aviation Safety Authority (CASA)</w:t>
      </w:r>
      <w:r>
        <w:t xml:space="preserve"> regulates Airservices as an Air Navigation Service Provider (ANSP) and a training provider, with strong emphasis on implementing operational safety enhancements, compliance</w:t>
      </w:r>
      <w:r>
        <w:rPr>
          <w:spacing w:val="-1"/>
        </w:rPr>
        <w:t xml:space="preserve"> </w:t>
      </w:r>
      <w:r>
        <w:t>assurance,</w:t>
      </w:r>
      <w:r>
        <w:rPr>
          <w:spacing w:val="-1"/>
        </w:rPr>
        <w:t xml:space="preserve"> </w:t>
      </w:r>
      <w:r>
        <w:t>courseware improvement,</w:t>
      </w:r>
      <w:r>
        <w:rPr>
          <w:spacing w:val="-1"/>
        </w:rPr>
        <w:t xml:space="preserve"> </w:t>
      </w:r>
      <w:r>
        <w:t>and building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attitudes of </w:t>
      </w:r>
      <w:r>
        <w:rPr>
          <w:spacing w:val="-2"/>
        </w:rPr>
        <w:t>trainees.</w:t>
      </w:r>
    </w:p>
    <w:p w14:paraId="61EBCECB" w14:textId="3EA75150" w:rsidR="00803043" w:rsidRDefault="00156C4A">
      <w:pPr>
        <w:pStyle w:val="BodyText"/>
        <w:spacing w:before="122"/>
        <w:ind w:left="138" w:right="581" w:firstLine="0"/>
        <w:jc w:val="both"/>
      </w:pP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 w:rsidR="00D915B9">
        <w:t>ATC Training Line Leader</w:t>
      </w:r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 in</w:t>
      </w:r>
      <w:r>
        <w:rPr>
          <w:spacing w:val="-14"/>
        </w:rPr>
        <w:t xml:space="preserve"> </w:t>
      </w:r>
      <w:r>
        <w:t>collaboration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Instructors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deliver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assess</w:t>
      </w:r>
      <w:r>
        <w:rPr>
          <w:spacing w:val="-14"/>
        </w:rPr>
        <w:t xml:space="preserve"> </w:t>
      </w:r>
      <w:r>
        <w:t>trainees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Diploma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Aviation</w:t>
      </w:r>
      <w:r>
        <w:rPr>
          <w:spacing w:val="-14"/>
        </w:rPr>
        <w:t xml:space="preserve"> </w:t>
      </w:r>
      <w:r>
        <w:t>(Air</w:t>
      </w:r>
      <w:r>
        <w:rPr>
          <w:spacing w:val="-14"/>
        </w:rPr>
        <w:t xml:space="preserve"> </w:t>
      </w:r>
      <w:r>
        <w:t>Traffic Control) training package, and training programs aligned to ATC Initial Training curriculum and other associated courseware.</w:t>
      </w:r>
    </w:p>
    <w:p w14:paraId="2E692567" w14:textId="77777777" w:rsidR="00803043" w:rsidRDefault="00156C4A">
      <w:pPr>
        <w:pStyle w:val="BodyText"/>
        <w:spacing w:before="119"/>
        <w:ind w:left="138" w:right="582" w:firstLine="0"/>
        <w:jc w:val="both"/>
      </w:pPr>
      <w:r>
        <w:t>The role will assess trainee competency and performance, document learning and development standards, and clearly communicating performance feedback to trainees.</w:t>
      </w:r>
    </w:p>
    <w:p w14:paraId="12CCAA3A" w14:textId="33E72DE0" w:rsidR="00803043" w:rsidRDefault="00156C4A">
      <w:pPr>
        <w:pStyle w:val="BodyText"/>
        <w:spacing w:before="121"/>
        <w:ind w:left="138" w:right="584" w:firstLine="0"/>
        <w:jc w:val="both"/>
      </w:pPr>
      <w:r>
        <w:t xml:space="preserve">The role oversees the performance of trainees, and works closely with the Initial Training Trainee </w:t>
      </w:r>
      <w:r w:rsidR="00EF3CC0">
        <w:t xml:space="preserve">Coordinator </w:t>
      </w:r>
      <w:r>
        <w:t>to manage trainee performance and behaviour fairly in a manner that involves substantive</w:t>
      </w:r>
    </w:p>
    <w:p w14:paraId="50AB2353" w14:textId="77777777" w:rsidR="00803043" w:rsidRDefault="00156C4A">
      <w:pPr>
        <w:pStyle w:val="BodyText"/>
        <w:tabs>
          <w:tab w:val="left" w:pos="9239"/>
        </w:tabs>
        <w:spacing w:before="0" w:line="228" w:lineRule="exact"/>
        <w:ind w:left="110" w:firstLine="0"/>
        <w:jc w:val="both"/>
      </w:pPr>
      <w:r>
        <w:rPr>
          <w:spacing w:val="-28"/>
          <w:u w:val="single"/>
        </w:rPr>
        <w:t xml:space="preserve"> </w:t>
      </w:r>
      <w:r>
        <w:rPr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u w:val="single"/>
        </w:rPr>
        <w:t>procedural</w:t>
      </w:r>
      <w:r>
        <w:rPr>
          <w:spacing w:val="-9"/>
          <w:u w:val="single"/>
        </w:rPr>
        <w:t xml:space="preserve"> </w:t>
      </w:r>
      <w:r>
        <w:rPr>
          <w:u w:val="single"/>
        </w:rPr>
        <w:t>fairness</w:t>
      </w:r>
      <w:r>
        <w:rPr>
          <w:spacing w:val="-7"/>
          <w:u w:val="single"/>
        </w:rPr>
        <w:t xml:space="preserve"> </w:t>
      </w:r>
      <w:r>
        <w:rPr>
          <w:u w:val="single"/>
        </w:rPr>
        <w:t>whilst</w:t>
      </w:r>
      <w:r>
        <w:rPr>
          <w:spacing w:val="-7"/>
          <w:u w:val="single"/>
        </w:rPr>
        <w:t xml:space="preserve"> </w:t>
      </w:r>
      <w:r>
        <w:rPr>
          <w:u w:val="single"/>
        </w:rPr>
        <w:t>upholding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priority</w:t>
      </w:r>
      <w:r>
        <w:rPr>
          <w:spacing w:val="-9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safety.</w:t>
      </w:r>
      <w:r>
        <w:rPr>
          <w:u w:val="single"/>
        </w:rPr>
        <w:tab/>
      </w:r>
    </w:p>
    <w:p w14:paraId="50770017" w14:textId="77777777" w:rsidR="00803043" w:rsidRDefault="00803043">
      <w:pPr>
        <w:spacing w:line="228" w:lineRule="exact"/>
        <w:jc w:val="both"/>
        <w:sectPr w:rsidR="008030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000" w:right="840" w:bottom="1160" w:left="1280" w:header="0" w:footer="973" w:gutter="0"/>
          <w:pgNumType w:start="1"/>
          <w:cols w:space="720"/>
        </w:sectPr>
      </w:pPr>
    </w:p>
    <w:p w14:paraId="004B6380" w14:textId="602F9627" w:rsidR="00803043" w:rsidRDefault="001E40AE">
      <w:pPr>
        <w:pStyle w:val="BodyText"/>
        <w:spacing w:before="0"/>
        <w:ind w:left="138" w:firstLine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A98933B" wp14:editId="2129EB2B">
                <wp:extent cx="5942330" cy="297180"/>
                <wp:effectExtent l="0" t="0" r="0" b="1270"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7180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AAF0F" w14:textId="77777777" w:rsidR="00803043" w:rsidRDefault="00156C4A">
                            <w:pPr>
                              <w:spacing w:before="11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Accountabilities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8933B" id="docshape6" o:spid="_x0000_s1028" type="#_x0000_t202" style="width:467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" fillcolor="#009fdd" stroked="f">
                <v:textbox inset="0,0,0,0">
                  <w:txbxContent>
                    <w:p w14:paraId="404AAF0F" w14:textId="77777777" w:rsidR="00803043" w:rsidRDefault="00156C4A">
                      <w:pPr>
                        <w:spacing w:before="11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Accountabilities</w:t>
                      </w:r>
                      <w:r>
                        <w:rPr>
                          <w:b/>
                          <w:color w:val="FFFFFF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4E39D" w14:textId="77777777" w:rsidR="00803043" w:rsidRDefault="00156C4A">
      <w:pPr>
        <w:pStyle w:val="Heading1"/>
        <w:spacing w:before="90"/>
      </w:pPr>
      <w:r>
        <w:t>Position</w:t>
      </w:r>
      <w:r>
        <w:rPr>
          <w:spacing w:val="-13"/>
        </w:rPr>
        <w:t xml:space="preserve"> </w:t>
      </w:r>
      <w:r>
        <w:rPr>
          <w:spacing w:val="-2"/>
        </w:rPr>
        <w:t>Specific</w:t>
      </w:r>
    </w:p>
    <w:p w14:paraId="730CEE20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2"/>
        <w:ind w:right="1050"/>
        <w:rPr>
          <w:sz w:val="20"/>
        </w:rPr>
      </w:pPr>
      <w:r>
        <w:rPr>
          <w:sz w:val="20"/>
        </w:rPr>
        <w:t>Deliver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z w:val="20"/>
        </w:rPr>
        <w:t>classroom and</w:t>
      </w:r>
      <w:r>
        <w:rPr>
          <w:spacing w:val="-5"/>
          <w:sz w:val="20"/>
        </w:rPr>
        <w:t xml:space="preserve"> </w:t>
      </w:r>
      <w:r>
        <w:rPr>
          <w:sz w:val="20"/>
        </w:rPr>
        <w:t>simulator</w:t>
      </w:r>
      <w:r>
        <w:rPr>
          <w:spacing w:val="-4"/>
          <w:sz w:val="20"/>
        </w:rPr>
        <w:t xml:space="preserve"> </w:t>
      </w:r>
      <w:r>
        <w:rPr>
          <w:sz w:val="20"/>
        </w:rPr>
        <w:t>training,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verbal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written </w:t>
      </w:r>
      <w:r>
        <w:rPr>
          <w:spacing w:val="-2"/>
          <w:sz w:val="20"/>
        </w:rPr>
        <w:t>feedback.</w:t>
      </w:r>
    </w:p>
    <w:p w14:paraId="52184606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ind w:right="671"/>
        <w:rPr>
          <w:sz w:val="20"/>
        </w:rPr>
      </w:pPr>
      <w:r>
        <w:rPr>
          <w:sz w:val="20"/>
        </w:rPr>
        <w:t>Prepare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observed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feedback</w:t>
      </w:r>
      <w:r>
        <w:rPr>
          <w:spacing w:val="-1"/>
          <w:sz w:val="20"/>
        </w:rPr>
        <w:t xml:space="preserve"> </w:t>
      </w:r>
      <w:r>
        <w:rPr>
          <w:sz w:val="20"/>
        </w:rPr>
        <w:t>and,</w:t>
      </w:r>
      <w:r>
        <w:rPr>
          <w:spacing w:val="-6"/>
          <w:sz w:val="20"/>
        </w:rPr>
        <w:t xml:space="preserve"> </w:t>
      </w:r>
      <w:r>
        <w:rPr>
          <w:sz w:val="20"/>
        </w:rPr>
        <w:t>appraisal,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maintain accurate records of trainee progress and assessment with approved feedback/assessment </w:t>
      </w:r>
      <w:r>
        <w:rPr>
          <w:spacing w:val="-2"/>
          <w:sz w:val="20"/>
        </w:rPr>
        <w:t>tools.</w:t>
      </w:r>
    </w:p>
    <w:p w14:paraId="08432C86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1"/>
        <w:ind w:right="796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1"/>
          <w:sz w:val="20"/>
        </w:rPr>
        <w:t xml:space="preserve"> </w:t>
      </w:r>
      <w:r>
        <w:rPr>
          <w:sz w:val="20"/>
        </w:rPr>
        <w:t>Expert</w:t>
      </w:r>
      <w:r>
        <w:rPr>
          <w:spacing w:val="-4"/>
          <w:sz w:val="20"/>
        </w:rPr>
        <w:t xml:space="preserve"> </w:t>
      </w:r>
      <w:r>
        <w:rPr>
          <w:sz w:val="20"/>
        </w:rPr>
        <w:t>(SME)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review,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flexible,</w:t>
      </w:r>
      <w:r>
        <w:rPr>
          <w:spacing w:val="-5"/>
          <w:sz w:val="20"/>
        </w:rPr>
        <w:t xml:space="preserve"> </w:t>
      </w:r>
      <w:r>
        <w:rPr>
          <w:sz w:val="20"/>
        </w:rPr>
        <w:t>effective, innovative and practical training solutions.</w:t>
      </w:r>
    </w:p>
    <w:p w14:paraId="140FCA14" w14:textId="0AEF2E03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757"/>
        <w:jc w:val="both"/>
        <w:rPr>
          <w:sz w:val="20"/>
        </w:rPr>
      </w:pPr>
      <w:r>
        <w:rPr>
          <w:sz w:val="20"/>
        </w:rPr>
        <w:t>Perform 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Module</w:t>
      </w:r>
      <w:r>
        <w:rPr>
          <w:spacing w:val="-3"/>
          <w:sz w:val="20"/>
        </w:rPr>
        <w:t xml:space="preserve"> </w:t>
      </w: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module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contributes</w:t>
      </w:r>
      <w:r>
        <w:rPr>
          <w:spacing w:val="-4"/>
          <w:sz w:val="20"/>
        </w:rPr>
        <w:t xml:space="preserve"> </w:t>
      </w:r>
      <w:r w:rsidR="00796CF9">
        <w:rPr>
          <w:spacing w:val="-4"/>
          <w:sz w:val="20"/>
        </w:rPr>
        <w:t xml:space="preserve">to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Aviation (Air Traffic Control) and/or ATC Training Curriculum.</w:t>
      </w:r>
    </w:p>
    <w:p w14:paraId="3CC819FD" w14:textId="00E790DA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925"/>
        <w:jc w:val="both"/>
        <w:rPr>
          <w:sz w:val="20"/>
        </w:rPr>
      </w:pPr>
      <w:r>
        <w:rPr>
          <w:sz w:val="20"/>
        </w:rPr>
        <w:t>Collaborate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651672">
        <w:rPr>
          <w:sz w:val="20"/>
        </w:rPr>
        <w:t>ATC Training Line Leader,</w:t>
      </w:r>
      <w:r>
        <w:rPr>
          <w:spacing w:val="-4"/>
          <w:sz w:val="20"/>
        </w:rPr>
        <w:t xml:space="preserve"> </w:t>
      </w:r>
      <w:r>
        <w:rPr>
          <w:sz w:val="20"/>
        </w:rPr>
        <w:t>Trainee</w:t>
      </w:r>
      <w:r>
        <w:rPr>
          <w:spacing w:val="-2"/>
          <w:sz w:val="20"/>
        </w:rPr>
        <w:t xml:space="preserve"> </w:t>
      </w:r>
      <w:r w:rsidR="00651672">
        <w:rPr>
          <w:sz w:val="20"/>
        </w:rPr>
        <w:t>Coordinator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Trainee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identify causal</w:t>
      </w:r>
      <w:r>
        <w:rPr>
          <w:spacing w:val="-5"/>
          <w:sz w:val="20"/>
        </w:rPr>
        <w:t xml:space="preserve"> </w:t>
      </w:r>
      <w:r>
        <w:rPr>
          <w:sz w:val="20"/>
        </w:rPr>
        <w:t>factors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develop 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remedial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tailored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 w:rsidR="001E40AE">
        <w:rPr>
          <w:sz w:val="20"/>
        </w:rPr>
        <w:t>plans and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2"/>
          <w:sz w:val="20"/>
        </w:rPr>
        <w:t>required.</w:t>
      </w:r>
    </w:p>
    <w:p w14:paraId="6399C5A4" w14:textId="4797050A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808"/>
        <w:rPr>
          <w:sz w:val="20"/>
        </w:rPr>
      </w:pPr>
      <w:r>
        <w:rPr>
          <w:sz w:val="20"/>
        </w:rPr>
        <w:t>Continue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vocational</w:t>
      </w:r>
      <w:r>
        <w:rPr>
          <w:spacing w:val="-5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(VET)</w:t>
      </w:r>
      <w:r>
        <w:rPr>
          <w:spacing w:val="-6"/>
          <w:sz w:val="20"/>
        </w:rPr>
        <w:t xml:space="preserve"> </w:t>
      </w:r>
      <w:r>
        <w:rPr>
          <w:sz w:val="20"/>
        </w:rPr>
        <w:t>knowledge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 as industry currency and trainer/assessor competence.</w:t>
      </w:r>
    </w:p>
    <w:p w14:paraId="3DC20181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0"/>
        <w:ind w:right="1059"/>
        <w:rPr>
          <w:sz w:val="20"/>
        </w:rPr>
      </w:pPr>
      <w:r>
        <w:rPr>
          <w:sz w:val="20"/>
        </w:rPr>
        <w:t>Implement</w:t>
      </w:r>
      <w:r>
        <w:rPr>
          <w:spacing w:val="-5"/>
          <w:sz w:val="20"/>
        </w:rPr>
        <w:t xml:space="preserve"> </w:t>
      </w:r>
      <w:r>
        <w:rPr>
          <w:sz w:val="20"/>
        </w:rPr>
        <w:t>targeted</w:t>
      </w:r>
      <w:r>
        <w:rPr>
          <w:spacing w:val="-6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strategies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5"/>
          <w:sz w:val="20"/>
        </w:rPr>
        <w:t xml:space="preserve"> </w:t>
      </w:r>
      <w:r>
        <w:rPr>
          <w:sz w:val="20"/>
        </w:rPr>
        <w:t>behaviour</w:t>
      </w:r>
      <w:r>
        <w:rPr>
          <w:spacing w:val="-5"/>
          <w:sz w:val="20"/>
        </w:rPr>
        <w:t xml:space="preserve"> </w:t>
      </w:r>
      <w:r>
        <w:rPr>
          <w:sz w:val="20"/>
        </w:rPr>
        <w:t>actions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-2"/>
          <w:sz w:val="20"/>
        </w:rPr>
        <w:t>required.</w:t>
      </w:r>
    </w:p>
    <w:p w14:paraId="56C093A5" w14:textId="77777777" w:rsidR="00803043" w:rsidRDefault="00156C4A">
      <w:pPr>
        <w:pStyle w:val="Heading1"/>
      </w:pPr>
      <w:r>
        <w:rPr>
          <w:spacing w:val="-2"/>
        </w:rPr>
        <w:t>People</w:t>
      </w:r>
    </w:p>
    <w:p w14:paraId="34ECFC5B" w14:textId="1E94A264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2"/>
        <w:ind w:right="1044"/>
        <w:rPr>
          <w:sz w:val="20"/>
        </w:rPr>
      </w:pP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3"/>
          <w:sz w:val="20"/>
        </w:rPr>
        <w:t xml:space="preserve"> </w:t>
      </w:r>
      <w:r>
        <w:rPr>
          <w:sz w:val="20"/>
        </w:rPr>
        <w:t>with other</w:t>
      </w:r>
      <w:r>
        <w:rPr>
          <w:spacing w:val="-5"/>
          <w:sz w:val="20"/>
        </w:rPr>
        <w:t xml:space="preserve"> </w:t>
      </w:r>
      <w:r>
        <w:rPr>
          <w:sz w:val="20"/>
        </w:rPr>
        <w:t>Airservices</w:t>
      </w:r>
      <w:r>
        <w:rPr>
          <w:spacing w:val="-4"/>
          <w:sz w:val="20"/>
        </w:rPr>
        <w:t xml:space="preserve"> </w:t>
      </w:r>
      <w:r>
        <w:rPr>
          <w:sz w:val="20"/>
        </w:rPr>
        <w:t>staff to</w:t>
      </w:r>
      <w:r>
        <w:rPr>
          <w:spacing w:val="-5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 effective coordination of all activities in support of organisational objectives</w:t>
      </w:r>
      <w:r w:rsidR="00795911">
        <w:rPr>
          <w:sz w:val="20"/>
        </w:rPr>
        <w:t>.</w:t>
      </w:r>
    </w:p>
    <w:p w14:paraId="0299F99E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1018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trusting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instructional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trainees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enhance delivery of training.</w:t>
      </w:r>
    </w:p>
    <w:p w14:paraId="6809CB9B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ind w:right="1267"/>
        <w:rPr>
          <w:sz w:val="20"/>
        </w:rPr>
      </w:pPr>
      <w:r>
        <w:rPr>
          <w:sz w:val="20"/>
        </w:rPr>
        <w:t>Manage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manner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earns</w:t>
      </w:r>
      <w:r>
        <w:rPr>
          <w:spacing w:val="-3"/>
          <w:sz w:val="20"/>
        </w:rPr>
        <w:t xml:space="preserve"> </w:t>
      </w:r>
      <w:r>
        <w:rPr>
          <w:sz w:val="20"/>
        </w:rPr>
        <w:t>trust,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consistent</w:t>
      </w:r>
      <w:r>
        <w:rPr>
          <w:spacing w:val="-5"/>
          <w:sz w:val="20"/>
        </w:rPr>
        <w:t xml:space="preserve"> </w:t>
      </w:r>
      <w:r>
        <w:rPr>
          <w:sz w:val="20"/>
        </w:rPr>
        <w:t>modelling</w:t>
      </w:r>
      <w:r>
        <w:rPr>
          <w:spacing w:val="-3"/>
          <w:sz w:val="20"/>
        </w:rPr>
        <w:t xml:space="preserve"> </w:t>
      </w:r>
      <w:r>
        <w:rPr>
          <w:sz w:val="20"/>
        </w:rPr>
        <w:t>of desired behaviours based on Airservices values.</w:t>
      </w:r>
    </w:p>
    <w:p w14:paraId="5AD4F5C4" w14:textId="4FDC7589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1"/>
        <w:ind w:right="1295"/>
        <w:rPr>
          <w:sz w:val="20"/>
        </w:rPr>
      </w:pPr>
      <w:r>
        <w:rPr>
          <w:sz w:val="20"/>
        </w:rPr>
        <w:t>Operate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instructional</w:t>
      </w:r>
      <w:r>
        <w:rPr>
          <w:spacing w:val="-5"/>
          <w:sz w:val="20"/>
        </w:rPr>
        <w:t xml:space="preserve"> </w:t>
      </w:r>
      <w:r>
        <w:rPr>
          <w:sz w:val="20"/>
        </w:rPr>
        <w:t>team.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involve</w:t>
      </w:r>
      <w:r>
        <w:rPr>
          <w:spacing w:val="-4"/>
          <w:sz w:val="20"/>
        </w:rPr>
        <w:t xml:space="preserve"> </w:t>
      </w:r>
      <w:r>
        <w:rPr>
          <w:sz w:val="20"/>
        </w:rPr>
        <w:t>close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cooperative interaction with other team members and providing support to the </w:t>
      </w:r>
      <w:r w:rsidR="00EF69C7">
        <w:rPr>
          <w:sz w:val="20"/>
        </w:rPr>
        <w:t>ATC Training Line Leader</w:t>
      </w:r>
      <w:r>
        <w:rPr>
          <w:sz w:val="20"/>
        </w:rPr>
        <w:t xml:space="preserve">, Trainee </w:t>
      </w:r>
      <w:r w:rsidR="00EF69C7">
        <w:rPr>
          <w:sz w:val="20"/>
        </w:rPr>
        <w:t xml:space="preserve">Coordinator </w:t>
      </w:r>
      <w:r>
        <w:rPr>
          <w:sz w:val="20"/>
        </w:rPr>
        <w:t xml:space="preserve">and </w:t>
      </w:r>
      <w:r w:rsidR="00EF69C7">
        <w:rPr>
          <w:sz w:val="20"/>
        </w:rPr>
        <w:t>ATC Training Lead</w:t>
      </w:r>
      <w:r>
        <w:rPr>
          <w:sz w:val="20"/>
        </w:rPr>
        <w:t>.</w:t>
      </w:r>
    </w:p>
    <w:p w14:paraId="36E545BB" w14:textId="5795E53B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758"/>
        <w:rPr>
          <w:sz w:val="20"/>
        </w:rPr>
      </w:pPr>
      <w:r>
        <w:rPr>
          <w:sz w:val="20"/>
        </w:rPr>
        <w:t>Perform 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Lead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assigned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course,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 w:rsidR="006A527C">
        <w:rPr>
          <w:sz w:val="20"/>
        </w:rPr>
        <w:t xml:space="preserve"> ATC Training Lead</w:t>
      </w:r>
      <w:r w:rsidR="0095777F">
        <w:rPr>
          <w:sz w:val="20"/>
        </w:rPr>
        <w:t xml:space="preserve"> 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Trainee </w:t>
      </w:r>
      <w:r w:rsidR="006A527C">
        <w:rPr>
          <w:sz w:val="20"/>
        </w:rPr>
        <w:t xml:space="preserve">Coordinator </w:t>
      </w:r>
      <w:r>
        <w:rPr>
          <w:sz w:val="20"/>
        </w:rPr>
        <w:t>to manage trainee performance and behaviour.</w:t>
      </w:r>
    </w:p>
    <w:p w14:paraId="14B0F57F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1114"/>
        <w:rPr>
          <w:sz w:val="20"/>
        </w:rPr>
      </w:pP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welfare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trainees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treated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substantive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procedural </w:t>
      </w:r>
      <w:r>
        <w:rPr>
          <w:spacing w:val="-2"/>
          <w:sz w:val="20"/>
        </w:rPr>
        <w:t>fairness.</w:t>
      </w:r>
    </w:p>
    <w:p w14:paraId="63C6C574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1182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trainees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 feedback to promote positive learning outcomes.</w:t>
      </w:r>
    </w:p>
    <w:p w14:paraId="5B91D572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0"/>
        <w:ind w:right="1089"/>
        <w:jc w:val="both"/>
        <w:rPr>
          <w:sz w:val="20"/>
        </w:rPr>
      </w:pPr>
      <w:r>
        <w:rPr>
          <w:sz w:val="20"/>
        </w:rPr>
        <w:t>Proven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trainee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techniques</w:t>
      </w:r>
      <w:r>
        <w:rPr>
          <w:spacing w:val="-3"/>
          <w:sz w:val="20"/>
        </w:rPr>
        <w:t xml:space="preserve"> </w:t>
      </w:r>
      <w:r>
        <w:rPr>
          <w:sz w:val="20"/>
        </w:rPr>
        <w:t>on strategies to overcome or mitigate learning difficulties.</w:t>
      </w:r>
    </w:p>
    <w:p w14:paraId="04B65C3F" w14:textId="195C860D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1127"/>
        <w:jc w:val="both"/>
        <w:rPr>
          <w:sz w:val="20"/>
        </w:rPr>
      </w:pPr>
      <w:r>
        <w:rPr>
          <w:sz w:val="20"/>
        </w:rPr>
        <w:t>Monitor</w:t>
      </w:r>
      <w:r>
        <w:rPr>
          <w:spacing w:val="-6"/>
          <w:sz w:val="20"/>
        </w:rPr>
        <w:t xml:space="preserve"> </w:t>
      </w:r>
      <w:r>
        <w:rPr>
          <w:sz w:val="20"/>
        </w:rPr>
        <w:t>trainee</w:t>
      </w:r>
      <w:r>
        <w:rPr>
          <w:spacing w:val="-7"/>
          <w:sz w:val="20"/>
        </w:rPr>
        <w:t xml:space="preserve"> </w:t>
      </w:r>
      <w:r>
        <w:rPr>
          <w:sz w:val="20"/>
        </w:rPr>
        <w:t>behavioural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7"/>
          <w:sz w:val="20"/>
        </w:rPr>
        <w:t xml:space="preserve"> </w:t>
      </w:r>
      <w:r>
        <w:rPr>
          <w:sz w:val="20"/>
        </w:rPr>
        <w:t>collaborating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Trainee</w:t>
      </w:r>
      <w:r>
        <w:rPr>
          <w:spacing w:val="-4"/>
          <w:sz w:val="20"/>
        </w:rPr>
        <w:t xml:space="preserve"> </w:t>
      </w:r>
      <w:r w:rsidR="00005F4D">
        <w:rPr>
          <w:sz w:val="20"/>
        </w:rPr>
        <w:t>Coordinator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the </w:t>
      </w:r>
      <w:r w:rsidR="00005F4D">
        <w:rPr>
          <w:sz w:val="20"/>
        </w:rPr>
        <w:t>ATC Training Line Leader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initiate</w:t>
      </w:r>
      <w:r>
        <w:rPr>
          <w:spacing w:val="-4"/>
          <w:sz w:val="20"/>
        </w:rPr>
        <w:t xml:space="preserve"> </w:t>
      </w:r>
      <w:r>
        <w:rPr>
          <w:sz w:val="20"/>
        </w:rPr>
        <w:t>action when</w:t>
      </w:r>
      <w:r>
        <w:rPr>
          <w:spacing w:val="-3"/>
          <w:sz w:val="20"/>
        </w:rPr>
        <w:t xml:space="preserve"> </w:t>
      </w:r>
      <w:r>
        <w:rPr>
          <w:sz w:val="20"/>
        </w:rPr>
        <w:t>required,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tailored remedial training plans.</w:t>
      </w:r>
    </w:p>
    <w:p w14:paraId="62FD8A97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9"/>
        <w:ind w:right="627"/>
        <w:rPr>
          <w:sz w:val="20"/>
        </w:rPr>
      </w:pPr>
      <w:r>
        <w:rPr>
          <w:sz w:val="20"/>
        </w:rPr>
        <w:t>Assist with developing collaborative working relationships with internal and external stakeholders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4"/>
          <w:sz w:val="20"/>
        </w:rPr>
        <w:t xml:space="preserve"> </w:t>
      </w:r>
      <w:r>
        <w:rPr>
          <w:sz w:val="20"/>
        </w:rPr>
        <w:t>desired</w:t>
      </w:r>
      <w:r>
        <w:rPr>
          <w:spacing w:val="-5"/>
          <w:sz w:val="20"/>
        </w:rPr>
        <w:t xml:space="preserve"> </w:t>
      </w:r>
      <w:r>
        <w:rPr>
          <w:sz w:val="20"/>
        </w:rPr>
        <w:t>outcomes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ATC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 and</w:t>
      </w:r>
      <w:r>
        <w:rPr>
          <w:spacing w:val="-4"/>
          <w:sz w:val="20"/>
        </w:rPr>
        <w:t xml:space="preserve"> </w:t>
      </w:r>
      <w:r>
        <w:rPr>
          <w:sz w:val="20"/>
        </w:rPr>
        <w:t>courseware,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delivery of the ANS Initial Training program.</w:t>
      </w:r>
    </w:p>
    <w:p w14:paraId="33BABB6B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1092"/>
        <w:rPr>
          <w:sz w:val="20"/>
        </w:rPr>
      </w:pPr>
      <w:r>
        <w:rPr>
          <w:sz w:val="20"/>
        </w:rPr>
        <w:t>Actively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culture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continuous</w:t>
      </w:r>
      <w:r>
        <w:rPr>
          <w:spacing w:val="-4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encouraged</w:t>
      </w:r>
      <w:r>
        <w:rPr>
          <w:spacing w:val="-5"/>
          <w:sz w:val="20"/>
        </w:rPr>
        <w:t xml:space="preserve"> </w:t>
      </w:r>
      <w:r>
        <w:rPr>
          <w:sz w:val="20"/>
        </w:rPr>
        <w:t>to share their ideas and perspectives.</w:t>
      </w:r>
    </w:p>
    <w:p w14:paraId="1DB4B551" w14:textId="77777777" w:rsidR="00803043" w:rsidRDefault="00803043">
      <w:pPr>
        <w:rPr>
          <w:sz w:val="20"/>
        </w:rPr>
        <w:sectPr w:rsidR="00803043">
          <w:headerReference w:type="even" r:id="rId17"/>
          <w:headerReference w:type="default" r:id="rId18"/>
          <w:footerReference w:type="default" r:id="rId19"/>
          <w:headerReference w:type="first" r:id="rId20"/>
          <w:pgSz w:w="11910" w:h="16840"/>
          <w:pgMar w:top="880" w:right="840" w:bottom="1160" w:left="1280" w:header="0" w:footer="971" w:gutter="0"/>
          <w:cols w:space="720"/>
        </w:sectPr>
      </w:pPr>
    </w:p>
    <w:p w14:paraId="389C95CE" w14:textId="77777777" w:rsidR="00803043" w:rsidRDefault="00156C4A">
      <w:pPr>
        <w:pStyle w:val="Heading1"/>
        <w:spacing w:before="79"/>
      </w:pPr>
      <w:r>
        <w:lastRenderedPageBreak/>
        <w:t>Compliance,</w:t>
      </w:r>
      <w:r>
        <w:rPr>
          <w:spacing w:val="-9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Reporting</w:t>
      </w:r>
    </w:p>
    <w:p w14:paraId="6A2BCE35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639"/>
        <w:rPr>
          <w:sz w:val="20"/>
        </w:rPr>
      </w:pPr>
      <w:r>
        <w:rPr>
          <w:sz w:val="20"/>
        </w:rPr>
        <w:t>Ensure compliance with the Standards for NVR Registered Training Organisations, CASA 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65,</w:t>
      </w:r>
      <w:r>
        <w:rPr>
          <w:spacing w:val="-2"/>
          <w:sz w:val="20"/>
        </w:rPr>
        <w:t xml:space="preserve"> </w:t>
      </w:r>
      <w:r>
        <w:rPr>
          <w:sz w:val="20"/>
        </w:rPr>
        <w:t>172,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143,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controls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Airservices instructions and procedures.</w:t>
      </w:r>
    </w:p>
    <w:p w14:paraId="2D92C74F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9"/>
        <w:ind w:right="1161"/>
        <w:rPr>
          <w:sz w:val="20"/>
        </w:rPr>
      </w:pPr>
      <w:r>
        <w:rPr>
          <w:sz w:val="20"/>
        </w:rPr>
        <w:t>Adhere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Aviation</w:t>
      </w:r>
      <w:r>
        <w:rPr>
          <w:spacing w:val="-5"/>
          <w:sz w:val="20"/>
        </w:rPr>
        <w:t xml:space="preserve"> </w:t>
      </w:r>
      <w:r>
        <w:rPr>
          <w:sz w:val="20"/>
        </w:rPr>
        <w:t>(Air</w:t>
      </w:r>
      <w:r>
        <w:rPr>
          <w:spacing w:val="-3"/>
          <w:sz w:val="20"/>
        </w:rPr>
        <w:t xml:space="preserve"> </w:t>
      </w:r>
      <w:r>
        <w:rPr>
          <w:sz w:val="20"/>
        </w:rPr>
        <w:t>Traffic</w:t>
      </w:r>
      <w:r>
        <w:rPr>
          <w:spacing w:val="-5"/>
          <w:sz w:val="20"/>
        </w:rPr>
        <w:t xml:space="preserve"> </w:t>
      </w:r>
      <w:r>
        <w:rPr>
          <w:sz w:val="20"/>
        </w:rPr>
        <w:t>Control)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Assessment </w:t>
      </w:r>
      <w:r>
        <w:rPr>
          <w:spacing w:val="-2"/>
          <w:sz w:val="20"/>
        </w:rPr>
        <w:t>Strategy.</w:t>
      </w:r>
    </w:p>
    <w:p w14:paraId="72F4E56E" w14:textId="77777777" w:rsidR="00803043" w:rsidRDefault="00156C4A">
      <w:pPr>
        <w:pStyle w:val="Heading1"/>
        <w:spacing w:before="119"/>
      </w:pPr>
      <w:r>
        <w:rPr>
          <w:spacing w:val="-2"/>
        </w:rPr>
        <w:t>Safety</w:t>
      </w:r>
    </w:p>
    <w:p w14:paraId="3812B4F5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2"/>
        <w:rPr>
          <w:sz w:val="20"/>
        </w:rPr>
      </w:pPr>
      <w:r>
        <w:rPr>
          <w:sz w:val="20"/>
        </w:rPr>
        <w:t>Demonstrate</w:t>
      </w:r>
      <w:r>
        <w:rPr>
          <w:spacing w:val="-10"/>
          <w:sz w:val="20"/>
        </w:rPr>
        <w:t xml:space="preserve"> </w:t>
      </w:r>
      <w:r>
        <w:rPr>
          <w:sz w:val="20"/>
        </w:rPr>
        <w:t>safety</w:t>
      </w:r>
      <w:r>
        <w:rPr>
          <w:spacing w:val="-12"/>
          <w:sz w:val="20"/>
        </w:rPr>
        <w:t xml:space="preserve"> </w:t>
      </w:r>
      <w:r>
        <w:rPr>
          <w:sz w:val="20"/>
        </w:rPr>
        <w:t>behaviours</w:t>
      </w:r>
      <w:r>
        <w:rPr>
          <w:spacing w:val="-9"/>
          <w:sz w:val="20"/>
        </w:rPr>
        <w:t xml:space="preserve"> </w:t>
      </w:r>
      <w:r>
        <w:rPr>
          <w:sz w:val="20"/>
        </w:rPr>
        <w:t>consistent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enterprise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strategies.</w:t>
      </w:r>
    </w:p>
    <w:p w14:paraId="40B4E88E" w14:textId="0B1D5FD1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rPr>
          <w:sz w:val="20"/>
        </w:rPr>
      </w:pPr>
      <w:r>
        <w:rPr>
          <w:sz w:val="20"/>
        </w:rPr>
        <w:t>Actively</w:t>
      </w:r>
      <w:r>
        <w:rPr>
          <w:spacing w:val="-9"/>
          <w:sz w:val="20"/>
        </w:rPr>
        <w:t xml:space="preserve"> </w:t>
      </w:r>
      <w:r>
        <w:rPr>
          <w:sz w:val="20"/>
        </w:rPr>
        <w:t>promote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paramount</w:t>
      </w:r>
      <w:r>
        <w:rPr>
          <w:spacing w:val="-6"/>
          <w:sz w:val="20"/>
        </w:rPr>
        <w:t xml:space="preserve"> </w:t>
      </w:r>
      <w:r>
        <w:rPr>
          <w:sz w:val="20"/>
        </w:rPr>
        <w:t>importance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safety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ANS</w:t>
      </w:r>
      <w:r>
        <w:rPr>
          <w:spacing w:val="-8"/>
          <w:sz w:val="20"/>
        </w:rPr>
        <w:t xml:space="preserve"> </w:t>
      </w:r>
      <w:r>
        <w:rPr>
          <w:sz w:val="20"/>
        </w:rPr>
        <w:t>Initial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Training.</w:t>
      </w:r>
    </w:p>
    <w:p w14:paraId="774A6959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ind w:right="1450"/>
        <w:rPr>
          <w:sz w:val="20"/>
        </w:rPr>
      </w:pPr>
      <w:r>
        <w:rPr>
          <w:sz w:val="20"/>
        </w:rPr>
        <w:t>Discharge</w:t>
      </w:r>
      <w:r>
        <w:rPr>
          <w:spacing w:val="-6"/>
          <w:sz w:val="20"/>
        </w:rPr>
        <w:t xml:space="preserve"> </w:t>
      </w:r>
      <w:r>
        <w:rPr>
          <w:sz w:val="20"/>
        </w:rPr>
        <w:t>safety</w:t>
      </w:r>
      <w:r>
        <w:rPr>
          <w:spacing w:val="-8"/>
          <w:sz w:val="20"/>
        </w:rPr>
        <w:t xml:space="preserve"> </w:t>
      </w:r>
      <w:r>
        <w:rPr>
          <w:sz w:val="20"/>
        </w:rPr>
        <w:t>accountabilities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defined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Airservices’</w:t>
      </w:r>
      <w:r>
        <w:rPr>
          <w:spacing w:val="-6"/>
          <w:sz w:val="20"/>
        </w:rPr>
        <w:t xml:space="preserve"> </w:t>
      </w:r>
      <w:r>
        <w:rPr>
          <w:sz w:val="20"/>
        </w:rPr>
        <w:t>Safety</w:t>
      </w:r>
      <w:r>
        <w:rPr>
          <w:spacing w:val="-6"/>
          <w:sz w:val="20"/>
        </w:rPr>
        <w:t xml:space="preserve"> </w:t>
      </w:r>
      <w:r>
        <w:rPr>
          <w:sz w:val="20"/>
        </w:rPr>
        <w:t>Accountabilities</w:t>
      </w:r>
      <w:r>
        <w:rPr>
          <w:spacing w:val="-4"/>
          <w:sz w:val="20"/>
        </w:rPr>
        <w:t xml:space="preserve"> </w:t>
      </w:r>
      <w:r>
        <w:rPr>
          <w:sz w:val="20"/>
        </w:rPr>
        <w:t>and Responsibilities – Document number AA-NOS-SAF-0007.</w:t>
      </w:r>
    </w:p>
    <w:p w14:paraId="4A2362A4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5"/>
        <w:ind w:right="808"/>
        <w:rPr>
          <w:sz w:val="20"/>
        </w:rPr>
      </w:pPr>
      <w:r>
        <w:rPr>
          <w:sz w:val="20"/>
        </w:rPr>
        <w:t>Discharge</w:t>
      </w:r>
      <w:r>
        <w:rPr>
          <w:spacing w:val="-3"/>
          <w:sz w:val="20"/>
        </w:rPr>
        <w:t xml:space="preserve"> </w:t>
      </w:r>
      <w:r>
        <w:rPr>
          <w:sz w:val="20"/>
        </w:rPr>
        <w:t>accountabilities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2011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(Cth)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 xml:space="preserve">Work Health and Safety Regulations 2011 </w:t>
      </w:r>
      <w:r>
        <w:rPr>
          <w:sz w:val="20"/>
        </w:rPr>
        <w:t>(Cth)</w:t>
      </w:r>
    </w:p>
    <w:p w14:paraId="4A8C0279" w14:textId="19A15C55" w:rsidR="00803043" w:rsidRDefault="001E40AE">
      <w:pPr>
        <w:pStyle w:val="BodyText"/>
        <w:spacing w:before="7"/>
        <w:ind w:left="0"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552589" wp14:editId="2E309A6F">
                <wp:simplePos x="0" y="0"/>
                <wp:positionH relativeFrom="page">
                  <wp:posOffset>901065</wp:posOffset>
                </wp:positionH>
                <wp:positionV relativeFrom="paragraph">
                  <wp:posOffset>224155</wp:posOffset>
                </wp:positionV>
                <wp:extent cx="5942330" cy="299085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592C" w14:textId="77777777" w:rsidR="00803043" w:rsidRDefault="00156C4A">
                            <w:pPr>
                              <w:spacing w:before="11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Indicators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2589" id="docshape7" o:spid="_x0000_s1029" type="#_x0000_t202" style="position:absolute;margin-left:70.95pt;margin-top:17.65pt;width:467.9pt;height:2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" fillcolor="#009fdd" stroked="f">
                <v:textbox inset="0,0,0,0">
                  <w:txbxContent>
                    <w:p w14:paraId="5D1D592C" w14:textId="77777777" w:rsidR="00803043" w:rsidRDefault="00156C4A">
                      <w:pPr>
                        <w:spacing w:before="11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Performance</w:t>
                      </w:r>
                      <w:r>
                        <w:rPr>
                          <w:b/>
                          <w:color w:val="FFFFF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Indicators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47AE13" w14:textId="77777777" w:rsidR="00803043" w:rsidRDefault="00156C4A">
      <w:pPr>
        <w:pStyle w:val="Heading1"/>
      </w:pPr>
      <w:r>
        <w:t>Efficient,</w:t>
      </w:r>
      <w:r>
        <w:rPr>
          <w:spacing w:val="-9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Accountable</w:t>
      </w:r>
    </w:p>
    <w:p w14:paraId="70EE1219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1"/>
        <w:ind w:right="692"/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currency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requisite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endorsements</w:t>
      </w:r>
      <w:r>
        <w:rPr>
          <w:spacing w:val="-3"/>
          <w:sz w:val="20"/>
        </w:rPr>
        <w:t xml:space="preserve"> </w:t>
      </w:r>
      <w:r>
        <w:rPr>
          <w:sz w:val="20"/>
        </w:rPr>
        <w:t>linked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 role and technical expertise.</w:t>
      </w:r>
    </w:p>
    <w:p w14:paraId="78394B61" w14:textId="010E2FAD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971"/>
        <w:rPr>
          <w:sz w:val="20"/>
        </w:rPr>
      </w:pPr>
      <w:r>
        <w:rPr>
          <w:sz w:val="20"/>
        </w:rPr>
        <w:t xml:space="preserve">Compose daily observations, </w:t>
      </w:r>
      <w:r w:rsidR="002F1D24">
        <w:rPr>
          <w:sz w:val="20"/>
        </w:rPr>
        <w:t>periodic and other</w:t>
      </w:r>
      <w:r>
        <w:rPr>
          <w:sz w:val="20"/>
        </w:rPr>
        <w:t xml:space="preserve"> reports that provide an insight into trainee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causal</w:t>
      </w:r>
      <w:r>
        <w:rPr>
          <w:spacing w:val="-5"/>
          <w:sz w:val="20"/>
        </w:rPr>
        <w:t xml:space="preserve"> </w:t>
      </w:r>
      <w:r>
        <w:rPr>
          <w:sz w:val="20"/>
        </w:rPr>
        <w:t>factors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2"/>
          <w:sz w:val="20"/>
        </w:rPr>
        <w:t>performance.</w:t>
      </w:r>
    </w:p>
    <w:p w14:paraId="490DC3A5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rPr>
          <w:sz w:val="20"/>
        </w:rPr>
      </w:pPr>
      <w:r>
        <w:rPr>
          <w:sz w:val="20"/>
        </w:rPr>
        <w:t>Maintain</w:t>
      </w:r>
      <w:r>
        <w:rPr>
          <w:spacing w:val="-1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Airservices</w:t>
      </w:r>
      <w:r>
        <w:rPr>
          <w:spacing w:val="-10"/>
          <w:sz w:val="20"/>
        </w:rPr>
        <w:t xml:space="preserve"> </w:t>
      </w:r>
      <w:r>
        <w:rPr>
          <w:sz w:val="20"/>
        </w:rPr>
        <w:t>Mandatory</w:t>
      </w:r>
      <w:r>
        <w:rPr>
          <w:spacing w:val="-13"/>
          <w:sz w:val="20"/>
        </w:rPr>
        <w:t xml:space="preserve"> </w:t>
      </w:r>
      <w:r>
        <w:rPr>
          <w:sz w:val="20"/>
        </w:rPr>
        <w:t>Enterprise</w:t>
      </w:r>
      <w:r>
        <w:rPr>
          <w:spacing w:val="-11"/>
          <w:sz w:val="20"/>
        </w:rPr>
        <w:t xml:space="preserve"> </w:t>
      </w: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requirements</w:t>
      </w:r>
    </w:p>
    <w:p w14:paraId="126EE890" w14:textId="77777777" w:rsidR="00BE0DCD" w:rsidRPr="00BE0DCD" w:rsidRDefault="00156C4A" w:rsidP="00BE0DCD">
      <w:pPr>
        <w:pStyle w:val="ListParagraph"/>
        <w:numPr>
          <w:ilvl w:val="0"/>
          <w:numId w:val="1"/>
        </w:numPr>
        <w:tabs>
          <w:tab w:val="left" w:pos="706"/>
        </w:tabs>
        <w:spacing w:before="120"/>
        <w:ind w:right="784"/>
        <w:rPr>
          <w:sz w:val="20"/>
        </w:rPr>
      </w:pPr>
      <w:r>
        <w:rPr>
          <w:sz w:val="20"/>
        </w:rPr>
        <w:t>Maintain</w:t>
      </w:r>
      <w:r>
        <w:rPr>
          <w:spacing w:val="-5"/>
          <w:sz w:val="20"/>
        </w:rPr>
        <w:t xml:space="preserve"> </w:t>
      </w:r>
      <w:r>
        <w:rPr>
          <w:sz w:val="20"/>
        </w:rPr>
        <w:t>compliance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Airservices</w:t>
      </w:r>
      <w:r>
        <w:rPr>
          <w:spacing w:val="-4"/>
          <w:sz w:val="20"/>
        </w:rPr>
        <w:t xml:space="preserve"> </w:t>
      </w:r>
      <w:r>
        <w:rPr>
          <w:sz w:val="20"/>
        </w:rPr>
        <w:t>policies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z w:val="20"/>
        </w:rPr>
        <w:t>timely</w:t>
      </w:r>
      <w:r>
        <w:rPr>
          <w:spacing w:val="-6"/>
          <w:sz w:val="20"/>
        </w:rPr>
        <w:t xml:space="preserve"> </w:t>
      </w:r>
      <w:r>
        <w:rPr>
          <w:sz w:val="20"/>
        </w:rPr>
        <w:t>acquittal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as outlined in </w:t>
      </w:r>
      <w:hyperlink r:id="rId21">
        <w:r>
          <w:rPr>
            <w:color w:val="0000FF"/>
            <w:sz w:val="20"/>
            <w:u w:val="single" w:color="0000FF"/>
          </w:rPr>
          <w:t>HR-GUIDE-004 Leave Guidelines.</w:t>
        </w:r>
      </w:hyperlink>
    </w:p>
    <w:p w14:paraId="0E59C178" w14:textId="3922A483" w:rsidR="00803043" w:rsidRPr="00BE0DCD" w:rsidRDefault="00156C4A" w:rsidP="00BE0DCD">
      <w:pPr>
        <w:pStyle w:val="ListParagraph"/>
        <w:numPr>
          <w:ilvl w:val="0"/>
          <w:numId w:val="1"/>
        </w:numPr>
        <w:tabs>
          <w:tab w:val="left" w:pos="706"/>
        </w:tabs>
        <w:spacing w:before="120"/>
        <w:ind w:right="784"/>
        <w:rPr>
          <w:sz w:val="20"/>
        </w:rPr>
      </w:pPr>
      <w:r w:rsidRPr="00BE0DCD">
        <w:rPr>
          <w:sz w:val="20"/>
        </w:rPr>
        <w:t xml:space="preserve">Maintain industry currency through semi-annual ratings/endorsement papers </w:t>
      </w:r>
    </w:p>
    <w:p w14:paraId="245FCAB9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ind w:right="617"/>
        <w:jc w:val="both"/>
        <w:rPr>
          <w:sz w:val="20"/>
        </w:rPr>
      </w:pPr>
      <w:r>
        <w:rPr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maintain,</w:t>
      </w:r>
      <w:r>
        <w:rPr>
          <w:spacing w:val="-4"/>
          <w:sz w:val="20"/>
        </w:rPr>
        <w:t xml:space="preserve"> </w:t>
      </w:r>
      <w:r>
        <w:rPr>
          <w:sz w:val="20"/>
        </w:rPr>
        <w:t>upgrade</w:t>
      </w:r>
      <w:r>
        <w:rPr>
          <w:spacing w:val="-3"/>
          <w:sz w:val="20"/>
        </w:rPr>
        <w:t xml:space="preserve"> </w:t>
      </w:r>
      <w:r>
        <w:rPr>
          <w:sz w:val="20"/>
        </w:rPr>
        <w:t>and/or develop</w:t>
      </w:r>
      <w:r>
        <w:rPr>
          <w:spacing w:val="-3"/>
          <w:sz w:val="20"/>
        </w:rPr>
        <w:t xml:space="preserve"> </w:t>
      </w:r>
      <w:r>
        <w:rPr>
          <w:sz w:val="20"/>
        </w:rPr>
        <w:t>currency, contemporary</w:t>
      </w:r>
      <w:r>
        <w:rPr>
          <w:spacing w:val="-6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vocational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enhances your</w:t>
      </w:r>
      <w:r>
        <w:rPr>
          <w:spacing w:val="-1"/>
          <w:sz w:val="20"/>
        </w:rPr>
        <w:t xml:space="preserve"> </w:t>
      </w: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deliver training and assessment.</w:t>
      </w:r>
    </w:p>
    <w:p w14:paraId="09F0E28B" w14:textId="77777777" w:rsidR="00803043" w:rsidRDefault="00156C4A">
      <w:pPr>
        <w:pStyle w:val="Heading1"/>
        <w:spacing w:before="119"/>
      </w:pPr>
      <w:r>
        <w:rPr>
          <w:spacing w:val="-2"/>
        </w:rPr>
        <w:t>Commercial</w:t>
      </w:r>
    </w:p>
    <w:p w14:paraId="792F9EF9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9"/>
        <w:rPr>
          <w:sz w:val="20"/>
        </w:rPr>
      </w:pPr>
      <w:r>
        <w:rPr>
          <w:sz w:val="20"/>
        </w:rPr>
        <w:t>Monitor</w:t>
      </w:r>
      <w:r>
        <w:rPr>
          <w:spacing w:val="-9"/>
          <w:sz w:val="20"/>
        </w:rPr>
        <w:t xml:space="preserve"> </w:t>
      </w:r>
      <w:r>
        <w:rPr>
          <w:sz w:val="20"/>
        </w:rPr>
        <w:t>progress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assigned</w:t>
      </w:r>
      <w:r>
        <w:rPr>
          <w:spacing w:val="-9"/>
          <w:sz w:val="20"/>
        </w:rPr>
        <w:t xml:space="preserve"> </w:t>
      </w:r>
      <w:r>
        <w:rPr>
          <w:sz w:val="20"/>
        </w:rPr>
        <w:t>course</w:t>
      </w:r>
      <w:r>
        <w:rPr>
          <w:spacing w:val="-8"/>
          <w:sz w:val="20"/>
        </w:rPr>
        <w:t xml:space="preserve"> </w:t>
      </w:r>
      <w:r>
        <w:rPr>
          <w:sz w:val="20"/>
        </w:rPr>
        <w:t>against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programmed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schedule.</w:t>
      </w:r>
    </w:p>
    <w:p w14:paraId="32F2A44E" w14:textId="0E01D266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0"/>
        <w:ind w:right="803"/>
        <w:rPr>
          <w:sz w:val="20"/>
        </w:rPr>
      </w:pP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Instructors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1E4DC4">
        <w:rPr>
          <w:sz w:val="20"/>
        </w:rPr>
        <w:t>ATC Training Line Leader</w:t>
      </w:r>
      <w:r>
        <w:rPr>
          <w:spacing w:val="-3"/>
          <w:sz w:val="20"/>
        </w:rPr>
        <w:t xml:space="preserve"> </w:t>
      </w:r>
      <w:r w:rsidR="001E4DC4">
        <w:rPr>
          <w:sz w:val="20"/>
        </w:rPr>
        <w:t>is</w:t>
      </w:r>
      <w:r w:rsidR="001E4DC4"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training schedule progress.</w:t>
      </w:r>
    </w:p>
    <w:p w14:paraId="219602E7" w14:textId="77777777" w:rsidR="00803043" w:rsidRDefault="00156C4A">
      <w:pPr>
        <w:pStyle w:val="Heading1"/>
      </w:pPr>
      <w:r>
        <w:rPr>
          <w:spacing w:val="-2"/>
        </w:rPr>
        <w:t>Safety</w:t>
      </w:r>
    </w:p>
    <w:p w14:paraId="12FA2519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8"/>
        </w:tabs>
        <w:spacing w:before="121"/>
        <w:ind w:left="707" w:hanging="286"/>
        <w:rPr>
          <w:sz w:val="20"/>
        </w:rPr>
      </w:pPr>
      <w:r>
        <w:rPr>
          <w:sz w:val="20"/>
        </w:rPr>
        <w:t>Compliance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safety,</w:t>
      </w:r>
      <w:r>
        <w:rPr>
          <w:spacing w:val="-8"/>
          <w:sz w:val="20"/>
        </w:rPr>
        <w:t xml:space="preserve"> </w:t>
      </w:r>
      <w:r>
        <w:rPr>
          <w:sz w:val="20"/>
        </w:rPr>
        <w:t>risk,</w:t>
      </w:r>
      <w:r>
        <w:rPr>
          <w:spacing w:val="-7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standards</w:t>
      </w:r>
    </w:p>
    <w:p w14:paraId="216DE702" w14:textId="659EA5E5" w:rsidR="00803043" w:rsidRDefault="001E40AE">
      <w:pPr>
        <w:pStyle w:val="BodyText"/>
        <w:spacing w:before="4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8DD036" wp14:editId="12DDE4C9">
                <wp:simplePos x="0" y="0"/>
                <wp:positionH relativeFrom="page">
                  <wp:posOffset>901065</wp:posOffset>
                </wp:positionH>
                <wp:positionV relativeFrom="paragraph">
                  <wp:posOffset>76200</wp:posOffset>
                </wp:positionV>
                <wp:extent cx="5942330" cy="299085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5FAE5" w14:textId="77777777" w:rsidR="00803043" w:rsidRDefault="00156C4A">
                            <w:pPr>
                              <w:spacing w:before="11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D036" id="docshape8" o:spid="_x0000_s1030" type="#_x0000_t202" style="position:absolute;margin-left:70.95pt;margin-top:6pt;width:467.9pt;height:23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" fillcolor="#009fdd" stroked="f">
                <v:textbox inset="0,0,0,0">
                  <w:txbxContent>
                    <w:p w14:paraId="04D5FAE5" w14:textId="77777777" w:rsidR="00803043" w:rsidRDefault="00156C4A">
                      <w:pPr>
                        <w:spacing w:before="11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Relationships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43F0AD" w14:textId="77777777" w:rsidR="00803043" w:rsidRDefault="00156C4A">
      <w:pPr>
        <w:spacing w:before="40"/>
        <w:ind w:left="138"/>
        <w:rPr>
          <w:sz w:val="19"/>
        </w:rPr>
      </w:pPr>
      <w:r>
        <w:rPr>
          <w:sz w:val="19"/>
        </w:rPr>
        <w:t>Relationships</w:t>
      </w:r>
      <w:r>
        <w:rPr>
          <w:spacing w:val="-8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other</w:t>
      </w:r>
      <w:r>
        <w:rPr>
          <w:spacing w:val="-9"/>
          <w:sz w:val="19"/>
        </w:rPr>
        <w:t xml:space="preserve"> </w:t>
      </w:r>
      <w:r>
        <w:rPr>
          <w:sz w:val="19"/>
        </w:rPr>
        <w:t>internal</w:t>
      </w:r>
      <w:r>
        <w:rPr>
          <w:spacing w:val="-7"/>
          <w:sz w:val="19"/>
        </w:rPr>
        <w:t xml:space="preserve"> </w:t>
      </w:r>
      <w:r>
        <w:rPr>
          <w:sz w:val="19"/>
        </w:rPr>
        <w:t>roles</w:t>
      </w:r>
      <w:r>
        <w:rPr>
          <w:spacing w:val="-7"/>
          <w:sz w:val="19"/>
        </w:rPr>
        <w:t xml:space="preserve"> </w:t>
      </w:r>
      <w:r>
        <w:rPr>
          <w:sz w:val="19"/>
        </w:rPr>
        <w:t>and</w:t>
      </w:r>
      <w:r>
        <w:rPr>
          <w:spacing w:val="-8"/>
          <w:sz w:val="19"/>
        </w:rPr>
        <w:t xml:space="preserve"> </w:t>
      </w:r>
      <w:r>
        <w:rPr>
          <w:sz w:val="19"/>
        </w:rPr>
        <w:t>external</w:t>
      </w:r>
      <w:r>
        <w:rPr>
          <w:spacing w:val="-7"/>
          <w:sz w:val="19"/>
        </w:rPr>
        <w:t xml:space="preserve"> </w:t>
      </w:r>
      <w:r>
        <w:rPr>
          <w:sz w:val="19"/>
        </w:rPr>
        <w:t>stakeholders</w:t>
      </w:r>
      <w:r>
        <w:rPr>
          <w:spacing w:val="-8"/>
          <w:sz w:val="19"/>
        </w:rPr>
        <w:t xml:space="preserve"> </w:t>
      </w:r>
      <w:r>
        <w:rPr>
          <w:sz w:val="19"/>
        </w:rPr>
        <w:t>which</w:t>
      </w:r>
      <w:r>
        <w:rPr>
          <w:spacing w:val="-8"/>
          <w:sz w:val="19"/>
        </w:rPr>
        <w:t xml:space="preserve"> </w:t>
      </w:r>
      <w:r>
        <w:rPr>
          <w:sz w:val="19"/>
        </w:rPr>
        <w:t>are</w:t>
      </w:r>
      <w:r>
        <w:rPr>
          <w:spacing w:val="-9"/>
          <w:sz w:val="19"/>
        </w:rPr>
        <w:t xml:space="preserve"> </w:t>
      </w:r>
      <w:r>
        <w:rPr>
          <w:sz w:val="19"/>
        </w:rPr>
        <w:t>critical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success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role:</w:t>
      </w:r>
    </w:p>
    <w:p w14:paraId="1974D220" w14:textId="77777777" w:rsidR="00803043" w:rsidRDefault="00803043">
      <w:pPr>
        <w:pStyle w:val="BodyText"/>
        <w:spacing w:before="0"/>
        <w:ind w:left="0" w:firstLine="0"/>
        <w:rPr>
          <w:sz w:val="19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6205"/>
      </w:tblGrid>
      <w:tr w:rsidR="00803043" w14:paraId="0377F852" w14:textId="77777777">
        <w:trPr>
          <w:trHeight w:val="1312"/>
        </w:trPr>
        <w:tc>
          <w:tcPr>
            <w:tcW w:w="3327" w:type="dxa"/>
          </w:tcPr>
          <w:p w14:paraId="31ADCEB9" w14:textId="576CE9DB" w:rsidR="00803043" w:rsidRDefault="00A84BCD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ATC Training </w:t>
            </w:r>
            <w:r w:rsidR="00DA5BA7">
              <w:rPr>
                <w:b/>
                <w:sz w:val="20"/>
              </w:rPr>
              <w:t xml:space="preserve">Line </w:t>
            </w:r>
            <w:r>
              <w:rPr>
                <w:b/>
                <w:sz w:val="20"/>
              </w:rPr>
              <w:t>Lead</w:t>
            </w:r>
            <w:r w:rsidR="00DA5BA7">
              <w:rPr>
                <w:b/>
                <w:sz w:val="20"/>
              </w:rPr>
              <w:t>er</w:t>
            </w:r>
          </w:p>
        </w:tc>
        <w:tc>
          <w:tcPr>
            <w:tcW w:w="6205" w:type="dxa"/>
          </w:tcPr>
          <w:p w14:paraId="73E0526A" w14:textId="77777777" w:rsidR="00803043" w:rsidRDefault="00156C4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prescribed 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Training requirements, standards, and procedures.</w:t>
            </w:r>
          </w:p>
          <w:p w14:paraId="7FC6AA16" w14:textId="77777777" w:rsidR="00803043" w:rsidRDefault="00156C4A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learning </w:t>
            </w:r>
            <w:r>
              <w:rPr>
                <w:spacing w:val="-2"/>
                <w:sz w:val="20"/>
              </w:rPr>
              <w:t>techniques.</w:t>
            </w:r>
          </w:p>
        </w:tc>
      </w:tr>
      <w:tr w:rsidR="00803043" w14:paraId="690D8142" w14:textId="77777777">
        <w:trPr>
          <w:trHeight w:val="729"/>
        </w:trPr>
        <w:tc>
          <w:tcPr>
            <w:tcW w:w="3327" w:type="dxa"/>
            <w:tcBorders>
              <w:bottom w:val="single" w:sz="4" w:space="0" w:color="808080"/>
              <w:right w:val="single" w:sz="4" w:space="0" w:color="808080"/>
            </w:tcBorders>
          </w:tcPr>
          <w:p w14:paraId="2C7E0BAD" w14:textId="502D8903" w:rsidR="00803043" w:rsidRDefault="00156C4A">
            <w:pPr>
              <w:pStyle w:val="TableParagraph"/>
              <w:spacing w:before="117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Trainee </w:t>
            </w:r>
            <w:r w:rsidR="00DA5BA7">
              <w:rPr>
                <w:b/>
                <w:sz w:val="20"/>
              </w:rPr>
              <w:t>Coordinator</w:t>
            </w:r>
          </w:p>
        </w:tc>
        <w:tc>
          <w:tcPr>
            <w:tcW w:w="62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2B3ED" w14:textId="77777777" w:rsidR="00803043" w:rsidRDefault="00156C4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learning </w:t>
            </w:r>
            <w:r>
              <w:rPr>
                <w:spacing w:val="-2"/>
                <w:sz w:val="20"/>
              </w:rPr>
              <w:t>techniques.</w:t>
            </w:r>
          </w:p>
        </w:tc>
      </w:tr>
    </w:tbl>
    <w:p w14:paraId="4624AC0D" w14:textId="77777777" w:rsidR="00803043" w:rsidRDefault="00803043">
      <w:pPr>
        <w:rPr>
          <w:sz w:val="20"/>
        </w:rPr>
        <w:sectPr w:rsidR="00803043">
          <w:pgSz w:w="11910" w:h="16840"/>
          <w:pgMar w:top="800" w:right="840" w:bottom="1160" w:left="1280" w:header="0" w:footer="971" w:gutter="0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6205"/>
      </w:tblGrid>
      <w:tr w:rsidR="00803043" w14:paraId="6DA24931" w14:textId="77777777">
        <w:trPr>
          <w:trHeight w:val="698"/>
        </w:trPr>
        <w:tc>
          <w:tcPr>
            <w:tcW w:w="3327" w:type="dxa"/>
            <w:tcBorders>
              <w:right w:val="single" w:sz="4" w:space="0" w:color="808080"/>
            </w:tcBorders>
          </w:tcPr>
          <w:p w14:paraId="07E937DB" w14:textId="77777777" w:rsidR="00803043" w:rsidRDefault="00803043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9108AD4" w14:textId="77777777" w:rsidR="00803043" w:rsidRDefault="00156C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Simulator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Officer</w:t>
            </w:r>
          </w:p>
        </w:tc>
        <w:tc>
          <w:tcPr>
            <w:tcW w:w="6205" w:type="dxa"/>
            <w:tcBorders>
              <w:left w:val="single" w:sz="4" w:space="0" w:color="808080"/>
              <w:right w:val="single" w:sz="4" w:space="0" w:color="808080"/>
            </w:tcBorders>
          </w:tcPr>
          <w:p w14:paraId="2AAA9852" w14:textId="77777777" w:rsidR="00803043" w:rsidRDefault="00156C4A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schedules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 Trainee development.</w:t>
            </w:r>
          </w:p>
        </w:tc>
      </w:tr>
      <w:tr w:rsidR="00803043" w14:paraId="384CBBDD" w14:textId="77777777">
        <w:trPr>
          <w:trHeight w:val="652"/>
        </w:trPr>
        <w:tc>
          <w:tcPr>
            <w:tcW w:w="3327" w:type="dxa"/>
            <w:tcBorders>
              <w:right w:val="single" w:sz="4" w:space="0" w:color="808080"/>
            </w:tcBorders>
          </w:tcPr>
          <w:p w14:paraId="05DEE0FA" w14:textId="77777777" w:rsidR="00803043" w:rsidRDefault="00156C4A">
            <w:pPr>
              <w:pStyle w:val="TableParagraph"/>
              <w:spacing w:before="93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Initial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Support </w:t>
            </w:r>
            <w:r>
              <w:rPr>
                <w:b/>
                <w:spacing w:val="-2"/>
                <w:sz w:val="20"/>
              </w:rPr>
              <w:t>Staff</w:t>
            </w:r>
          </w:p>
        </w:tc>
        <w:tc>
          <w:tcPr>
            <w:tcW w:w="6205" w:type="dxa"/>
            <w:tcBorders>
              <w:left w:val="single" w:sz="4" w:space="0" w:color="808080"/>
              <w:right w:val="single" w:sz="4" w:space="0" w:color="808080"/>
            </w:tcBorders>
          </w:tcPr>
          <w:p w14:paraId="52699A2E" w14:textId="77777777" w:rsidR="00803043" w:rsidRDefault="00156C4A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administrative outcomes.</w:t>
            </w:r>
          </w:p>
        </w:tc>
      </w:tr>
      <w:tr w:rsidR="00803043" w14:paraId="4F2A6A90" w14:textId="77777777">
        <w:trPr>
          <w:trHeight w:val="882"/>
        </w:trPr>
        <w:tc>
          <w:tcPr>
            <w:tcW w:w="3327" w:type="dxa"/>
            <w:tcBorders>
              <w:right w:val="single" w:sz="4" w:space="0" w:color="808080"/>
            </w:tcBorders>
          </w:tcPr>
          <w:p w14:paraId="72CFEF5D" w14:textId="77777777" w:rsidR="00803043" w:rsidRDefault="00803043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2E1EBA13" w14:textId="417BAD40" w:rsidR="00803043" w:rsidRDefault="00156C4A">
            <w:pPr>
              <w:pStyle w:val="TableParagraph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ATC</w:t>
            </w:r>
            <w:r>
              <w:rPr>
                <w:b/>
                <w:spacing w:val="-14"/>
                <w:sz w:val="20"/>
              </w:rPr>
              <w:t xml:space="preserve"> </w:t>
            </w:r>
            <w:r w:rsidR="00181EFB">
              <w:rPr>
                <w:b/>
                <w:sz w:val="20"/>
              </w:rPr>
              <w:t>Line Leaders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05" w:type="dxa"/>
            <w:tcBorders>
              <w:left w:val="single" w:sz="4" w:space="0" w:color="808080"/>
              <w:right w:val="single" w:sz="4" w:space="0" w:color="808080"/>
            </w:tcBorders>
          </w:tcPr>
          <w:p w14:paraId="6BD524F8" w14:textId="77777777" w:rsidR="00803043" w:rsidRDefault="00803043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6AF83587" w14:textId="77777777" w:rsidR="00803043" w:rsidRDefault="00156C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trainee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handover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field.</w:t>
            </w:r>
          </w:p>
        </w:tc>
      </w:tr>
      <w:tr w:rsidR="00803043" w14:paraId="52EC5ADE" w14:textId="77777777">
        <w:trPr>
          <w:trHeight w:val="697"/>
        </w:trPr>
        <w:tc>
          <w:tcPr>
            <w:tcW w:w="3327" w:type="dxa"/>
            <w:tcBorders>
              <w:bottom w:val="single" w:sz="4" w:space="0" w:color="808080"/>
              <w:right w:val="single" w:sz="4" w:space="0" w:color="808080"/>
            </w:tcBorders>
          </w:tcPr>
          <w:p w14:paraId="2946ED28" w14:textId="77777777" w:rsidR="00803043" w:rsidRDefault="00156C4A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Standardisation Supervisors (C&amp;SS)</w:t>
            </w:r>
          </w:p>
        </w:tc>
        <w:tc>
          <w:tcPr>
            <w:tcW w:w="62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4DF04" w14:textId="77777777" w:rsidR="00803043" w:rsidRDefault="00156C4A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Initial Training programs.</w:t>
            </w:r>
          </w:p>
        </w:tc>
      </w:tr>
    </w:tbl>
    <w:p w14:paraId="5066DC40" w14:textId="77777777" w:rsidR="00803043" w:rsidRDefault="00803043">
      <w:pPr>
        <w:pStyle w:val="BodyText"/>
        <w:spacing w:before="0"/>
        <w:ind w:left="0" w:firstLine="0"/>
      </w:pPr>
    </w:p>
    <w:p w14:paraId="151C68C8" w14:textId="50EB0496" w:rsidR="00803043" w:rsidRDefault="001E40AE">
      <w:pPr>
        <w:pStyle w:val="BodyText"/>
        <w:spacing w:before="0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79807C" wp14:editId="78EDABF6">
                <wp:simplePos x="0" y="0"/>
                <wp:positionH relativeFrom="page">
                  <wp:posOffset>901065</wp:posOffset>
                </wp:positionH>
                <wp:positionV relativeFrom="paragraph">
                  <wp:posOffset>154305</wp:posOffset>
                </wp:positionV>
                <wp:extent cx="5942330" cy="299085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6CD48" w14:textId="77777777" w:rsidR="00803043" w:rsidRDefault="00156C4A">
                            <w:pPr>
                              <w:spacing w:before="11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Skills,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Competencies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807C" id="docshape9" o:spid="_x0000_s1031" type="#_x0000_t202" style="position:absolute;margin-left:70.95pt;margin-top:12.15pt;width:467.9pt;height:23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" fillcolor="#009fdd" stroked="f">
                <v:textbox inset="0,0,0,0">
                  <w:txbxContent>
                    <w:p w14:paraId="3ED6CD48" w14:textId="77777777" w:rsidR="00803043" w:rsidRDefault="00156C4A">
                      <w:pPr>
                        <w:spacing w:before="11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Skills,</w:t>
                      </w:r>
                      <w:r>
                        <w:rPr>
                          <w:b/>
                          <w:color w:val="FFFFF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Competencies</w:t>
                      </w:r>
                      <w:r>
                        <w:rPr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Qualifications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EC78D9" w14:textId="77777777" w:rsidR="00803043" w:rsidRDefault="00156C4A">
      <w:pPr>
        <w:pStyle w:val="BodyText"/>
        <w:spacing w:before="119" w:line="276" w:lineRule="auto"/>
        <w:ind w:left="138" w:right="545" w:firstLine="0"/>
      </w:pPr>
      <w:r>
        <w:t xml:space="preserve">As per </w:t>
      </w:r>
      <w:hyperlink r:id="rId22">
        <w:r>
          <w:rPr>
            <w:color w:val="0000FF"/>
            <w:u w:val="single" w:color="0000FF"/>
          </w:rPr>
          <w:t>C-MAN0151 RTO 5168 Air Navigation Services (ANS) Initial Training Manual (ATS)</w:t>
        </w:r>
        <w:r>
          <w:rPr>
            <w:color w:val="0000FF"/>
          </w:rPr>
          <w:t xml:space="preserve"> </w:t>
        </w:r>
      </w:hyperlink>
      <w:r>
        <w:t>the successful</w:t>
      </w:r>
      <w:r>
        <w:rPr>
          <w:spacing w:val="-5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hold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have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ability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hold</w:t>
      </w:r>
      <w:r>
        <w:rPr>
          <w:b/>
        </w:rPr>
        <w:t xml:space="preserve"> </w:t>
      </w:r>
      <w:r>
        <w:t>Airservices’</w:t>
      </w:r>
      <w:r>
        <w:rPr>
          <w:spacing w:val="-3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 training and assessment in an operational Air Navigation Services environment:</w:t>
      </w:r>
    </w:p>
    <w:p w14:paraId="73E525DF" w14:textId="77777777" w:rsidR="00803043" w:rsidRDefault="00156C4A">
      <w:pPr>
        <w:pStyle w:val="Heading1"/>
        <w:spacing w:before="119"/>
      </w:pPr>
      <w:r>
        <w:rPr>
          <w:spacing w:val="-2"/>
        </w:rPr>
        <w:t>Essential</w:t>
      </w:r>
    </w:p>
    <w:p w14:paraId="38EAE4C2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2"/>
        <w:rPr>
          <w:sz w:val="20"/>
        </w:rPr>
      </w:pPr>
      <w:r>
        <w:rPr>
          <w:sz w:val="20"/>
        </w:rPr>
        <w:t>Existing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Job</w:t>
      </w:r>
      <w:r>
        <w:rPr>
          <w:spacing w:val="-7"/>
          <w:sz w:val="20"/>
        </w:rPr>
        <w:t xml:space="preserve"> </w:t>
      </w:r>
      <w:r>
        <w:rPr>
          <w:sz w:val="20"/>
        </w:rPr>
        <w:t>Training</w:t>
      </w:r>
      <w:r>
        <w:rPr>
          <w:spacing w:val="-8"/>
          <w:sz w:val="20"/>
        </w:rPr>
        <w:t xml:space="preserve"> </w:t>
      </w:r>
      <w:r>
        <w:rPr>
          <w:sz w:val="20"/>
        </w:rPr>
        <w:t>Instructor</w:t>
      </w:r>
      <w:r>
        <w:rPr>
          <w:spacing w:val="-8"/>
          <w:sz w:val="20"/>
        </w:rPr>
        <w:t xml:space="preserve"> </w:t>
      </w:r>
      <w:r>
        <w:rPr>
          <w:sz w:val="20"/>
        </w:rPr>
        <w:t>(OJTI)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qualification,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gain.</w:t>
      </w:r>
    </w:p>
    <w:p w14:paraId="2656ACFC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rPr>
          <w:sz w:val="20"/>
        </w:rPr>
      </w:pPr>
      <w:r>
        <w:rPr>
          <w:sz w:val="20"/>
        </w:rPr>
        <w:t>Existing</w:t>
      </w:r>
      <w:r>
        <w:rPr>
          <w:spacing w:val="-12"/>
          <w:sz w:val="20"/>
        </w:rPr>
        <w:t xml:space="preserve"> </w:t>
      </w:r>
      <w:r>
        <w:rPr>
          <w:sz w:val="20"/>
        </w:rPr>
        <w:t>Workplace</w:t>
      </w:r>
      <w:r>
        <w:rPr>
          <w:spacing w:val="-9"/>
          <w:sz w:val="20"/>
        </w:rPr>
        <w:t xml:space="preserve"> </w:t>
      </w:r>
      <w:r>
        <w:rPr>
          <w:sz w:val="20"/>
        </w:rPr>
        <w:t>Assessor</w:t>
      </w:r>
      <w:r>
        <w:rPr>
          <w:spacing w:val="-10"/>
          <w:sz w:val="20"/>
        </w:rPr>
        <w:t xml:space="preserve"> </w:t>
      </w:r>
      <w:r>
        <w:rPr>
          <w:sz w:val="20"/>
        </w:rPr>
        <w:t>(WpA)</w:t>
      </w:r>
      <w:r>
        <w:rPr>
          <w:spacing w:val="-7"/>
          <w:sz w:val="20"/>
        </w:rPr>
        <w:t xml:space="preserve"> </w:t>
      </w:r>
      <w:r>
        <w:rPr>
          <w:sz w:val="20"/>
        </w:rPr>
        <w:t>qualification,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gain.</w:t>
      </w:r>
    </w:p>
    <w:p w14:paraId="66371676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771"/>
        <w:rPr>
          <w:sz w:val="20"/>
        </w:rPr>
      </w:pPr>
      <w:r>
        <w:rPr>
          <w:sz w:val="20"/>
        </w:rPr>
        <w:t>Certificate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(TAE40110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TAE40116),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undertake training to achieve this.</w:t>
      </w:r>
    </w:p>
    <w:p w14:paraId="6A65A1AE" w14:textId="66E32838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0"/>
        <w:rPr>
          <w:sz w:val="20"/>
        </w:rPr>
      </w:pPr>
      <w:r>
        <w:rPr>
          <w:sz w:val="20"/>
        </w:rPr>
        <w:t>Hold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held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ATC</w:t>
      </w:r>
      <w:r>
        <w:rPr>
          <w:spacing w:val="-6"/>
          <w:sz w:val="20"/>
        </w:rPr>
        <w:t xml:space="preserve"> </w:t>
      </w:r>
      <w:r>
        <w:rPr>
          <w:sz w:val="20"/>
        </w:rPr>
        <w:t>licence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Enroute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Tower</w:t>
      </w:r>
      <w:r w:rsidR="00820CEF">
        <w:rPr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57F870DE" w14:textId="338AE415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ind w:right="1436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ANS</w:t>
      </w:r>
      <w:r>
        <w:rPr>
          <w:spacing w:val="-2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Enroute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Tower</w:t>
      </w:r>
      <w:r w:rsidR="00820CEF">
        <w:rPr>
          <w:sz w:val="20"/>
        </w:rPr>
        <w:t xml:space="preserve"> </w:t>
      </w:r>
      <w:r>
        <w:rPr>
          <w:sz w:val="20"/>
        </w:rPr>
        <w:t>ratings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endorsements.</w:t>
      </w:r>
    </w:p>
    <w:p w14:paraId="710EDAA0" w14:textId="458E3123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ind w:right="730"/>
        <w:rPr>
          <w:sz w:val="20"/>
        </w:rPr>
      </w:pP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 w:rsidR="001E40AE">
        <w:rPr>
          <w:sz w:val="20"/>
        </w:rPr>
        <w:t>skills and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7"/>
          <w:sz w:val="20"/>
        </w:rPr>
        <w:t xml:space="preserve"> </w:t>
      </w:r>
      <w:r>
        <w:rPr>
          <w:sz w:val="20"/>
        </w:rPr>
        <w:t>utilise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3"/>
          <w:sz w:val="20"/>
        </w:rPr>
        <w:t xml:space="preserve"> </w:t>
      </w:r>
      <w:r>
        <w:rPr>
          <w:sz w:val="20"/>
        </w:rPr>
        <w:t>when dealing with trainees at all levels.</w:t>
      </w:r>
    </w:p>
    <w:p w14:paraId="61E60E21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21"/>
        <w:ind w:right="715"/>
        <w:rPr>
          <w:sz w:val="20"/>
        </w:rPr>
      </w:pPr>
      <w:r>
        <w:rPr>
          <w:sz w:val="20"/>
        </w:rPr>
        <w:t>Highly</w:t>
      </w:r>
      <w:r>
        <w:rPr>
          <w:spacing w:val="-7"/>
          <w:sz w:val="20"/>
        </w:rPr>
        <w:t xml:space="preserve"> </w:t>
      </w:r>
      <w:r>
        <w:rPr>
          <w:sz w:val="20"/>
        </w:rPr>
        <w:t>developed</w:t>
      </w:r>
      <w:r>
        <w:rPr>
          <w:spacing w:val="-3"/>
          <w:sz w:val="20"/>
        </w:rPr>
        <w:t xml:space="preserve"> </w:t>
      </w:r>
      <w:r>
        <w:rPr>
          <w:sz w:val="20"/>
        </w:rPr>
        <w:t>oral</w:t>
      </w:r>
      <w:r>
        <w:rPr>
          <w:spacing w:val="-4"/>
          <w:sz w:val="20"/>
        </w:rPr>
        <w:t xml:space="preserve"> </w:t>
      </w:r>
      <w:r>
        <w:rPr>
          <w:sz w:val="20"/>
        </w:rPr>
        <w:t>skills,</w:t>
      </w:r>
      <w:r>
        <w:rPr>
          <w:spacing w:val="-4"/>
          <w:sz w:val="20"/>
        </w:rPr>
        <w:t xml:space="preserve"> </w:t>
      </w:r>
      <w:r>
        <w:rPr>
          <w:sz w:val="20"/>
        </w:rPr>
        <w:t>facilitation</w:t>
      </w:r>
      <w:r>
        <w:rPr>
          <w:spacing w:val="-5"/>
          <w:sz w:val="20"/>
        </w:rPr>
        <w:t xml:space="preserve"> </w:t>
      </w:r>
      <w:r>
        <w:rPr>
          <w:sz w:val="20"/>
        </w:rPr>
        <w:t>and instructional/presentation</w:t>
      </w:r>
      <w:r>
        <w:rPr>
          <w:spacing w:val="-4"/>
          <w:sz w:val="20"/>
        </w:rPr>
        <w:t xml:space="preserve"> </w:t>
      </w:r>
      <w:r>
        <w:rPr>
          <w:sz w:val="20"/>
        </w:rPr>
        <w:t>abilities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variety</w:t>
      </w:r>
      <w:r>
        <w:rPr>
          <w:spacing w:val="-7"/>
          <w:sz w:val="20"/>
        </w:rPr>
        <w:t xml:space="preserve"> </w:t>
      </w:r>
      <w:r>
        <w:rPr>
          <w:sz w:val="20"/>
        </w:rPr>
        <w:t>of methods to impart knowledge.</w:t>
      </w:r>
    </w:p>
    <w:p w14:paraId="51B8F84E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spacing w:before="117"/>
        <w:ind w:right="1404"/>
        <w:rPr>
          <w:sz w:val="20"/>
        </w:rPr>
      </w:pPr>
      <w:r>
        <w:rPr>
          <w:sz w:val="20"/>
        </w:rPr>
        <w:t>Proven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analyse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trainee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strategies</w:t>
      </w:r>
      <w:r>
        <w:rPr>
          <w:spacing w:val="-3"/>
          <w:sz w:val="20"/>
        </w:rPr>
        <w:t xml:space="preserve"> </w:t>
      </w:r>
      <w:r>
        <w:rPr>
          <w:sz w:val="20"/>
        </w:rPr>
        <w:t>to overcome learning difficulties.</w:t>
      </w:r>
    </w:p>
    <w:p w14:paraId="401AACE4" w14:textId="246CB04D" w:rsidR="00803043" w:rsidRDefault="00156C4A">
      <w:pPr>
        <w:pStyle w:val="ListParagraph"/>
        <w:numPr>
          <w:ilvl w:val="0"/>
          <w:numId w:val="1"/>
        </w:numPr>
        <w:tabs>
          <w:tab w:val="left" w:pos="706"/>
        </w:tabs>
        <w:rPr>
          <w:sz w:val="20"/>
        </w:rPr>
      </w:pPr>
      <w:r>
        <w:rPr>
          <w:sz w:val="20"/>
        </w:rPr>
        <w:t>Extensive</w:t>
      </w:r>
      <w:r>
        <w:rPr>
          <w:spacing w:val="-8"/>
          <w:sz w:val="20"/>
        </w:rPr>
        <w:t xml:space="preserve"> </w:t>
      </w: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9"/>
          <w:sz w:val="20"/>
        </w:rPr>
        <w:t xml:space="preserve"> </w:t>
      </w:r>
      <w:r>
        <w:rPr>
          <w:sz w:val="20"/>
        </w:rPr>
        <w:t>competency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Enroute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Tower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environment.</w:t>
      </w:r>
    </w:p>
    <w:p w14:paraId="5A677786" w14:textId="77777777" w:rsidR="00803043" w:rsidRDefault="00803043">
      <w:pPr>
        <w:pStyle w:val="BodyText"/>
        <w:spacing w:before="0"/>
        <w:ind w:left="0" w:firstLine="0"/>
        <w:rPr>
          <w:sz w:val="24"/>
        </w:rPr>
      </w:pPr>
    </w:p>
    <w:p w14:paraId="4E614192" w14:textId="77777777" w:rsidR="00803043" w:rsidRDefault="00156C4A">
      <w:pPr>
        <w:pStyle w:val="Heading1"/>
        <w:spacing w:before="191"/>
      </w:pPr>
      <w:r>
        <w:rPr>
          <w:spacing w:val="-2"/>
        </w:rPr>
        <w:t>Desirable</w:t>
      </w:r>
    </w:p>
    <w:p w14:paraId="041D5B7B" w14:textId="77777777" w:rsidR="00803043" w:rsidRDefault="00156C4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1"/>
        <w:ind w:left="858" w:right="1386" w:hanging="360"/>
        <w:rPr>
          <w:sz w:val="20"/>
        </w:rPr>
      </w:pPr>
      <w:r>
        <w:rPr>
          <w:sz w:val="20"/>
        </w:rPr>
        <w:t>Check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Standardisation</w:t>
      </w:r>
      <w:r>
        <w:rPr>
          <w:spacing w:val="-4"/>
          <w:sz w:val="20"/>
        </w:rPr>
        <w:t xml:space="preserve"> </w:t>
      </w:r>
      <w:r>
        <w:rPr>
          <w:sz w:val="20"/>
        </w:rPr>
        <w:t>Specialist</w:t>
      </w:r>
      <w:r>
        <w:rPr>
          <w:spacing w:val="-5"/>
          <w:sz w:val="20"/>
        </w:rPr>
        <w:t xml:space="preserve"> </w:t>
      </w:r>
      <w:r>
        <w:rPr>
          <w:sz w:val="20"/>
        </w:rPr>
        <w:t>(C&amp;SS),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Specialist</w:t>
      </w:r>
      <w:r>
        <w:rPr>
          <w:spacing w:val="-5"/>
          <w:sz w:val="20"/>
        </w:rPr>
        <w:t xml:space="preserve"> </w:t>
      </w:r>
      <w:r>
        <w:rPr>
          <w:sz w:val="20"/>
        </w:rPr>
        <w:t>(TS)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relevant operational experience.</w:t>
      </w:r>
    </w:p>
    <w:p w14:paraId="754B1E33" w14:textId="77777777" w:rsidR="00803043" w:rsidRDefault="00156C4A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21"/>
        <w:ind w:left="858" w:hanging="361"/>
        <w:rPr>
          <w:sz w:val="20"/>
        </w:rPr>
      </w:pPr>
      <w:r>
        <w:rPr>
          <w:sz w:val="20"/>
        </w:rPr>
        <w:t>Expert</w:t>
      </w:r>
      <w:r>
        <w:rPr>
          <w:spacing w:val="-11"/>
          <w:sz w:val="20"/>
        </w:rPr>
        <w:t xml:space="preserve"> </w:t>
      </w:r>
      <w:r>
        <w:rPr>
          <w:sz w:val="20"/>
        </w:rPr>
        <w:t>knowledge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extensive</w:t>
      </w:r>
      <w:r>
        <w:rPr>
          <w:spacing w:val="-10"/>
          <w:sz w:val="20"/>
        </w:rPr>
        <w:t xml:space="preserve"> </w:t>
      </w:r>
      <w:r>
        <w:rPr>
          <w:sz w:val="20"/>
        </w:rPr>
        <w:t>practical</w:t>
      </w:r>
      <w:r>
        <w:rPr>
          <w:spacing w:val="-9"/>
          <w:sz w:val="20"/>
        </w:rPr>
        <w:t xml:space="preserve"> </w:t>
      </w:r>
      <w:r>
        <w:rPr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in:</w:t>
      </w:r>
    </w:p>
    <w:p w14:paraId="5DD28449" w14:textId="77777777" w:rsidR="00803043" w:rsidRDefault="00156C4A">
      <w:pPr>
        <w:pStyle w:val="ListParagraph"/>
        <w:numPr>
          <w:ilvl w:val="1"/>
          <w:numId w:val="1"/>
        </w:numPr>
        <w:tabs>
          <w:tab w:val="left" w:pos="1579"/>
        </w:tabs>
        <w:spacing w:before="130" w:line="223" w:lineRule="auto"/>
        <w:ind w:right="1204"/>
        <w:rPr>
          <w:sz w:val="20"/>
        </w:rPr>
      </w:pPr>
      <w:r>
        <w:rPr>
          <w:sz w:val="20"/>
        </w:rPr>
        <w:t>Design,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continuous</w:t>
      </w:r>
      <w:r>
        <w:rPr>
          <w:spacing w:val="-5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 programs in accordance with regulatory compliance requirements.</w:t>
      </w:r>
    </w:p>
    <w:p w14:paraId="7029C4CD" w14:textId="77777777" w:rsidR="00803043" w:rsidRDefault="00156C4A">
      <w:pPr>
        <w:pStyle w:val="ListParagraph"/>
        <w:numPr>
          <w:ilvl w:val="1"/>
          <w:numId w:val="1"/>
        </w:numPr>
        <w:tabs>
          <w:tab w:val="left" w:pos="1579"/>
        </w:tabs>
        <w:spacing w:before="124"/>
        <w:ind w:hanging="361"/>
        <w:rPr>
          <w:sz w:val="20"/>
        </w:rPr>
      </w:pPr>
      <w:r>
        <w:rPr>
          <w:sz w:val="20"/>
        </w:rPr>
        <w:t>Training</w:t>
      </w:r>
      <w:r>
        <w:rPr>
          <w:spacing w:val="-10"/>
          <w:sz w:val="20"/>
        </w:rPr>
        <w:t xml:space="preserve"> </w:t>
      </w:r>
      <w:r>
        <w:rPr>
          <w:sz w:val="20"/>
        </w:rPr>
        <w:t>delivery</w:t>
      </w:r>
      <w:r>
        <w:rPr>
          <w:spacing w:val="-14"/>
          <w:sz w:val="20"/>
        </w:rPr>
        <w:t xml:space="preserve"> </w:t>
      </w:r>
      <w:r>
        <w:rPr>
          <w:sz w:val="20"/>
        </w:rPr>
        <w:t>methodologies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strategies.</w:t>
      </w:r>
    </w:p>
    <w:p w14:paraId="0D6FD5FA" w14:textId="77777777" w:rsidR="00803043" w:rsidRDefault="00156C4A">
      <w:pPr>
        <w:pStyle w:val="ListParagraph"/>
        <w:numPr>
          <w:ilvl w:val="1"/>
          <w:numId w:val="1"/>
        </w:numPr>
        <w:tabs>
          <w:tab w:val="left" w:pos="1579"/>
        </w:tabs>
        <w:spacing w:before="101"/>
        <w:ind w:hanging="361"/>
        <w:rPr>
          <w:sz w:val="20"/>
        </w:rPr>
      </w:pPr>
      <w:r>
        <w:rPr>
          <w:sz w:val="20"/>
        </w:rPr>
        <w:t>Training</w:t>
      </w:r>
      <w:r>
        <w:rPr>
          <w:spacing w:val="-10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evaluation.</w:t>
      </w:r>
    </w:p>
    <w:p w14:paraId="167081B5" w14:textId="77777777" w:rsidR="00803043" w:rsidRDefault="00803043">
      <w:pPr>
        <w:rPr>
          <w:sz w:val="20"/>
        </w:rPr>
        <w:sectPr w:rsidR="00803043">
          <w:type w:val="continuous"/>
          <w:pgSz w:w="11910" w:h="16840"/>
          <w:pgMar w:top="880" w:right="840" w:bottom="1160" w:left="1280" w:header="0" w:footer="971" w:gutter="0"/>
          <w:cols w:space="720"/>
        </w:sectPr>
      </w:pPr>
    </w:p>
    <w:p w14:paraId="752CC4D5" w14:textId="1A3D4252" w:rsidR="00803043" w:rsidRDefault="001E40AE">
      <w:pPr>
        <w:pStyle w:val="BodyText"/>
        <w:spacing w:before="0"/>
        <w:ind w:left="138" w:firstLine="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D863228" wp14:editId="600AD293">
                <wp:extent cx="5942330" cy="297180"/>
                <wp:effectExtent l="0" t="0" r="0" b="1270"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97180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E96B5" w14:textId="77777777" w:rsidR="00803043" w:rsidRDefault="00156C4A">
                            <w:pPr>
                              <w:spacing w:before="11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Behaviours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63228" id="docshape10" o:spid="_x0000_s1032" type="#_x0000_t202" style="width:467.9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" fillcolor="#009fdd" stroked="f">
                <v:textbox inset="0,0,0,0">
                  <w:txbxContent>
                    <w:p w14:paraId="50FE96B5" w14:textId="77777777" w:rsidR="00803043" w:rsidRDefault="00156C4A">
                      <w:pPr>
                        <w:spacing w:before="11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Performance</w:t>
                      </w:r>
                      <w:r>
                        <w:rPr>
                          <w:b/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Standards</w:t>
                      </w:r>
                      <w:r>
                        <w:rPr>
                          <w:b/>
                          <w:color w:val="FFFFF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>Behaviours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88158A" w14:textId="77777777" w:rsidR="00803043" w:rsidRDefault="00156C4A">
      <w:pPr>
        <w:pStyle w:val="BodyText"/>
        <w:spacing w:before="92"/>
        <w:ind w:left="138" w:right="545" w:firstLine="0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Airservices,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consistently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behaviours that meet our Code of Conduct.</w:t>
      </w:r>
      <w:r>
        <w:rPr>
          <w:spacing w:val="40"/>
        </w:rPr>
        <w:t xml:space="preserve"> </w:t>
      </w:r>
      <w:r>
        <w:t>This includes:</w:t>
      </w:r>
    </w:p>
    <w:p w14:paraId="6CAF3A34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8"/>
        </w:tabs>
        <w:spacing w:before="120"/>
        <w:ind w:left="707" w:hanging="286"/>
        <w:rPr>
          <w:sz w:val="20"/>
        </w:rPr>
      </w:pPr>
      <w:r>
        <w:rPr>
          <w:sz w:val="20"/>
        </w:rPr>
        <w:t>Treating</w:t>
      </w:r>
      <w:r>
        <w:rPr>
          <w:spacing w:val="-10"/>
          <w:sz w:val="20"/>
        </w:rPr>
        <w:t xml:space="preserve"> </w:t>
      </w:r>
      <w:r>
        <w:rPr>
          <w:sz w:val="20"/>
        </w:rPr>
        <w:t>everyone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dignity,</w:t>
      </w:r>
      <w:r>
        <w:rPr>
          <w:spacing w:val="-9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courtesy</w:t>
      </w:r>
    </w:p>
    <w:p w14:paraId="1958CC63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8"/>
        </w:tabs>
        <w:spacing w:before="117"/>
        <w:ind w:left="707" w:hanging="286"/>
        <w:rPr>
          <w:sz w:val="20"/>
        </w:rPr>
      </w:pPr>
      <w:r>
        <w:rPr>
          <w:sz w:val="20"/>
        </w:rPr>
        <w:t>Acting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honesty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integrity</w:t>
      </w:r>
    </w:p>
    <w:p w14:paraId="7EA5B03A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8"/>
        </w:tabs>
        <w:spacing w:before="120"/>
        <w:ind w:left="707" w:hanging="286"/>
        <w:rPr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 xml:space="preserve"> </w:t>
      </w:r>
      <w:r>
        <w:rPr>
          <w:sz w:val="20"/>
        </w:rPr>
        <w:t>ethically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diligence</w:t>
      </w:r>
    </w:p>
    <w:p w14:paraId="35669F1A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8"/>
        </w:tabs>
        <w:ind w:left="707" w:hanging="286"/>
        <w:rPr>
          <w:sz w:val="20"/>
        </w:rPr>
      </w:pPr>
      <w:r>
        <w:rPr>
          <w:sz w:val="20"/>
        </w:rPr>
        <w:t>Complying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Airservices’</w:t>
      </w:r>
      <w:r>
        <w:rPr>
          <w:spacing w:val="-11"/>
          <w:sz w:val="20"/>
        </w:rPr>
        <w:t xml:space="preserve"> </w:t>
      </w:r>
      <w:r>
        <w:rPr>
          <w:sz w:val="20"/>
        </w:rPr>
        <w:t>policies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Australian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laws</w:t>
      </w:r>
    </w:p>
    <w:p w14:paraId="3CF27001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8"/>
        </w:tabs>
        <w:spacing w:before="119"/>
        <w:ind w:left="707" w:right="962" w:hanging="286"/>
        <w:rPr>
          <w:sz w:val="20"/>
        </w:rPr>
      </w:pPr>
      <w:r>
        <w:rPr>
          <w:sz w:val="20"/>
        </w:rPr>
        <w:t>Disclosing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taking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4"/>
          <w:sz w:val="20"/>
        </w:rPr>
        <w:t xml:space="preserve"> </w:t>
      </w:r>
      <w:r>
        <w:rPr>
          <w:sz w:val="20"/>
        </w:rPr>
        <w:t>steps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actual,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5"/>
          <w:sz w:val="20"/>
        </w:rPr>
        <w:t xml:space="preserve"> </w:t>
      </w:r>
      <w:r>
        <w:rPr>
          <w:sz w:val="20"/>
        </w:rPr>
        <w:t>or perceived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interest</w:t>
      </w:r>
    </w:p>
    <w:p w14:paraId="3BBF9BBF" w14:textId="77777777" w:rsidR="00803043" w:rsidRDefault="00156C4A">
      <w:pPr>
        <w:pStyle w:val="ListParagraph"/>
        <w:numPr>
          <w:ilvl w:val="0"/>
          <w:numId w:val="1"/>
        </w:numPr>
        <w:tabs>
          <w:tab w:val="left" w:pos="708"/>
        </w:tabs>
        <w:ind w:left="707" w:right="1417" w:hanging="286"/>
        <w:rPr>
          <w:sz w:val="20"/>
        </w:rPr>
      </w:pPr>
      <w:r>
        <w:rPr>
          <w:sz w:val="20"/>
        </w:rPr>
        <w:t>Behaving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way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upholds our</w:t>
      </w:r>
      <w:r>
        <w:rPr>
          <w:spacing w:val="-2"/>
          <w:sz w:val="20"/>
        </w:rPr>
        <w:t xml:space="preserve"> </w:t>
      </w:r>
      <w:r>
        <w:rPr>
          <w:sz w:val="20"/>
        </w:rPr>
        <w:t>vision,</w:t>
      </w:r>
      <w:r>
        <w:rPr>
          <w:spacing w:val="-3"/>
          <w:sz w:val="20"/>
        </w:rPr>
        <w:t xml:space="preserve"> </w:t>
      </w:r>
      <w:r>
        <w:rPr>
          <w:sz w:val="20"/>
        </w:rPr>
        <w:t>mission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values,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promotes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good reputation of Airservices.</w:t>
      </w:r>
    </w:p>
    <w:sectPr w:rsidR="00803043">
      <w:pgSz w:w="11910" w:h="16840"/>
      <w:pgMar w:top="880" w:right="840" w:bottom="1160" w:left="12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909B" w14:textId="77777777" w:rsidR="00333001" w:rsidRDefault="00333001">
      <w:r>
        <w:separator/>
      </w:r>
    </w:p>
  </w:endnote>
  <w:endnote w:type="continuationSeparator" w:id="0">
    <w:p w14:paraId="473DD01F" w14:textId="77777777" w:rsidR="00333001" w:rsidRDefault="0033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9BF" w14:textId="77777777" w:rsidR="005D3486" w:rsidRDefault="005D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31A9" w14:textId="50C2CF8D" w:rsidR="00803043" w:rsidRDefault="001E40AE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37EA531C" wp14:editId="6365BAF9">
              <wp:simplePos x="0" y="0"/>
              <wp:positionH relativeFrom="page">
                <wp:posOffset>5619750</wp:posOffset>
              </wp:positionH>
              <wp:positionV relativeFrom="page">
                <wp:posOffset>9934575</wp:posOffset>
              </wp:positionV>
              <wp:extent cx="1056640" cy="26543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4CBBB" w14:textId="77777777" w:rsidR="00803043" w:rsidRDefault="00156C4A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  <w:p w14:paraId="75488BF6" w14:textId="77777777" w:rsidR="00803043" w:rsidRDefault="00156C4A">
                          <w:pPr>
                            <w:spacing w:before="2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sz w:val="16"/>
                            </w:rPr>
                            <w:t>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Airservices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531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5" type="#_x0000_t202" style="position:absolute;margin-left:442.5pt;margin-top:782.25pt;width:83.2pt;height:20.9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" filled="f" stroked="f">
              <v:textbox inset="0,0,0,0">
                <w:txbxContent>
                  <w:p w14:paraId="0744CBBB" w14:textId="77777777" w:rsidR="00803043" w:rsidRDefault="00156C4A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  <w:p w14:paraId="75488BF6" w14:textId="77777777" w:rsidR="00803043" w:rsidRDefault="00156C4A">
                    <w:pPr>
                      <w:spacing w:before="2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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Airservices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7952" w14:textId="77777777" w:rsidR="005D3486" w:rsidRDefault="005D34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ACCB" w14:textId="3C5B9B9B" w:rsidR="00803043" w:rsidRDefault="001E40AE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338330D7" wp14:editId="6F3AC319">
              <wp:simplePos x="0" y="0"/>
              <wp:positionH relativeFrom="page">
                <wp:posOffset>882650</wp:posOffset>
              </wp:positionH>
              <wp:positionV relativeFrom="page">
                <wp:posOffset>9898380</wp:posOffset>
              </wp:positionV>
              <wp:extent cx="5796915" cy="889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A1979" id="docshape4" o:spid="_x0000_s1026" style="position:absolute;margin-left:69.5pt;margin-top:779.4pt;width:456.45pt;height:.7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4AF56F83" wp14:editId="2A318AD3">
              <wp:simplePos x="0" y="0"/>
              <wp:positionH relativeFrom="page">
                <wp:posOffset>5619750</wp:posOffset>
              </wp:positionH>
              <wp:positionV relativeFrom="page">
                <wp:posOffset>9934575</wp:posOffset>
              </wp:positionV>
              <wp:extent cx="1056640" cy="26543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191DB" w14:textId="77777777" w:rsidR="00803043" w:rsidRDefault="00156C4A">
                          <w:pPr>
                            <w:spacing w:before="15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  <w:p w14:paraId="46054285" w14:textId="77777777" w:rsidR="00803043" w:rsidRDefault="00156C4A">
                          <w:pPr>
                            <w:spacing w:before="2"/>
                            <w:ind w:right="19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Fonts w:ascii="Symbol" w:hAnsi="Symbol"/>
                              <w:sz w:val="16"/>
                            </w:rPr>
                            <w:t>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Airservices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56F83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margin-left:442.5pt;margin-top:782.25pt;width:83.2pt;height:20.9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" filled="f" stroked="f">
              <v:textbox inset="0,0,0,0">
                <w:txbxContent>
                  <w:p w14:paraId="3DC191DB" w14:textId="77777777" w:rsidR="00803043" w:rsidRDefault="00156C4A">
                    <w:pPr>
                      <w:spacing w:before="15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  <w:p w14:paraId="46054285" w14:textId="77777777" w:rsidR="00803043" w:rsidRDefault="00156C4A">
                    <w:pPr>
                      <w:spacing w:before="2"/>
                      <w:ind w:right="19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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Airservices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Australia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B1C8" w14:textId="77777777" w:rsidR="00333001" w:rsidRDefault="00333001">
      <w:r>
        <w:separator/>
      </w:r>
    </w:p>
  </w:footnote>
  <w:footnote w:type="continuationSeparator" w:id="0">
    <w:p w14:paraId="6C434748" w14:textId="77777777" w:rsidR="00333001" w:rsidRDefault="0033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BB1C" w14:textId="180416B3" w:rsidR="005D3486" w:rsidRDefault="005D34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50112" behindDoc="0" locked="0" layoutInCell="1" allowOverlap="1" wp14:anchorId="6FE786D3" wp14:editId="408BC3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B3048" w14:textId="4707E158" w:rsidR="005D3486" w:rsidRPr="005D3486" w:rsidRDefault="005D3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3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786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OFFICIAL" style="position:absolute;margin-left:0;margin-top:.05pt;width:34.95pt;height:34.95pt;z-index:4874501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DCB3048" w14:textId="4707E158" w:rsidR="005D3486" w:rsidRPr="005D3486" w:rsidRDefault="005D3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3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E917" w14:textId="6A56B076" w:rsidR="005D3486" w:rsidRDefault="005D34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51136" behindDoc="0" locked="0" layoutInCell="1" allowOverlap="1" wp14:anchorId="1ABC8ED0" wp14:editId="75282CE2">
              <wp:simplePos x="811033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86AF3" w14:textId="553BDB52" w:rsidR="005D3486" w:rsidRPr="005D3486" w:rsidRDefault="005D3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3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C8E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alt="OFFICIAL" style="position:absolute;margin-left:0;margin-top:.05pt;width:34.95pt;height:34.95pt;z-index:4874511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0486AF3" w14:textId="553BDB52" w:rsidR="005D3486" w:rsidRPr="005D3486" w:rsidRDefault="005D3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3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5205" w14:textId="69D9A847" w:rsidR="005D3486" w:rsidRDefault="005D34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49088" behindDoc="0" locked="0" layoutInCell="1" allowOverlap="1" wp14:anchorId="5E199464" wp14:editId="6E0493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6868FB" w14:textId="7F9040AB" w:rsidR="005D3486" w:rsidRPr="005D3486" w:rsidRDefault="005D3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3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994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alt="OFFICIAL" style="position:absolute;margin-left:0;margin-top:.05pt;width:34.95pt;height:34.95pt;z-index:4874490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B6868FB" w14:textId="7F9040AB" w:rsidR="005D3486" w:rsidRPr="005D3486" w:rsidRDefault="005D3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3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2534" w14:textId="19003648" w:rsidR="005D3486" w:rsidRDefault="005D34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53184" behindDoc="0" locked="0" layoutInCell="1" allowOverlap="1" wp14:anchorId="382F1DBB" wp14:editId="498A0D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529BA" w14:textId="24DE9379" w:rsidR="005D3486" w:rsidRPr="005D3486" w:rsidRDefault="005D3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3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F1D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alt="OFFICIAL" style="position:absolute;margin-left:0;margin-top:.05pt;width:34.95pt;height:34.95pt;z-index:4874531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6C529BA" w14:textId="24DE9379" w:rsidR="005D3486" w:rsidRPr="005D3486" w:rsidRDefault="005D3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3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9CB6" w14:textId="0488AC52" w:rsidR="005D3486" w:rsidRDefault="005D34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54208" behindDoc="0" locked="0" layoutInCell="1" allowOverlap="1" wp14:anchorId="0A476D21" wp14:editId="15CD738C">
              <wp:simplePos x="8134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0F927" w14:textId="3F33414F" w:rsidR="005D3486" w:rsidRPr="005D3486" w:rsidRDefault="005D3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3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76D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alt="OFFICIAL" style="position:absolute;margin-left:0;margin-top:.05pt;width:34.95pt;height:34.95pt;z-index:4874542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D10F927" w14:textId="3F33414F" w:rsidR="005D3486" w:rsidRPr="005D3486" w:rsidRDefault="005D3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3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B626" w14:textId="670FD5C5" w:rsidR="005D3486" w:rsidRDefault="005D34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52160" behindDoc="0" locked="0" layoutInCell="1" allowOverlap="1" wp14:anchorId="6588C4AD" wp14:editId="0ED508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01930" w14:textId="05332FA4" w:rsidR="005D3486" w:rsidRPr="005D3486" w:rsidRDefault="005D34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D34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8C4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alt="OFFICIAL" style="position:absolute;margin-left:0;margin-top:.05pt;width:34.95pt;height:34.95pt;z-index:4874521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9E01930" w14:textId="05332FA4" w:rsidR="005D3486" w:rsidRPr="005D3486" w:rsidRDefault="005D34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D34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CFC"/>
    <w:multiLevelType w:val="hybridMultilevel"/>
    <w:tmpl w:val="BD58632C"/>
    <w:lvl w:ilvl="0" w:tplc="1F44E2EC">
      <w:numFmt w:val="bullet"/>
      <w:lvlText w:val=""/>
      <w:lvlJc w:val="left"/>
      <w:pPr>
        <w:ind w:left="705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0B8DCF6">
      <w:numFmt w:val="bullet"/>
      <w:lvlText w:val="o"/>
      <w:lvlJc w:val="left"/>
      <w:pPr>
        <w:ind w:left="157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4EE0355C">
      <w:numFmt w:val="bullet"/>
      <w:lvlText w:val="•"/>
      <w:lvlJc w:val="left"/>
      <w:pPr>
        <w:ind w:left="2491" w:hanging="360"/>
      </w:pPr>
      <w:rPr>
        <w:rFonts w:hint="default"/>
        <w:lang w:val="en-AU" w:eastAsia="en-US" w:bidi="ar-SA"/>
      </w:rPr>
    </w:lvl>
    <w:lvl w:ilvl="3" w:tplc="750EFB68">
      <w:numFmt w:val="bullet"/>
      <w:lvlText w:val="•"/>
      <w:lvlJc w:val="left"/>
      <w:pPr>
        <w:ind w:left="3403" w:hanging="360"/>
      </w:pPr>
      <w:rPr>
        <w:rFonts w:hint="default"/>
        <w:lang w:val="en-AU" w:eastAsia="en-US" w:bidi="ar-SA"/>
      </w:rPr>
    </w:lvl>
    <w:lvl w:ilvl="4" w:tplc="54E07BFC">
      <w:numFmt w:val="bullet"/>
      <w:lvlText w:val="•"/>
      <w:lvlJc w:val="left"/>
      <w:pPr>
        <w:ind w:left="4315" w:hanging="360"/>
      </w:pPr>
      <w:rPr>
        <w:rFonts w:hint="default"/>
        <w:lang w:val="en-AU" w:eastAsia="en-US" w:bidi="ar-SA"/>
      </w:rPr>
    </w:lvl>
    <w:lvl w:ilvl="5" w:tplc="DB0299FE">
      <w:numFmt w:val="bullet"/>
      <w:lvlText w:val="•"/>
      <w:lvlJc w:val="left"/>
      <w:pPr>
        <w:ind w:left="5227" w:hanging="360"/>
      </w:pPr>
      <w:rPr>
        <w:rFonts w:hint="default"/>
        <w:lang w:val="en-AU" w:eastAsia="en-US" w:bidi="ar-SA"/>
      </w:rPr>
    </w:lvl>
    <w:lvl w:ilvl="6" w:tplc="4776DADE">
      <w:numFmt w:val="bullet"/>
      <w:lvlText w:val="•"/>
      <w:lvlJc w:val="left"/>
      <w:pPr>
        <w:ind w:left="6139" w:hanging="360"/>
      </w:pPr>
      <w:rPr>
        <w:rFonts w:hint="default"/>
        <w:lang w:val="en-AU" w:eastAsia="en-US" w:bidi="ar-SA"/>
      </w:rPr>
    </w:lvl>
    <w:lvl w:ilvl="7" w:tplc="333289C0">
      <w:numFmt w:val="bullet"/>
      <w:lvlText w:val="•"/>
      <w:lvlJc w:val="left"/>
      <w:pPr>
        <w:ind w:left="7050" w:hanging="360"/>
      </w:pPr>
      <w:rPr>
        <w:rFonts w:hint="default"/>
        <w:lang w:val="en-AU" w:eastAsia="en-US" w:bidi="ar-SA"/>
      </w:rPr>
    </w:lvl>
    <w:lvl w:ilvl="8" w:tplc="1C7646E8">
      <w:numFmt w:val="bullet"/>
      <w:lvlText w:val="•"/>
      <w:lvlJc w:val="left"/>
      <w:pPr>
        <w:ind w:left="7962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3"/>
    <w:rsid w:val="00005F4D"/>
    <w:rsid w:val="00156C4A"/>
    <w:rsid w:val="00181EFB"/>
    <w:rsid w:val="001E40AE"/>
    <w:rsid w:val="001E4DC4"/>
    <w:rsid w:val="002F1D24"/>
    <w:rsid w:val="00333001"/>
    <w:rsid w:val="0034771D"/>
    <w:rsid w:val="00491C3B"/>
    <w:rsid w:val="005D3486"/>
    <w:rsid w:val="00651672"/>
    <w:rsid w:val="006A527C"/>
    <w:rsid w:val="00795911"/>
    <w:rsid w:val="00796CF9"/>
    <w:rsid w:val="007B333D"/>
    <w:rsid w:val="00803043"/>
    <w:rsid w:val="00820CEF"/>
    <w:rsid w:val="0095777F"/>
    <w:rsid w:val="00990150"/>
    <w:rsid w:val="009C2671"/>
    <w:rsid w:val="00A425F9"/>
    <w:rsid w:val="00A84BCD"/>
    <w:rsid w:val="00BE0DCD"/>
    <w:rsid w:val="00D00DDF"/>
    <w:rsid w:val="00D915B9"/>
    <w:rsid w:val="00DA5BA7"/>
    <w:rsid w:val="00E06439"/>
    <w:rsid w:val="00EC41C0"/>
    <w:rsid w:val="00EC438F"/>
    <w:rsid w:val="00EF3CC0"/>
    <w:rsid w:val="00E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318CDC3A"/>
  <w15:docId w15:val="{C950C515-FEEE-4BC8-AD20-1F98276C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17"/>
      <w:ind w:left="1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705" w:hanging="28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2548" w:right="298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8"/>
      <w:ind w:left="7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D3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48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D3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486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47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1D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1D"/>
    <w:rPr>
      <w:rFonts w:ascii="Arial" w:eastAsia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://orbit/sites/doccentre/master/HR-PROC-0025/hr_proc_0025.pdf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orbit/sites/doccentre/master/C-MAN0151/c-man015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04A0084E0948BE80BAD019CCE608" ma:contentTypeVersion="10" ma:contentTypeDescription="Create a new document." ma:contentTypeScope="" ma:versionID="4daa5c525d95f24bdfc2849a4ade5336">
  <xsd:schema xmlns:xsd="http://www.w3.org/2001/XMLSchema" xmlns:xs="http://www.w3.org/2001/XMLSchema" xmlns:p="http://schemas.microsoft.com/office/2006/metadata/properties" xmlns:ns2="50cd5a4a-5291-4594-8ebb-bf9b2ab8b526" xmlns:ns3="72a7461c-78ef-4f7b-a395-de0993b2066e" targetNamespace="http://schemas.microsoft.com/office/2006/metadata/properties" ma:root="true" ma:fieldsID="b682dfb737b70de5ef608fc2b5925d8d" ns2:_="" ns3:_="">
    <xsd:import namespace="50cd5a4a-5291-4594-8ebb-bf9b2ab8b526"/>
    <xsd:import namespace="72a7461c-78ef-4f7b-a395-de0993b20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5a4a-5291-4594-8ebb-bf9b2ab8b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7461c-78ef-4f7b-a395-de0993b20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D119E-A7FB-4760-9B54-F7A22C43B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C2E9B-9546-4111-BAE6-5AEE447FE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9D3A1-2FE5-4D78-937F-23D0A5EE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5a4a-5291-4594-8ebb-bf9b2ab8b526"/>
    <ds:schemaRef ds:uri="72a7461c-78ef-4f7b-a395-de0993b20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Neethu Anna Stephen</dc:creator>
  <cp:lastModifiedBy>Neethu Anna Stephen</cp:lastModifiedBy>
  <cp:revision>2</cp:revision>
  <dcterms:created xsi:type="dcterms:W3CDTF">2022-04-26T02:42:00Z</dcterms:created>
  <dcterms:modified xsi:type="dcterms:W3CDTF">2022-04-26T02:42:00Z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  <property fmtid="{D5CDD505-2E9C-101B-9397-08002B2CF9AE}" pid="5" name="ClassificationContentMarkingHeaderShapeIds">
    <vt:lpwstr>2,3,4,5,6,7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fbf277e0-b915-4def-b08f-513660525139_Enabled">
    <vt:lpwstr>true</vt:lpwstr>
  </property>
  <property fmtid="{D5CDD505-2E9C-101B-9397-08002B2CF9AE}" pid="9" name="MSIP_Label_fbf277e0-b915-4def-b08f-513660525139_SetDate">
    <vt:lpwstr>2022-04-07T22:46:09Z</vt:lpwstr>
  </property>
  <property fmtid="{D5CDD505-2E9C-101B-9397-08002B2CF9AE}" pid="10" name="MSIP_Label_fbf277e0-b915-4def-b08f-513660525139_Method">
    <vt:lpwstr>Privileged</vt:lpwstr>
  </property>
  <property fmtid="{D5CDD505-2E9C-101B-9397-08002B2CF9AE}" pid="11" name="MSIP_Label_fbf277e0-b915-4def-b08f-513660525139_Name">
    <vt:lpwstr>OFFICIAL</vt:lpwstr>
  </property>
  <property fmtid="{D5CDD505-2E9C-101B-9397-08002B2CF9AE}" pid="12" name="MSIP_Label_fbf277e0-b915-4def-b08f-513660525139_SiteId">
    <vt:lpwstr>ab692ff1-9191-4d16-9b12-7345739afcd5</vt:lpwstr>
  </property>
  <property fmtid="{D5CDD505-2E9C-101B-9397-08002B2CF9AE}" pid="13" name="MSIP_Label_fbf277e0-b915-4def-b08f-513660525139_ActionId">
    <vt:lpwstr>0a8e6b5b-8338-4fa0-ae77-26e7535b7dc0</vt:lpwstr>
  </property>
  <property fmtid="{D5CDD505-2E9C-101B-9397-08002B2CF9AE}" pid="14" name="MSIP_Label_fbf277e0-b915-4def-b08f-513660525139_ContentBits">
    <vt:lpwstr>1</vt:lpwstr>
  </property>
  <property fmtid="{D5CDD505-2E9C-101B-9397-08002B2CF9AE}" pid="15" name="ContentTypeId">
    <vt:lpwstr>0x010100A26304A0084E0948BE80BAD019CCE608</vt:lpwstr>
  </property>
</Properties>
</file>