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45E4D" w14:textId="77777777" w:rsidR="00E879D8" w:rsidRDefault="00E879D8" w:rsidP="00CA2FD0">
      <w:pPr>
        <w:spacing w:after="0"/>
        <w:rPr>
          <w:rFonts w:ascii="Arial" w:hAnsi="Arial" w:cs="Arial"/>
          <w:sz w:val="20"/>
          <w:szCs w:val="20"/>
        </w:rPr>
      </w:pPr>
      <w:bookmarkStart w:id="0" w:name="_GoBack"/>
      <w:bookmarkEnd w:id="0"/>
    </w:p>
    <w:p w14:paraId="6452792D" w14:textId="77777777" w:rsidR="00CA2FD0" w:rsidRPr="00CA2FD0" w:rsidRDefault="00CA2FD0" w:rsidP="00CA2FD0">
      <w:pPr>
        <w:spacing w:after="0"/>
        <w:rPr>
          <w:rFonts w:ascii="Arial" w:hAnsi="Arial" w:cs="Arial"/>
          <w:sz w:val="32"/>
          <w:szCs w:val="32"/>
        </w:rPr>
      </w:pPr>
      <w:r w:rsidRPr="00CA2FD0">
        <w:rPr>
          <w:rFonts w:ascii="Arial" w:hAnsi="Arial" w:cs="Arial"/>
          <w:sz w:val="32"/>
          <w:szCs w:val="32"/>
        </w:rPr>
        <w:t>Position description</w:t>
      </w:r>
    </w:p>
    <w:p w14:paraId="4AFF9EF2" w14:textId="77777777" w:rsidR="00CA2FD0" w:rsidRDefault="00CA2FD0" w:rsidP="00CA2FD0">
      <w:pPr>
        <w:spacing w:after="0"/>
        <w:rPr>
          <w:rFonts w:ascii="Arial" w:hAnsi="Arial" w:cs="Arial"/>
          <w:sz w:val="20"/>
          <w:szCs w:val="20"/>
        </w:rPr>
      </w:pPr>
    </w:p>
    <w:tbl>
      <w:tblPr>
        <w:tblStyle w:val="TableGrid"/>
        <w:tblW w:w="0" w:type="auto"/>
        <w:tblLook w:val="04A0" w:firstRow="1" w:lastRow="0" w:firstColumn="1" w:lastColumn="0" w:noHBand="0" w:noVBand="1"/>
      </w:tblPr>
      <w:tblGrid>
        <w:gridCol w:w="2263"/>
        <w:gridCol w:w="6753"/>
      </w:tblGrid>
      <w:tr w:rsidR="00CA2FD0" w14:paraId="1FAEBD98" w14:textId="77777777" w:rsidTr="00E93BAD">
        <w:tc>
          <w:tcPr>
            <w:tcW w:w="2263" w:type="dxa"/>
          </w:tcPr>
          <w:p w14:paraId="4B817D75" w14:textId="77777777" w:rsidR="00CA2FD0" w:rsidRPr="00CA2FD0" w:rsidRDefault="00CA2FD0" w:rsidP="00CA2FD0">
            <w:pPr>
              <w:spacing w:before="40" w:after="40"/>
              <w:rPr>
                <w:rFonts w:ascii="Arial" w:hAnsi="Arial" w:cs="Arial"/>
                <w:b/>
                <w:sz w:val="20"/>
                <w:szCs w:val="20"/>
              </w:rPr>
            </w:pPr>
            <w:r w:rsidRPr="00CA2FD0">
              <w:rPr>
                <w:rFonts w:ascii="Arial" w:hAnsi="Arial" w:cs="Arial"/>
                <w:b/>
                <w:sz w:val="20"/>
                <w:szCs w:val="20"/>
              </w:rPr>
              <w:t>Date of creation</w:t>
            </w:r>
          </w:p>
        </w:tc>
        <w:tc>
          <w:tcPr>
            <w:tcW w:w="6753" w:type="dxa"/>
          </w:tcPr>
          <w:p w14:paraId="41B6DFA6" w14:textId="77777777" w:rsidR="00CA2FD0" w:rsidRDefault="00724F83" w:rsidP="00CA2FD0">
            <w:pPr>
              <w:spacing w:before="40" w:after="40"/>
              <w:rPr>
                <w:rFonts w:ascii="Arial" w:hAnsi="Arial" w:cs="Arial"/>
                <w:sz w:val="20"/>
                <w:szCs w:val="20"/>
              </w:rPr>
            </w:pPr>
            <w:r>
              <w:rPr>
                <w:rFonts w:ascii="Arial" w:hAnsi="Arial" w:cs="Arial"/>
                <w:sz w:val="20"/>
                <w:szCs w:val="20"/>
              </w:rPr>
              <w:t>August</w:t>
            </w:r>
            <w:r w:rsidR="00CA2FD0">
              <w:rPr>
                <w:rFonts w:ascii="Arial" w:hAnsi="Arial" w:cs="Arial"/>
                <w:sz w:val="20"/>
                <w:szCs w:val="20"/>
              </w:rPr>
              <w:t xml:space="preserve"> 2016</w:t>
            </w:r>
          </w:p>
        </w:tc>
      </w:tr>
      <w:tr w:rsidR="00CA2FD0" w14:paraId="2DA4B68A" w14:textId="77777777" w:rsidTr="00E93BAD">
        <w:tc>
          <w:tcPr>
            <w:tcW w:w="2263" w:type="dxa"/>
          </w:tcPr>
          <w:p w14:paraId="0DAC4557" w14:textId="77777777" w:rsidR="00CA2FD0" w:rsidRPr="00CA2FD0" w:rsidRDefault="00CA2FD0" w:rsidP="00CA2FD0">
            <w:pPr>
              <w:spacing w:before="40" w:after="40"/>
              <w:rPr>
                <w:rFonts w:ascii="Arial" w:hAnsi="Arial" w:cs="Arial"/>
                <w:b/>
                <w:sz w:val="20"/>
                <w:szCs w:val="20"/>
              </w:rPr>
            </w:pPr>
            <w:r w:rsidRPr="00CA2FD0">
              <w:rPr>
                <w:rFonts w:ascii="Arial" w:hAnsi="Arial" w:cs="Arial"/>
                <w:b/>
                <w:sz w:val="20"/>
                <w:szCs w:val="20"/>
              </w:rPr>
              <w:t>Position title</w:t>
            </w:r>
          </w:p>
        </w:tc>
        <w:tc>
          <w:tcPr>
            <w:tcW w:w="6753" w:type="dxa"/>
          </w:tcPr>
          <w:p w14:paraId="24ECDB45" w14:textId="77777777" w:rsidR="00CA2FD0" w:rsidRDefault="00724F83" w:rsidP="0071394E">
            <w:pPr>
              <w:spacing w:before="40" w:after="40"/>
              <w:rPr>
                <w:rFonts w:ascii="Arial" w:hAnsi="Arial" w:cs="Arial"/>
                <w:sz w:val="20"/>
                <w:szCs w:val="20"/>
              </w:rPr>
            </w:pPr>
            <w:r>
              <w:rPr>
                <w:rFonts w:ascii="Arial" w:hAnsi="Arial" w:cs="Arial"/>
                <w:sz w:val="20"/>
                <w:szCs w:val="20"/>
              </w:rPr>
              <w:t xml:space="preserve">Customer Relationship </w:t>
            </w:r>
            <w:r w:rsidR="0071394E">
              <w:rPr>
                <w:rFonts w:ascii="Arial" w:hAnsi="Arial" w:cs="Arial"/>
                <w:sz w:val="20"/>
                <w:szCs w:val="20"/>
              </w:rPr>
              <w:t>Manager</w:t>
            </w:r>
          </w:p>
        </w:tc>
      </w:tr>
      <w:tr w:rsidR="00CA2FD0" w14:paraId="604711C9" w14:textId="77777777" w:rsidTr="00E93BAD">
        <w:tc>
          <w:tcPr>
            <w:tcW w:w="2263" w:type="dxa"/>
          </w:tcPr>
          <w:p w14:paraId="22FBA91F" w14:textId="77777777" w:rsidR="00CA2FD0" w:rsidRPr="00CA2FD0" w:rsidRDefault="00CA2FD0" w:rsidP="00CA2FD0">
            <w:pPr>
              <w:spacing w:before="40" w:after="40"/>
              <w:rPr>
                <w:rFonts w:ascii="Arial" w:hAnsi="Arial" w:cs="Arial"/>
                <w:b/>
                <w:sz w:val="20"/>
                <w:szCs w:val="20"/>
              </w:rPr>
            </w:pPr>
            <w:r w:rsidRPr="00CA2FD0">
              <w:rPr>
                <w:rFonts w:ascii="Arial" w:hAnsi="Arial" w:cs="Arial"/>
                <w:b/>
                <w:sz w:val="20"/>
                <w:szCs w:val="20"/>
              </w:rPr>
              <w:t>Division</w:t>
            </w:r>
          </w:p>
        </w:tc>
        <w:tc>
          <w:tcPr>
            <w:tcW w:w="6753" w:type="dxa"/>
          </w:tcPr>
          <w:p w14:paraId="2B93CDB3" w14:textId="77777777" w:rsidR="00CA2FD0" w:rsidRDefault="00CA2FD0" w:rsidP="00CA2FD0">
            <w:pPr>
              <w:spacing w:before="40" w:after="40"/>
              <w:rPr>
                <w:rFonts w:ascii="Arial" w:hAnsi="Arial" w:cs="Arial"/>
                <w:sz w:val="20"/>
                <w:szCs w:val="20"/>
              </w:rPr>
            </w:pPr>
            <w:r>
              <w:rPr>
                <w:rFonts w:ascii="Arial" w:hAnsi="Arial" w:cs="Arial"/>
                <w:sz w:val="20"/>
                <w:szCs w:val="20"/>
              </w:rPr>
              <w:t>Customer</w:t>
            </w:r>
          </w:p>
        </w:tc>
      </w:tr>
      <w:tr w:rsidR="00CA2FD0" w14:paraId="773C7297" w14:textId="77777777" w:rsidTr="00E93BAD">
        <w:tc>
          <w:tcPr>
            <w:tcW w:w="2263" w:type="dxa"/>
          </w:tcPr>
          <w:p w14:paraId="218229FB" w14:textId="77777777" w:rsidR="00CA2FD0" w:rsidRPr="00CA2FD0" w:rsidRDefault="00CA2FD0" w:rsidP="00CA2FD0">
            <w:pPr>
              <w:spacing w:before="40" w:after="40"/>
              <w:rPr>
                <w:rFonts w:ascii="Arial" w:hAnsi="Arial" w:cs="Arial"/>
                <w:b/>
                <w:sz w:val="20"/>
                <w:szCs w:val="20"/>
              </w:rPr>
            </w:pPr>
            <w:r w:rsidRPr="00CA2FD0">
              <w:rPr>
                <w:rFonts w:ascii="Arial" w:hAnsi="Arial" w:cs="Arial"/>
                <w:b/>
                <w:sz w:val="20"/>
                <w:szCs w:val="20"/>
              </w:rPr>
              <w:t>Team</w:t>
            </w:r>
          </w:p>
        </w:tc>
        <w:tc>
          <w:tcPr>
            <w:tcW w:w="6753" w:type="dxa"/>
          </w:tcPr>
          <w:p w14:paraId="1991537C" w14:textId="4E57B9C6" w:rsidR="00CA2FD0" w:rsidRDefault="00CA2FD0" w:rsidP="00CA2FD0">
            <w:pPr>
              <w:spacing w:before="40" w:after="40"/>
              <w:rPr>
                <w:rFonts w:ascii="Arial" w:hAnsi="Arial" w:cs="Arial"/>
                <w:sz w:val="20"/>
                <w:szCs w:val="20"/>
              </w:rPr>
            </w:pPr>
            <w:r>
              <w:rPr>
                <w:rFonts w:ascii="Arial" w:hAnsi="Arial" w:cs="Arial"/>
                <w:sz w:val="20"/>
                <w:szCs w:val="20"/>
              </w:rPr>
              <w:t>C</w:t>
            </w:r>
            <w:r w:rsidR="009D229E">
              <w:rPr>
                <w:rFonts w:ascii="Arial" w:hAnsi="Arial" w:cs="Arial"/>
                <w:sz w:val="20"/>
                <w:szCs w:val="20"/>
              </w:rPr>
              <w:t>onsumer</w:t>
            </w:r>
            <w:r>
              <w:rPr>
                <w:rFonts w:ascii="Arial" w:hAnsi="Arial" w:cs="Arial"/>
                <w:sz w:val="20"/>
                <w:szCs w:val="20"/>
              </w:rPr>
              <w:t xml:space="preserve"> Connection</w:t>
            </w:r>
            <w:r w:rsidR="009D229E">
              <w:rPr>
                <w:rFonts w:ascii="Arial" w:hAnsi="Arial" w:cs="Arial"/>
                <w:sz w:val="20"/>
                <w:szCs w:val="20"/>
              </w:rPr>
              <w:t xml:space="preserve"> Consumer</w:t>
            </w:r>
            <w:r>
              <w:rPr>
                <w:rFonts w:ascii="Arial" w:hAnsi="Arial" w:cs="Arial"/>
                <w:sz w:val="20"/>
                <w:szCs w:val="20"/>
              </w:rPr>
              <w:t xml:space="preserve"> </w:t>
            </w:r>
            <w:r w:rsidR="009D229E">
              <w:rPr>
                <w:rFonts w:ascii="Arial" w:hAnsi="Arial" w:cs="Arial"/>
                <w:sz w:val="20"/>
                <w:szCs w:val="20"/>
              </w:rPr>
              <w:t>Sales</w:t>
            </w:r>
          </w:p>
        </w:tc>
      </w:tr>
      <w:tr w:rsidR="00CA2FD0" w14:paraId="1C29D167" w14:textId="77777777" w:rsidTr="00E93BAD">
        <w:tc>
          <w:tcPr>
            <w:tcW w:w="2263" w:type="dxa"/>
          </w:tcPr>
          <w:p w14:paraId="6505140C" w14:textId="77777777" w:rsidR="00CA2FD0" w:rsidRPr="00CA2FD0" w:rsidRDefault="00CA2FD0" w:rsidP="00CA2FD0">
            <w:pPr>
              <w:spacing w:before="40" w:after="40"/>
              <w:rPr>
                <w:rFonts w:ascii="Arial" w:hAnsi="Arial" w:cs="Arial"/>
                <w:b/>
                <w:sz w:val="20"/>
                <w:szCs w:val="20"/>
              </w:rPr>
            </w:pPr>
            <w:r w:rsidRPr="00CA2FD0">
              <w:rPr>
                <w:rFonts w:ascii="Arial" w:hAnsi="Arial" w:cs="Arial"/>
                <w:b/>
                <w:sz w:val="20"/>
                <w:szCs w:val="20"/>
              </w:rPr>
              <w:t>Location</w:t>
            </w:r>
          </w:p>
        </w:tc>
        <w:tc>
          <w:tcPr>
            <w:tcW w:w="6753" w:type="dxa"/>
          </w:tcPr>
          <w:p w14:paraId="0EDF00AE" w14:textId="77777777" w:rsidR="00CA2FD0" w:rsidRDefault="006B49E5" w:rsidP="006B49E5">
            <w:pPr>
              <w:spacing w:before="40" w:after="40"/>
              <w:rPr>
                <w:rFonts w:ascii="Arial" w:hAnsi="Arial" w:cs="Arial"/>
                <w:sz w:val="20"/>
                <w:szCs w:val="20"/>
              </w:rPr>
            </w:pPr>
            <w:r>
              <w:rPr>
                <w:rFonts w:ascii="Arial" w:hAnsi="Arial" w:cs="Arial"/>
                <w:sz w:val="20"/>
                <w:szCs w:val="20"/>
              </w:rPr>
              <w:t>Ipswich/Adelaide</w:t>
            </w:r>
          </w:p>
        </w:tc>
      </w:tr>
      <w:tr w:rsidR="00CA2FD0" w14:paraId="60E86A08" w14:textId="77777777" w:rsidTr="00E93BAD">
        <w:tc>
          <w:tcPr>
            <w:tcW w:w="2263" w:type="dxa"/>
          </w:tcPr>
          <w:p w14:paraId="0B532D1F" w14:textId="77777777" w:rsidR="00CA2FD0" w:rsidRPr="00CA2FD0" w:rsidRDefault="00CA2FD0" w:rsidP="00CA2FD0">
            <w:pPr>
              <w:spacing w:before="40" w:after="40"/>
              <w:rPr>
                <w:rFonts w:ascii="Arial" w:hAnsi="Arial" w:cs="Arial"/>
                <w:b/>
                <w:sz w:val="20"/>
                <w:szCs w:val="20"/>
              </w:rPr>
            </w:pPr>
            <w:r w:rsidRPr="00CA2FD0">
              <w:rPr>
                <w:rFonts w:ascii="Arial" w:hAnsi="Arial" w:cs="Arial"/>
                <w:b/>
                <w:sz w:val="20"/>
                <w:szCs w:val="20"/>
              </w:rPr>
              <w:t>Reports to position</w:t>
            </w:r>
          </w:p>
        </w:tc>
        <w:tc>
          <w:tcPr>
            <w:tcW w:w="6753" w:type="dxa"/>
          </w:tcPr>
          <w:p w14:paraId="10F6A36E" w14:textId="77777777" w:rsidR="00CA2FD0" w:rsidRDefault="000F3E63" w:rsidP="00CA2FD0">
            <w:pPr>
              <w:spacing w:before="40" w:after="40"/>
              <w:rPr>
                <w:rFonts w:ascii="Arial" w:hAnsi="Arial" w:cs="Arial"/>
                <w:sz w:val="20"/>
                <w:szCs w:val="20"/>
              </w:rPr>
            </w:pPr>
            <w:r>
              <w:rPr>
                <w:rFonts w:ascii="Arial" w:hAnsi="Arial" w:cs="Arial"/>
                <w:sz w:val="20"/>
                <w:szCs w:val="20"/>
              </w:rPr>
              <w:t>Team Leader</w:t>
            </w:r>
          </w:p>
        </w:tc>
      </w:tr>
      <w:tr w:rsidR="00CA2FD0" w14:paraId="175DC586" w14:textId="77777777" w:rsidTr="00E93BAD">
        <w:tc>
          <w:tcPr>
            <w:tcW w:w="2263" w:type="dxa"/>
          </w:tcPr>
          <w:p w14:paraId="4F38A227" w14:textId="77777777" w:rsidR="00CA2FD0" w:rsidRPr="00CA2FD0" w:rsidRDefault="00CA2FD0" w:rsidP="00CA2FD0">
            <w:pPr>
              <w:spacing w:before="40" w:after="40"/>
              <w:rPr>
                <w:rFonts w:ascii="Arial" w:hAnsi="Arial" w:cs="Arial"/>
                <w:b/>
                <w:sz w:val="20"/>
                <w:szCs w:val="20"/>
              </w:rPr>
            </w:pPr>
            <w:r w:rsidRPr="00CA2FD0">
              <w:rPr>
                <w:rFonts w:ascii="Arial" w:hAnsi="Arial" w:cs="Arial"/>
                <w:b/>
                <w:sz w:val="20"/>
                <w:szCs w:val="20"/>
              </w:rPr>
              <w:t>Direct reports</w:t>
            </w:r>
          </w:p>
        </w:tc>
        <w:tc>
          <w:tcPr>
            <w:tcW w:w="6753" w:type="dxa"/>
          </w:tcPr>
          <w:p w14:paraId="4AB18590" w14:textId="77777777" w:rsidR="00CA2FD0" w:rsidRDefault="00CA2FD0" w:rsidP="00CA2FD0">
            <w:pPr>
              <w:spacing w:before="40" w:after="40"/>
              <w:rPr>
                <w:rFonts w:ascii="Arial" w:hAnsi="Arial" w:cs="Arial"/>
                <w:sz w:val="20"/>
                <w:szCs w:val="20"/>
              </w:rPr>
            </w:pPr>
            <w:r>
              <w:rPr>
                <w:rFonts w:ascii="Arial" w:hAnsi="Arial" w:cs="Arial"/>
                <w:sz w:val="20"/>
                <w:szCs w:val="20"/>
              </w:rPr>
              <w:t>Nil</w:t>
            </w:r>
          </w:p>
        </w:tc>
      </w:tr>
    </w:tbl>
    <w:p w14:paraId="036F61DA" w14:textId="77777777" w:rsidR="00CA2FD0" w:rsidRDefault="00CA2FD0" w:rsidP="00CA2FD0">
      <w:pPr>
        <w:spacing w:after="0"/>
        <w:rPr>
          <w:rFonts w:ascii="Arial" w:hAnsi="Arial" w:cs="Arial"/>
          <w:sz w:val="20"/>
          <w:szCs w:val="20"/>
        </w:rPr>
      </w:pPr>
    </w:p>
    <w:p w14:paraId="63099633" w14:textId="77777777" w:rsidR="00CA2FD0" w:rsidRPr="00CA2FD0" w:rsidRDefault="00CA2FD0" w:rsidP="00485720">
      <w:pPr>
        <w:spacing w:after="120"/>
        <w:rPr>
          <w:rFonts w:ascii="Arial" w:hAnsi="Arial" w:cs="Arial"/>
          <w:sz w:val="24"/>
          <w:szCs w:val="24"/>
        </w:rPr>
      </w:pPr>
      <w:r w:rsidRPr="00CA2FD0">
        <w:rPr>
          <w:rFonts w:ascii="Arial" w:hAnsi="Arial" w:cs="Arial"/>
          <w:sz w:val="24"/>
          <w:szCs w:val="24"/>
        </w:rPr>
        <w:t>Organisational overview</w:t>
      </w:r>
    </w:p>
    <w:p w14:paraId="01D4109A" w14:textId="77777777" w:rsidR="00B570FC" w:rsidRDefault="00B570FC" w:rsidP="00485720">
      <w:pPr>
        <w:autoSpaceDE w:val="0"/>
        <w:autoSpaceDN w:val="0"/>
        <w:adjustRightInd w:val="0"/>
        <w:spacing w:after="120" w:line="240" w:lineRule="auto"/>
        <w:rPr>
          <w:rFonts w:ascii="Arial" w:hAnsi="Arial" w:cs="Arial"/>
          <w:sz w:val="20"/>
          <w:szCs w:val="20"/>
        </w:rPr>
      </w:pPr>
      <w:r w:rsidRPr="00B570FC">
        <w:rPr>
          <w:rFonts w:ascii="Arial" w:hAnsi="Arial" w:cs="Arial"/>
          <w:sz w:val="20"/>
          <w:szCs w:val="20"/>
        </w:rPr>
        <w:t>For more than 150 years, Bendigo and</w:t>
      </w:r>
      <w:r>
        <w:rPr>
          <w:rFonts w:ascii="Arial" w:hAnsi="Arial" w:cs="Arial"/>
          <w:sz w:val="20"/>
          <w:szCs w:val="20"/>
        </w:rPr>
        <w:t xml:space="preserve"> Adelaide Bank has been helping </w:t>
      </w:r>
      <w:r w:rsidRPr="00B570FC">
        <w:rPr>
          <w:rFonts w:ascii="Arial" w:hAnsi="Arial" w:cs="Arial"/>
          <w:sz w:val="20"/>
          <w:szCs w:val="20"/>
        </w:rPr>
        <w:t>people. So it’s only natural we’ve made it</w:t>
      </w:r>
      <w:r>
        <w:rPr>
          <w:rFonts w:ascii="Arial" w:hAnsi="Arial" w:cs="Arial"/>
          <w:sz w:val="20"/>
          <w:szCs w:val="20"/>
        </w:rPr>
        <w:t xml:space="preserve"> our strategy to be Australia’s </w:t>
      </w:r>
      <w:r w:rsidRPr="00B570FC">
        <w:rPr>
          <w:rFonts w:ascii="Arial" w:hAnsi="Arial" w:cs="Arial"/>
          <w:sz w:val="20"/>
          <w:szCs w:val="20"/>
        </w:rPr>
        <w:t>most customer-connected bank</w:t>
      </w:r>
      <w:r>
        <w:rPr>
          <w:rFonts w:ascii="Arial" w:hAnsi="Arial" w:cs="Arial"/>
          <w:sz w:val="20"/>
          <w:szCs w:val="20"/>
        </w:rPr>
        <w:t>.</w:t>
      </w:r>
    </w:p>
    <w:p w14:paraId="3F8D90E7" w14:textId="43923BA6" w:rsidR="00B570FC" w:rsidRDefault="00485720" w:rsidP="00485720">
      <w:pPr>
        <w:spacing w:after="120"/>
        <w:rPr>
          <w:rFonts w:ascii="Arial" w:hAnsi="Arial" w:cs="Arial"/>
          <w:sz w:val="20"/>
          <w:szCs w:val="20"/>
        </w:rPr>
      </w:pPr>
      <w:r>
        <w:rPr>
          <w:rFonts w:ascii="Arial" w:hAnsi="Arial" w:cs="Arial"/>
          <w:sz w:val="20"/>
          <w:szCs w:val="20"/>
        </w:rPr>
        <w:t>I</w:t>
      </w:r>
      <w:r w:rsidR="00B570FC">
        <w:rPr>
          <w:rFonts w:ascii="Arial" w:hAnsi="Arial" w:cs="Arial"/>
          <w:sz w:val="20"/>
          <w:szCs w:val="20"/>
        </w:rPr>
        <w:t>n an increasingly ‘virtual’</w:t>
      </w:r>
      <w:r>
        <w:rPr>
          <w:rFonts w:ascii="Arial" w:hAnsi="Arial" w:cs="Arial"/>
          <w:sz w:val="20"/>
          <w:szCs w:val="20"/>
        </w:rPr>
        <w:t xml:space="preserve"> world – </w:t>
      </w:r>
      <w:r w:rsidR="00B570FC">
        <w:rPr>
          <w:rFonts w:ascii="Arial" w:hAnsi="Arial" w:cs="Arial"/>
          <w:sz w:val="20"/>
          <w:szCs w:val="20"/>
        </w:rPr>
        <w:t xml:space="preserve">where customers </w:t>
      </w:r>
      <w:r>
        <w:rPr>
          <w:rFonts w:ascii="Arial" w:hAnsi="Arial" w:cs="Arial"/>
          <w:sz w:val="20"/>
          <w:szCs w:val="20"/>
        </w:rPr>
        <w:t>want</w:t>
      </w:r>
      <w:r w:rsidR="00B570FC">
        <w:rPr>
          <w:rFonts w:ascii="Arial" w:hAnsi="Arial" w:cs="Arial"/>
          <w:sz w:val="20"/>
          <w:szCs w:val="20"/>
        </w:rPr>
        <w:t xml:space="preserve"> to connect with </w:t>
      </w:r>
      <w:r>
        <w:rPr>
          <w:rFonts w:ascii="Arial" w:hAnsi="Arial" w:cs="Arial"/>
          <w:sz w:val="20"/>
          <w:szCs w:val="20"/>
        </w:rPr>
        <w:t>us</w:t>
      </w:r>
      <w:r w:rsidR="00B570FC">
        <w:rPr>
          <w:rFonts w:ascii="Arial" w:hAnsi="Arial" w:cs="Arial"/>
          <w:sz w:val="20"/>
          <w:szCs w:val="20"/>
        </w:rPr>
        <w:t xml:space="preserve"> over the phone, through their mo</w:t>
      </w:r>
      <w:r>
        <w:rPr>
          <w:rFonts w:ascii="Arial" w:hAnsi="Arial" w:cs="Arial"/>
          <w:sz w:val="20"/>
          <w:szCs w:val="20"/>
        </w:rPr>
        <w:t>bile device, online or by email –</w:t>
      </w:r>
      <w:r w:rsidR="00B570FC">
        <w:rPr>
          <w:rFonts w:ascii="Arial" w:hAnsi="Arial" w:cs="Arial"/>
          <w:sz w:val="20"/>
          <w:szCs w:val="20"/>
        </w:rPr>
        <w:t xml:space="preserve"> it</w:t>
      </w:r>
      <w:r>
        <w:rPr>
          <w:rFonts w:ascii="Arial" w:hAnsi="Arial" w:cs="Arial"/>
          <w:sz w:val="20"/>
          <w:szCs w:val="20"/>
        </w:rPr>
        <w:t>’</w:t>
      </w:r>
      <w:r w:rsidR="00B570FC">
        <w:rPr>
          <w:rFonts w:ascii="Arial" w:hAnsi="Arial" w:cs="Arial"/>
          <w:sz w:val="20"/>
          <w:szCs w:val="20"/>
        </w:rPr>
        <w:t>s C</w:t>
      </w:r>
      <w:r w:rsidR="009D229E">
        <w:rPr>
          <w:rFonts w:ascii="Arial" w:hAnsi="Arial" w:cs="Arial"/>
          <w:sz w:val="20"/>
          <w:szCs w:val="20"/>
        </w:rPr>
        <w:t>onsumer</w:t>
      </w:r>
      <w:r w:rsidR="00B570FC">
        <w:rPr>
          <w:rFonts w:ascii="Arial" w:hAnsi="Arial" w:cs="Arial"/>
          <w:sz w:val="20"/>
          <w:szCs w:val="20"/>
        </w:rPr>
        <w:t xml:space="preserve"> Connection that brings the </w:t>
      </w:r>
      <w:r>
        <w:rPr>
          <w:rFonts w:ascii="Arial" w:hAnsi="Arial" w:cs="Arial"/>
          <w:sz w:val="20"/>
          <w:szCs w:val="20"/>
        </w:rPr>
        <w:t>‘</w:t>
      </w:r>
      <w:r w:rsidR="00B570FC">
        <w:rPr>
          <w:rFonts w:ascii="Arial" w:hAnsi="Arial" w:cs="Arial"/>
          <w:sz w:val="20"/>
          <w:szCs w:val="20"/>
        </w:rPr>
        <w:t>human</w:t>
      </w:r>
      <w:r>
        <w:rPr>
          <w:rFonts w:ascii="Arial" w:hAnsi="Arial" w:cs="Arial"/>
          <w:sz w:val="20"/>
          <w:szCs w:val="20"/>
        </w:rPr>
        <w:t xml:space="preserve"> element’ to these transactions.</w:t>
      </w:r>
    </w:p>
    <w:p w14:paraId="34FCC729" w14:textId="52F82259" w:rsidR="00485720" w:rsidRDefault="00485720" w:rsidP="00485720">
      <w:pPr>
        <w:autoSpaceDE w:val="0"/>
        <w:autoSpaceDN w:val="0"/>
        <w:adjustRightInd w:val="0"/>
        <w:spacing w:after="120" w:line="240" w:lineRule="auto"/>
        <w:rPr>
          <w:rFonts w:ascii="Arial" w:hAnsi="Arial" w:cs="Arial"/>
          <w:sz w:val="20"/>
          <w:szCs w:val="20"/>
        </w:rPr>
      </w:pPr>
      <w:r>
        <w:rPr>
          <w:rFonts w:ascii="Arial" w:hAnsi="Arial" w:cs="Arial"/>
          <w:sz w:val="20"/>
          <w:szCs w:val="20"/>
        </w:rPr>
        <w:t>In C</w:t>
      </w:r>
      <w:r w:rsidR="009D229E">
        <w:rPr>
          <w:rFonts w:ascii="Arial" w:hAnsi="Arial" w:cs="Arial"/>
          <w:sz w:val="20"/>
          <w:szCs w:val="20"/>
        </w:rPr>
        <w:t>onsumer</w:t>
      </w:r>
      <w:r>
        <w:rPr>
          <w:rFonts w:ascii="Arial" w:hAnsi="Arial" w:cs="Arial"/>
          <w:sz w:val="20"/>
          <w:szCs w:val="20"/>
        </w:rPr>
        <w:t xml:space="preserve"> Connection we aim to create service excellence for our customers. We deliver product and service solutions, sales and service that helps acquire and retain customers – and encourages them to do more with us.</w:t>
      </w:r>
    </w:p>
    <w:p w14:paraId="6071472F" w14:textId="77777777" w:rsidR="00B570FC" w:rsidRDefault="00485720" w:rsidP="00B570FC">
      <w:pPr>
        <w:autoSpaceDE w:val="0"/>
        <w:autoSpaceDN w:val="0"/>
        <w:adjustRightInd w:val="0"/>
        <w:spacing w:after="0" w:line="240" w:lineRule="auto"/>
        <w:rPr>
          <w:rFonts w:ascii="Arial" w:hAnsi="Arial" w:cs="Arial"/>
          <w:sz w:val="20"/>
          <w:szCs w:val="20"/>
        </w:rPr>
      </w:pPr>
      <w:r>
        <w:rPr>
          <w:rFonts w:ascii="Arial" w:hAnsi="Arial" w:cs="Arial"/>
          <w:sz w:val="20"/>
          <w:szCs w:val="20"/>
        </w:rPr>
        <w:t>As a team, we support one another and lead by example. Our strong customer commitment is underpinned by our values and the expectations we have of each other.</w:t>
      </w:r>
    </w:p>
    <w:p w14:paraId="74C4C75D" w14:textId="77777777" w:rsidR="00CA2FD0" w:rsidRDefault="00CA2FD0" w:rsidP="00CA2FD0">
      <w:pPr>
        <w:spacing w:after="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CA2FD0" w14:paraId="5FCFE574" w14:textId="77777777" w:rsidTr="002D6A4D">
        <w:tc>
          <w:tcPr>
            <w:tcW w:w="9016" w:type="dxa"/>
            <w:shd w:val="clear" w:color="auto" w:fill="D9D9D9" w:themeFill="background1" w:themeFillShade="D9"/>
          </w:tcPr>
          <w:p w14:paraId="3C212D34" w14:textId="77777777" w:rsidR="00CA2FD0" w:rsidRPr="002D6A4D" w:rsidRDefault="00CA2FD0" w:rsidP="00CA2FD0">
            <w:pPr>
              <w:spacing w:before="40" w:after="40"/>
              <w:jc w:val="center"/>
              <w:rPr>
                <w:rFonts w:ascii="Arial" w:hAnsi="Arial" w:cs="Arial"/>
                <w:b/>
                <w:sz w:val="24"/>
                <w:szCs w:val="24"/>
              </w:rPr>
            </w:pPr>
            <w:r w:rsidRPr="002D6A4D">
              <w:rPr>
                <w:rFonts w:ascii="Arial" w:hAnsi="Arial" w:cs="Arial"/>
                <w:b/>
                <w:sz w:val="24"/>
                <w:szCs w:val="24"/>
              </w:rPr>
              <w:t>Part A: Job specification</w:t>
            </w:r>
          </w:p>
        </w:tc>
      </w:tr>
    </w:tbl>
    <w:p w14:paraId="45A26A82" w14:textId="77777777" w:rsidR="00CA2FD0" w:rsidRDefault="00CA2FD0" w:rsidP="00CA2FD0">
      <w:pPr>
        <w:spacing w:after="0"/>
        <w:rPr>
          <w:rFonts w:ascii="Arial" w:hAnsi="Arial" w:cs="Arial"/>
          <w:sz w:val="20"/>
          <w:szCs w:val="20"/>
        </w:rPr>
      </w:pPr>
    </w:p>
    <w:p w14:paraId="02DCCF21" w14:textId="77777777" w:rsidR="00CA2FD0" w:rsidRPr="00CA2FD0" w:rsidRDefault="00CA2FD0" w:rsidP="00CA2FD0">
      <w:pPr>
        <w:spacing w:after="120"/>
        <w:rPr>
          <w:rFonts w:ascii="Arial" w:hAnsi="Arial" w:cs="Arial"/>
          <w:sz w:val="24"/>
          <w:szCs w:val="24"/>
        </w:rPr>
      </w:pPr>
      <w:r>
        <w:rPr>
          <w:rFonts w:ascii="Arial" w:hAnsi="Arial" w:cs="Arial"/>
          <w:sz w:val="24"/>
          <w:szCs w:val="24"/>
        </w:rPr>
        <w:t>Job purpose</w:t>
      </w:r>
    </w:p>
    <w:p w14:paraId="6C02C68E" w14:textId="77777777" w:rsidR="00CA2FD0" w:rsidRDefault="00CA2FD0" w:rsidP="00724F83">
      <w:pPr>
        <w:spacing w:after="0"/>
        <w:rPr>
          <w:rFonts w:ascii="Arial" w:hAnsi="Arial" w:cs="Arial"/>
          <w:sz w:val="20"/>
          <w:szCs w:val="20"/>
        </w:rPr>
      </w:pPr>
      <w:r>
        <w:rPr>
          <w:rFonts w:ascii="Arial" w:hAnsi="Arial" w:cs="Arial"/>
          <w:sz w:val="20"/>
          <w:szCs w:val="20"/>
        </w:rPr>
        <w:t xml:space="preserve">The </w:t>
      </w:r>
      <w:r w:rsidR="0071394E">
        <w:rPr>
          <w:rFonts w:ascii="Arial" w:hAnsi="Arial" w:cs="Arial"/>
          <w:sz w:val="20"/>
          <w:szCs w:val="20"/>
        </w:rPr>
        <w:t>role of the</w:t>
      </w:r>
      <w:r w:rsidR="00125E8B">
        <w:rPr>
          <w:rFonts w:ascii="Arial" w:hAnsi="Arial" w:cs="Arial"/>
          <w:sz w:val="20"/>
          <w:szCs w:val="20"/>
        </w:rPr>
        <w:t xml:space="preserve"> </w:t>
      </w:r>
      <w:r w:rsidR="00724F83">
        <w:rPr>
          <w:rFonts w:ascii="Arial" w:hAnsi="Arial" w:cs="Arial"/>
          <w:sz w:val="20"/>
          <w:szCs w:val="20"/>
        </w:rPr>
        <w:t xml:space="preserve">Customer Relationship </w:t>
      </w:r>
      <w:r w:rsidR="0071394E">
        <w:rPr>
          <w:rFonts w:ascii="Arial" w:hAnsi="Arial" w:cs="Arial"/>
          <w:sz w:val="20"/>
          <w:szCs w:val="20"/>
        </w:rPr>
        <w:t xml:space="preserve">Manager </w:t>
      </w:r>
      <w:r w:rsidR="00724F83">
        <w:rPr>
          <w:rFonts w:ascii="Arial" w:hAnsi="Arial" w:cs="Arial"/>
          <w:sz w:val="20"/>
          <w:szCs w:val="20"/>
        </w:rPr>
        <w:t>is primarily focussed on helping customers achieve their goals by providing relevant financial solutions. By exploring customers’ needs and determining the most relevant solutions, you’ll deliver the outstanding customer experience and outcomes required to build customer advocacy, loyalty and deeper relationships.</w:t>
      </w:r>
    </w:p>
    <w:p w14:paraId="41881DD0" w14:textId="77777777" w:rsidR="00125E8B" w:rsidRDefault="00125E8B" w:rsidP="00724F83">
      <w:pPr>
        <w:spacing w:after="0"/>
        <w:rPr>
          <w:rFonts w:ascii="Arial" w:hAnsi="Arial" w:cs="Arial"/>
          <w:sz w:val="20"/>
          <w:szCs w:val="20"/>
        </w:rPr>
      </w:pPr>
    </w:p>
    <w:p w14:paraId="1DEC9872" w14:textId="77777777" w:rsidR="00125E8B" w:rsidRDefault="0071394E" w:rsidP="00724F83">
      <w:pPr>
        <w:spacing w:after="0"/>
        <w:rPr>
          <w:rFonts w:ascii="Arial" w:hAnsi="Arial" w:cs="Arial"/>
          <w:sz w:val="20"/>
          <w:szCs w:val="20"/>
        </w:rPr>
      </w:pPr>
      <w:r>
        <w:rPr>
          <w:rFonts w:ascii="Arial" w:hAnsi="Arial" w:cs="Arial"/>
          <w:sz w:val="20"/>
          <w:szCs w:val="20"/>
        </w:rPr>
        <w:t xml:space="preserve">The </w:t>
      </w:r>
      <w:r w:rsidR="00125E8B">
        <w:rPr>
          <w:rFonts w:ascii="Arial" w:hAnsi="Arial" w:cs="Arial"/>
          <w:sz w:val="20"/>
          <w:szCs w:val="20"/>
        </w:rPr>
        <w:t xml:space="preserve">Customer Relationship </w:t>
      </w:r>
      <w:r>
        <w:rPr>
          <w:rFonts w:ascii="Arial" w:hAnsi="Arial" w:cs="Arial"/>
          <w:sz w:val="20"/>
          <w:szCs w:val="20"/>
        </w:rPr>
        <w:t>Manager</w:t>
      </w:r>
      <w:r w:rsidR="00125E8B">
        <w:rPr>
          <w:rFonts w:ascii="Arial" w:hAnsi="Arial" w:cs="Arial"/>
          <w:sz w:val="20"/>
          <w:szCs w:val="20"/>
        </w:rPr>
        <w:t xml:space="preserve"> will lead their teams to establish and maintain quality referral relationships with both internal and external partners. Your ability to prospect and network will be critical to your success in the role. You will work with key stakeholders to implement and deliver holistic solutions for customers, drive growth at profitable prices, and maintain credit and portfolio quality.</w:t>
      </w:r>
    </w:p>
    <w:p w14:paraId="18A105C3" w14:textId="77777777" w:rsidR="00CA2FD0" w:rsidRDefault="00CA2FD0" w:rsidP="00CA2FD0">
      <w:pPr>
        <w:spacing w:after="0"/>
        <w:rPr>
          <w:rFonts w:ascii="Arial" w:hAnsi="Arial" w:cs="Arial"/>
          <w:sz w:val="20"/>
          <w:szCs w:val="20"/>
        </w:rPr>
      </w:pPr>
    </w:p>
    <w:p w14:paraId="7466D417" w14:textId="77777777" w:rsidR="00724F83" w:rsidRPr="00CA2FD0" w:rsidRDefault="00724F83" w:rsidP="00724F83">
      <w:pPr>
        <w:spacing w:after="120"/>
        <w:rPr>
          <w:rFonts w:ascii="Arial" w:hAnsi="Arial" w:cs="Arial"/>
          <w:sz w:val="24"/>
          <w:szCs w:val="24"/>
        </w:rPr>
      </w:pPr>
      <w:r>
        <w:rPr>
          <w:rFonts w:ascii="Arial" w:hAnsi="Arial" w:cs="Arial"/>
          <w:sz w:val="24"/>
          <w:szCs w:val="24"/>
        </w:rPr>
        <w:t>Reporting and relationships</w:t>
      </w:r>
    </w:p>
    <w:tbl>
      <w:tblPr>
        <w:tblStyle w:val="TableGrid"/>
        <w:tblW w:w="0" w:type="auto"/>
        <w:tblLook w:val="04A0" w:firstRow="1" w:lastRow="0" w:firstColumn="1" w:lastColumn="0" w:noHBand="0" w:noVBand="1"/>
      </w:tblPr>
      <w:tblGrid>
        <w:gridCol w:w="4508"/>
        <w:gridCol w:w="4508"/>
      </w:tblGrid>
      <w:tr w:rsidR="00724F83" w14:paraId="207E3391" w14:textId="77777777" w:rsidTr="00724F83">
        <w:tc>
          <w:tcPr>
            <w:tcW w:w="4508" w:type="dxa"/>
          </w:tcPr>
          <w:p w14:paraId="27E376C9" w14:textId="77777777" w:rsidR="00724F83" w:rsidRPr="00CA2FD0" w:rsidRDefault="00724F83" w:rsidP="008107F0">
            <w:pPr>
              <w:spacing w:before="60" w:after="60"/>
              <w:rPr>
                <w:rFonts w:ascii="Arial" w:hAnsi="Arial" w:cs="Arial"/>
                <w:b/>
                <w:sz w:val="20"/>
                <w:szCs w:val="20"/>
              </w:rPr>
            </w:pPr>
            <w:r>
              <w:rPr>
                <w:rFonts w:ascii="Arial" w:hAnsi="Arial" w:cs="Arial"/>
                <w:b/>
                <w:sz w:val="20"/>
                <w:szCs w:val="20"/>
              </w:rPr>
              <w:t>Direct reports</w:t>
            </w:r>
          </w:p>
        </w:tc>
        <w:tc>
          <w:tcPr>
            <w:tcW w:w="4508" w:type="dxa"/>
          </w:tcPr>
          <w:p w14:paraId="5C50BD62" w14:textId="77777777" w:rsidR="00724F83" w:rsidRPr="00CA2FD0" w:rsidRDefault="00724F83" w:rsidP="008107F0">
            <w:pPr>
              <w:spacing w:before="60" w:after="60"/>
              <w:rPr>
                <w:rFonts w:ascii="Arial" w:hAnsi="Arial" w:cs="Arial"/>
                <w:b/>
                <w:sz w:val="20"/>
                <w:szCs w:val="20"/>
              </w:rPr>
            </w:pPr>
            <w:r>
              <w:rPr>
                <w:rFonts w:ascii="Arial" w:hAnsi="Arial" w:cs="Arial"/>
                <w:b/>
                <w:sz w:val="20"/>
                <w:szCs w:val="20"/>
              </w:rPr>
              <w:t>Relationships</w:t>
            </w:r>
          </w:p>
        </w:tc>
      </w:tr>
      <w:tr w:rsidR="00724F83" w14:paraId="07024CCD" w14:textId="77777777" w:rsidTr="00724F83">
        <w:tc>
          <w:tcPr>
            <w:tcW w:w="4508" w:type="dxa"/>
          </w:tcPr>
          <w:p w14:paraId="248D08C9" w14:textId="77777777" w:rsidR="00724F83" w:rsidRPr="00724F83" w:rsidRDefault="00724F83" w:rsidP="008107F0">
            <w:pPr>
              <w:spacing w:before="60" w:after="60"/>
              <w:rPr>
                <w:rFonts w:ascii="Arial" w:hAnsi="Arial" w:cs="Arial"/>
                <w:sz w:val="20"/>
                <w:szCs w:val="20"/>
              </w:rPr>
            </w:pPr>
            <w:r>
              <w:rPr>
                <w:rFonts w:ascii="Arial" w:hAnsi="Arial" w:cs="Arial"/>
                <w:sz w:val="20"/>
                <w:szCs w:val="20"/>
              </w:rPr>
              <w:t>Nil</w:t>
            </w:r>
          </w:p>
        </w:tc>
        <w:tc>
          <w:tcPr>
            <w:tcW w:w="4508" w:type="dxa"/>
          </w:tcPr>
          <w:p w14:paraId="5196C8F5" w14:textId="77777777" w:rsidR="00724F83" w:rsidRDefault="00724F83" w:rsidP="00724F83">
            <w:pPr>
              <w:spacing w:before="60" w:after="60"/>
              <w:rPr>
                <w:rFonts w:ascii="Arial" w:hAnsi="Arial" w:cs="Arial"/>
                <w:sz w:val="20"/>
                <w:szCs w:val="20"/>
              </w:rPr>
            </w:pPr>
            <w:r>
              <w:rPr>
                <w:rFonts w:ascii="Arial" w:hAnsi="Arial" w:cs="Arial"/>
                <w:sz w:val="20"/>
                <w:szCs w:val="20"/>
              </w:rPr>
              <w:t>Team Leader</w:t>
            </w:r>
          </w:p>
          <w:p w14:paraId="20A832DA" w14:textId="175589EA" w:rsidR="00724F83" w:rsidRDefault="00724F83" w:rsidP="00724F83">
            <w:pPr>
              <w:spacing w:before="60" w:after="60"/>
              <w:rPr>
                <w:rFonts w:ascii="Arial" w:hAnsi="Arial" w:cs="Arial"/>
                <w:sz w:val="20"/>
                <w:szCs w:val="20"/>
              </w:rPr>
            </w:pPr>
            <w:r>
              <w:rPr>
                <w:rFonts w:ascii="Arial" w:hAnsi="Arial" w:cs="Arial"/>
                <w:sz w:val="20"/>
                <w:szCs w:val="20"/>
              </w:rPr>
              <w:t xml:space="preserve">Senior Manager </w:t>
            </w:r>
            <w:r w:rsidR="009D229E">
              <w:rPr>
                <w:rFonts w:ascii="Arial" w:hAnsi="Arial" w:cs="Arial"/>
                <w:sz w:val="20"/>
                <w:szCs w:val="20"/>
              </w:rPr>
              <w:t>Consumer Sales</w:t>
            </w:r>
          </w:p>
          <w:p w14:paraId="6FB3927C" w14:textId="77777777" w:rsidR="00724F83" w:rsidRDefault="00724F83" w:rsidP="00724F83">
            <w:pPr>
              <w:spacing w:before="60" w:after="60"/>
              <w:rPr>
                <w:rFonts w:ascii="Arial" w:hAnsi="Arial" w:cs="Arial"/>
                <w:sz w:val="20"/>
                <w:szCs w:val="20"/>
              </w:rPr>
            </w:pPr>
            <w:r>
              <w:rPr>
                <w:rFonts w:ascii="Arial" w:hAnsi="Arial" w:cs="Arial"/>
                <w:sz w:val="20"/>
                <w:szCs w:val="20"/>
              </w:rPr>
              <w:t>Customer Consultants</w:t>
            </w:r>
          </w:p>
          <w:p w14:paraId="57078F37" w14:textId="77777777" w:rsidR="006442C9" w:rsidRDefault="006442C9" w:rsidP="00724F83">
            <w:pPr>
              <w:spacing w:before="60" w:after="60"/>
              <w:rPr>
                <w:rFonts w:ascii="Arial" w:hAnsi="Arial" w:cs="Arial"/>
                <w:sz w:val="20"/>
                <w:szCs w:val="20"/>
              </w:rPr>
            </w:pPr>
            <w:r>
              <w:rPr>
                <w:rFonts w:ascii="Arial" w:hAnsi="Arial" w:cs="Arial"/>
                <w:sz w:val="20"/>
                <w:szCs w:val="20"/>
              </w:rPr>
              <w:t>Other Customer Relationship Managers</w:t>
            </w:r>
          </w:p>
          <w:p w14:paraId="580E07AC" w14:textId="77777777" w:rsidR="006442C9" w:rsidRDefault="006442C9" w:rsidP="00724F83">
            <w:pPr>
              <w:spacing w:before="60" w:after="60"/>
              <w:rPr>
                <w:rFonts w:ascii="Arial" w:hAnsi="Arial" w:cs="Arial"/>
                <w:sz w:val="20"/>
                <w:szCs w:val="20"/>
              </w:rPr>
            </w:pPr>
            <w:r>
              <w:rPr>
                <w:rFonts w:ascii="Arial" w:hAnsi="Arial" w:cs="Arial"/>
                <w:sz w:val="20"/>
                <w:szCs w:val="20"/>
              </w:rPr>
              <w:t>Customer Relationship Officers</w:t>
            </w:r>
          </w:p>
          <w:p w14:paraId="6BF8B659" w14:textId="77777777" w:rsidR="006442C9" w:rsidRDefault="006442C9" w:rsidP="006442C9">
            <w:pPr>
              <w:spacing w:before="60" w:after="60"/>
              <w:rPr>
                <w:rFonts w:ascii="Arial" w:hAnsi="Arial" w:cs="Arial"/>
                <w:sz w:val="20"/>
                <w:szCs w:val="20"/>
              </w:rPr>
            </w:pPr>
            <w:r>
              <w:rPr>
                <w:rFonts w:ascii="Arial" w:hAnsi="Arial" w:cs="Arial"/>
                <w:sz w:val="20"/>
                <w:szCs w:val="20"/>
              </w:rPr>
              <w:t>Business Delivery team</w:t>
            </w:r>
          </w:p>
          <w:p w14:paraId="3F785930" w14:textId="77777777" w:rsidR="00125E8B" w:rsidRPr="00724F83" w:rsidRDefault="00125E8B" w:rsidP="00724F83">
            <w:pPr>
              <w:spacing w:before="60" w:after="60"/>
              <w:rPr>
                <w:rFonts w:ascii="Arial" w:hAnsi="Arial" w:cs="Arial"/>
                <w:sz w:val="20"/>
                <w:szCs w:val="20"/>
              </w:rPr>
            </w:pPr>
            <w:r>
              <w:rPr>
                <w:rFonts w:ascii="Arial" w:hAnsi="Arial" w:cs="Arial"/>
                <w:sz w:val="20"/>
                <w:szCs w:val="20"/>
              </w:rPr>
              <w:t>Partners (internal and external)</w:t>
            </w:r>
          </w:p>
        </w:tc>
      </w:tr>
    </w:tbl>
    <w:p w14:paraId="7E48F716" w14:textId="77777777" w:rsidR="00CA2FD0" w:rsidRDefault="00CA2FD0" w:rsidP="00CA2FD0">
      <w:pPr>
        <w:spacing w:after="0"/>
        <w:rPr>
          <w:rFonts w:ascii="Arial" w:hAnsi="Arial" w:cs="Arial"/>
          <w:sz w:val="20"/>
          <w:szCs w:val="20"/>
        </w:rPr>
      </w:pPr>
    </w:p>
    <w:p w14:paraId="503C040C" w14:textId="77777777" w:rsidR="00300F89" w:rsidRDefault="00300F89">
      <w:pPr>
        <w:rPr>
          <w:rFonts w:ascii="Arial" w:hAnsi="Arial" w:cs="Arial"/>
          <w:sz w:val="24"/>
          <w:szCs w:val="24"/>
        </w:rPr>
      </w:pPr>
      <w:r>
        <w:rPr>
          <w:rFonts w:ascii="Arial" w:hAnsi="Arial" w:cs="Arial"/>
          <w:sz w:val="24"/>
          <w:szCs w:val="24"/>
        </w:rPr>
        <w:br w:type="page"/>
      </w:r>
    </w:p>
    <w:p w14:paraId="29742058" w14:textId="77777777" w:rsidR="00CA2FD0" w:rsidRPr="00CA2FD0" w:rsidRDefault="00CA2FD0" w:rsidP="00CA2FD0">
      <w:pPr>
        <w:spacing w:after="120"/>
        <w:rPr>
          <w:rFonts w:ascii="Arial" w:hAnsi="Arial" w:cs="Arial"/>
          <w:sz w:val="24"/>
          <w:szCs w:val="24"/>
        </w:rPr>
      </w:pPr>
      <w:r>
        <w:rPr>
          <w:rFonts w:ascii="Arial" w:hAnsi="Arial" w:cs="Arial"/>
          <w:sz w:val="24"/>
          <w:szCs w:val="24"/>
        </w:rPr>
        <w:lastRenderedPageBreak/>
        <w:t>Key accountabilities</w:t>
      </w:r>
    </w:p>
    <w:tbl>
      <w:tblPr>
        <w:tblStyle w:val="TableGrid"/>
        <w:tblW w:w="0" w:type="auto"/>
        <w:tblLook w:val="04A0" w:firstRow="1" w:lastRow="0" w:firstColumn="1" w:lastColumn="0" w:noHBand="0" w:noVBand="1"/>
      </w:tblPr>
      <w:tblGrid>
        <w:gridCol w:w="2263"/>
        <w:gridCol w:w="6753"/>
      </w:tblGrid>
      <w:tr w:rsidR="00CA2FD0" w14:paraId="64644739" w14:textId="77777777" w:rsidTr="00E93BAD">
        <w:tc>
          <w:tcPr>
            <w:tcW w:w="2263" w:type="dxa"/>
          </w:tcPr>
          <w:p w14:paraId="67099D98" w14:textId="77777777" w:rsidR="00CA2FD0" w:rsidRPr="00CA2FD0" w:rsidRDefault="00CA2FD0" w:rsidP="001D39CE">
            <w:pPr>
              <w:spacing w:before="60" w:after="60"/>
              <w:rPr>
                <w:rFonts w:ascii="Arial" w:hAnsi="Arial" w:cs="Arial"/>
                <w:b/>
                <w:sz w:val="20"/>
                <w:szCs w:val="20"/>
              </w:rPr>
            </w:pPr>
            <w:r w:rsidRPr="00CA2FD0">
              <w:rPr>
                <w:rFonts w:ascii="Arial" w:hAnsi="Arial" w:cs="Arial"/>
                <w:b/>
                <w:sz w:val="20"/>
                <w:szCs w:val="20"/>
              </w:rPr>
              <w:t>Key result area</w:t>
            </w:r>
          </w:p>
        </w:tc>
        <w:tc>
          <w:tcPr>
            <w:tcW w:w="6753" w:type="dxa"/>
          </w:tcPr>
          <w:p w14:paraId="76EFB0F3" w14:textId="77777777" w:rsidR="00CA2FD0" w:rsidRPr="00CA2FD0" w:rsidRDefault="00CA2FD0" w:rsidP="001D39CE">
            <w:pPr>
              <w:spacing w:before="60" w:after="60"/>
              <w:rPr>
                <w:rFonts w:ascii="Arial" w:hAnsi="Arial" w:cs="Arial"/>
                <w:b/>
                <w:sz w:val="20"/>
                <w:szCs w:val="20"/>
              </w:rPr>
            </w:pPr>
            <w:r w:rsidRPr="00CA2FD0">
              <w:rPr>
                <w:rFonts w:ascii="Arial" w:hAnsi="Arial" w:cs="Arial"/>
                <w:b/>
                <w:sz w:val="20"/>
                <w:szCs w:val="20"/>
              </w:rPr>
              <w:t>Accountability</w:t>
            </w:r>
          </w:p>
        </w:tc>
      </w:tr>
      <w:tr w:rsidR="00CA2FD0" w14:paraId="343FC7B2" w14:textId="77777777" w:rsidTr="00E93BAD">
        <w:tc>
          <w:tcPr>
            <w:tcW w:w="2263" w:type="dxa"/>
          </w:tcPr>
          <w:p w14:paraId="760D33BD" w14:textId="77777777" w:rsidR="00CA2FD0" w:rsidRPr="001D39CE" w:rsidRDefault="00CA2FD0" w:rsidP="001D39CE">
            <w:pPr>
              <w:spacing w:before="60" w:after="60"/>
              <w:rPr>
                <w:rFonts w:ascii="Arial" w:hAnsi="Arial" w:cs="Arial"/>
                <w:b/>
                <w:sz w:val="20"/>
                <w:szCs w:val="20"/>
              </w:rPr>
            </w:pPr>
            <w:r w:rsidRPr="001D39CE">
              <w:rPr>
                <w:rFonts w:ascii="Arial" w:hAnsi="Arial" w:cs="Arial"/>
                <w:b/>
                <w:sz w:val="20"/>
                <w:szCs w:val="20"/>
              </w:rPr>
              <w:t>Customer</w:t>
            </w:r>
          </w:p>
        </w:tc>
        <w:tc>
          <w:tcPr>
            <w:tcW w:w="6753" w:type="dxa"/>
          </w:tcPr>
          <w:p w14:paraId="7386D849" w14:textId="77777777" w:rsidR="006B49E5" w:rsidRPr="006442C9" w:rsidRDefault="00300F89" w:rsidP="006442C9">
            <w:pPr>
              <w:pStyle w:val="ListParagraph"/>
              <w:numPr>
                <w:ilvl w:val="0"/>
                <w:numId w:val="3"/>
              </w:numPr>
              <w:spacing w:before="60" w:after="60"/>
              <w:ind w:left="317" w:hanging="317"/>
              <w:rPr>
                <w:rFonts w:ascii="Arial" w:hAnsi="Arial" w:cs="Arial"/>
                <w:sz w:val="20"/>
                <w:szCs w:val="20"/>
              </w:rPr>
            </w:pPr>
            <w:r w:rsidRPr="006442C9">
              <w:rPr>
                <w:rFonts w:ascii="Arial" w:hAnsi="Arial" w:cs="Arial"/>
                <w:sz w:val="20"/>
                <w:szCs w:val="20"/>
              </w:rPr>
              <w:t>Provide lending services and support to customers nationally.</w:t>
            </w:r>
          </w:p>
          <w:p w14:paraId="172467D3" w14:textId="77777777" w:rsidR="00300F89" w:rsidRPr="006442C9" w:rsidRDefault="008107F0" w:rsidP="006442C9">
            <w:pPr>
              <w:pStyle w:val="ListParagraph"/>
              <w:numPr>
                <w:ilvl w:val="0"/>
                <w:numId w:val="3"/>
              </w:numPr>
              <w:spacing w:before="60" w:after="60"/>
              <w:ind w:left="317" w:hanging="317"/>
              <w:rPr>
                <w:rFonts w:ascii="Arial" w:hAnsi="Arial" w:cs="Arial"/>
                <w:sz w:val="20"/>
                <w:szCs w:val="20"/>
              </w:rPr>
            </w:pPr>
            <w:r w:rsidRPr="006442C9">
              <w:rPr>
                <w:rFonts w:ascii="Arial" w:hAnsi="Arial" w:cs="Arial"/>
                <w:sz w:val="20"/>
                <w:szCs w:val="20"/>
              </w:rPr>
              <w:t xml:space="preserve">Build, </w:t>
            </w:r>
            <w:r w:rsidR="00300F89" w:rsidRPr="006442C9">
              <w:rPr>
                <w:rFonts w:ascii="Arial" w:hAnsi="Arial" w:cs="Arial"/>
                <w:sz w:val="20"/>
                <w:szCs w:val="20"/>
              </w:rPr>
              <w:t>maintain</w:t>
            </w:r>
            <w:r w:rsidRPr="006442C9">
              <w:rPr>
                <w:rFonts w:ascii="Arial" w:hAnsi="Arial" w:cs="Arial"/>
                <w:sz w:val="20"/>
                <w:szCs w:val="20"/>
              </w:rPr>
              <w:t xml:space="preserve"> and deepen</w:t>
            </w:r>
            <w:r w:rsidR="00300F89" w:rsidRPr="006442C9">
              <w:rPr>
                <w:rFonts w:ascii="Arial" w:hAnsi="Arial" w:cs="Arial"/>
                <w:sz w:val="20"/>
                <w:szCs w:val="20"/>
              </w:rPr>
              <w:t xml:space="preserve"> re</w:t>
            </w:r>
            <w:r w:rsidRPr="006442C9">
              <w:rPr>
                <w:rFonts w:ascii="Arial" w:hAnsi="Arial" w:cs="Arial"/>
                <w:sz w:val="20"/>
                <w:szCs w:val="20"/>
              </w:rPr>
              <w:t>lationships with our customers through customer engagement activities.</w:t>
            </w:r>
          </w:p>
          <w:p w14:paraId="6AAFD481" w14:textId="77777777" w:rsidR="00300F89" w:rsidRPr="006442C9" w:rsidRDefault="003E3F9A" w:rsidP="006442C9">
            <w:pPr>
              <w:pStyle w:val="ListParagraph"/>
              <w:numPr>
                <w:ilvl w:val="0"/>
                <w:numId w:val="3"/>
              </w:numPr>
              <w:spacing w:before="60" w:after="60"/>
              <w:ind w:left="317" w:hanging="317"/>
              <w:rPr>
                <w:rFonts w:ascii="Arial" w:hAnsi="Arial" w:cs="Arial"/>
                <w:sz w:val="20"/>
                <w:szCs w:val="20"/>
              </w:rPr>
            </w:pPr>
            <w:r w:rsidRPr="006442C9">
              <w:rPr>
                <w:rFonts w:ascii="Arial" w:hAnsi="Arial" w:cs="Arial"/>
                <w:sz w:val="20"/>
                <w:szCs w:val="20"/>
              </w:rPr>
              <w:t xml:space="preserve">Consult and listen to our customers to ensure we are meeting their needs and your obligations. </w:t>
            </w:r>
          </w:p>
          <w:p w14:paraId="7678444F" w14:textId="77777777" w:rsidR="00300F89" w:rsidRPr="006442C9" w:rsidRDefault="00300F89" w:rsidP="006442C9">
            <w:pPr>
              <w:pStyle w:val="ListParagraph"/>
              <w:numPr>
                <w:ilvl w:val="0"/>
                <w:numId w:val="3"/>
              </w:numPr>
              <w:spacing w:before="60" w:after="60"/>
              <w:ind w:left="317" w:hanging="317"/>
              <w:rPr>
                <w:rFonts w:ascii="Arial" w:hAnsi="Arial" w:cs="Arial"/>
                <w:sz w:val="20"/>
                <w:szCs w:val="20"/>
              </w:rPr>
            </w:pPr>
            <w:r w:rsidRPr="006442C9">
              <w:rPr>
                <w:rFonts w:ascii="Arial" w:hAnsi="Arial" w:cs="Arial"/>
                <w:sz w:val="20"/>
                <w:szCs w:val="20"/>
              </w:rPr>
              <w:t>Work in customers’ best interests to ensur</w:t>
            </w:r>
            <w:r w:rsidR="008107F0" w:rsidRPr="006442C9">
              <w:rPr>
                <w:rFonts w:ascii="Arial" w:hAnsi="Arial" w:cs="Arial"/>
                <w:sz w:val="20"/>
                <w:szCs w:val="20"/>
              </w:rPr>
              <w:t>e their financial needs are met and act to protect our customers’ balance sheets.</w:t>
            </w:r>
          </w:p>
          <w:p w14:paraId="7EE176AB" w14:textId="77777777" w:rsidR="008107F0" w:rsidRPr="006442C9" w:rsidRDefault="008107F0" w:rsidP="006442C9">
            <w:pPr>
              <w:pStyle w:val="ListParagraph"/>
              <w:numPr>
                <w:ilvl w:val="0"/>
                <w:numId w:val="3"/>
              </w:numPr>
              <w:ind w:left="318" w:hanging="317"/>
              <w:rPr>
                <w:rFonts w:ascii="Arial" w:hAnsi="Arial" w:cs="Arial"/>
                <w:sz w:val="20"/>
                <w:szCs w:val="20"/>
                <w:lang w:eastAsia="en-AU"/>
              </w:rPr>
            </w:pPr>
            <w:r w:rsidRPr="006442C9">
              <w:rPr>
                <w:rFonts w:ascii="Arial" w:hAnsi="Arial" w:cs="Arial"/>
                <w:sz w:val="20"/>
                <w:szCs w:val="20"/>
                <w:lang w:eastAsia="en-AU"/>
              </w:rPr>
              <w:t xml:space="preserve">Assist the Team Leader in the execution of the </w:t>
            </w:r>
            <w:r w:rsidR="006442C9">
              <w:rPr>
                <w:rFonts w:ascii="Arial" w:hAnsi="Arial" w:cs="Arial"/>
                <w:sz w:val="20"/>
                <w:szCs w:val="20"/>
                <w:lang w:eastAsia="en-AU"/>
              </w:rPr>
              <w:t>t</w:t>
            </w:r>
            <w:r w:rsidRPr="006442C9">
              <w:rPr>
                <w:rFonts w:ascii="Arial" w:hAnsi="Arial" w:cs="Arial"/>
                <w:sz w:val="20"/>
                <w:szCs w:val="20"/>
                <w:lang w:eastAsia="en-AU"/>
              </w:rPr>
              <w:t>eam sales plan.</w:t>
            </w:r>
          </w:p>
          <w:p w14:paraId="2A927496" w14:textId="77777777" w:rsidR="008107F0" w:rsidRPr="006442C9" w:rsidRDefault="008107F0" w:rsidP="006442C9">
            <w:pPr>
              <w:pStyle w:val="ListParagraph"/>
              <w:numPr>
                <w:ilvl w:val="0"/>
                <w:numId w:val="3"/>
              </w:numPr>
              <w:autoSpaceDE w:val="0"/>
              <w:autoSpaceDN w:val="0"/>
              <w:adjustRightInd w:val="0"/>
              <w:ind w:left="318" w:hanging="317"/>
              <w:rPr>
                <w:rFonts w:ascii="Arial" w:hAnsi="Arial" w:cs="Arial"/>
                <w:sz w:val="20"/>
                <w:szCs w:val="20"/>
                <w:lang w:eastAsia="en-AU"/>
              </w:rPr>
            </w:pPr>
            <w:r w:rsidRPr="006442C9">
              <w:rPr>
                <w:rFonts w:ascii="Arial" w:hAnsi="Arial" w:cs="Arial"/>
                <w:sz w:val="20"/>
                <w:szCs w:val="20"/>
                <w:lang w:eastAsia="en-AU"/>
              </w:rPr>
              <w:t>Execution of customer acquisition and retention strategies</w:t>
            </w:r>
            <w:r w:rsidR="006442C9">
              <w:rPr>
                <w:rFonts w:ascii="Arial" w:hAnsi="Arial" w:cs="Arial"/>
                <w:sz w:val="20"/>
                <w:szCs w:val="20"/>
                <w:lang w:eastAsia="en-AU"/>
              </w:rPr>
              <w:t>.</w:t>
            </w:r>
          </w:p>
          <w:p w14:paraId="4F8F58B6" w14:textId="77777777" w:rsidR="008107F0" w:rsidRPr="006442C9" w:rsidRDefault="008107F0" w:rsidP="006442C9">
            <w:pPr>
              <w:pStyle w:val="ListParagraph"/>
              <w:numPr>
                <w:ilvl w:val="0"/>
                <w:numId w:val="3"/>
              </w:numPr>
              <w:autoSpaceDE w:val="0"/>
              <w:autoSpaceDN w:val="0"/>
              <w:adjustRightInd w:val="0"/>
              <w:ind w:left="318" w:hanging="317"/>
              <w:rPr>
                <w:rFonts w:ascii="Arial" w:hAnsi="Arial" w:cs="Arial"/>
                <w:sz w:val="20"/>
                <w:szCs w:val="20"/>
                <w:lang w:eastAsia="en-AU"/>
              </w:rPr>
            </w:pPr>
            <w:r w:rsidRPr="006442C9">
              <w:rPr>
                <w:rFonts w:ascii="Arial" w:hAnsi="Arial" w:cs="Arial"/>
                <w:sz w:val="20"/>
                <w:szCs w:val="20"/>
                <w:lang w:eastAsia="en-AU"/>
              </w:rPr>
              <w:t>Execution of strategies to enhance customer experience and advocacy</w:t>
            </w:r>
            <w:r w:rsidR="006442C9">
              <w:rPr>
                <w:rFonts w:ascii="Arial" w:hAnsi="Arial" w:cs="Arial"/>
                <w:sz w:val="20"/>
                <w:szCs w:val="20"/>
                <w:lang w:eastAsia="en-AU"/>
              </w:rPr>
              <w:t>.</w:t>
            </w:r>
          </w:p>
          <w:p w14:paraId="494B1D20" w14:textId="318521FD" w:rsidR="0052695F" w:rsidRPr="006442C9" w:rsidRDefault="0052695F" w:rsidP="006442C9">
            <w:pPr>
              <w:pStyle w:val="ListParagraph"/>
              <w:numPr>
                <w:ilvl w:val="0"/>
                <w:numId w:val="3"/>
              </w:numPr>
              <w:spacing w:before="60" w:after="60"/>
              <w:ind w:left="317" w:hanging="317"/>
              <w:rPr>
                <w:rFonts w:ascii="Arial" w:hAnsi="Arial" w:cs="Arial"/>
                <w:sz w:val="20"/>
                <w:szCs w:val="20"/>
              </w:rPr>
            </w:pPr>
            <w:r w:rsidRPr="006442C9">
              <w:rPr>
                <w:rFonts w:ascii="Arial" w:hAnsi="Arial" w:cs="Arial"/>
                <w:sz w:val="20"/>
                <w:szCs w:val="20"/>
              </w:rPr>
              <w:t xml:space="preserve">Contribute to </w:t>
            </w:r>
            <w:r w:rsidR="006442C9">
              <w:rPr>
                <w:rFonts w:ascii="Arial" w:hAnsi="Arial" w:cs="Arial"/>
                <w:sz w:val="20"/>
                <w:szCs w:val="20"/>
              </w:rPr>
              <w:t xml:space="preserve">the </w:t>
            </w:r>
            <w:r w:rsidRPr="006442C9">
              <w:rPr>
                <w:rFonts w:ascii="Arial" w:hAnsi="Arial" w:cs="Arial"/>
                <w:sz w:val="20"/>
                <w:szCs w:val="20"/>
              </w:rPr>
              <w:t xml:space="preserve">net growth of </w:t>
            </w:r>
            <w:r w:rsidR="006442C9">
              <w:rPr>
                <w:rFonts w:ascii="Arial" w:hAnsi="Arial" w:cs="Arial"/>
                <w:sz w:val="20"/>
                <w:szCs w:val="20"/>
              </w:rPr>
              <w:t xml:space="preserve">the </w:t>
            </w:r>
            <w:r w:rsidRPr="006442C9">
              <w:rPr>
                <w:rFonts w:ascii="Arial" w:hAnsi="Arial" w:cs="Arial"/>
                <w:sz w:val="20"/>
                <w:szCs w:val="20"/>
              </w:rPr>
              <w:t>customer base across all channels</w:t>
            </w:r>
            <w:r w:rsidR="009D229E">
              <w:rPr>
                <w:rFonts w:ascii="Arial" w:hAnsi="Arial" w:cs="Arial"/>
                <w:sz w:val="20"/>
                <w:szCs w:val="20"/>
              </w:rPr>
              <w:t>.</w:t>
            </w:r>
          </w:p>
          <w:p w14:paraId="61A93AC0" w14:textId="77777777" w:rsidR="008107F0" w:rsidRPr="006442C9" w:rsidRDefault="0052695F" w:rsidP="006442C9">
            <w:pPr>
              <w:pStyle w:val="ListParagraph"/>
              <w:numPr>
                <w:ilvl w:val="0"/>
                <w:numId w:val="3"/>
              </w:numPr>
              <w:spacing w:before="60" w:after="60"/>
              <w:ind w:left="317" w:hanging="317"/>
              <w:rPr>
                <w:rFonts w:ascii="Arial" w:hAnsi="Arial" w:cs="Arial"/>
                <w:sz w:val="20"/>
                <w:szCs w:val="20"/>
              </w:rPr>
            </w:pPr>
            <w:r w:rsidRPr="006442C9">
              <w:rPr>
                <w:rFonts w:ascii="Arial" w:hAnsi="Arial" w:cs="Arial"/>
                <w:sz w:val="20"/>
                <w:szCs w:val="20"/>
              </w:rPr>
              <w:t>Work collaboratively with other business units to ensure exceptional customer experience.</w:t>
            </w:r>
          </w:p>
        </w:tc>
      </w:tr>
      <w:tr w:rsidR="00E93BAD" w14:paraId="46B23386" w14:textId="77777777" w:rsidTr="00E93BAD">
        <w:tc>
          <w:tcPr>
            <w:tcW w:w="2263" w:type="dxa"/>
          </w:tcPr>
          <w:p w14:paraId="0DDCB961" w14:textId="77777777" w:rsidR="00E93BAD" w:rsidRPr="001D39CE" w:rsidRDefault="00E93BAD" w:rsidP="001D39CE">
            <w:pPr>
              <w:spacing w:before="60" w:after="60"/>
              <w:rPr>
                <w:rFonts w:ascii="Arial" w:hAnsi="Arial" w:cs="Arial"/>
                <w:b/>
                <w:sz w:val="20"/>
                <w:szCs w:val="20"/>
              </w:rPr>
            </w:pPr>
            <w:r w:rsidRPr="001D39CE">
              <w:rPr>
                <w:rFonts w:ascii="Arial" w:hAnsi="Arial" w:cs="Arial"/>
                <w:b/>
                <w:sz w:val="20"/>
                <w:szCs w:val="20"/>
              </w:rPr>
              <w:t>People</w:t>
            </w:r>
          </w:p>
        </w:tc>
        <w:tc>
          <w:tcPr>
            <w:tcW w:w="6753" w:type="dxa"/>
          </w:tcPr>
          <w:p w14:paraId="67C07D2D" w14:textId="14DA6D14" w:rsidR="00B15679" w:rsidRPr="006442C9" w:rsidRDefault="00300F89" w:rsidP="00B15679">
            <w:pPr>
              <w:pStyle w:val="ListParagraph"/>
              <w:numPr>
                <w:ilvl w:val="0"/>
                <w:numId w:val="3"/>
              </w:numPr>
              <w:spacing w:before="60" w:after="60"/>
              <w:ind w:left="317" w:hanging="317"/>
              <w:rPr>
                <w:rFonts w:ascii="Arial" w:hAnsi="Arial" w:cs="Arial"/>
                <w:sz w:val="20"/>
                <w:szCs w:val="20"/>
              </w:rPr>
            </w:pPr>
            <w:r w:rsidRPr="006442C9">
              <w:rPr>
                <w:rFonts w:ascii="Arial" w:hAnsi="Arial" w:cs="Arial"/>
                <w:sz w:val="20"/>
                <w:szCs w:val="20"/>
              </w:rPr>
              <w:t>Contribute to a high performance culture where staff are engaged with C</w:t>
            </w:r>
            <w:r w:rsidR="009D229E">
              <w:rPr>
                <w:rFonts w:ascii="Arial" w:hAnsi="Arial" w:cs="Arial"/>
                <w:sz w:val="20"/>
                <w:szCs w:val="20"/>
              </w:rPr>
              <w:t xml:space="preserve">onsumer </w:t>
            </w:r>
            <w:r w:rsidRPr="006442C9">
              <w:rPr>
                <w:rFonts w:ascii="Arial" w:hAnsi="Arial" w:cs="Arial"/>
                <w:sz w:val="20"/>
                <w:szCs w:val="20"/>
              </w:rPr>
              <w:t>Connection</w:t>
            </w:r>
            <w:r w:rsidR="006442C9" w:rsidRPr="006442C9">
              <w:rPr>
                <w:rFonts w:ascii="Arial" w:hAnsi="Arial" w:cs="Arial"/>
                <w:sz w:val="20"/>
                <w:szCs w:val="20"/>
              </w:rPr>
              <w:t>’s vision</w:t>
            </w:r>
            <w:r w:rsidRPr="006442C9">
              <w:rPr>
                <w:rFonts w:ascii="Arial" w:hAnsi="Arial" w:cs="Arial"/>
                <w:sz w:val="20"/>
                <w:szCs w:val="20"/>
              </w:rPr>
              <w:t xml:space="preserve"> and are actively seeking ways to improve the customer experience and their own performance.</w:t>
            </w:r>
          </w:p>
          <w:p w14:paraId="5E8F175D" w14:textId="77777777" w:rsidR="0052695F" w:rsidRPr="006442C9" w:rsidRDefault="0052695F" w:rsidP="00B15679">
            <w:pPr>
              <w:pStyle w:val="ListParagraph"/>
              <w:numPr>
                <w:ilvl w:val="0"/>
                <w:numId w:val="3"/>
              </w:numPr>
              <w:spacing w:before="60" w:after="60"/>
              <w:ind w:left="317" w:hanging="317"/>
              <w:rPr>
                <w:rFonts w:ascii="Arial" w:hAnsi="Arial" w:cs="Arial"/>
                <w:sz w:val="20"/>
                <w:szCs w:val="20"/>
              </w:rPr>
            </w:pPr>
            <w:r w:rsidRPr="006442C9">
              <w:rPr>
                <w:rFonts w:ascii="Arial" w:hAnsi="Arial" w:cs="Arial"/>
                <w:sz w:val="20"/>
                <w:szCs w:val="20"/>
              </w:rPr>
              <w:t>In collaboration with your Team Leader, share your experience and skills with the team through peer</w:t>
            </w:r>
            <w:r w:rsidR="006442C9" w:rsidRPr="006442C9">
              <w:rPr>
                <w:rFonts w:ascii="Arial" w:hAnsi="Arial" w:cs="Arial"/>
                <w:sz w:val="20"/>
                <w:szCs w:val="20"/>
              </w:rPr>
              <w:t>-</w:t>
            </w:r>
            <w:r w:rsidRPr="006442C9">
              <w:rPr>
                <w:rFonts w:ascii="Arial" w:hAnsi="Arial" w:cs="Arial"/>
                <w:sz w:val="20"/>
                <w:szCs w:val="20"/>
              </w:rPr>
              <w:t>to</w:t>
            </w:r>
            <w:r w:rsidR="006442C9" w:rsidRPr="006442C9">
              <w:rPr>
                <w:rFonts w:ascii="Arial" w:hAnsi="Arial" w:cs="Arial"/>
                <w:sz w:val="20"/>
                <w:szCs w:val="20"/>
              </w:rPr>
              <w:t>-</w:t>
            </w:r>
            <w:r w:rsidRPr="006442C9">
              <w:rPr>
                <w:rFonts w:ascii="Arial" w:hAnsi="Arial" w:cs="Arial"/>
                <w:sz w:val="20"/>
                <w:szCs w:val="20"/>
              </w:rPr>
              <w:t>peer mentoring</w:t>
            </w:r>
            <w:r w:rsidR="006442C9" w:rsidRPr="006442C9">
              <w:rPr>
                <w:rFonts w:ascii="Arial" w:hAnsi="Arial" w:cs="Arial"/>
                <w:sz w:val="20"/>
                <w:szCs w:val="20"/>
              </w:rPr>
              <w:t>.</w:t>
            </w:r>
          </w:p>
          <w:p w14:paraId="328039D4" w14:textId="77777777" w:rsidR="00300F89" w:rsidRPr="006442C9" w:rsidRDefault="00300F89" w:rsidP="005F000C">
            <w:pPr>
              <w:pStyle w:val="ListParagraph"/>
              <w:numPr>
                <w:ilvl w:val="0"/>
                <w:numId w:val="3"/>
              </w:numPr>
              <w:spacing w:before="60" w:after="60"/>
              <w:ind w:left="317" w:hanging="317"/>
              <w:rPr>
                <w:rFonts w:ascii="Arial" w:hAnsi="Arial" w:cs="Arial"/>
                <w:sz w:val="20"/>
                <w:szCs w:val="20"/>
              </w:rPr>
            </w:pPr>
            <w:r w:rsidRPr="006442C9">
              <w:rPr>
                <w:rFonts w:ascii="Arial" w:hAnsi="Arial" w:cs="Arial"/>
                <w:sz w:val="20"/>
                <w:szCs w:val="20"/>
              </w:rPr>
              <w:t>Receive feedback from Team Leader through coaching, one-on-one feedback sessions, measurement plans and check-ins to help drive your performance.</w:t>
            </w:r>
          </w:p>
          <w:p w14:paraId="7C375B32" w14:textId="77777777" w:rsidR="00300F89" w:rsidRPr="006442C9" w:rsidRDefault="00300F89" w:rsidP="005F000C">
            <w:pPr>
              <w:pStyle w:val="ListParagraph"/>
              <w:numPr>
                <w:ilvl w:val="0"/>
                <w:numId w:val="3"/>
              </w:numPr>
              <w:spacing w:before="60" w:after="60"/>
              <w:ind w:left="317" w:hanging="317"/>
              <w:rPr>
                <w:rFonts w:ascii="Arial" w:hAnsi="Arial" w:cs="Arial"/>
                <w:sz w:val="20"/>
                <w:szCs w:val="20"/>
              </w:rPr>
            </w:pPr>
            <w:r w:rsidRPr="006442C9">
              <w:rPr>
                <w:rFonts w:ascii="Arial" w:hAnsi="Arial" w:cs="Arial"/>
                <w:sz w:val="20"/>
                <w:szCs w:val="20"/>
              </w:rPr>
              <w:t>Play your role in a collaborative team</w:t>
            </w:r>
            <w:r w:rsidR="006442C9" w:rsidRPr="006442C9">
              <w:rPr>
                <w:rFonts w:ascii="Arial" w:hAnsi="Arial" w:cs="Arial"/>
                <w:sz w:val="20"/>
                <w:szCs w:val="20"/>
              </w:rPr>
              <w:t>,</w:t>
            </w:r>
            <w:r w:rsidRPr="006442C9">
              <w:rPr>
                <w:rFonts w:ascii="Arial" w:hAnsi="Arial" w:cs="Arial"/>
                <w:sz w:val="20"/>
                <w:szCs w:val="20"/>
              </w:rPr>
              <w:t xml:space="preserve"> achieving team sales and service targets.</w:t>
            </w:r>
          </w:p>
          <w:p w14:paraId="72B27D8E" w14:textId="77777777" w:rsidR="00300F89" w:rsidRPr="006442C9" w:rsidRDefault="00300F89" w:rsidP="005F000C">
            <w:pPr>
              <w:pStyle w:val="ListParagraph"/>
              <w:numPr>
                <w:ilvl w:val="0"/>
                <w:numId w:val="3"/>
              </w:numPr>
              <w:spacing w:before="60" w:after="60"/>
              <w:ind w:left="317" w:hanging="317"/>
              <w:rPr>
                <w:rFonts w:ascii="Arial" w:hAnsi="Arial" w:cs="Arial"/>
                <w:sz w:val="20"/>
                <w:szCs w:val="20"/>
              </w:rPr>
            </w:pPr>
            <w:r w:rsidRPr="006442C9">
              <w:rPr>
                <w:rFonts w:ascii="Arial" w:hAnsi="Arial" w:cs="Arial"/>
                <w:sz w:val="20"/>
                <w:szCs w:val="20"/>
              </w:rPr>
              <w:t>Be flexible in your ability to meet business and customer needs in an evolving business environment.</w:t>
            </w:r>
          </w:p>
          <w:p w14:paraId="44879C1C" w14:textId="77777777" w:rsidR="00300F89" w:rsidRPr="006442C9" w:rsidRDefault="00300F89" w:rsidP="005F000C">
            <w:pPr>
              <w:pStyle w:val="ListParagraph"/>
              <w:numPr>
                <w:ilvl w:val="0"/>
                <w:numId w:val="3"/>
              </w:numPr>
              <w:spacing w:before="60" w:after="60"/>
              <w:ind w:left="317" w:hanging="317"/>
              <w:rPr>
                <w:rFonts w:ascii="Arial" w:hAnsi="Arial" w:cs="Arial"/>
                <w:sz w:val="20"/>
                <w:szCs w:val="20"/>
              </w:rPr>
            </w:pPr>
            <w:r w:rsidRPr="006442C9">
              <w:rPr>
                <w:rFonts w:ascii="Arial" w:hAnsi="Arial" w:cs="Arial"/>
                <w:sz w:val="20"/>
                <w:szCs w:val="20"/>
              </w:rPr>
              <w:t>Identify BEing Bigger and Better Moments with your peers and recognise exceptional customer outcomes.</w:t>
            </w:r>
          </w:p>
          <w:p w14:paraId="217CAAD3" w14:textId="130C2CE0" w:rsidR="00B15679" w:rsidRPr="006442C9" w:rsidRDefault="00300F89" w:rsidP="006442C9">
            <w:pPr>
              <w:pStyle w:val="ListParagraph"/>
              <w:numPr>
                <w:ilvl w:val="0"/>
                <w:numId w:val="3"/>
              </w:numPr>
              <w:spacing w:before="60" w:after="60"/>
              <w:ind w:left="317" w:hanging="317"/>
              <w:rPr>
                <w:rFonts w:ascii="Arial" w:hAnsi="Arial" w:cs="Arial"/>
                <w:sz w:val="20"/>
                <w:szCs w:val="20"/>
              </w:rPr>
            </w:pPr>
            <w:r w:rsidRPr="006442C9">
              <w:rPr>
                <w:rFonts w:ascii="Arial" w:hAnsi="Arial" w:cs="Arial"/>
                <w:sz w:val="20"/>
                <w:szCs w:val="20"/>
              </w:rPr>
              <w:t>Embrace and champion all C</w:t>
            </w:r>
            <w:r w:rsidR="009D229E">
              <w:rPr>
                <w:rFonts w:ascii="Arial" w:hAnsi="Arial" w:cs="Arial"/>
                <w:sz w:val="20"/>
                <w:szCs w:val="20"/>
              </w:rPr>
              <w:t>onsumer</w:t>
            </w:r>
            <w:r w:rsidRPr="006442C9">
              <w:rPr>
                <w:rFonts w:ascii="Arial" w:hAnsi="Arial" w:cs="Arial"/>
                <w:sz w:val="20"/>
                <w:szCs w:val="20"/>
              </w:rPr>
              <w:t xml:space="preserve"> Connection’s sales initiatives.</w:t>
            </w:r>
          </w:p>
        </w:tc>
      </w:tr>
      <w:tr w:rsidR="00E93BAD" w14:paraId="25D1353A" w14:textId="77777777" w:rsidTr="00E93BAD">
        <w:tc>
          <w:tcPr>
            <w:tcW w:w="2263" w:type="dxa"/>
          </w:tcPr>
          <w:p w14:paraId="3D6F7179" w14:textId="77777777" w:rsidR="00E93BAD" w:rsidRPr="001D39CE" w:rsidRDefault="00E93BAD" w:rsidP="001D39CE">
            <w:pPr>
              <w:spacing w:before="60" w:after="60"/>
              <w:rPr>
                <w:rFonts w:ascii="Arial" w:hAnsi="Arial" w:cs="Arial"/>
                <w:b/>
                <w:sz w:val="20"/>
                <w:szCs w:val="20"/>
              </w:rPr>
            </w:pPr>
            <w:r w:rsidRPr="001D39CE">
              <w:rPr>
                <w:rFonts w:ascii="Arial" w:hAnsi="Arial" w:cs="Arial"/>
                <w:b/>
                <w:sz w:val="20"/>
                <w:szCs w:val="20"/>
              </w:rPr>
              <w:t>Process</w:t>
            </w:r>
          </w:p>
        </w:tc>
        <w:tc>
          <w:tcPr>
            <w:tcW w:w="6753" w:type="dxa"/>
          </w:tcPr>
          <w:p w14:paraId="776107F8" w14:textId="4A258519" w:rsidR="00E93BAD" w:rsidRDefault="002B337F" w:rsidP="001D39CE">
            <w:pPr>
              <w:pStyle w:val="ListParagraph"/>
              <w:numPr>
                <w:ilvl w:val="0"/>
                <w:numId w:val="3"/>
              </w:numPr>
              <w:spacing w:before="60" w:after="60"/>
              <w:ind w:left="317" w:hanging="317"/>
              <w:rPr>
                <w:rFonts w:ascii="Arial" w:hAnsi="Arial" w:cs="Arial"/>
                <w:sz w:val="20"/>
                <w:szCs w:val="20"/>
              </w:rPr>
            </w:pPr>
            <w:r>
              <w:rPr>
                <w:rFonts w:ascii="Arial" w:hAnsi="Arial" w:cs="Arial"/>
                <w:sz w:val="20"/>
                <w:szCs w:val="20"/>
              </w:rPr>
              <w:t>Contribute to C</w:t>
            </w:r>
            <w:r w:rsidR="009D229E">
              <w:rPr>
                <w:rFonts w:ascii="Arial" w:hAnsi="Arial" w:cs="Arial"/>
                <w:sz w:val="20"/>
                <w:szCs w:val="20"/>
              </w:rPr>
              <w:t>onsumer</w:t>
            </w:r>
            <w:r>
              <w:rPr>
                <w:rFonts w:ascii="Arial" w:hAnsi="Arial" w:cs="Arial"/>
                <w:sz w:val="20"/>
                <w:szCs w:val="20"/>
              </w:rPr>
              <w:t xml:space="preserve"> Connection’s culture of continuous improvement and escalate opportunities identified by the team.</w:t>
            </w:r>
          </w:p>
          <w:p w14:paraId="607BAD34" w14:textId="77777777" w:rsidR="002B337F" w:rsidRDefault="002B337F" w:rsidP="001D39CE">
            <w:pPr>
              <w:pStyle w:val="ListParagraph"/>
              <w:numPr>
                <w:ilvl w:val="0"/>
                <w:numId w:val="3"/>
              </w:numPr>
              <w:spacing w:before="60" w:after="60"/>
              <w:ind w:left="317" w:hanging="317"/>
              <w:rPr>
                <w:rFonts w:ascii="Arial" w:hAnsi="Arial" w:cs="Arial"/>
                <w:sz w:val="20"/>
                <w:szCs w:val="20"/>
              </w:rPr>
            </w:pPr>
            <w:r>
              <w:rPr>
                <w:rFonts w:ascii="Arial" w:hAnsi="Arial" w:cs="Arial"/>
                <w:sz w:val="20"/>
                <w:szCs w:val="20"/>
              </w:rPr>
              <w:t>Ensure adherence to all relevant policies and procedures.</w:t>
            </w:r>
          </w:p>
          <w:p w14:paraId="03B08454" w14:textId="77777777" w:rsidR="002B337F" w:rsidRDefault="002B337F" w:rsidP="001D39CE">
            <w:pPr>
              <w:pStyle w:val="ListParagraph"/>
              <w:numPr>
                <w:ilvl w:val="0"/>
                <w:numId w:val="3"/>
              </w:numPr>
              <w:spacing w:before="60" w:after="60"/>
              <w:ind w:left="317" w:hanging="317"/>
              <w:rPr>
                <w:rFonts w:ascii="Arial" w:hAnsi="Arial" w:cs="Arial"/>
                <w:sz w:val="20"/>
                <w:szCs w:val="20"/>
              </w:rPr>
            </w:pPr>
            <w:r>
              <w:rPr>
                <w:rFonts w:ascii="Arial" w:hAnsi="Arial" w:cs="Arial"/>
                <w:sz w:val="20"/>
                <w:szCs w:val="20"/>
              </w:rPr>
              <w:t>Minimise procedural errors and demonstrate accountability through attention to detail and knowledge of policies and processes.</w:t>
            </w:r>
          </w:p>
        </w:tc>
      </w:tr>
      <w:tr w:rsidR="00E93BAD" w14:paraId="65119D3D" w14:textId="77777777" w:rsidTr="00E93BAD">
        <w:tc>
          <w:tcPr>
            <w:tcW w:w="2263" w:type="dxa"/>
          </w:tcPr>
          <w:p w14:paraId="65F3BA13" w14:textId="77777777" w:rsidR="00E93BAD" w:rsidRPr="001D39CE" w:rsidRDefault="00E93BAD" w:rsidP="001D39CE">
            <w:pPr>
              <w:spacing w:before="60" w:after="60"/>
              <w:rPr>
                <w:rFonts w:ascii="Arial" w:hAnsi="Arial" w:cs="Arial"/>
                <w:b/>
                <w:sz w:val="20"/>
                <w:szCs w:val="20"/>
              </w:rPr>
            </w:pPr>
            <w:r w:rsidRPr="001D39CE">
              <w:rPr>
                <w:rFonts w:ascii="Arial" w:hAnsi="Arial" w:cs="Arial"/>
                <w:b/>
                <w:sz w:val="20"/>
                <w:szCs w:val="20"/>
              </w:rPr>
              <w:t>Risk</w:t>
            </w:r>
          </w:p>
        </w:tc>
        <w:tc>
          <w:tcPr>
            <w:tcW w:w="6753" w:type="dxa"/>
          </w:tcPr>
          <w:p w14:paraId="52365A18" w14:textId="77777777" w:rsidR="00E93BAD" w:rsidRDefault="001D39CE" w:rsidP="00247DDE">
            <w:pPr>
              <w:pStyle w:val="ListParagraph"/>
              <w:numPr>
                <w:ilvl w:val="0"/>
                <w:numId w:val="3"/>
              </w:numPr>
              <w:spacing w:before="60" w:after="60"/>
              <w:ind w:left="317" w:hanging="317"/>
              <w:rPr>
                <w:rFonts w:ascii="Arial" w:hAnsi="Arial" w:cs="Arial"/>
                <w:sz w:val="20"/>
                <w:szCs w:val="20"/>
              </w:rPr>
            </w:pPr>
            <w:r>
              <w:rPr>
                <w:rFonts w:ascii="Arial" w:hAnsi="Arial" w:cs="Arial"/>
                <w:sz w:val="20"/>
                <w:szCs w:val="20"/>
              </w:rPr>
              <w:t xml:space="preserve">Operate within personal approved limits at all times. Where </w:t>
            </w:r>
            <w:r w:rsidR="00247DDE">
              <w:rPr>
                <w:rFonts w:ascii="Arial" w:hAnsi="Arial" w:cs="Arial"/>
                <w:sz w:val="20"/>
                <w:szCs w:val="20"/>
              </w:rPr>
              <w:t>required</w:t>
            </w:r>
            <w:r w:rsidR="006442C9">
              <w:rPr>
                <w:rFonts w:ascii="Arial" w:hAnsi="Arial" w:cs="Arial"/>
                <w:sz w:val="20"/>
                <w:szCs w:val="20"/>
              </w:rPr>
              <w:t>,</w:t>
            </w:r>
            <w:r w:rsidR="00247DDE">
              <w:rPr>
                <w:rFonts w:ascii="Arial" w:hAnsi="Arial" w:cs="Arial"/>
                <w:sz w:val="20"/>
                <w:szCs w:val="20"/>
              </w:rPr>
              <w:t xml:space="preserve"> </w:t>
            </w:r>
            <w:r>
              <w:rPr>
                <w:rFonts w:ascii="Arial" w:hAnsi="Arial" w:cs="Arial"/>
                <w:sz w:val="20"/>
                <w:szCs w:val="20"/>
              </w:rPr>
              <w:t>seek authorisation from the appropriate oversight body (eg Delegated Lending Authority).</w:t>
            </w:r>
          </w:p>
          <w:p w14:paraId="0A2B39D7" w14:textId="77777777" w:rsidR="002B337F" w:rsidRDefault="002B337F" w:rsidP="002B337F">
            <w:pPr>
              <w:pStyle w:val="ListParagraph"/>
              <w:numPr>
                <w:ilvl w:val="0"/>
                <w:numId w:val="3"/>
              </w:numPr>
              <w:spacing w:before="60" w:after="60"/>
              <w:ind w:left="317" w:hanging="317"/>
              <w:rPr>
                <w:rFonts w:ascii="Arial" w:hAnsi="Arial" w:cs="Arial"/>
                <w:sz w:val="20"/>
                <w:szCs w:val="20"/>
              </w:rPr>
            </w:pPr>
            <w:r>
              <w:rPr>
                <w:rFonts w:ascii="Arial" w:hAnsi="Arial" w:cs="Arial"/>
                <w:sz w:val="20"/>
                <w:szCs w:val="20"/>
              </w:rPr>
              <w:t>Complete all mandatory training before the due date.</w:t>
            </w:r>
          </w:p>
          <w:p w14:paraId="3756AEE5" w14:textId="77777777" w:rsidR="002B337F" w:rsidRDefault="002B337F" w:rsidP="002B337F">
            <w:pPr>
              <w:pStyle w:val="ListParagraph"/>
              <w:numPr>
                <w:ilvl w:val="0"/>
                <w:numId w:val="3"/>
              </w:numPr>
              <w:spacing w:before="60" w:after="60"/>
              <w:ind w:left="317" w:hanging="317"/>
              <w:rPr>
                <w:rFonts w:ascii="Arial" w:hAnsi="Arial" w:cs="Arial"/>
                <w:sz w:val="20"/>
                <w:szCs w:val="20"/>
              </w:rPr>
            </w:pPr>
            <w:r>
              <w:rPr>
                <w:rFonts w:ascii="Arial" w:hAnsi="Arial" w:cs="Arial"/>
                <w:sz w:val="20"/>
                <w:szCs w:val="20"/>
              </w:rPr>
              <w:t>Raise any loss events and incidents of non-compliance with your Team Leader within 72 hours.</w:t>
            </w:r>
          </w:p>
          <w:p w14:paraId="13804D1A" w14:textId="77777777" w:rsidR="002B337F" w:rsidRDefault="002B337F" w:rsidP="002B337F">
            <w:pPr>
              <w:pStyle w:val="ListParagraph"/>
              <w:numPr>
                <w:ilvl w:val="0"/>
                <w:numId w:val="3"/>
              </w:numPr>
              <w:spacing w:before="60" w:after="60"/>
              <w:ind w:left="317" w:hanging="317"/>
              <w:rPr>
                <w:rFonts w:ascii="Arial" w:hAnsi="Arial" w:cs="Arial"/>
                <w:sz w:val="20"/>
                <w:szCs w:val="20"/>
              </w:rPr>
            </w:pPr>
            <w:r>
              <w:rPr>
                <w:rFonts w:ascii="Arial" w:hAnsi="Arial" w:cs="Arial"/>
                <w:sz w:val="20"/>
                <w:szCs w:val="20"/>
              </w:rPr>
              <w:t>Work with your Team Leader to ensure valuations reconcile with all lending.</w:t>
            </w:r>
          </w:p>
          <w:p w14:paraId="3C1AA3FB" w14:textId="77777777" w:rsidR="002B337F" w:rsidRPr="002B337F" w:rsidRDefault="00085FAB" w:rsidP="002B337F">
            <w:pPr>
              <w:pStyle w:val="ListParagraph"/>
              <w:numPr>
                <w:ilvl w:val="0"/>
                <w:numId w:val="3"/>
              </w:numPr>
              <w:spacing w:before="60" w:after="60"/>
              <w:ind w:left="317" w:hanging="317"/>
              <w:rPr>
                <w:rFonts w:ascii="Arial" w:hAnsi="Arial" w:cs="Arial"/>
                <w:sz w:val="20"/>
                <w:szCs w:val="20"/>
              </w:rPr>
            </w:pPr>
            <w:r>
              <w:rPr>
                <w:rFonts w:ascii="Arial" w:hAnsi="Arial" w:cs="Arial"/>
                <w:sz w:val="20"/>
                <w:szCs w:val="20"/>
              </w:rPr>
              <w:t>Ensure the quality of your lending is of the required standard.</w:t>
            </w:r>
          </w:p>
        </w:tc>
      </w:tr>
      <w:tr w:rsidR="001D39CE" w14:paraId="4D665768" w14:textId="77777777" w:rsidTr="00E93BAD">
        <w:tc>
          <w:tcPr>
            <w:tcW w:w="2263" w:type="dxa"/>
          </w:tcPr>
          <w:p w14:paraId="6FCA0AD1" w14:textId="77777777" w:rsidR="001D39CE" w:rsidRPr="001D39CE" w:rsidRDefault="001D39CE" w:rsidP="001D39CE">
            <w:pPr>
              <w:spacing w:before="60" w:after="60"/>
              <w:rPr>
                <w:rFonts w:ascii="Arial" w:hAnsi="Arial" w:cs="Arial"/>
                <w:b/>
                <w:sz w:val="20"/>
                <w:szCs w:val="20"/>
              </w:rPr>
            </w:pPr>
            <w:r w:rsidRPr="001D39CE">
              <w:rPr>
                <w:rFonts w:ascii="Arial" w:hAnsi="Arial" w:cs="Arial"/>
                <w:b/>
                <w:sz w:val="20"/>
                <w:szCs w:val="20"/>
              </w:rPr>
              <w:t>Financial</w:t>
            </w:r>
          </w:p>
        </w:tc>
        <w:tc>
          <w:tcPr>
            <w:tcW w:w="6753" w:type="dxa"/>
          </w:tcPr>
          <w:p w14:paraId="350DF614" w14:textId="77777777" w:rsidR="00085FAB" w:rsidRPr="006442C9" w:rsidRDefault="00085FAB" w:rsidP="001D39CE">
            <w:pPr>
              <w:pStyle w:val="ListParagraph"/>
              <w:numPr>
                <w:ilvl w:val="0"/>
                <w:numId w:val="3"/>
              </w:numPr>
              <w:spacing w:before="60" w:after="60"/>
              <w:ind w:left="318" w:hanging="284"/>
              <w:rPr>
                <w:rFonts w:ascii="Arial" w:hAnsi="Arial" w:cs="Arial"/>
                <w:sz w:val="20"/>
                <w:szCs w:val="20"/>
              </w:rPr>
            </w:pPr>
            <w:r w:rsidRPr="006442C9">
              <w:rPr>
                <w:rFonts w:ascii="Arial" w:hAnsi="Arial" w:cs="Arial"/>
                <w:sz w:val="20"/>
                <w:szCs w:val="20"/>
              </w:rPr>
              <w:t>Use the BEing Bigger and Better framework to achieve annual lending and protection targets in line with strategic objectives.</w:t>
            </w:r>
          </w:p>
          <w:p w14:paraId="73A6245F" w14:textId="77777777" w:rsidR="008107F0" w:rsidRPr="006442C9" w:rsidRDefault="008107F0" w:rsidP="00C46333">
            <w:pPr>
              <w:pStyle w:val="ListParagraph"/>
              <w:numPr>
                <w:ilvl w:val="0"/>
                <w:numId w:val="3"/>
              </w:numPr>
              <w:autoSpaceDE w:val="0"/>
              <w:autoSpaceDN w:val="0"/>
              <w:adjustRightInd w:val="0"/>
              <w:ind w:left="318" w:hanging="284"/>
              <w:rPr>
                <w:rFonts w:ascii="Arial" w:hAnsi="Arial" w:cs="Arial"/>
                <w:sz w:val="20"/>
                <w:szCs w:val="20"/>
                <w:lang w:eastAsia="en-AU"/>
              </w:rPr>
            </w:pPr>
            <w:r w:rsidRPr="006442C9">
              <w:rPr>
                <w:rFonts w:ascii="Arial" w:hAnsi="Arial" w:cs="Arial"/>
                <w:sz w:val="20"/>
                <w:szCs w:val="20"/>
                <w:lang w:eastAsia="en-AU"/>
              </w:rPr>
              <w:t>Generate loan appr</w:t>
            </w:r>
            <w:r w:rsidR="006442C9">
              <w:rPr>
                <w:rFonts w:ascii="Arial" w:hAnsi="Arial" w:cs="Arial"/>
                <w:sz w:val="20"/>
                <w:szCs w:val="20"/>
                <w:lang w:eastAsia="en-AU"/>
              </w:rPr>
              <w:t xml:space="preserve">ovals and deposits ensuring </w:t>
            </w:r>
            <w:r w:rsidRPr="006442C9">
              <w:rPr>
                <w:rFonts w:ascii="Arial" w:hAnsi="Arial" w:cs="Arial"/>
                <w:sz w:val="20"/>
                <w:szCs w:val="20"/>
                <w:lang w:eastAsia="en-AU"/>
              </w:rPr>
              <w:t xml:space="preserve">lending </w:t>
            </w:r>
            <w:r w:rsidR="006442C9">
              <w:rPr>
                <w:rFonts w:ascii="Arial" w:hAnsi="Arial" w:cs="Arial"/>
                <w:sz w:val="20"/>
                <w:szCs w:val="20"/>
                <w:lang w:eastAsia="en-AU"/>
              </w:rPr>
              <w:t xml:space="preserve">quality </w:t>
            </w:r>
            <w:r w:rsidRPr="006442C9">
              <w:rPr>
                <w:rFonts w:ascii="Arial" w:hAnsi="Arial" w:cs="Arial"/>
                <w:sz w:val="20"/>
                <w:szCs w:val="20"/>
                <w:lang w:eastAsia="en-AU"/>
              </w:rPr>
              <w:t>and credit management within delegated authority</w:t>
            </w:r>
            <w:r w:rsidR="006442C9">
              <w:rPr>
                <w:rFonts w:ascii="Arial" w:hAnsi="Arial" w:cs="Arial"/>
                <w:sz w:val="20"/>
                <w:szCs w:val="20"/>
                <w:lang w:eastAsia="en-AU"/>
              </w:rPr>
              <w:t xml:space="preserve"> levels.</w:t>
            </w:r>
          </w:p>
          <w:p w14:paraId="47CE38D0" w14:textId="77777777" w:rsidR="001D39CE" w:rsidRPr="001D39CE" w:rsidRDefault="00085FAB" w:rsidP="001D39CE">
            <w:pPr>
              <w:pStyle w:val="ListParagraph"/>
              <w:numPr>
                <w:ilvl w:val="0"/>
                <w:numId w:val="3"/>
              </w:numPr>
              <w:spacing w:before="60" w:after="60"/>
              <w:ind w:left="318" w:hanging="284"/>
              <w:rPr>
                <w:rFonts w:ascii="Arial" w:hAnsi="Arial" w:cs="Arial"/>
                <w:sz w:val="20"/>
                <w:szCs w:val="20"/>
              </w:rPr>
            </w:pPr>
            <w:r w:rsidRPr="006442C9">
              <w:rPr>
                <w:rFonts w:ascii="Arial" w:hAnsi="Arial" w:cs="Arial"/>
                <w:sz w:val="20"/>
                <w:szCs w:val="20"/>
              </w:rPr>
              <w:t>Operate within the bank’s pricing discretions framework. Ensure there are no breaches without approval from a higher delegated discretion authority.</w:t>
            </w:r>
            <w:r w:rsidR="001D39CE">
              <w:rPr>
                <w:rFonts w:ascii="Arial" w:hAnsi="Arial" w:cs="Arial"/>
                <w:sz w:val="20"/>
                <w:szCs w:val="20"/>
              </w:rPr>
              <w:t xml:space="preserve"> </w:t>
            </w:r>
          </w:p>
        </w:tc>
      </w:tr>
      <w:tr w:rsidR="001D39CE" w14:paraId="7697B344" w14:textId="77777777" w:rsidTr="00E93BAD">
        <w:tc>
          <w:tcPr>
            <w:tcW w:w="2263" w:type="dxa"/>
          </w:tcPr>
          <w:p w14:paraId="6A34146F" w14:textId="77777777" w:rsidR="001D39CE" w:rsidRPr="001D39CE" w:rsidRDefault="001D39CE" w:rsidP="001D39CE">
            <w:pPr>
              <w:spacing w:before="60" w:after="60"/>
              <w:rPr>
                <w:rFonts w:ascii="Arial" w:hAnsi="Arial" w:cs="Arial"/>
                <w:b/>
                <w:sz w:val="20"/>
                <w:szCs w:val="20"/>
              </w:rPr>
            </w:pPr>
            <w:r>
              <w:rPr>
                <w:rFonts w:ascii="Arial" w:hAnsi="Arial" w:cs="Arial"/>
                <w:b/>
                <w:sz w:val="20"/>
                <w:szCs w:val="20"/>
              </w:rPr>
              <w:t>Values</w:t>
            </w:r>
          </w:p>
        </w:tc>
        <w:tc>
          <w:tcPr>
            <w:tcW w:w="6753" w:type="dxa"/>
          </w:tcPr>
          <w:p w14:paraId="6B00D67D" w14:textId="77777777" w:rsidR="001D39CE" w:rsidRDefault="001D39CE" w:rsidP="00247DDE">
            <w:pPr>
              <w:pStyle w:val="ListParagraph"/>
              <w:numPr>
                <w:ilvl w:val="0"/>
                <w:numId w:val="3"/>
              </w:numPr>
              <w:spacing w:before="60" w:after="60"/>
              <w:ind w:left="317" w:hanging="317"/>
              <w:rPr>
                <w:rFonts w:ascii="Arial" w:hAnsi="Arial" w:cs="Arial"/>
                <w:sz w:val="20"/>
                <w:szCs w:val="20"/>
              </w:rPr>
            </w:pPr>
            <w:r>
              <w:rPr>
                <w:rFonts w:ascii="Arial" w:hAnsi="Arial" w:cs="Arial"/>
                <w:sz w:val="20"/>
                <w:szCs w:val="20"/>
              </w:rPr>
              <w:t xml:space="preserve">Demonstrate </w:t>
            </w:r>
            <w:r w:rsidR="00247DDE">
              <w:rPr>
                <w:rFonts w:ascii="Arial" w:hAnsi="Arial" w:cs="Arial"/>
                <w:sz w:val="20"/>
                <w:szCs w:val="20"/>
              </w:rPr>
              <w:t>behaviour that’s consistent with the Bendigo and Adelaide Bank values (teamwork, integrity, performance, engagement, leadership and passion).</w:t>
            </w:r>
          </w:p>
          <w:p w14:paraId="1A317665" w14:textId="7107C6C4" w:rsidR="00247DDE" w:rsidRDefault="00247DDE" w:rsidP="00247DDE">
            <w:pPr>
              <w:pStyle w:val="ListParagraph"/>
              <w:numPr>
                <w:ilvl w:val="0"/>
                <w:numId w:val="3"/>
              </w:numPr>
              <w:spacing w:before="60" w:after="60"/>
              <w:ind w:left="317" w:hanging="317"/>
              <w:rPr>
                <w:rFonts w:ascii="Arial" w:hAnsi="Arial" w:cs="Arial"/>
                <w:sz w:val="20"/>
                <w:szCs w:val="20"/>
              </w:rPr>
            </w:pPr>
            <w:r>
              <w:rPr>
                <w:rFonts w:ascii="Arial" w:hAnsi="Arial" w:cs="Arial"/>
                <w:sz w:val="20"/>
                <w:szCs w:val="20"/>
              </w:rPr>
              <w:t>Keep C</w:t>
            </w:r>
            <w:r w:rsidR="009D229E">
              <w:rPr>
                <w:rFonts w:ascii="Arial" w:hAnsi="Arial" w:cs="Arial"/>
                <w:sz w:val="20"/>
                <w:szCs w:val="20"/>
              </w:rPr>
              <w:t>onsumer</w:t>
            </w:r>
            <w:r>
              <w:rPr>
                <w:rFonts w:ascii="Arial" w:hAnsi="Arial" w:cs="Arial"/>
                <w:sz w:val="20"/>
                <w:szCs w:val="20"/>
              </w:rPr>
              <w:t xml:space="preserve"> Connection’s team expectations front of mind in everything you do.</w:t>
            </w:r>
          </w:p>
        </w:tc>
      </w:tr>
    </w:tbl>
    <w:p w14:paraId="34C528D9" w14:textId="77777777" w:rsidR="00085FAB" w:rsidRDefault="00085FAB" w:rsidP="00247DDE">
      <w:pPr>
        <w:spacing w:after="0"/>
        <w:rPr>
          <w:rFonts w:ascii="Arial" w:hAnsi="Arial" w:cs="Arial"/>
          <w:sz w:val="20"/>
          <w:szCs w:val="20"/>
        </w:rPr>
      </w:pPr>
    </w:p>
    <w:tbl>
      <w:tblPr>
        <w:tblStyle w:val="TableGrid"/>
        <w:tblW w:w="0" w:type="auto"/>
        <w:tblLook w:val="04A0" w:firstRow="1" w:lastRow="0" w:firstColumn="1" w:lastColumn="0" w:noHBand="0" w:noVBand="1"/>
      </w:tblPr>
      <w:tblGrid>
        <w:gridCol w:w="9016"/>
      </w:tblGrid>
      <w:tr w:rsidR="00247DDE" w14:paraId="07C855C0" w14:textId="77777777" w:rsidTr="002D6A4D">
        <w:tc>
          <w:tcPr>
            <w:tcW w:w="9016" w:type="dxa"/>
            <w:shd w:val="clear" w:color="auto" w:fill="D9D9D9" w:themeFill="background1" w:themeFillShade="D9"/>
          </w:tcPr>
          <w:p w14:paraId="0ABCCB1A" w14:textId="77777777" w:rsidR="00247DDE" w:rsidRPr="002D6A4D" w:rsidRDefault="00085FAB" w:rsidP="00247DDE">
            <w:pPr>
              <w:spacing w:before="40" w:after="40"/>
              <w:jc w:val="center"/>
              <w:rPr>
                <w:rFonts w:ascii="Arial" w:hAnsi="Arial" w:cs="Arial"/>
                <w:b/>
                <w:sz w:val="24"/>
                <w:szCs w:val="24"/>
              </w:rPr>
            </w:pPr>
            <w:r>
              <w:rPr>
                <w:rFonts w:ascii="Arial" w:hAnsi="Arial" w:cs="Arial"/>
                <w:sz w:val="20"/>
                <w:szCs w:val="20"/>
              </w:rPr>
              <w:br w:type="page"/>
            </w:r>
            <w:r w:rsidR="00247DDE" w:rsidRPr="002D6A4D">
              <w:rPr>
                <w:rFonts w:ascii="Arial" w:hAnsi="Arial" w:cs="Arial"/>
                <w:b/>
                <w:sz w:val="24"/>
                <w:szCs w:val="24"/>
              </w:rPr>
              <w:t>Part B: Person specification (minimum requirements)</w:t>
            </w:r>
          </w:p>
        </w:tc>
      </w:tr>
    </w:tbl>
    <w:p w14:paraId="2B8E6E29" w14:textId="77777777" w:rsidR="00CA2FD0" w:rsidRDefault="00CA2FD0" w:rsidP="00CA2FD0">
      <w:pPr>
        <w:spacing w:after="0"/>
        <w:rPr>
          <w:rFonts w:ascii="Arial" w:hAnsi="Arial" w:cs="Arial"/>
          <w:sz w:val="20"/>
          <w:szCs w:val="20"/>
        </w:rPr>
      </w:pPr>
    </w:p>
    <w:p w14:paraId="1224D258" w14:textId="77777777" w:rsidR="00D037B6" w:rsidRPr="00CA2FD0" w:rsidRDefault="00085FAB" w:rsidP="00D037B6">
      <w:pPr>
        <w:spacing w:after="120"/>
        <w:rPr>
          <w:rFonts w:ascii="Arial" w:hAnsi="Arial" w:cs="Arial"/>
          <w:sz w:val="24"/>
          <w:szCs w:val="24"/>
        </w:rPr>
      </w:pPr>
      <w:r>
        <w:rPr>
          <w:rFonts w:ascii="Arial" w:hAnsi="Arial" w:cs="Arial"/>
          <w:sz w:val="24"/>
          <w:szCs w:val="24"/>
        </w:rPr>
        <w:t>Skills, knowledge and abilities</w:t>
      </w:r>
    </w:p>
    <w:p w14:paraId="29A63D55" w14:textId="77777777" w:rsidR="00085FAB" w:rsidRPr="006442C9" w:rsidRDefault="00085FAB" w:rsidP="006442C9">
      <w:pPr>
        <w:pStyle w:val="ListParagraph"/>
        <w:numPr>
          <w:ilvl w:val="0"/>
          <w:numId w:val="2"/>
        </w:numPr>
        <w:spacing w:after="0"/>
        <w:ind w:left="425" w:hanging="426"/>
        <w:rPr>
          <w:rFonts w:ascii="Arial" w:hAnsi="Arial" w:cs="Arial"/>
          <w:sz w:val="20"/>
          <w:szCs w:val="20"/>
        </w:rPr>
      </w:pPr>
      <w:r w:rsidRPr="006442C9">
        <w:rPr>
          <w:rFonts w:ascii="Arial" w:hAnsi="Arial" w:cs="Arial"/>
          <w:sz w:val="20"/>
          <w:szCs w:val="20"/>
        </w:rPr>
        <w:t>Lead by example, consistently performing to a high standard.</w:t>
      </w:r>
    </w:p>
    <w:p w14:paraId="698BA4AB" w14:textId="77777777" w:rsidR="006011F7" w:rsidRPr="006442C9" w:rsidRDefault="006011F7" w:rsidP="006442C9">
      <w:pPr>
        <w:numPr>
          <w:ilvl w:val="0"/>
          <w:numId w:val="2"/>
        </w:numPr>
        <w:spacing w:after="0"/>
        <w:ind w:left="425" w:hanging="426"/>
        <w:rPr>
          <w:rFonts w:ascii="Arial" w:hAnsi="Arial" w:cs="Arial"/>
          <w:sz w:val="20"/>
          <w:szCs w:val="20"/>
        </w:rPr>
      </w:pPr>
      <w:r w:rsidRPr="006442C9">
        <w:rPr>
          <w:rFonts w:ascii="Arial" w:hAnsi="Arial" w:cs="Arial"/>
          <w:snapToGrid w:val="0"/>
          <w:sz w:val="20"/>
          <w:szCs w:val="20"/>
        </w:rPr>
        <w:t>Possess a high level of product knowledge and lending experience</w:t>
      </w:r>
      <w:r w:rsidR="006442C9">
        <w:rPr>
          <w:rFonts w:ascii="Arial" w:hAnsi="Arial" w:cs="Arial"/>
          <w:snapToGrid w:val="0"/>
          <w:sz w:val="20"/>
          <w:szCs w:val="20"/>
        </w:rPr>
        <w:t>.</w:t>
      </w:r>
    </w:p>
    <w:p w14:paraId="2D391634" w14:textId="77777777" w:rsidR="00D037B6" w:rsidRPr="006442C9" w:rsidRDefault="00085FAB" w:rsidP="006442C9">
      <w:pPr>
        <w:pStyle w:val="ListParagraph"/>
        <w:numPr>
          <w:ilvl w:val="0"/>
          <w:numId w:val="2"/>
        </w:numPr>
        <w:spacing w:after="0"/>
        <w:ind w:left="425" w:hanging="426"/>
        <w:rPr>
          <w:rFonts w:ascii="Arial" w:hAnsi="Arial" w:cs="Arial"/>
          <w:sz w:val="20"/>
          <w:szCs w:val="20"/>
        </w:rPr>
      </w:pPr>
      <w:r w:rsidRPr="006442C9">
        <w:rPr>
          <w:rFonts w:ascii="Arial" w:hAnsi="Arial" w:cs="Arial"/>
          <w:sz w:val="20"/>
          <w:szCs w:val="20"/>
        </w:rPr>
        <w:t>Sound knowledge of Bendigo and Adelaide Bank systems and procedures.</w:t>
      </w:r>
    </w:p>
    <w:p w14:paraId="021599D1" w14:textId="25A9B4ED" w:rsidR="00085FAB" w:rsidRPr="006442C9" w:rsidRDefault="00085FAB" w:rsidP="006442C9">
      <w:pPr>
        <w:pStyle w:val="ListParagraph"/>
        <w:numPr>
          <w:ilvl w:val="0"/>
          <w:numId w:val="2"/>
        </w:numPr>
        <w:spacing w:after="0"/>
        <w:ind w:left="425" w:hanging="426"/>
        <w:rPr>
          <w:rFonts w:ascii="Arial" w:hAnsi="Arial" w:cs="Arial"/>
          <w:sz w:val="20"/>
          <w:szCs w:val="20"/>
        </w:rPr>
      </w:pPr>
      <w:r w:rsidRPr="006442C9">
        <w:rPr>
          <w:rFonts w:ascii="Arial" w:hAnsi="Arial" w:cs="Arial"/>
          <w:sz w:val="20"/>
          <w:szCs w:val="20"/>
        </w:rPr>
        <w:t>Knowledge of C</w:t>
      </w:r>
      <w:r w:rsidR="009D229E">
        <w:rPr>
          <w:rFonts w:ascii="Arial" w:hAnsi="Arial" w:cs="Arial"/>
          <w:sz w:val="20"/>
          <w:szCs w:val="20"/>
        </w:rPr>
        <w:t>onsumer</w:t>
      </w:r>
      <w:r w:rsidRPr="006442C9">
        <w:rPr>
          <w:rFonts w:ascii="Arial" w:hAnsi="Arial" w:cs="Arial"/>
          <w:sz w:val="20"/>
          <w:szCs w:val="20"/>
        </w:rPr>
        <w:t xml:space="preserve"> Connection operations.</w:t>
      </w:r>
    </w:p>
    <w:p w14:paraId="11BAA100" w14:textId="77777777" w:rsidR="00085FAB" w:rsidRPr="006442C9" w:rsidRDefault="00085FAB" w:rsidP="006442C9">
      <w:pPr>
        <w:pStyle w:val="ListParagraph"/>
        <w:numPr>
          <w:ilvl w:val="0"/>
          <w:numId w:val="2"/>
        </w:numPr>
        <w:spacing w:after="0"/>
        <w:ind w:left="425" w:hanging="426"/>
        <w:rPr>
          <w:rFonts w:ascii="Arial" w:hAnsi="Arial" w:cs="Arial"/>
          <w:sz w:val="20"/>
          <w:szCs w:val="20"/>
        </w:rPr>
      </w:pPr>
      <w:r w:rsidRPr="006442C9">
        <w:rPr>
          <w:rFonts w:ascii="Arial" w:hAnsi="Arial" w:cs="Arial"/>
          <w:sz w:val="20"/>
          <w:szCs w:val="20"/>
        </w:rPr>
        <w:t>Highly developed sales skills to identify customers’ needs and provide relevant solutions.</w:t>
      </w:r>
    </w:p>
    <w:p w14:paraId="3FBF27B6" w14:textId="77777777" w:rsidR="00085FAB" w:rsidRPr="006442C9" w:rsidRDefault="00125E8B" w:rsidP="006442C9">
      <w:pPr>
        <w:pStyle w:val="ListParagraph"/>
        <w:numPr>
          <w:ilvl w:val="0"/>
          <w:numId w:val="2"/>
        </w:numPr>
        <w:spacing w:after="0"/>
        <w:ind w:left="425" w:hanging="426"/>
        <w:rPr>
          <w:rFonts w:ascii="Arial" w:hAnsi="Arial" w:cs="Arial"/>
          <w:sz w:val="20"/>
          <w:szCs w:val="20"/>
        </w:rPr>
      </w:pPr>
      <w:r w:rsidRPr="006442C9">
        <w:rPr>
          <w:rFonts w:ascii="Arial" w:hAnsi="Arial" w:cs="Arial"/>
          <w:sz w:val="20"/>
          <w:szCs w:val="20"/>
        </w:rPr>
        <w:t>Highly developed business development skills and networking ability.</w:t>
      </w:r>
    </w:p>
    <w:p w14:paraId="23635021" w14:textId="77777777" w:rsidR="00125E8B" w:rsidRPr="006442C9" w:rsidRDefault="00125E8B" w:rsidP="006442C9">
      <w:pPr>
        <w:pStyle w:val="ListParagraph"/>
        <w:numPr>
          <w:ilvl w:val="0"/>
          <w:numId w:val="2"/>
        </w:numPr>
        <w:spacing w:after="0"/>
        <w:ind w:left="425" w:hanging="426"/>
        <w:rPr>
          <w:rFonts w:ascii="Arial" w:hAnsi="Arial" w:cs="Arial"/>
          <w:sz w:val="20"/>
          <w:szCs w:val="20"/>
        </w:rPr>
      </w:pPr>
      <w:r w:rsidRPr="006442C9">
        <w:rPr>
          <w:rFonts w:ascii="Arial" w:hAnsi="Arial" w:cs="Arial"/>
          <w:sz w:val="20"/>
          <w:szCs w:val="20"/>
        </w:rPr>
        <w:t>Sound business judgement and the ability to influence.</w:t>
      </w:r>
    </w:p>
    <w:p w14:paraId="3405C1C1" w14:textId="77777777" w:rsidR="006011F7" w:rsidRPr="006442C9" w:rsidRDefault="006011F7" w:rsidP="006442C9">
      <w:pPr>
        <w:numPr>
          <w:ilvl w:val="0"/>
          <w:numId w:val="2"/>
        </w:numPr>
        <w:spacing w:after="0"/>
        <w:ind w:left="425" w:hanging="426"/>
        <w:rPr>
          <w:rFonts w:ascii="Arial" w:hAnsi="Arial" w:cs="Arial"/>
          <w:snapToGrid w:val="0"/>
          <w:sz w:val="20"/>
          <w:szCs w:val="20"/>
        </w:rPr>
      </w:pPr>
      <w:r w:rsidRPr="006442C9">
        <w:rPr>
          <w:rFonts w:ascii="Arial" w:hAnsi="Arial" w:cs="Arial"/>
          <w:snapToGrid w:val="0"/>
          <w:sz w:val="20"/>
          <w:szCs w:val="20"/>
        </w:rPr>
        <w:t>Identify opportunities to build and strengthen customer relationships</w:t>
      </w:r>
      <w:r w:rsidR="006442C9">
        <w:rPr>
          <w:rFonts w:ascii="Arial" w:hAnsi="Arial" w:cs="Arial"/>
          <w:snapToGrid w:val="0"/>
          <w:sz w:val="20"/>
          <w:szCs w:val="20"/>
        </w:rPr>
        <w:t>.</w:t>
      </w:r>
    </w:p>
    <w:p w14:paraId="5BE6D2B1" w14:textId="77777777" w:rsidR="006011F7" w:rsidRPr="006442C9" w:rsidRDefault="006011F7" w:rsidP="006442C9">
      <w:pPr>
        <w:numPr>
          <w:ilvl w:val="0"/>
          <w:numId w:val="2"/>
        </w:numPr>
        <w:spacing w:after="0"/>
        <w:ind w:left="425" w:hanging="436"/>
        <w:rPr>
          <w:rFonts w:ascii="Arial" w:hAnsi="Arial" w:cs="Arial"/>
          <w:snapToGrid w:val="0"/>
          <w:sz w:val="20"/>
          <w:szCs w:val="20"/>
        </w:rPr>
      </w:pPr>
      <w:r w:rsidRPr="006442C9">
        <w:rPr>
          <w:rFonts w:ascii="Arial" w:hAnsi="Arial" w:cs="Arial"/>
          <w:snapToGrid w:val="0"/>
          <w:sz w:val="20"/>
          <w:szCs w:val="20"/>
        </w:rPr>
        <w:t>Effective communication skills and a willingness to li</w:t>
      </w:r>
      <w:r w:rsidR="006442C9">
        <w:rPr>
          <w:rFonts w:ascii="Arial" w:hAnsi="Arial" w:cs="Arial"/>
          <w:snapToGrid w:val="0"/>
          <w:sz w:val="20"/>
          <w:szCs w:val="20"/>
        </w:rPr>
        <w:t>sten to understand our customer</w:t>
      </w:r>
      <w:r w:rsidRPr="006442C9">
        <w:rPr>
          <w:rFonts w:ascii="Arial" w:hAnsi="Arial" w:cs="Arial"/>
          <w:snapToGrid w:val="0"/>
          <w:sz w:val="20"/>
          <w:szCs w:val="20"/>
        </w:rPr>
        <w:t>s</w:t>
      </w:r>
      <w:r w:rsidR="006442C9">
        <w:rPr>
          <w:rFonts w:ascii="Arial" w:hAnsi="Arial" w:cs="Arial"/>
          <w:snapToGrid w:val="0"/>
          <w:sz w:val="20"/>
          <w:szCs w:val="20"/>
        </w:rPr>
        <w:t>’</w:t>
      </w:r>
      <w:r w:rsidRPr="006442C9">
        <w:rPr>
          <w:rFonts w:ascii="Arial" w:hAnsi="Arial" w:cs="Arial"/>
          <w:snapToGrid w:val="0"/>
          <w:sz w:val="20"/>
          <w:szCs w:val="20"/>
        </w:rPr>
        <w:t xml:space="preserve"> needs</w:t>
      </w:r>
      <w:r w:rsidR="006442C9">
        <w:rPr>
          <w:rFonts w:ascii="Arial" w:hAnsi="Arial" w:cs="Arial"/>
          <w:snapToGrid w:val="0"/>
          <w:sz w:val="20"/>
          <w:szCs w:val="20"/>
        </w:rPr>
        <w:t>.</w:t>
      </w:r>
    </w:p>
    <w:p w14:paraId="412DB860" w14:textId="77777777" w:rsidR="00085FAB" w:rsidRPr="006442C9" w:rsidRDefault="00085FAB" w:rsidP="006442C9">
      <w:pPr>
        <w:pStyle w:val="ListParagraph"/>
        <w:numPr>
          <w:ilvl w:val="0"/>
          <w:numId w:val="2"/>
        </w:numPr>
        <w:spacing w:after="0"/>
        <w:ind w:left="425" w:hanging="426"/>
        <w:rPr>
          <w:rFonts w:ascii="Arial" w:hAnsi="Arial" w:cs="Arial"/>
          <w:sz w:val="20"/>
          <w:szCs w:val="20"/>
        </w:rPr>
      </w:pPr>
      <w:r w:rsidRPr="006442C9">
        <w:rPr>
          <w:rFonts w:ascii="Arial" w:hAnsi="Arial" w:cs="Arial"/>
          <w:sz w:val="20"/>
          <w:szCs w:val="20"/>
        </w:rPr>
        <w:t>Be self-motivated and look for opportunities to go beyond the scope of your role.</w:t>
      </w:r>
    </w:p>
    <w:p w14:paraId="1207202E" w14:textId="77777777" w:rsidR="00085FAB" w:rsidRPr="006442C9" w:rsidRDefault="00085FAB" w:rsidP="006442C9">
      <w:pPr>
        <w:pStyle w:val="ListParagraph"/>
        <w:numPr>
          <w:ilvl w:val="0"/>
          <w:numId w:val="2"/>
        </w:numPr>
        <w:spacing w:after="0"/>
        <w:ind w:left="425" w:hanging="426"/>
        <w:rPr>
          <w:rFonts w:ascii="Arial" w:hAnsi="Arial" w:cs="Arial"/>
          <w:sz w:val="20"/>
          <w:szCs w:val="20"/>
        </w:rPr>
      </w:pPr>
      <w:r w:rsidRPr="006442C9">
        <w:rPr>
          <w:rFonts w:ascii="Arial" w:hAnsi="Arial" w:cs="Arial"/>
          <w:sz w:val="20"/>
          <w:szCs w:val="20"/>
        </w:rPr>
        <w:t>Attention to detail and an ability to effectively plan and problem solve.</w:t>
      </w:r>
    </w:p>
    <w:p w14:paraId="366A4E5E" w14:textId="77777777" w:rsidR="00085FAB" w:rsidRPr="006442C9" w:rsidRDefault="00085FAB" w:rsidP="006442C9">
      <w:pPr>
        <w:pStyle w:val="ListParagraph"/>
        <w:numPr>
          <w:ilvl w:val="0"/>
          <w:numId w:val="2"/>
        </w:numPr>
        <w:spacing w:after="0"/>
        <w:ind w:left="425" w:hanging="426"/>
        <w:rPr>
          <w:rFonts w:ascii="Arial" w:hAnsi="Arial" w:cs="Arial"/>
          <w:sz w:val="20"/>
          <w:szCs w:val="20"/>
        </w:rPr>
      </w:pPr>
      <w:r w:rsidRPr="006442C9">
        <w:rPr>
          <w:rFonts w:ascii="Arial" w:hAnsi="Arial" w:cs="Arial"/>
          <w:sz w:val="20"/>
          <w:szCs w:val="20"/>
        </w:rPr>
        <w:t>Take responsibility for your own and the team’s success.</w:t>
      </w:r>
    </w:p>
    <w:p w14:paraId="274D34D5" w14:textId="77777777" w:rsidR="00125E8B" w:rsidRPr="006442C9" w:rsidRDefault="00125E8B" w:rsidP="006442C9">
      <w:pPr>
        <w:pStyle w:val="ListParagraph"/>
        <w:numPr>
          <w:ilvl w:val="0"/>
          <w:numId w:val="2"/>
        </w:numPr>
        <w:spacing w:after="0"/>
        <w:ind w:left="425" w:hanging="426"/>
        <w:rPr>
          <w:rFonts w:ascii="Arial" w:hAnsi="Arial" w:cs="Arial"/>
          <w:sz w:val="20"/>
          <w:szCs w:val="20"/>
        </w:rPr>
      </w:pPr>
      <w:r w:rsidRPr="006442C9">
        <w:rPr>
          <w:rFonts w:ascii="Arial" w:hAnsi="Arial" w:cs="Arial"/>
          <w:sz w:val="20"/>
          <w:szCs w:val="20"/>
        </w:rPr>
        <w:t>Highly developed lending and credit analysis skills.</w:t>
      </w:r>
    </w:p>
    <w:p w14:paraId="57F08A32" w14:textId="77777777" w:rsidR="00125E8B" w:rsidRPr="006442C9" w:rsidRDefault="00125E8B" w:rsidP="006442C9">
      <w:pPr>
        <w:pStyle w:val="ListParagraph"/>
        <w:numPr>
          <w:ilvl w:val="0"/>
          <w:numId w:val="2"/>
        </w:numPr>
        <w:spacing w:after="0"/>
        <w:ind w:left="425" w:hanging="426"/>
        <w:rPr>
          <w:rFonts w:ascii="Arial" w:hAnsi="Arial" w:cs="Arial"/>
          <w:sz w:val="20"/>
          <w:szCs w:val="20"/>
        </w:rPr>
      </w:pPr>
      <w:r w:rsidRPr="006442C9">
        <w:rPr>
          <w:rFonts w:ascii="Arial" w:hAnsi="Arial" w:cs="Arial"/>
          <w:sz w:val="20"/>
          <w:szCs w:val="20"/>
        </w:rPr>
        <w:t>Consulting skills to determine customer needs and identify solutions.</w:t>
      </w:r>
    </w:p>
    <w:p w14:paraId="41F2908F" w14:textId="77777777" w:rsidR="00085FAB" w:rsidRPr="006442C9" w:rsidRDefault="00085FAB" w:rsidP="006442C9">
      <w:pPr>
        <w:pStyle w:val="ListParagraph"/>
        <w:numPr>
          <w:ilvl w:val="0"/>
          <w:numId w:val="2"/>
        </w:numPr>
        <w:spacing w:after="0"/>
        <w:ind w:left="425" w:hanging="426"/>
        <w:rPr>
          <w:rFonts w:ascii="Arial" w:hAnsi="Arial" w:cs="Arial"/>
          <w:sz w:val="20"/>
          <w:szCs w:val="20"/>
        </w:rPr>
      </w:pPr>
      <w:r w:rsidRPr="006442C9">
        <w:rPr>
          <w:rFonts w:ascii="Arial" w:hAnsi="Arial" w:cs="Arial"/>
          <w:sz w:val="20"/>
          <w:szCs w:val="20"/>
        </w:rPr>
        <w:t>Verbal and written communication skills attuned to various audiences and situations.</w:t>
      </w:r>
    </w:p>
    <w:p w14:paraId="11A0831C" w14:textId="77777777" w:rsidR="00085FAB" w:rsidRPr="006442C9" w:rsidRDefault="00085FAB" w:rsidP="00D037B6">
      <w:pPr>
        <w:pStyle w:val="ListParagraph"/>
        <w:numPr>
          <w:ilvl w:val="0"/>
          <w:numId w:val="2"/>
        </w:numPr>
        <w:spacing w:after="0"/>
        <w:ind w:left="426" w:hanging="426"/>
        <w:rPr>
          <w:rFonts w:ascii="Arial" w:hAnsi="Arial" w:cs="Arial"/>
          <w:sz w:val="20"/>
          <w:szCs w:val="20"/>
        </w:rPr>
      </w:pPr>
      <w:r w:rsidRPr="006442C9">
        <w:rPr>
          <w:rFonts w:ascii="Arial" w:hAnsi="Arial" w:cs="Arial"/>
          <w:sz w:val="20"/>
          <w:szCs w:val="20"/>
        </w:rPr>
        <w:t>Proficiency in the Microsoft suite.</w:t>
      </w:r>
    </w:p>
    <w:p w14:paraId="55D295BF" w14:textId="77777777" w:rsidR="00CA2FD0" w:rsidRDefault="00CA2FD0" w:rsidP="00CA2FD0">
      <w:pPr>
        <w:spacing w:after="0"/>
        <w:rPr>
          <w:rFonts w:ascii="Arial" w:hAnsi="Arial" w:cs="Arial"/>
          <w:sz w:val="20"/>
          <w:szCs w:val="20"/>
        </w:rPr>
      </w:pPr>
    </w:p>
    <w:p w14:paraId="0AC7B2A8" w14:textId="77777777" w:rsidR="00D037B6" w:rsidRPr="00CA2FD0" w:rsidRDefault="00085FAB" w:rsidP="00D037B6">
      <w:pPr>
        <w:spacing w:after="120"/>
        <w:rPr>
          <w:rFonts w:ascii="Arial" w:hAnsi="Arial" w:cs="Arial"/>
          <w:sz w:val="24"/>
          <w:szCs w:val="24"/>
        </w:rPr>
      </w:pPr>
      <w:r>
        <w:rPr>
          <w:rFonts w:ascii="Arial" w:hAnsi="Arial" w:cs="Arial"/>
          <w:sz w:val="24"/>
          <w:szCs w:val="24"/>
        </w:rPr>
        <w:t>Experience required</w:t>
      </w:r>
    </w:p>
    <w:p w14:paraId="2A1D8A95" w14:textId="77777777" w:rsidR="00085FAB" w:rsidRDefault="00085FAB" w:rsidP="00D037B6">
      <w:pPr>
        <w:pStyle w:val="ListParagraph"/>
        <w:numPr>
          <w:ilvl w:val="0"/>
          <w:numId w:val="2"/>
        </w:numPr>
        <w:spacing w:after="0"/>
        <w:ind w:left="426" w:hanging="426"/>
        <w:rPr>
          <w:rFonts w:ascii="Arial" w:hAnsi="Arial" w:cs="Arial"/>
          <w:sz w:val="20"/>
          <w:szCs w:val="20"/>
        </w:rPr>
      </w:pPr>
      <w:r>
        <w:rPr>
          <w:rFonts w:ascii="Arial" w:hAnsi="Arial" w:cs="Arial"/>
          <w:sz w:val="20"/>
          <w:szCs w:val="20"/>
        </w:rPr>
        <w:t xml:space="preserve">Lending experience </w:t>
      </w:r>
      <w:r w:rsidR="00125E8B">
        <w:rPr>
          <w:rFonts w:ascii="Arial" w:hAnsi="Arial" w:cs="Arial"/>
          <w:sz w:val="20"/>
          <w:szCs w:val="20"/>
        </w:rPr>
        <w:t>essential</w:t>
      </w:r>
      <w:r>
        <w:rPr>
          <w:rFonts w:ascii="Arial" w:hAnsi="Arial" w:cs="Arial"/>
          <w:sz w:val="20"/>
          <w:szCs w:val="20"/>
        </w:rPr>
        <w:t>.</w:t>
      </w:r>
    </w:p>
    <w:p w14:paraId="4A5A4EC5" w14:textId="77777777" w:rsidR="00085FAB" w:rsidRDefault="00B15679" w:rsidP="00D037B6">
      <w:pPr>
        <w:pStyle w:val="ListParagraph"/>
        <w:numPr>
          <w:ilvl w:val="0"/>
          <w:numId w:val="2"/>
        </w:numPr>
        <w:spacing w:after="0"/>
        <w:ind w:left="426" w:hanging="426"/>
        <w:rPr>
          <w:rFonts w:ascii="Arial" w:hAnsi="Arial" w:cs="Arial"/>
          <w:sz w:val="20"/>
          <w:szCs w:val="20"/>
        </w:rPr>
      </w:pPr>
      <w:r>
        <w:rPr>
          <w:rFonts w:ascii="Arial" w:hAnsi="Arial" w:cs="Arial"/>
          <w:sz w:val="20"/>
          <w:szCs w:val="20"/>
        </w:rPr>
        <w:t>Extensive e</w:t>
      </w:r>
      <w:r w:rsidR="00085FAB">
        <w:rPr>
          <w:rFonts w:ascii="Arial" w:hAnsi="Arial" w:cs="Arial"/>
          <w:sz w:val="20"/>
          <w:szCs w:val="20"/>
        </w:rPr>
        <w:t>xperience in a customer-focussed sales and/or service environment is essential.</w:t>
      </w:r>
    </w:p>
    <w:p w14:paraId="058CB0D7" w14:textId="77777777" w:rsidR="00125E8B" w:rsidRDefault="00125E8B" w:rsidP="00D037B6">
      <w:pPr>
        <w:pStyle w:val="ListParagraph"/>
        <w:numPr>
          <w:ilvl w:val="0"/>
          <w:numId w:val="2"/>
        </w:numPr>
        <w:spacing w:after="0"/>
        <w:ind w:left="426" w:hanging="426"/>
        <w:rPr>
          <w:rFonts w:ascii="Arial" w:hAnsi="Arial" w:cs="Arial"/>
          <w:sz w:val="20"/>
          <w:szCs w:val="20"/>
        </w:rPr>
      </w:pPr>
      <w:r>
        <w:rPr>
          <w:rFonts w:ascii="Arial" w:hAnsi="Arial" w:cs="Arial"/>
          <w:sz w:val="20"/>
          <w:szCs w:val="20"/>
        </w:rPr>
        <w:t xml:space="preserve">Demonstrated experience </w:t>
      </w:r>
      <w:r w:rsidR="00B00E94">
        <w:rPr>
          <w:rFonts w:ascii="Arial" w:hAnsi="Arial" w:cs="Arial"/>
          <w:sz w:val="20"/>
          <w:szCs w:val="20"/>
        </w:rPr>
        <w:t>in business development of new and existing relationships.</w:t>
      </w:r>
    </w:p>
    <w:p w14:paraId="0168D059" w14:textId="77777777" w:rsidR="00085FAB" w:rsidRDefault="00085FAB" w:rsidP="00D037B6">
      <w:pPr>
        <w:pStyle w:val="ListParagraph"/>
        <w:numPr>
          <w:ilvl w:val="0"/>
          <w:numId w:val="2"/>
        </w:numPr>
        <w:spacing w:after="0"/>
        <w:ind w:left="426" w:hanging="426"/>
        <w:rPr>
          <w:rFonts w:ascii="Arial" w:hAnsi="Arial" w:cs="Arial"/>
          <w:sz w:val="20"/>
          <w:szCs w:val="20"/>
        </w:rPr>
      </w:pPr>
      <w:r>
        <w:rPr>
          <w:rFonts w:ascii="Arial" w:hAnsi="Arial" w:cs="Arial"/>
          <w:sz w:val="20"/>
          <w:szCs w:val="20"/>
        </w:rPr>
        <w:t>Webchat/Livechat experience desirable.</w:t>
      </w:r>
    </w:p>
    <w:p w14:paraId="2D0D8833" w14:textId="77777777" w:rsidR="00B570FC" w:rsidRDefault="00B570FC" w:rsidP="00B570FC">
      <w:pPr>
        <w:spacing w:after="0"/>
        <w:rPr>
          <w:rFonts w:ascii="Arial" w:hAnsi="Arial" w:cs="Arial"/>
          <w:sz w:val="20"/>
          <w:szCs w:val="20"/>
        </w:rPr>
      </w:pPr>
    </w:p>
    <w:p w14:paraId="7B2EEA43" w14:textId="77777777" w:rsidR="00085FAB" w:rsidRPr="00CA2FD0" w:rsidRDefault="00085FAB" w:rsidP="00085FAB">
      <w:pPr>
        <w:spacing w:after="120"/>
        <w:rPr>
          <w:rFonts w:ascii="Arial" w:hAnsi="Arial" w:cs="Arial"/>
          <w:sz w:val="24"/>
          <w:szCs w:val="24"/>
        </w:rPr>
      </w:pPr>
      <w:r>
        <w:rPr>
          <w:rFonts w:ascii="Arial" w:hAnsi="Arial" w:cs="Arial"/>
          <w:sz w:val="24"/>
          <w:szCs w:val="24"/>
        </w:rPr>
        <w:t>Minimum qualifications</w:t>
      </w:r>
    </w:p>
    <w:p w14:paraId="51DDFA99" w14:textId="77777777" w:rsidR="00085FAB" w:rsidRDefault="004D6B58" w:rsidP="00085FAB">
      <w:pPr>
        <w:pStyle w:val="ListParagraph"/>
        <w:numPr>
          <w:ilvl w:val="0"/>
          <w:numId w:val="2"/>
        </w:numPr>
        <w:spacing w:after="0"/>
        <w:ind w:left="426" w:hanging="426"/>
        <w:rPr>
          <w:rFonts w:ascii="Arial" w:hAnsi="Arial" w:cs="Arial"/>
          <w:sz w:val="20"/>
          <w:szCs w:val="20"/>
        </w:rPr>
      </w:pPr>
      <w:r>
        <w:rPr>
          <w:rFonts w:ascii="Arial" w:hAnsi="Arial" w:cs="Arial"/>
          <w:sz w:val="20"/>
          <w:szCs w:val="20"/>
        </w:rPr>
        <w:t>Tier 2 FSRA qualifications</w:t>
      </w:r>
      <w:r w:rsidR="00D20E1C">
        <w:rPr>
          <w:rFonts w:ascii="Arial" w:hAnsi="Arial" w:cs="Arial"/>
          <w:sz w:val="20"/>
          <w:szCs w:val="20"/>
        </w:rPr>
        <w:t xml:space="preserve"> essential</w:t>
      </w:r>
      <w:r>
        <w:rPr>
          <w:rFonts w:ascii="Arial" w:hAnsi="Arial" w:cs="Arial"/>
          <w:sz w:val="20"/>
          <w:szCs w:val="20"/>
        </w:rPr>
        <w:t>.</w:t>
      </w:r>
    </w:p>
    <w:p w14:paraId="4BE3912E" w14:textId="77777777" w:rsidR="004D6B58" w:rsidRDefault="00B00E94" w:rsidP="00085FAB">
      <w:pPr>
        <w:pStyle w:val="ListParagraph"/>
        <w:numPr>
          <w:ilvl w:val="0"/>
          <w:numId w:val="2"/>
        </w:numPr>
        <w:spacing w:after="0"/>
        <w:ind w:left="426" w:hanging="426"/>
        <w:rPr>
          <w:rFonts w:ascii="Arial" w:hAnsi="Arial" w:cs="Arial"/>
          <w:sz w:val="20"/>
          <w:szCs w:val="20"/>
        </w:rPr>
      </w:pPr>
      <w:r>
        <w:rPr>
          <w:rFonts w:ascii="Arial" w:hAnsi="Arial" w:cs="Arial"/>
          <w:sz w:val="20"/>
          <w:szCs w:val="20"/>
        </w:rPr>
        <w:t>Residential lending DLA.</w:t>
      </w:r>
    </w:p>
    <w:p w14:paraId="74456421" w14:textId="77777777" w:rsidR="00085FAB" w:rsidRDefault="00085FAB" w:rsidP="00B570FC">
      <w:pPr>
        <w:spacing w:after="0"/>
        <w:rPr>
          <w:rFonts w:ascii="Arial" w:hAnsi="Arial" w:cs="Arial"/>
          <w:sz w:val="20"/>
          <w:szCs w:val="20"/>
        </w:rPr>
      </w:pPr>
    </w:p>
    <w:p w14:paraId="251F3EB3" w14:textId="77777777" w:rsidR="00B570FC" w:rsidRPr="00CA2FD0" w:rsidRDefault="00B570FC" w:rsidP="00B570FC">
      <w:pPr>
        <w:spacing w:after="120"/>
        <w:rPr>
          <w:rFonts w:ascii="Arial" w:hAnsi="Arial" w:cs="Arial"/>
          <w:sz w:val="24"/>
          <w:szCs w:val="24"/>
        </w:rPr>
      </w:pPr>
      <w:r>
        <w:rPr>
          <w:rFonts w:ascii="Arial" w:hAnsi="Arial" w:cs="Arial"/>
          <w:sz w:val="24"/>
          <w:szCs w:val="24"/>
        </w:rPr>
        <w:t>Assessment required</w:t>
      </w:r>
    </w:p>
    <w:p w14:paraId="3AB5247B" w14:textId="77777777" w:rsidR="00B570FC" w:rsidRDefault="00B570FC" w:rsidP="00B570FC">
      <w:pPr>
        <w:pStyle w:val="ListParagraph"/>
        <w:numPr>
          <w:ilvl w:val="0"/>
          <w:numId w:val="2"/>
        </w:numPr>
        <w:spacing w:after="0"/>
        <w:ind w:left="426" w:hanging="426"/>
        <w:rPr>
          <w:rFonts w:ascii="Arial" w:hAnsi="Arial" w:cs="Arial"/>
          <w:sz w:val="20"/>
          <w:szCs w:val="20"/>
        </w:rPr>
      </w:pPr>
      <w:r>
        <w:rPr>
          <w:rFonts w:ascii="Arial" w:hAnsi="Arial" w:cs="Arial"/>
          <w:sz w:val="20"/>
          <w:szCs w:val="20"/>
        </w:rPr>
        <w:t>Police check.</w:t>
      </w:r>
    </w:p>
    <w:p w14:paraId="52455926" w14:textId="77777777" w:rsidR="00085FAB" w:rsidRDefault="00085FAB" w:rsidP="00B570FC">
      <w:pPr>
        <w:pStyle w:val="ListParagraph"/>
        <w:numPr>
          <w:ilvl w:val="0"/>
          <w:numId w:val="2"/>
        </w:numPr>
        <w:spacing w:after="0"/>
        <w:ind w:left="426" w:hanging="426"/>
        <w:rPr>
          <w:rFonts w:ascii="Arial" w:hAnsi="Arial" w:cs="Arial"/>
          <w:sz w:val="20"/>
          <w:szCs w:val="20"/>
        </w:rPr>
      </w:pPr>
      <w:r>
        <w:rPr>
          <w:rFonts w:ascii="Arial" w:hAnsi="Arial" w:cs="Arial"/>
          <w:sz w:val="20"/>
          <w:szCs w:val="20"/>
        </w:rPr>
        <w:t>Skills testing.</w:t>
      </w:r>
    </w:p>
    <w:p w14:paraId="4979F82C" w14:textId="77777777" w:rsidR="00CA2FD0" w:rsidRDefault="00CA2FD0" w:rsidP="00CA2FD0">
      <w:pPr>
        <w:spacing w:after="0"/>
        <w:rPr>
          <w:rFonts w:ascii="Arial" w:hAnsi="Arial" w:cs="Arial"/>
          <w:sz w:val="20"/>
          <w:szCs w:val="20"/>
        </w:rPr>
      </w:pPr>
    </w:p>
    <w:p w14:paraId="67328301" w14:textId="77777777" w:rsidR="006442C9" w:rsidRDefault="006442C9">
      <w:pPr>
        <w:rPr>
          <w:rFonts w:ascii="Arial" w:hAnsi="Arial" w:cs="Arial"/>
          <w:sz w:val="24"/>
          <w:szCs w:val="24"/>
        </w:rPr>
      </w:pPr>
      <w:r>
        <w:rPr>
          <w:rFonts w:ascii="Arial" w:hAnsi="Arial" w:cs="Arial"/>
          <w:sz w:val="24"/>
          <w:szCs w:val="24"/>
        </w:rPr>
        <w:br w:type="page"/>
      </w:r>
    </w:p>
    <w:p w14:paraId="17D8A118" w14:textId="77777777" w:rsidR="00CA2FD0" w:rsidRPr="00D037B6" w:rsidRDefault="00D037B6" w:rsidP="00CA2FD0">
      <w:pPr>
        <w:spacing w:after="0"/>
        <w:rPr>
          <w:rFonts w:ascii="Arial" w:hAnsi="Arial" w:cs="Arial"/>
          <w:sz w:val="24"/>
          <w:szCs w:val="24"/>
        </w:rPr>
      </w:pPr>
      <w:r w:rsidRPr="00D037B6">
        <w:rPr>
          <w:rFonts w:ascii="Arial" w:hAnsi="Arial" w:cs="Arial"/>
          <w:sz w:val="24"/>
          <w:szCs w:val="24"/>
        </w:rPr>
        <w:lastRenderedPageBreak/>
        <w:t>Organisation chart</w:t>
      </w:r>
    </w:p>
    <w:p w14:paraId="6CA8E67D" w14:textId="77777777" w:rsidR="00CA2FD0" w:rsidRDefault="004D6B58" w:rsidP="00CA2FD0">
      <w:pPr>
        <w:spacing w:after="0"/>
        <w:rPr>
          <w:rFonts w:ascii="Arial" w:hAnsi="Arial" w:cs="Arial"/>
          <w:sz w:val="20"/>
          <w:szCs w:val="20"/>
        </w:rPr>
      </w:pPr>
      <w:r w:rsidRPr="002274FB">
        <w:rPr>
          <w:rFonts w:ascii="Arial" w:hAnsi="Arial" w:cs="Arial"/>
          <w:noProof/>
          <w:sz w:val="20"/>
          <w:szCs w:val="20"/>
          <w:lang w:eastAsia="en-AU"/>
        </w:rPr>
        <w:drawing>
          <wp:inline distT="0" distB="0" distL="0" distR="0" wp14:anchorId="269F4245" wp14:editId="46BE2A75">
            <wp:extent cx="3154680" cy="2724785"/>
            <wp:effectExtent l="0" t="0" r="26670" b="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sectPr w:rsidR="00CA2FD0" w:rsidSect="00F470C3">
      <w:headerReference w:type="first" r:id="rId12"/>
      <w:pgSz w:w="11906" w:h="16838" w:code="9"/>
      <w:pgMar w:top="1440"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367C6C" w14:textId="77777777" w:rsidR="008107F0" w:rsidRDefault="008107F0" w:rsidP="00CA2FD0">
      <w:pPr>
        <w:spacing w:after="0" w:line="240" w:lineRule="auto"/>
      </w:pPr>
      <w:r>
        <w:separator/>
      </w:r>
    </w:p>
  </w:endnote>
  <w:endnote w:type="continuationSeparator" w:id="0">
    <w:p w14:paraId="1EAFA6CB" w14:textId="77777777" w:rsidR="008107F0" w:rsidRDefault="008107F0" w:rsidP="00CA2F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6F98BC" w14:textId="77777777" w:rsidR="008107F0" w:rsidRDefault="008107F0" w:rsidP="00CA2FD0">
      <w:pPr>
        <w:spacing w:after="0" w:line="240" w:lineRule="auto"/>
      </w:pPr>
      <w:r>
        <w:separator/>
      </w:r>
    </w:p>
  </w:footnote>
  <w:footnote w:type="continuationSeparator" w:id="0">
    <w:p w14:paraId="72D770E9" w14:textId="77777777" w:rsidR="008107F0" w:rsidRDefault="008107F0" w:rsidP="00CA2F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51478" w14:textId="77777777" w:rsidR="008107F0" w:rsidRDefault="008107F0">
    <w:pPr>
      <w:pStyle w:val="Header"/>
    </w:pPr>
  </w:p>
  <w:p w14:paraId="124F48DE" w14:textId="77777777" w:rsidR="008107F0" w:rsidRDefault="008107F0">
    <w:pPr>
      <w:pStyle w:val="Header"/>
    </w:pPr>
    <w:r>
      <w:rPr>
        <w:noProof/>
        <w:lang w:eastAsia="en-AU"/>
      </w:rPr>
      <w:drawing>
        <wp:anchor distT="0" distB="0" distL="114300" distR="114300" simplePos="0" relativeHeight="251658240" behindDoc="0" locked="0" layoutInCell="1" allowOverlap="1" wp14:anchorId="4FC6C31E" wp14:editId="173843F9">
          <wp:simplePos x="0" y="0"/>
          <wp:positionH relativeFrom="column">
            <wp:posOffset>4446270</wp:posOffset>
          </wp:positionH>
          <wp:positionV relativeFrom="paragraph">
            <wp:posOffset>-175895</wp:posOffset>
          </wp:positionV>
          <wp:extent cx="1590675" cy="637540"/>
          <wp:effectExtent l="0" t="0" r="9525" b="0"/>
          <wp:wrapNone/>
          <wp:docPr id="5" name="Picture 5" descr="New Bendigo &amp; Adelai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Bendigo &amp; Adelaid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6375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8F6304"/>
    <w:multiLevelType w:val="hybridMultilevel"/>
    <w:tmpl w:val="36DE74EE"/>
    <w:lvl w:ilvl="0" w:tplc="CE60B152">
      <w:numFmt w:val="bullet"/>
      <w:lvlText w:val="-"/>
      <w:lvlJc w:val="left"/>
      <w:pPr>
        <w:ind w:left="677" w:hanging="360"/>
      </w:pPr>
      <w:rPr>
        <w:rFonts w:ascii="Arial" w:eastAsiaTheme="minorHAnsi" w:hAnsi="Arial" w:cs="Arial" w:hint="default"/>
      </w:rPr>
    </w:lvl>
    <w:lvl w:ilvl="1" w:tplc="0C090003" w:tentative="1">
      <w:start w:val="1"/>
      <w:numFmt w:val="bullet"/>
      <w:lvlText w:val="o"/>
      <w:lvlJc w:val="left"/>
      <w:pPr>
        <w:ind w:left="1397" w:hanging="360"/>
      </w:pPr>
      <w:rPr>
        <w:rFonts w:ascii="Courier New" w:hAnsi="Courier New" w:cs="Courier New" w:hint="default"/>
      </w:rPr>
    </w:lvl>
    <w:lvl w:ilvl="2" w:tplc="0C090005" w:tentative="1">
      <w:start w:val="1"/>
      <w:numFmt w:val="bullet"/>
      <w:lvlText w:val=""/>
      <w:lvlJc w:val="left"/>
      <w:pPr>
        <w:ind w:left="2117" w:hanging="360"/>
      </w:pPr>
      <w:rPr>
        <w:rFonts w:ascii="Wingdings" w:hAnsi="Wingdings" w:hint="default"/>
      </w:rPr>
    </w:lvl>
    <w:lvl w:ilvl="3" w:tplc="0C090001" w:tentative="1">
      <w:start w:val="1"/>
      <w:numFmt w:val="bullet"/>
      <w:lvlText w:val=""/>
      <w:lvlJc w:val="left"/>
      <w:pPr>
        <w:ind w:left="2837" w:hanging="360"/>
      </w:pPr>
      <w:rPr>
        <w:rFonts w:ascii="Symbol" w:hAnsi="Symbol" w:hint="default"/>
      </w:rPr>
    </w:lvl>
    <w:lvl w:ilvl="4" w:tplc="0C090003" w:tentative="1">
      <w:start w:val="1"/>
      <w:numFmt w:val="bullet"/>
      <w:lvlText w:val="o"/>
      <w:lvlJc w:val="left"/>
      <w:pPr>
        <w:ind w:left="3557" w:hanging="360"/>
      </w:pPr>
      <w:rPr>
        <w:rFonts w:ascii="Courier New" w:hAnsi="Courier New" w:cs="Courier New" w:hint="default"/>
      </w:rPr>
    </w:lvl>
    <w:lvl w:ilvl="5" w:tplc="0C090005" w:tentative="1">
      <w:start w:val="1"/>
      <w:numFmt w:val="bullet"/>
      <w:lvlText w:val=""/>
      <w:lvlJc w:val="left"/>
      <w:pPr>
        <w:ind w:left="4277" w:hanging="360"/>
      </w:pPr>
      <w:rPr>
        <w:rFonts w:ascii="Wingdings" w:hAnsi="Wingdings" w:hint="default"/>
      </w:rPr>
    </w:lvl>
    <w:lvl w:ilvl="6" w:tplc="0C090001" w:tentative="1">
      <w:start w:val="1"/>
      <w:numFmt w:val="bullet"/>
      <w:lvlText w:val=""/>
      <w:lvlJc w:val="left"/>
      <w:pPr>
        <w:ind w:left="4997" w:hanging="360"/>
      </w:pPr>
      <w:rPr>
        <w:rFonts w:ascii="Symbol" w:hAnsi="Symbol" w:hint="default"/>
      </w:rPr>
    </w:lvl>
    <w:lvl w:ilvl="7" w:tplc="0C090003" w:tentative="1">
      <w:start w:val="1"/>
      <w:numFmt w:val="bullet"/>
      <w:lvlText w:val="o"/>
      <w:lvlJc w:val="left"/>
      <w:pPr>
        <w:ind w:left="5717" w:hanging="360"/>
      </w:pPr>
      <w:rPr>
        <w:rFonts w:ascii="Courier New" w:hAnsi="Courier New" w:cs="Courier New" w:hint="default"/>
      </w:rPr>
    </w:lvl>
    <w:lvl w:ilvl="8" w:tplc="0C090005" w:tentative="1">
      <w:start w:val="1"/>
      <w:numFmt w:val="bullet"/>
      <w:lvlText w:val=""/>
      <w:lvlJc w:val="left"/>
      <w:pPr>
        <w:ind w:left="6437" w:hanging="360"/>
      </w:pPr>
      <w:rPr>
        <w:rFonts w:ascii="Wingdings" w:hAnsi="Wingdings" w:hint="default"/>
      </w:rPr>
    </w:lvl>
  </w:abstractNum>
  <w:abstractNum w:abstractNumId="1" w15:restartNumberingAfterBreak="0">
    <w:nsid w:val="135314CE"/>
    <w:multiLevelType w:val="hybridMultilevel"/>
    <w:tmpl w:val="78CCC3C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336D85"/>
    <w:multiLevelType w:val="hybridMultilevel"/>
    <w:tmpl w:val="86E0A6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846032"/>
    <w:multiLevelType w:val="hybridMultilevel"/>
    <w:tmpl w:val="32E86C8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FBB1C92"/>
    <w:multiLevelType w:val="hybridMultilevel"/>
    <w:tmpl w:val="9E246FFE"/>
    <w:lvl w:ilvl="0" w:tplc="0C09000B">
      <w:start w:val="1"/>
      <w:numFmt w:val="bullet"/>
      <w:lvlText w:val=""/>
      <w:lvlJc w:val="left"/>
      <w:pPr>
        <w:tabs>
          <w:tab w:val="num" w:pos="-131"/>
        </w:tabs>
        <w:ind w:left="-131" w:hanging="360"/>
      </w:pPr>
      <w:rPr>
        <w:rFonts w:ascii="Wingdings" w:hAnsi="Wingdings" w:hint="default"/>
      </w:rPr>
    </w:lvl>
    <w:lvl w:ilvl="1" w:tplc="0C090003" w:tentative="1">
      <w:start w:val="1"/>
      <w:numFmt w:val="bullet"/>
      <w:lvlText w:val="o"/>
      <w:lvlJc w:val="left"/>
      <w:pPr>
        <w:tabs>
          <w:tab w:val="num" w:pos="589"/>
        </w:tabs>
        <w:ind w:left="589" w:hanging="360"/>
      </w:pPr>
      <w:rPr>
        <w:rFonts w:ascii="Courier New" w:hAnsi="Courier New" w:cs="Courier New" w:hint="default"/>
      </w:rPr>
    </w:lvl>
    <w:lvl w:ilvl="2" w:tplc="0C090005" w:tentative="1">
      <w:start w:val="1"/>
      <w:numFmt w:val="bullet"/>
      <w:lvlText w:val=""/>
      <w:lvlJc w:val="left"/>
      <w:pPr>
        <w:tabs>
          <w:tab w:val="num" w:pos="1309"/>
        </w:tabs>
        <w:ind w:left="1309" w:hanging="360"/>
      </w:pPr>
      <w:rPr>
        <w:rFonts w:ascii="Wingdings" w:hAnsi="Wingdings" w:hint="default"/>
      </w:rPr>
    </w:lvl>
    <w:lvl w:ilvl="3" w:tplc="0C090001" w:tentative="1">
      <w:start w:val="1"/>
      <w:numFmt w:val="bullet"/>
      <w:lvlText w:val=""/>
      <w:lvlJc w:val="left"/>
      <w:pPr>
        <w:tabs>
          <w:tab w:val="num" w:pos="2029"/>
        </w:tabs>
        <w:ind w:left="2029" w:hanging="360"/>
      </w:pPr>
      <w:rPr>
        <w:rFonts w:ascii="Symbol" w:hAnsi="Symbol" w:hint="default"/>
      </w:rPr>
    </w:lvl>
    <w:lvl w:ilvl="4" w:tplc="0C090003" w:tentative="1">
      <w:start w:val="1"/>
      <w:numFmt w:val="bullet"/>
      <w:lvlText w:val="o"/>
      <w:lvlJc w:val="left"/>
      <w:pPr>
        <w:tabs>
          <w:tab w:val="num" w:pos="2749"/>
        </w:tabs>
        <w:ind w:left="2749" w:hanging="360"/>
      </w:pPr>
      <w:rPr>
        <w:rFonts w:ascii="Courier New" w:hAnsi="Courier New" w:cs="Courier New" w:hint="default"/>
      </w:rPr>
    </w:lvl>
    <w:lvl w:ilvl="5" w:tplc="0C090005" w:tentative="1">
      <w:start w:val="1"/>
      <w:numFmt w:val="bullet"/>
      <w:lvlText w:val=""/>
      <w:lvlJc w:val="left"/>
      <w:pPr>
        <w:tabs>
          <w:tab w:val="num" w:pos="3469"/>
        </w:tabs>
        <w:ind w:left="3469" w:hanging="360"/>
      </w:pPr>
      <w:rPr>
        <w:rFonts w:ascii="Wingdings" w:hAnsi="Wingdings" w:hint="default"/>
      </w:rPr>
    </w:lvl>
    <w:lvl w:ilvl="6" w:tplc="0C090001" w:tentative="1">
      <w:start w:val="1"/>
      <w:numFmt w:val="bullet"/>
      <w:lvlText w:val=""/>
      <w:lvlJc w:val="left"/>
      <w:pPr>
        <w:tabs>
          <w:tab w:val="num" w:pos="4189"/>
        </w:tabs>
        <w:ind w:left="4189" w:hanging="360"/>
      </w:pPr>
      <w:rPr>
        <w:rFonts w:ascii="Symbol" w:hAnsi="Symbol" w:hint="default"/>
      </w:rPr>
    </w:lvl>
    <w:lvl w:ilvl="7" w:tplc="0C090003" w:tentative="1">
      <w:start w:val="1"/>
      <w:numFmt w:val="bullet"/>
      <w:lvlText w:val="o"/>
      <w:lvlJc w:val="left"/>
      <w:pPr>
        <w:tabs>
          <w:tab w:val="num" w:pos="4909"/>
        </w:tabs>
        <w:ind w:left="4909" w:hanging="360"/>
      </w:pPr>
      <w:rPr>
        <w:rFonts w:ascii="Courier New" w:hAnsi="Courier New" w:cs="Courier New" w:hint="default"/>
      </w:rPr>
    </w:lvl>
    <w:lvl w:ilvl="8" w:tplc="0C090005" w:tentative="1">
      <w:start w:val="1"/>
      <w:numFmt w:val="bullet"/>
      <w:lvlText w:val=""/>
      <w:lvlJc w:val="left"/>
      <w:pPr>
        <w:tabs>
          <w:tab w:val="num" w:pos="5629"/>
        </w:tabs>
        <w:ind w:left="5629" w:hanging="360"/>
      </w:pPr>
      <w:rPr>
        <w:rFonts w:ascii="Wingdings" w:hAnsi="Wingdings" w:hint="default"/>
      </w:rPr>
    </w:lvl>
  </w:abstractNum>
  <w:abstractNum w:abstractNumId="5" w15:restartNumberingAfterBreak="0">
    <w:nsid w:val="7B596905"/>
    <w:multiLevelType w:val="hybridMultilevel"/>
    <w:tmpl w:val="607AA5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FD0"/>
    <w:rsid w:val="00085FAB"/>
    <w:rsid w:val="000F3E63"/>
    <w:rsid w:val="00125E8B"/>
    <w:rsid w:val="001A66F7"/>
    <w:rsid w:val="001D0113"/>
    <w:rsid w:val="001D39CE"/>
    <w:rsid w:val="00226BBE"/>
    <w:rsid w:val="00247DDE"/>
    <w:rsid w:val="002B337F"/>
    <w:rsid w:val="002D6A4D"/>
    <w:rsid w:val="00300F89"/>
    <w:rsid w:val="003E3F9A"/>
    <w:rsid w:val="00485720"/>
    <w:rsid w:val="004D6B58"/>
    <w:rsid w:val="0052695F"/>
    <w:rsid w:val="00546679"/>
    <w:rsid w:val="005F000C"/>
    <w:rsid w:val="006011F7"/>
    <w:rsid w:val="006442C9"/>
    <w:rsid w:val="006B49E5"/>
    <w:rsid w:val="0071394E"/>
    <w:rsid w:val="00724F83"/>
    <w:rsid w:val="008107F0"/>
    <w:rsid w:val="008549BE"/>
    <w:rsid w:val="009333DE"/>
    <w:rsid w:val="00974CD0"/>
    <w:rsid w:val="009A5D08"/>
    <w:rsid w:val="009D229E"/>
    <w:rsid w:val="00A83370"/>
    <w:rsid w:val="00B00E94"/>
    <w:rsid w:val="00B15679"/>
    <w:rsid w:val="00B570FC"/>
    <w:rsid w:val="00B850E5"/>
    <w:rsid w:val="00C46333"/>
    <w:rsid w:val="00CA2FD0"/>
    <w:rsid w:val="00D000AC"/>
    <w:rsid w:val="00D037B6"/>
    <w:rsid w:val="00D122FE"/>
    <w:rsid w:val="00D20E1C"/>
    <w:rsid w:val="00D73F5F"/>
    <w:rsid w:val="00E879D8"/>
    <w:rsid w:val="00E93BAD"/>
    <w:rsid w:val="00F470C3"/>
    <w:rsid w:val="00F900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35F2605"/>
  <w15:chartTrackingRefBased/>
  <w15:docId w15:val="{8A9DB2B0-1416-4529-870E-64C0B5FFC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2FD0"/>
    <w:pPr>
      <w:tabs>
        <w:tab w:val="center" w:pos="4513"/>
        <w:tab w:val="right" w:pos="9026"/>
      </w:tabs>
      <w:spacing w:after="0" w:line="240" w:lineRule="auto"/>
    </w:pPr>
  </w:style>
  <w:style w:type="character" w:customStyle="1" w:styleId="HeaderChar">
    <w:name w:val="Header Char"/>
    <w:basedOn w:val="DefaultParagraphFont"/>
    <w:link w:val="Header"/>
    <w:rsid w:val="00CA2FD0"/>
  </w:style>
  <w:style w:type="paragraph" w:styleId="Footer">
    <w:name w:val="footer"/>
    <w:basedOn w:val="Normal"/>
    <w:link w:val="FooterChar"/>
    <w:uiPriority w:val="99"/>
    <w:unhideWhenUsed/>
    <w:rsid w:val="00CA2F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2FD0"/>
  </w:style>
  <w:style w:type="table" w:styleId="TableGrid">
    <w:name w:val="Table Grid"/>
    <w:basedOn w:val="TableNormal"/>
    <w:uiPriority w:val="39"/>
    <w:rsid w:val="00CA2F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2FD0"/>
    <w:pPr>
      <w:ind w:left="720"/>
      <w:contextualSpacing/>
    </w:pPr>
  </w:style>
  <w:style w:type="paragraph" w:customStyle="1" w:styleId="Default">
    <w:name w:val="Default"/>
    <w:rsid w:val="00B570FC"/>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2D6A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6A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E472FB9-64FA-4250-942D-62AB16BD467B}"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AU"/>
        </a:p>
      </dgm:t>
    </dgm:pt>
    <dgm:pt modelId="{1C7D2DC1-8EA3-47C8-A8DB-FA35E0E98AF6}">
      <dgm:prSet phldrT="[Text]" custT="1"/>
      <dgm:spPr>
        <a:solidFill>
          <a:srgbClr val="C00000"/>
        </a:solidFill>
      </dgm:spPr>
      <dgm:t>
        <a:bodyPr/>
        <a:lstStyle/>
        <a:p>
          <a:r>
            <a:rPr lang="en-AU" sz="1100" dirty="0">
              <a:latin typeface="Arial" panose="020B0604020202020204" pitchFamily="34" charset="0"/>
              <a:cs typeface="Arial" panose="020B0604020202020204" pitchFamily="34" charset="0"/>
            </a:rPr>
            <a:t>Senior Manager Fulfilment</a:t>
          </a:r>
        </a:p>
      </dgm:t>
    </dgm:pt>
    <dgm:pt modelId="{253D52F3-E3D7-424C-9810-040E1F76D53B}" type="parTrans" cxnId="{6AD44337-5259-487B-B31D-FB293DF5E090}">
      <dgm:prSet/>
      <dgm:spPr/>
      <dgm:t>
        <a:bodyPr/>
        <a:lstStyle/>
        <a:p>
          <a:endParaRPr lang="en-AU"/>
        </a:p>
      </dgm:t>
    </dgm:pt>
    <dgm:pt modelId="{8C29FAF1-2847-4AC3-A4E3-D49C82DCC5F6}" type="sibTrans" cxnId="{6AD44337-5259-487B-B31D-FB293DF5E090}">
      <dgm:prSet/>
      <dgm:spPr/>
      <dgm:t>
        <a:bodyPr/>
        <a:lstStyle/>
        <a:p>
          <a:endParaRPr lang="en-AU"/>
        </a:p>
      </dgm:t>
    </dgm:pt>
    <dgm:pt modelId="{65E88C92-8088-4C58-BB71-272A140D93F0}">
      <dgm:prSet phldrT="[Text]" custT="1"/>
      <dgm:spPr>
        <a:solidFill>
          <a:srgbClr val="C00000"/>
        </a:solidFill>
      </dgm:spPr>
      <dgm:t>
        <a:bodyPr/>
        <a:lstStyle/>
        <a:p>
          <a:r>
            <a:rPr lang="en-AU" sz="1100" dirty="0">
              <a:latin typeface="Arial" panose="020B0604020202020204" pitchFamily="34" charset="0"/>
              <a:cs typeface="Arial" panose="020B0604020202020204" pitchFamily="34" charset="0"/>
            </a:rPr>
            <a:t>Team Leader</a:t>
          </a:r>
        </a:p>
      </dgm:t>
    </dgm:pt>
    <dgm:pt modelId="{B87FBB8F-1EAC-46CA-B0AA-3891466162CB}" type="parTrans" cxnId="{DE2E4DF9-F9AB-4C54-B294-1C19A0E8EFEB}">
      <dgm:prSet/>
      <dgm:spPr>
        <a:ln>
          <a:solidFill>
            <a:schemeClr val="tx1"/>
          </a:solidFill>
        </a:ln>
      </dgm:spPr>
      <dgm:t>
        <a:bodyPr/>
        <a:lstStyle/>
        <a:p>
          <a:endParaRPr lang="en-AU"/>
        </a:p>
      </dgm:t>
    </dgm:pt>
    <dgm:pt modelId="{A2E07CD4-FE9A-4B16-AC28-04A04A0ECD4C}" type="sibTrans" cxnId="{DE2E4DF9-F9AB-4C54-B294-1C19A0E8EFEB}">
      <dgm:prSet/>
      <dgm:spPr/>
      <dgm:t>
        <a:bodyPr/>
        <a:lstStyle/>
        <a:p>
          <a:endParaRPr lang="en-AU"/>
        </a:p>
      </dgm:t>
    </dgm:pt>
    <dgm:pt modelId="{6D200860-92DF-4576-9629-36711D0FDD2B}">
      <dgm:prSet phldrT="[Text]" custT="1"/>
      <dgm:spPr>
        <a:solidFill>
          <a:srgbClr val="C00000"/>
        </a:solidFill>
      </dgm:spPr>
      <dgm:t>
        <a:bodyPr/>
        <a:lstStyle/>
        <a:p>
          <a:r>
            <a:rPr lang="en-AU" sz="1100" dirty="0">
              <a:latin typeface="Arial" panose="020B0604020202020204" pitchFamily="34" charset="0"/>
              <a:cs typeface="Arial" panose="020B0604020202020204" pitchFamily="34" charset="0"/>
            </a:rPr>
            <a:t>Team Leader</a:t>
          </a:r>
        </a:p>
      </dgm:t>
    </dgm:pt>
    <dgm:pt modelId="{2D7FA12E-DAD0-4DA5-9632-52B4A9B2B866}" type="parTrans" cxnId="{87A4D503-8C9B-4FDF-8F9F-CDA404F1E5DE}">
      <dgm:prSet/>
      <dgm:spPr>
        <a:ln>
          <a:solidFill>
            <a:schemeClr val="tx1"/>
          </a:solidFill>
        </a:ln>
      </dgm:spPr>
      <dgm:t>
        <a:bodyPr/>
        <a:lstStyle/>
        <a:p>
          <a:endParaRPr lang="en-AU"/>
        </a:p>
      </dgm:t>
    </dgm:pt>
    <dgm:pt modelId="{C5695BFF-6696-4793-96D7-89F740E1C09B}" type="sibTrans" cxnId="{87A4D503-8C9B-4FDF-8F9F-CDA404F1E5DE}">
      <dgm:prSet/>
      <dgm:spPr/>
      <dgm:t>
        <a:bodyPr/>
        <a:lstStyle/>
        <a:p>
          <a:endParaRPr lang="en-AU"/>
        </a:p>
      </dgm:t>
    </dgm:pt>
    <dgm:pt modelId="{54FFBA56-D95B-4108-A85D-8A35FE0F35AB}">
      <dgm:prSet custT="1"/>
      <dgm:spPr>
        <a:solidFill>
          <a:srgbClr val="C00000"/>
        </a:solidFill>
      </dgm:spPr>
      <dgm:t>
        <a:bodyPr/>
        <a:lstStyle/>
        <a:p>
          <a:r>
            <a:rPr lang="en-AU" sz="1100" dirty="0">
              <a:latin typeface="Arial" panose="020B0604020202020204" pitchFamily="34" charset="0"/>
              <a:cs typeface="Arial" panose="020B0604020202020204" pitchFamily="34" charset="0"/>
            </a:rPr>
            <a:t>Customer Relationship Manager</a:t>
          </a:r>
        </a:p>
      </dgm:t>
    </dgm:pt>
    <dgm:pt modelId="{06524ABB-A438-4805-B09B-3AA3DFE21ACA}" type="parTrans" cxnId="{D04D5D42-74E0-42C4-81E6-1B287DFB1916}">
      <dgm:prSet/>
      <dgm:spPr>
        <a:ln>
          <a:solidFill>
            <a:schemeClr val="tx1"/>
          </a:solidFill>
        </a:ln>
      </dgm:spPr>
      <dgm:t>
        <a:bodyPr/>
        <a:lstStyle/>
        <a:p>
          <a:endParaRPr lang="en-AU"/>
        </a:p>
      </dgm:t>
    </dgm:pt>
    <dgm:pt modelId="{FC336F78-43B1-4987-A63D-B508E2BE941F}" type="sibTrans" cxnId="{D04D5D42-74E0-42C4-81E6-1B287DFB1916}">
      <dgm:prSet/>
      <dgm:spPr/>
      <dgm:t>
        <a:bodyPr/>
        <a:lstStyle/>
        <a:p>
          <a:endParaRPr lang="en-AU"/>
        </a:p>
      </dgm:t>
    </dgm:pt>
    <dgm:pt modelId="{3DDE8455-376D-4CC6-9488-3443B10AF11B}" type="pres">
      <dgm:prSet presAssocID="{6E472FB9-64FA-4250-942D-62AB16BD467B}" presName="hierChild1" presStyleCnt="0">
        <dgm:presLayoutVars>
          <dgm:orgChart val="1"/>
          <dgm:chPref val="1"/>
          <dgm:dir/>
          <dgm:animOne val="branch"/>
          <dgm:animLvl val="lvl"/>
          <dgm:resizeHandles/>
        </dgm:presLayoutVars>
      </dgm:prSet>
      <dgm:spPr/>
    </dgm:pt>
    <dgm:pt modelId="{6F424F93-FD18-47F2-A428-CBFAC6CF15E6}" type="pres">
      <dgm:prSet presAssocID="{1C7D2DC1-8EA3-47C8-A8DB-FA35E0E98AF6}" presName="hierRoot1" presStyleCnt="0">
        <dgm:presLayoutVars>
          <dgm:hierBranch val="init"/>
        </dgm:presLayoutVars>
      </dgm:prSet>
      <dgm:spPr/>
    </dgm:pt>
    <dgm:pt modelId="{5D4C5CFF-B21C-45DC-9AD9-D9BE756932AB}" type="pres">
      <dgm:prSet presAssocID="{1C7D2DC1-8EA3-47C8-A8DB-FA35E0E98AF6}" presName="rootComposite1" presStyleCnt="0"/>
      <dgm:spPr/>
    </dgm:pt>
    <dgm:pt modelId="{67DC6D4D-AA4E-484E-99BF-680675D28CCF}" type="pres">
      <dgm:prSet presAssocID="{1C7D2DC1-8EA3-47C8-A8DB-FA35E0E98AF6}" presName="rootText1" presStyleLbl="node0" presStyleIdx="0" presStyleCnt="1">
        <dgm:presLayoutVars>
          <dgm:chPref val="3"/>
        </dgm:presLayoutVars>
      </dgm:prSet>
      <dgm:spPr/>
    </dgm:pt>
    <dgm:pt modelId="{3E9B3599-6C8F-45F8-8ADE-1026DA09BFFB}" type="pres">
      <dgm:prSet presAssocID="{1C7D2DC1-8EA3-47C8-A8DB-FA35E0E98AF6}" presName="rootConnector1" presStyleLbl="node1" presStyleIdx="0" presStyleCnt="0"/>
      <dgm:spPr/>
    </dgm:pt>
    <dgm:pt modelId="{C2E8736D-6FD2-4BB7-AAB0-A54BB83BA33E}" type="pres">
      <dgm:prSet presAssocID="{1C7D2DC1-8EA3-47C8-A8DB-FA35E0E98AF6}" presName="hierChild2" presStyleCnt="0"/>
      <dgm:spPr/>
    </dgm:pt>
    <dgm:pt modelId="{09F04D12-FFD0-43C9-BD05-19EDD883A77C}" type="pres">
      <dgm:prSet presAssocID="{2D7FA12E-DAD0-4DA5-9632-52B4A9B2B866}" presName="Name37" presStyleLbl="parChTrans1D2" presStyleIdx="0" presStyleCnt="2"/>
      <dgm:spPr/>
    </dgm:pt>
    <dgm:pt modelId="{EF2B0256-4B74-4D4F-89AD-9BEFD2034548}" type="pres">
      <dgm:prSet presAssocID="{6D200860-92DF-4576-9629-36711D0FDD2B}" presName="hierRoot2" presStyleCnt="0">
        <dgm:presLayoutVars>
          <dgm:hierBranch val="l"/>
        </dgm:presLayoutVars>
      </dgm:prSet>
      <dgm:spPr/>
    </dgm:pt>
    <dgm:pt modelId="{C8D94FEB-14B9-43FB-A73C-FDFD808EE682}" type="pres">
      <dgm:prSet presAssocID="{6D200860-92DF-4576-9629-36711D0FDD2B}" presName="rootComposite" presStyleCnt="0"/>
      <dgm:spPr/>
    </dgm:pt>
    <dgm:pt modelId="{F3E0F973-D8EE-45C8-B159-71036FC63F9D}" type="pres">
      <dgm:prSet presAssocID="{6D200860-92DF-4576-9629-36711D0FDD2B}" presName="rootText" presStyleLbl="node2" presStyleIdx="0" presStyleCnt="2">
        <dgm:presLayoutVars>
          <dgm:chPref val="3"/>
        </dgm:presLayoutVars>
      </dgm:prSet>
      <dgm:spPr/>
    </dgm:pt>
    <dgm:pt modelId="{EC3CDC05-4420-4130-A4FC-5F08607E47AA}" type="pres">
      <dgm:prSet presAssocID="{6D200860-92DF-4576-9629-36711D0FDD2B}" presName="rootConnector" presStyleLbl="node2" presStyleIdx="0" presStyleCnt="2"/>
      <dgm:spPr/>
    </dgm:pt>
    <dgm:pt modelId="{D76E387B-2EA6-4A9C-9E69-FE5359D4B314}" type="pres">
      <dgm:prSet presAssocID="{6D200860-92DF-4576-9629-36711D0FDD2B}" presName="hierChild4" presStyleCnt="0"/>
      <dgm:spPr/>
    </dgm:pt>
    <dgm:pt modelId="{EA27BEC5-FA1E-425D-B221-BF75C582DB33}" type="pres">
      <dgm:prSet presAssocID="{06524ABB-A438-4805-B09B-3AA3DFE21ACA}" presName="Name50" presStyleLbl="parChTrans1D3" presStyleIdx="0" presStyleCnt="1"/>
      <dgm:spPr/>
    </dgm:pt>
    <dgm:pt modelId="{7B68AA63-4CAB-4B8B-8333-DF5A23C2411D}" type="pres">
      <dgm:prSet presAssocID="{54FFBA56-D95B-4108-A85D-8A35FE0F35AB}" presName="hierRoot2" presStyleCnt="0">
        <dgm:presLayoutVars>
          <dgm:hierBranch val="init"/>
        </dgm:presLayoutVars>
      </dgm:prSet>
      <dgm:spPr/>
    </dgm:pt>
    <dgm:pt modelId="{0F92D843-2AB0-4BC3-989F-35E2A3611668}" type="pres">
      <dgm:prSet presAssocID="{54FFBA56-D95B-4108-A85D-8A35FE0F35AB}" presName="rootComposite" presStyleCnt="0"/>
      <dgm:spPr/>
    </dgm:pt>
    <dgm:pt modelId="{26AC5E59-2C4A-4314-B146-B4FF534AB335}" type="pres">
      <dgm:prSet presAssocID="{54FFBA56-D95B-4108-A85D-8A35FE0F35AB}" presName="rootText" presStyleLbl="node3" presStyleIdx="0" presStyleCnt="1">
        <dgm:presLayoutVars>
          <dgm:chPref val="3"/>
        </dgm:presLayoutVars>
      </dgm:prSet>
      <dgm:spPr/>
    </dgm:pt>
    <dgm:pt modelId="{6F48C852-3404-4740-B5AC-3D7A21D6C91F}" type="pres">
      <dgm:prSet presAssocID="{54FFBA56-D95B-4108-A85D-8A35FE0F35AB}" presName="rootConnector" presStyleLbl="node3" presStyleIdx="0" presStyleCnt="1"/>
      <dgm:spPr/>
    </dgm:pt>
    <dgm:pt modelId="{CA482E15-7BBF-4C58-9551-924EB5B657F3}" type="pres">
      <dgm:prSet presAssocID="{54FFBA56-D95B-4108-A85D-8A35FE0F35AB}" presName="hierChild4" presStyleCnt="0"/>
      <dgm:spPr/>
    </dgm:pt>
    <dgm:pt modelId="{0B1DC268-12DE-4B39-9A4E-96C313BC08CF}" type="pres">
      <dgm:prSet presAssocID="{54FFBA56-D95B-4108-A85D-8A35FE0F35AB}" presName="hierChild5" presStyleCnt="0"/>
      <dgm:spPr/>
    </dgm:pt>
    <dgm:pt modelId="{E9BC5045-BE38-440D-A6FC-73E40D2A2A33}" type="pres">
      <dgm:prSet presAssocID="{6D200860-92DF-4576-9629-36711D0FDD2B}" presName="hierChild5" presStyleCnt="0"/>
      <dgm:spPr/>
    </dgm:pt>
    <dgm:pt modelId="{3D5E3273-3882-44F7-BEC7-6C86E608BE1C}" type="pres">
      <dgm:prSet presAssocID="{B87FBB8F-1EAC-46CA-B0AA-3891466162CB}" presName="Name37" presStyleLbl="parChTrans1D2" presStyleIdx="1" presStyleCnt="2"/>
      <dgm:spPr/>
    </dgm:pt>
    <dgm:pt modelId="{3A6FD1AE-E48B-4C6A-BAB0-3B8A5C3B656E}" type="pres">
      <dgm:prSet presAssocID="{65E88C92-8088-4C58-BB71-272A140D93F0}" presName="hierRoot2" presStyleCnt="0">
        <dgm:presLayoutVars>
          <dgm:hierBranch val="init"/>
        </dgm:presLayoutVars>
      </dgm:prSet>
      <dgm:spPr/>
    </dgm:pt>
    <dgm:pt modelId="{BA2D7BDC-F7B1-4471-B935-9DCBD7CC956B}" type="pres">
      <dgm:prSet presAssocID="{65E88C92-8088-4C58-BB71-272A140D93F0}" presName="rootComposite" presStyleCnt="0"/>
      <dgm:spPr/>
    </dgm:pt>
    <dgm:pt modelId="{3F7E92AD-12EA-4F41-AF99-7B70B58F1778}" type="pres">
      <dgm:prSet presAssocID="{65E88C92-8088-4C58-BB71-272A140D93F0}" presName="rootText" presStyleLbl="node2" presStyleIdx="1" presStyleCnt="2">
        <dgm:presLayoutVars>
          <dgm:chPref val="3"/>
        </dgm:presLayoutVars>
      </dgm:prSet>
      <dgm:spPr/>
    </dgm:pt>
    <dgm:pt modelId="{2C517719-537D-40C2-9C57-F48AFEF57E01}" type="pres">
      <dgm:prSet presAssocID="{65E88C92-8088-4C58-BB71-272A140D93F0}" presName="rootConnector" presStyleLbl="node2" presStyleIdx="1" presStyleCnt="2"/>
      <dgm:spPr/>
    </dgm:pt>
    <dgm:pt modelId="{EF9E3203-F9C3-486D-9840-42B4ABCA1071}" type="pres">
      <dgm:prSet presAssocID="{65E88C92-8088-4C58-BB71-272A140D93F0}" presName="hierChild4" presStyleCnt="0"/>
      <dgm:spPr/>
    </dgm:pt>
    <dgm:pt modelId="{8DFD822B-9F60-4426-95A6-6F92EE452AB4}" type="pres">
      <dgm:prSet presAssocID="{65E88C92-8088-4C58-BB71-272A140D93F0}" presName="hierChild5" presStyleCnt="0"/>
      <dgm:spPr/>
    </dgm:pt>
    <dgm:pt modelId="{226C703F-1149-4144-BAA6-CC6904434ACB}" type="pres">
      <dgm:prSet presAssocID="{1C7D2DC1-8EA3-47C8-A8DB-FA35E0E98AF6}" presName="hierChild3" presStyleCnt="0"/>
      <dgm:spPr/>
    </dgm:pt>
  </dgm:ptLst>
  <dgm:cxnLst>
    <dgm:cxn modelId="{87A4D503-8C9B-4FDF-8F9F-CDA404F1E5DE}" srcId="{1C7D2DC1-8EA3-47C8-A8DB-FA35E0E98AF6}" destId="{6D200860-92DF-4576-9629-36711D0FDD2B}" srcOrd="0" destOrd="0" parTransId="{2D7FA12E-DAD0-4DA5-9632-52B4A9B2B866}" sibTransId="{C5695BFF-6696-4793-96D7-89F740E1C09B}"/>
    <dgm:cxn modelId="{C25FB22C-F5D1-48D2-8FF0-EF6B58614CE5}" type="presOf" srcId="{6D200860-92DF-4576-9629-36711D0FDD2B}" destId="{EC3CDC05-4420-4130-A4FC-5F08607E47AA}" srcOrd="1" destOrd="0" presId="urn:microsoft.com/office/officeart/2005/8/layout/orgChart1"/>
    <dgm:cxn modelId="{6AD44337-5259-487B-B31D-FB293DF5E090}" srcId="{6E472FB9-64FA-4250-942D-62AB16BD467B}" destId="{1C7D2DC1-8EA3-47C8-A8DB-FA35E0E98AF6}" srcOrd="0" destOrd="0" parTransId="{253D52F3-E3D7-424C-9810-040E1F76D53B}" sibTransId="{8C29FAF1-2847-4AC3-A4E3-D49C82DCC5F6}"/>
    <dgm:cxn modelId="{D04D5D42-74E0-42C4-81E6-1B287DFB1916}" srcId="{6D200860-92DF-4576-9629-36711D0FDD2B}" destId="{54FFBA56-D95B-4108-A85D-8A35FE0F35AB}" srcOrd="0" destOrd="0" parTransId="{06524ABB-A438-4805-B09B-3AA3DFE21ACA}" sibTransId="{FC336F78-43B1-4987-A63D-B508E2BE941F}"/>
    <dgm:cxn modelId="{1A45954C-DAAB-4675-9D58-59A2ACF39BF4}" type="presOf" srcId="{54FFBA56-D95B-4108-A85D-8A35FE0F35AB}" destId="{6F48C852-3404-4740-B5AC-3D7A21D6C91F}" srcOrd="1" destOrd="0" presId="urn:microsoft.com/office/officeart/2005/8/layout/orgChart1"/>
    <dgm:cxn modelId="{0826EA7C-3530-4704-8B1E-0C40BB5E4692}" type="presOf" srcId="{06524ABB-A438-4805-B09B-3AA3DFE21ACA}" destId="{EA27BEC5-FA1E-425D-B221-BF75C582DB33}" srcOrd="0" destOrd="0" presId="urn:microsoft.com/office/officeart/2005/8/layout/orgChart1"/>
    <dgm:cxn modelId="{ACD1218E-068B-415C-9467-0EE4D650DD68}" type="presOf" srcId="{54FFBA56-D95B-4108-A85D-8A35FE0F35AB}" destId="{26AC5E59-2C4A-4314-B146-B4FF534AB335}" srcOrd="0" destOrd="0" presId="urn:microsoft.com/office/officeart/2005/8/layout/orgChart1"/>
    <dgm:cxn modelId="{02E369A9-BC70-40B7-8E55-4C7FD3AC45AA}" type="presOf" srcId="{2D7FA12E-DAD0-4DA5-9632-52B4A9B2B866}" destId="{09F04D12-FFD0-43C9-BD05-19EDD883A77C}" srcOrd="0" destOrd="0" presId="urn:microsoft.com/office/officeart/2005/8/layout/orgChart1"/>
    <dgm:cxn modelId="{779B23B1-4DB1-4C18-829B-A512E2C92A81}" type="presOf" srcId="{B87FBB8F-1EAC-46CA-B0AA-3891466162CB}" destId="{3D5E3273-3882-44F7-BEC7-6C86E608BE1C}" srcOrd="0" destOrd="0" presId="urn:microsoft.com/office/officeart/2005/8/layout/orgChart1"/>
    <dgm:cxn modelId="{B1B0E6B1-6D04-4079-9301-A2FD059A4F45}" type="presOf" srcId="{6D200860-92DF-4576-9629-36711D0FDD2B}" destId="{F3E0F973-D8EE-45C8-B159-71036FC63F9D}" srcOrd="0" destOrd="0" presId="urn:microsoft.com/office/officeart/2005/8/layout/orgChart1"/>
    <dgm:cxn modelId="{94A307B6-180C-4EB2-BFA1-F2176EB4E68E}" type="presOf" srcId="{1C7D2DC1-8EA3-47C8-A8DB-FA35E0E98AF6}" destId="{67DC6D4D-AA4E-484E-99BF-680675D28CCF}" srcOrd="0" destOrd="0" presId="urn:microsoft.com/office/officeart/2005/8/layout/orgChart1"/>
    <dgm:cxn modelId="{0C75BDBE-0E96-4D96-87D1-5A5FDE6910BB}" type="presOf" srcId="{1C7D2DC1-8EA3-47C8-A8DB-FA35E0E98AF6}" destId="{3E9B3599-6C8F-45F8-8ADE-1026DA09BFFB}" srcOrd="1" destOrd="0" presId="urn:microsoft.com/office/officeart/2005/8/layout/orgChart1"/>
    <dgm:cxn modelId="{633B2ACD-1B54-4572-916B-986573ECF8B8}" type="presOf" srcId="{6E472FB9-64FA-4250-942D-62AB16BD467B}" destId="{3DDE8455-376D-4CC6-9488-3443B10AF11B}" srcOrd="0" destOrd="0" presId="urn:microsoft.com/office/officeart/2005/8/layout/orgChart1"/>
    <dgm:cxn modelId="{1C1137E3-3AF7-4D12-B2A9-5EB8F82C0ECC}" type="presOf" srcId="{65E88C92-8088-4C58-BB71-272A140D93F0}" destId="{3F7E92AD-12EA-4F41-AF99-7B70B58F1778}" srcOrd="0" destOrd="0" presId="urn:microsoft.com/office/officeart/2005/8/layout/orgChart1"/>
    <dgm:cxn modelId="{DE2E4DF9-F9AB-4C54-B294-1C19A0E8EFEB}" srcId="{1C7D2DC1-8EA3-47C8-A8DB-FA35E0E98AF6}" destId="{65E88C92-8088-4C58-BB71-272A140D93F0}" srcOrd="1" destOrd="0" parTransId="{B87FBB8F-1EAC-46CA-B0AA-3891466162CB}" sibTransId="{A2E07CD4-FE9A-4B16-AC28-04A04A0ECD4C}"/>
    <dgm:cxn modelId="{B0B760FA-81F0-4A16-823C-F11C40DB8774}" type="presOf" srcId="{65E88C92-8088-4C58-BB71-272A140D93F0}" destId="{2C517719-537D-40C2-9C57-F48AFEF57E01}" srcOrd="1" destOrd="0" presId="urn:microsoft.com/office/officeart/2005/8/layout/orgChart1"/>
    <dgm:cxn modelId="{02B07F49-94F6-4168-AF23-060AB293C071}" type="presParOf" srcId="{3DDE8455-376D-4CC6-9488-3443B10AF11B}" destId="{6F424F93-FD18-47F2-A428-CBFAC6CF15E6}" srcOrd="0" destOrd="0" presId="urn:microsoft.com/office/officeart/2005/8/layout/orgChart1"/>
    <dgm:cxn modelId="{D7C6686F-BD5E-4C84-912D-6183C67512D4}" type="presParOf" srcId="{6F424F93-FD18-47F2-A428-CBFAC6CF15E6}" destId="{5D4C5CFF-B21C-45DC-9AD9-D9BE756932AB}" srcOrd="0" destOrd="0" presId="urn:microsoft.com/office/officeart/2005/8/layout/orgChart1"/>
    <dgm:cxn modelId="{341AA51E-D097-44BA-A6C8-B8C49BB3D818}" type="presParOf" srcId="{5D4C5CFF-B21C-45DC-9AD9-D9BE756932AB}" destId="{67DC6D4D-AA4E-484E-99BF-680675D28CCF}" srcOrd="0" destOrd="0" presId="urn:microsoft.com/office/officeart/2005/8/layout/orgChart1"/>
    <dgm:cxn modelId="{52D52971-720C-4398-B8B6-A5671CD6834E}" type="presParOf" srcId="{5D4C5CFF-B21C-45DC-9AD9-D9BE756932AB}" destId="{3E9B3599-6C8F-45F8-8ADE-1026DA09BFFB}" srcOrd="1" destOrd="0" presId="urn:microsoft.com/office/officeart/2005/8/layout/orgChart1"/>
    <dgm:cxn modelId="{4CCB3210-F788-46B8-A518-B858B20E63A5}" type="presParOf" srcId="{6F424F93-FD18-47F2-A428-CBFAC6CF15E6}" destId="{C2E8736D-6FD2-4BB7-AAB0-A54BB83BA33E}" srcOrd="1" destOrd="0" presId="urn:microsoft.com/office/officeart/2005/8/layout/orgChart1"/>
    <dgm:cxn modelId="{0E8DE954-9B5F-4816-95A6-88A2FD13CA9D}" type="presParOf" srcId="{C2E8736D-6FD2-4BB7-AAB0-A54BB83BA33E}" destId="{09F04D12-FFD0-43C9-BD05-19EDD883A77C}" srcOrd="0" destOrd="0" presId="urn:microsoft.com/office/officeart/2005/8/layout/orgChart1"/>
    <dgm:cxn modelId="{4157145C-5314-4813-89F5-A12E76A64206}" type="presParOf" srcId="{C2E8736D-6FD2-4BB7-AAB0-A54BB83BA33E}" destId="{EF2B0256-4B74-4D4F-89AD-9BEFD2034548}" srcOrd="1" destOrd="0" presId="urn:microsoft.com/office/officeart/2005/8/layout/orgChart1"/>
    <dgm:cxn modelId="{DEE09F5A-3B4A-43E0-8CCA-5B6C81CC5E74}" type="presParOf" srcId="{EF2B0256-4B74-4D4F-89AD-9BEFD2034548}" destId="{C8D94FEB-14B9-43FB-A73C-FDFD808EE682}" srcOrd="0" destOrd="0" presId="urn:microsoft.com/office/officeart/2005/8/layout/orgChart1"/>
    <dgm:cxn modelId="{239A318A-F66A-4670-A09B-5F0EC8F17931}" type="presParOf" srcId="{C8D94FEB-14B9-43FB-A73C-FDFD808EE682}" destId="{F3E0F973-D8EE-45C8-B159-71036FC63F9D}" srcOrd="0" destOrd="0" presId="urn:microsoft.com/office/officeart/2005/8/layout/orgChart1"/>
    <dgm:cxn modelId="{7308FB55-9066-45A0-8CDA-027F6C5FF26F}" type="presParOf" srcId="{C8D94FEB-14B9-43FB-A73C-FDFD808EE682}" destId="{EC3CDC05-4420-4130-A4FC-5F08607E47AA}" srcOrd="1" destOrd="0" presId="urn:microsoft.com/office/officeart/2005/8/layout/orgChart1"/>
    <dgm:cxn modelId="{673A6CFF-458F-475C-A32E-AC664AC2E3A4}" type="presParOf" srcId="{EF2B0256-4B74-4D4F-89AD-9BEFD2034548}" destId="{D76E387B-2EA6-4A9C-9E69-FE5359D4B314}" srcOrd="1" destOrd="0" presId="urn:microsoft.com/office/officeart/2005/8/layout/orgChart1"/>
    <dgm:cxn modelId="{5A32411E-CFCB-4225-94D6-A14B71402554}" type="presParOf" srcId="{D76E387B-2EA6-4A9C-9E69-FE5359D4B314}" destId="{EA27BEC5-FA1E-425D-B221-BF75C582DB33}" srcOrd="0" destOrd="0" presId="urn:microsoft.com/office/officeart/2005/8/layout/orgChart1"/>
    <dgm:cxn modelId="{A67FD811-B2EF-41C0-B07D-46517D912562}" type="presParOf" srcId="{D76E387B-2EA6-4A9C-9E69-FE5359D4B314}" destId="{7B68AA63-4CAB-4B8B-8333-DF5A23C2411D}" srcOrd="1" destOrd="0" presId="urn:microsoft.com/office/officeart/2005/8/layout/orgChart1"/>
    <dgm:cxn modelId="{C64373DD-0E2E-4645-87E6-9C1BD5D90653}" type="presParOf" srcId="{7B68AA63-4CAB-4B8B-8333-DF5A23C2411D}" destId="{0F92D843-2AB0-4BC3-989F-35E2A3611668}" srcOrd="0" destOrd="0" presId="urn:microsoft.com/office/officeart/2005/8/layout/orgChart1"/>
    <dgm:cxn modelId="{BCDC5A35-0995-4596-AEBB-3E4E6C9D6B77}" type="presParOf" srcId="{0F92D843-2AB0-4BC3-989F-35E2A3611668}" destId="{26AC5E59-2C4A-4314-B146-B4FF534AB335}" srcOrd="0" destOrd="0" presId="urn:microsoft.com/office/officeart/2005/8/layout/orgChart1"/>
    <dgm:cxn modelId="{28996C3C-4486-46CC-B976-0F79B55EF16A}" type="presParOf" srcId="{0F92D843-2AB0-4BC3-989F-35E2A3611668}" destId="{6F48C852-3404-4740-B5AC-3D7A21D6C91F}" srcOrd="1" destOrd="0" presId="urn:microsoft.com/office/officeart/2005/8/layout/orgChart1"/>
    <dgm:cxn modelId="{7FA51127-B0E8-496C-A85D-38DA9D99C56F}" type="presParOf" srcId="{7B68AA63-4CAB-4B8B-8333-DF5A23C2411D}" destId="{CA482E15-7BBF-4C58-9551-924EB5B657F3}" srcOrd="1" destOrd="0" presId="urn:microsoft.com/office/officeart/2005/8/layout/orgChart1"/>
    <dgm:cxn modelId="{2967A3E4-EDDD-4D3B-A36C-D88379128904}" type="presParOf" srcId="{7B68AA63-4CAB-4B8B-8333-DF5A23C2411D}" destId="{0B1DC268-12DE-4B39-9A4E-96C313BC08CF}" srcOrd="2" destOrd="0" presId="urn:microsoft.com/office/officeart/2005/8/layout/orgChart1"/>
    <dgm:cxn modelId="{57B02BF6-626B-439E-988A-C8D4F459AE24}" type="presParOf" srcId="{EF2B0256-4B74-4D4F-89AD-9BEFD2034548}" destId="{E9BC5045-BE38-440D-A6FC-73E40D2A2A33}" srcOrd="2" destOrd="0" presId="urn:microsoft.com/office/officeart/2005/8/layout/orgChart1"/>
    <dgm:cxn modelId="{7FFEC298-17EA-40CD-96F1-8E2C16441C5C}" type="presParOf" srcId="{C2E8736D-6FD2-4BB7-AAB0-A54BB83BA33E}" destId="{3D5E3273-3882-44F7-BEC7-6C86E608BE1C}" srcOrd="2" destOrd="0" presId="urn:microsoft.com/office/officeart/2005/8/layout/orgChart1"/>
    <dgm:cxn modelId="{E64B5C33-D551-4838-8DD6-A7927F06B53A}" type="presParOf" srcId="{C2E8736D-6FD2-4BB7-AAB0-A54BB83BA33E}" destId="{3A6FD1AE-E48B-4C6A-BAB0-3B8A5C3B656E}" srcOrd="3" destOrd="0" presId="urn:microsoft.com/office/officeart/2005/8/layout/orgChart1"/>
    <dgm:cxn modelId="{BA93F002-D35E-48F8-9FC5-179521C10347}" type="presParOf" srcId="{3A6FD1AE-E48B-4C6A-BAB0-3B8A5C3B656E}" destId="{BA2D7BDC-F7B1-4471-B935-9DCBD7CC956B}" srcOrd="0" destOrd="0" presId="urn:microsoft.com/office/officeart/2005/8/layout/orgChart1"/>
    <dgm:cxn modelId="{9014466B-79EB-4933-B146-D0B60D772B7E}" type="presParOf" srcId="{BA2D7BDC-F7B1-4471-B935-9DCBD7CC956B}" destId="{3F7E92AD-12EA-4F41-AF99-7B70B58F1778}" srcOrd="0" destOrd="0" presId="urn:microsoft.com/office/officeart/2005/8/layout/orgChart1"/>
    <dgm:cxn modelId="{367D3791-37D8-4D32-8496-248831007F8D}" type="presParOf" srcId="{BA2D7BDC-F7B1-4471-B935-9DCBD7CC956B}" destId="{2C517719-537D-40C2-9C57-F48AFEF57E01}" srcOrd="1" destOrd="0" presId="urn:microsoft.com/office/officeart/2005/8/layout/orgChart1"/>
    <dgm:cxn modelId="{FF249F7F-9496-483D-9404-51EC7806AEF9}" type="presParOf" srcId="{3A6FD1AE-E48B-4C6A-BAB0-3B8A5C3B656E}" destId="{EF9E3203-F9C3-486D-9840-42B4ABCA1071}" srcOrd="1" destOrd="0" presId="urn:microsoft.com/office/officeart/2005/8/layout/orgChart1"/>
    <dgm:cxn modelId="{73312912-5C8A-4EF6-A4E1-EFE92817F6E7}" type="presParOf" srcId="{3A6FD1AE-E48B-4C6A-BAB0-3B8A5C3B656E}" destId="{8DFD822B-9F60-4426-95A6-6F92EE452AB4}" srcOrd="2" destOrd="0" presId="urn:microsoft.com/office/officeart/2005/8/layout/orgChart1"/>
    <dgm:cxn modelId="{F3CD3169-9967-4936-BF73-B6B27CEFF1DB}" type="presParOf" srcId="{6F424F93-FD18-47F2-A428-CBFAC6CF15E6}" destId="{226C703F-1149-4144-BAA6-CC6904434ACB}" srcOrd="2" destOrd="0" presId="urn:microsoft.com/office/officeart/2005/8/layout/orgChart1"/>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5E3273-3882-44F7-BEC7-6C86E608BE1C}">
      <dsp:nvSpPr>
        <dsp:cNvPr id="0" name=""/>
        <dsp:cNvSpPr/>
      </dsp:nvSpPr>
      <dsp:spPr>
        <a:xfrm>
          <a:off x="1737634" y="772507"/>
          <a:ext cx="775827" cy="269295"/>
        </a:xfrm>
        <a:custGeom>
          <a:avLst/>
          <a:gdLst/>
          <a:ahLst/>
          <a:cxnLst/>
          <a:rect l="0" t="0" r="0" b="0"/>
          <a:pathLst>
            <a:path>
              <a:moveTo>
                <a:pt x="0" y="0"/>
              </a:moveTo>
              <a:lnTo>
                <a:pt x="0" y="134647"/>
              </a:lnTo>
              <a:lnTo>
                <a:pt x="775827" y="134647"/>
              </a:lnTo>
              <a:lnTo>
                <a:pt x="775827" y="26929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EA27BEC5-FA1E-425D-B221-BF75C582DB33}">
      <dsp:nvSpPr>
        <dsp:cNvPr id="0" name=""/>
        <dsp:cNvSpPr/>
      </dsp:nvSpPr>
      <dsp:spPr>
        <a:xfrm>
          <a:off x="1282397" y="1682982"/>
          <a:ext cx="192353" cy="589885"/>
        </a:xfrm>
        <a:custGeom>
          <a:avLst/>
          <a:gdLst/>
          <a:ahLst/>
          <a:cxnLst/>
          <a:rect l="0" t="0" r="0" b="0"/>
          <a:pathLst>
            <a:path>
              <a:moveTo>
                <a:pt x="192353" y="0"/>
              </a:moveTo>
              <a:lnTo>
                <a:pt x="192353" y="589885"/>
              </a:lnTo>
              <a:lnTo>
                <a:pt x="0" y="58988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09F04D12-FFD0-43C9-BD05-19EDD883A77C}">
      <dsp:nvSpPr>
        <dsp:cNvPr id="0" name=""/>
        <dsp:cNvSpPr/>
      </dsp:nvSpPr>
      <dsp:spPr>
        <a:xfrm>
          <a:off x="961807" y="772507"/>
          <a:ext cx="775827" cy="269295"/>
        </a:xfrm>
        <a:custGeom>
          <a:avLst/>
          <a:gdLst/>
          <a:ahLst/>
          <a:cxnLst/>
          <a:rect l="0" t="0" r="0" b="0"/>
          <a:pathLst>
            <a:path>
              <a:moveTo>
                <a:pt x="775827" y="0"/>
              </a:moveTo>
              <a:lnTo>
                <a:pt x="775827" y="134647"/>
              </a:lnTo>
              <a:lnTo>
                <a:pt x="0" y="134647"/>
              </a:lnTo>
              <a:lnTo>
                <a:pt x="0" y="269295"/>
              </a:lnTo>
            </a:path>
          </a:pathLst>
        </a:custGeom>
        <a:noFill/>
        <a:ln w="12700" cap="flat" cmpd="sng" algn="ctr">
          <a:solidFill>
            <a:schemeClr val="tx1"/>
          </a:solidFill>
          <a:prstDash val="solid"/>
          <a:miter lim="800000"/>
        </a:ln>
        <a:effectLst/>
      </dsp:spPr>
      <dsp:style>
        <a:lnRef idx="2">
          <a:scrgbClr r="0" g="0" b="0"/>
        </a:lnRef>
        <a:fillRef idx="0">
          <a:scrgbClr r="0" g="0" b="0"/>
        </a:fillRef>
        <a:effectRef idx="0">
          <a:scrgbClr r="0" g="0" b="0"/>
        </a:effectRef>
        <a:fontRef idx="minor"/>
      </dsp:style>
    </dsp:sp>
    <dsp:sp modelId="{67DC6D4D-AA4E-484E-99BF-680675D28CCF}">
      <dsp:nvSpPr>
        <dsp:cNvPr id="0" name=""/>
        <dsp:cNvSpPr/>
      </dsp:nvSpPr>
      <dsp:spPr>
        <a:xfrm>
          <a:off x="1096455" y="131327"/>
          <a:ext cx="1282358" cy="641179"/>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latin typeface="Arial" panose="020B0604020202020204" pitchFamily="34" charset="0"/>
              <a:cs typeface="Arial" panose="020B0604020202020204" pitchFamily="34" charset="0"/>
            </a:rPr>
            <a:t>Senior Manager Fulfilment</a:t>
          </a:r>
        </a:p>
      </dsp:txBody>
      <dsp:txXfrm>
        <a:off x="1096455" y="131327"/>
        <a:ext cx="1282358" cy="641179"/>
      </dsp:txXfrm>
    </dsp:sp>
    <dsp:sp modelId="{F3E0F973-D8EE-45C8-B159-71036FC63F9D}">
      <dsp:nvSpPr>
        <dsp:cNvPr id="0" name=""/>
        <dsp:cNvSpPr/>
      </dsp:nvSpPr>
      <dsp:spPr>
        <a:xfrm>
          <a:off x="320628" y="1041802"/>
          <a:ext cx="1282358" cy="641179"/>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latin typeface="Arial" panose="020B0604020202020204" pitchFamily="34" charset="0"/>
              <a:cs typeface="Arial" panose="020B0604020202020204" pitchFamily="34" charset="0"/>
            </a:rPr>
            <a:t>Team Leader</a:t>
          </a:r>
        </a:p>
      </dsp:txBody>
      <dsp:txXfrm>
        <a:off x="320628" y="1041802"/>
        <a:ext cx="1282358" cy="641179"/>
      </dsp:txXfrm>
    </dsp:sp>
    <dsp:sp modelId="{26AC5E59-2C4A-4314-B146-B4FF534AB335}">
      <dsp:nvSpPr>
        <dsp:cNvPr id="0" name=""/>
        <dsp:cNvSpPr/>
      </dsp:nvSpPr>
      <dsp:spPr>
        <a:xfrm>
          <a:off x="38" y="1952277"/>
          <a:ext cx="1282358" cy="641179"/>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latin typeface="Arial" panose="020B0604020202020204" pitchFamily="34" charset="0"/>
              <a:cs typeface="Arial" panose="020B0604020202020204" pitchFamily="34" charset="0"/>
            </a:rPr>
            <a:t>Customer Relationship Manager</a:t>
          </a:r>
        </a:p>
      </dsp:txBody>
      <dsp:txXfrm>
        <a:off x="38" y="1952277"/>
        <a:ext cx="1282358" cy="641179"/>
      </dsp:txXfrm>
    </dsp:sp>
    <dsp:sp modelId="{3F7E92AD-12EA-4F41-AF99-7B70B58F1778}">
      <dsp:nvSpPr>
        <dsp:cNvPr id="0" name=""/>
        <dsp:cNvSpPr/>
      </dsp:nvSpPr>
      <dsp:spPr>
        <a:xfrm>
          <a:off x="1872282" y="1041802"/>
          <a:ext cx="1282358" cy="641179"/>
        </a:xfrm>
        <a:prstGeom prst="rect">
          <a:avLst/>
        </a:prstGeom>
        <a:solidFill>
          <a:srgbClr val="C000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AU" sz="1100" kern="1200" dirty="0">
              <a:latin typeface="Arial" panose="020B0604020202020204" pitchFamily="34" charset="0"/>
              <a:cs typeface="Arial" panose="020B0604020202020204" pitchFamily="34" charset="0"/>
            </a:rPr>
            <a:t>Team Leader</a:t>
          </a:r>
        </a:p>
      </dsp:txBody>
      <dsp:txXfrm>
        <a:off x="1872282" y="1041802"/>
        <a:ext cx="1282358" cy="64117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1004</Words>
  <Characters>5725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Bendigo and Adelaide Bank</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McEwan</dc:creator>
  <cp:keywords/>
  <dc:description/>
  <cp:lastModifiedBy>Naomi Bloomfield</cp:lastModifiedBy>
  <cp:revision>2</cp:revision>
  <cp:lastPrinted>2016-05-05T02:25:00Z</cp:lastPrinted>
  <dcterms:created xsi:type="dcterms:W3CDTF">2020-03-19T23:03:00Z</dcterms:created>
  <dcterms:modified xsi:type="dcterms:W3CDTF">2020-03-19T23:03:00Z</dcterms:modified>
</cp:coreProperties>
</file>