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D2BB" w14:textId="77777777" w:rsidR="008D0324" w:rsidRDefault="008D0324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570F42EC" wp14:editId="7F8738B0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F141E" w14:textId="77777777" w:rsidR="008D0324" w:rsidRDefault="008D0324" w:rsidP="00E42ADC">
      <w:pPr>
        <w:spacing w:line="259" w:lineRule="exact"/>
        <w:rPr>
          <w:rFonts w:ascii="Arial" w:hAnsi="Arial" w:cs="Arial"/>
          <w:sz w:val="20"/>
        </w:rPr>
      </w:pPr>
    </w:p>
    <w:p w14:paraId="2703A7FB" w14:textId="77777777" w:rsidR="008D0324" w:rsidRPr="0020415A" w:rsidRDefault="008D0324" w:rsidP="00E42ADC">
      <w:pPr>
        <w:spacing w:line="259" w:lineRule="exact"/>
        <w:rPr>
          <w:rFonts w:ascii="Arial" w:hAnsi="Arial" w:cs="Arial"/>
          <w:sz w:val="20"/>
        </w:rPr>
      </w:pPr>
    </w:p>
    <w:p w14:paraId="524FFCEF" w14:textId="77777777" w:rsidR="008D0324" w:rsidRPr="00CA7AEA" w:rsidRDefault="008D0324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8D0324" w:rsidRPr="001D06DF" w14:paraId="6630F1B4" w14:textId="77777777" w:rsidTr="00D665B1">
        <w:tc>
          <w:tcPr>
            <w:tcW w:w="9242" w:type="dxa"/>
            <w:shd w:val="clear" w:color="auto" w:fill="CCCCCC"/>
          </w:tcPr>
          <w:p w14:paraId="61A731DE" w14:textId="77777777" w:rsidR="008D0324" w:rsidRPr="001D06DF" w:rsidRDefault="008D0324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7EB58158" w14:textId="77777777" w:rsidR="008D0324" w:rsidRPr="001D06DF" w:rsidRDefault="008D0324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8D0324" w:rsidRPr="001D06DF" w14:paraId="12E07DE0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4300FF2" w14:textId="431FC6F6" w:rsidR="008D0324" w:rsidRPr="00BD10E7" w:rsidRDefault="008D0324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 w:rsidRPr="009E44CB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 xml:space="preserve">Senior Lecturer, </w:t>
            </w:r>
            <w:r w:rsidR="00B917F2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>Tourism</w:t>
            </w:r>
            <w:r w:rsidR="00ED519C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 xml:space="preserve"> </w:t>
            </w:r>
            <w:r w:rsidR="00671DA5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 xml:space="preserve">or </w:t>
            </w:r>
            <w:r w:rsidR="00B917F2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>Event</w:t>
            </w:r>
            <w:r w:rsidR="00C12C16">
              <w:rPr>
                <w:rFonts w:asciiTheme="minorHAnsi" w:hAnsiTheme="minorHAnsi" w:cstheme="minorHAnsi"/>
                <w:b/>
                <w:noProof/>
                <w:color w:val="000000"/>
                <w:sz w:val="28"/>
                <w:szCs w:val="28"/>
                <w:lang w:val="en-AU"/>
              </w:rPr>
              <w:t xml:space="preserve"> Management</w:t>
            </w:r>
          </w:p>
        </w:tc>
      </w:tr>
      <w:tr w:rsidR="008D0324" w:rsidRPr="001D06DF" w14:paraId="419AE446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4949AE60" w14:textId="77777777" w:rsidR="008D0324" w:rsidRPr="001D06DF" w:rsidRDefault="008D0324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2AB374F7" w14:textId="77777777" w:rsidR="008D0324" w:rsidRPr="001D06DF" w:rsidRDefault="008D0324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8D0324" w:rsidRPr="003A1CFA" w14:paraId="191F235C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6E342246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6113D741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5135D452" w14:textId="1730BF78" w:rsidR="008D0324" w:rsidRPr="00B31573" w:rsidRDefault="007E3700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New</w:t>
            </w:r>
          </w:p>
        </w:tc>
      </w:tr>
      <w:tr w:rsidR="008D0324" w:rsidRPr="003A1CFA" w14:paraId="2473EE30" w14:textId="77777777" w:rsidTr="005D100A">
        <w:tc>
          <w:tcPr>
            <w:tcW w:w="2986" w:type="dxa"/>
            <w:tcBorders>
              <w:right w:val="nil"/>
            </w:tcBorders>
          </w:tcPr>
          <w:p w14:paraId="5A9C4488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Unit:</w:t>
            </w:r>
          </w:p>
        </w:tc>
        <w:tc>
          <w:tcPr>
            <w:tcW w:w="6040" w:type="dxa"/>
            <w:tcBorders>
              <w:left w:val="nil"/>
            </w:tcBorders>
          </w:tcPr>
          <w:p w14:paraId="37FDF384" w14:textId="77777777" w:rsidR="008D0324" w:rsidRPr="00B31573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of the Provost</w:t>
            </w:r>
          </w:p>
        </w:tc>
      </w:tr>
      <w:tr w:rsidR="008D0324" w:rsidRPr="003A1CFA" w14:paraId="6B16EE29" w14:textId="77777777" w:rsidTr="005D100A">
        <w:tc>
          <w:tcPr>
            <w:tcW w:w="2986" w:type="dxa"/>
            <w:tcBorders>
              <w:right w:val="nil"/>
            </w:tcBorders>
          </w:tcPr>
          <w:p w14:paraId="0E857C1C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31F6FB64" w14:textId="77777777" w:rsidR="008D0324" w:rsidRPr="00B31573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8D0324" w:rsidRPr="003A1CFA" w14:paraId="0F77F76A" w14:textId="77777777" w:rsidTr="005D100A">
        <w:tc>
          <w:tcPr>
            <w:tcW w:w="2986" w:type="dxa"/>
            <w:tcBorders>
              <w:right w:val="nil"/>
            </w:tcBorders>
          </w:tcPr>
          <w:p w14:paraId="69BB9BFE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left w:val="nil"/>
            </w:tcBorders>
          </w:tcPr>
          <w:p w14:paraId="5D5C5E47" w14:textId="77777777" w:rsidR="008D0324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La Trobe Business School</w:t>
            </w:r>
          </w:p>
          <w:p w14:paraId="3B999F10" w14:textId="77777777" w:rsidR="008D0324" w:rsidRPr="00B31573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8D0324" w:rsidRPr="003A1CFA" w14:paraId="3AF46BDF" w14:textId="77777777" w:rsidTr="005D100A">
        <w:tc>
          <w:tcPr>
            <w:tcW w:w="2986" w:type="dxa"/>
            <w:tcBorders>
              <w:right w:val="nil"/>
            </w:tcBorders>
          </w:tcPr>
          <w:p w14:paraId="085B65BE" w14:textId="77777777" w:rsidR="008D0324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355AE165" w14:textId="77777777" w:rsidR="008D0324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7A85C272" w14:textId="77777777" w:rsidR="008D0324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 Level:</w:t>
            </w:r>
          </w:p>
          <w:p w14:paraId="788178AF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9FFD9B9" w14:textId="77777777" w:rsidR="008D0324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Management and Marketing</w:t>
            </w:r>
          </w:p>
          <w:p w14:paraId="07504356" w14:textId="77777777" w:rsidR="008D0324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D33E567" w14:textId="77777777" w:rsidR="008D0324" w:rsidRPr="00B31573" w:rsidRDefault="008D03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Level C Teaching Focussed</w:t>
            </w:r>
          </w:p>
        </w:tc>
      </w:tr>
      <w:tr w:rsidR="008D0324" w:rsidRPr="003A1CFA" w14:paraId="5FA107F5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4DDB207A" w14:textId="77777777" w:rsidR="008D0324" w:rsidRPr="003A1CFA" w:rsidRDefault="008D0324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6A79D9AF" w14:textId="442E23AD" w:rsidR="008D0324" w:rsidRDefault="008D0324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Continuing</w:t>
            </w:r>
            <w:r w:rsidR="007E370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,</w:t>
            </w: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 xml:space="preserve"> Full Time</w:t>
            </w:r>
          </w:p>
        </w:tc>
      </w:tr>
      <w:tr w:rsidR="008D0324" w:rsidRPr="003A1CFA" w14:paraId="5DC27B09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3FBB25BC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09A36E13" w14:textId="77777777" w:rsidR="008D0324" w:rsidRDefault="008D0324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Melbourne</w:t>
            </w:r>
          </w:p>
        </w:tc>
      </w:tr>
      <w:tr w:rsidR="008D0324" w:rsidRPr="003A1CFA" w14:paraId="79A354BA" w14:textId="77777777" w:rsidTr="005D100A">
        <w:tc>
          <w:tcPr>
            <w:tcW w:w="2986" w:type="dxa"/>
            <w:tcBorders>
              <w:right w:val="nil"/>
            </w:tcBorders>
          </w:tcPr>
          <w:p w14:paraId="08F6E196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238FEC1" w14:textId="77777777" w:rsidR="008D0324" w:rsidRPr="003A1CFA" w:rsidRDefault="008D032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F91DB9F" w14:textId="77777777" w:rsidR="008D0324" w:rsidRPr="003A1CFA" w:rsidRDefault="00A01D02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12" w:history="1">
              <w:r w:rsidR="008D0324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8D0324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9F65EFB" w14:textId="77777777" w:rsidR="008D0324" w:rsidRPr="003A1CFA" w:rsidRDefault="008D0324" w:rsidP="00220CF3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A1CFA">
        <w:rPr>
          <w:rFonts w:asciiTheme="minorHAnsi" w:hAnsiTheme="minorHAnsi" w:cstheme="minorHAnsi"/>
          <w:sz w:val="22"/>
          <w:szCs w:val="22"/>
        </w:rPr>
        <w:t>Further information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3" w:history="1">
        <w:r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4BA67CF4" w14:textId="77777777" w:rsidR="008D0324" w:rsidRPr="003A1CFA" w:rsidRDefault="008D0324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4D147834" w14:textId="77777777" w:rsidR="008D0324" w:rsidRPr="001D06DF" w:rsidRDefault="008D0324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96B9CB" wp14:editId="0E624BFC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4049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hrb8Ad0AAAAJAQAADwAAAAAAAAAAAAAAAAAJBAAAZHJzL2Rvd25yZXYu&#10;eG1sUEsFBgAAAAAEAAQA8wAAABMFAAAAAA==&#10;"/>
            </w:pict>
          </mc:Fallback>
        </mc:AlternateContent>
      </w:r>
    </w:p>
    <w:p w14:paraId="25543B62" w14:textId="77777777" w:rsidR="008D0324" w:rsidRPr="003A1CFA" w:rsidRDefault="008D0324" w:rsidP="00D224B1">
      <w:pPr>
        <w:rPr>
          <w:rFonts w:asciiTheme="minorHAnsi" w:hAnsiTheme="minorHAnsi" w:cstheme="minorHAnsi"/>
          <w:sz w:val="22"/>
          <w:szCs w:val="22"/>
        </w:rPr>
      </w:pPr>
    </w:p>
    <w:p w14:paraId="2B76E5EF" w14:textId="77777777" w:rsidR="008D0324" w:rsidRDefault="008D0324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0B5FD8AB" w14:textId="77777777" w:rsidR="008D0324" w:rsidRPr="00D67ADA" w:rsidRDefault="008D0324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>
        <w:rPr>
          <w:b/>
          <w:bCs/>
          <w:color w:val="auto"/>
          <w:sz w:val="22"/>
          <w:szCs w:val="22"/>
        </w:rPr>
        <w:t>Context/</w:t>
      </w:r>
      <w:r w:rsidRPr="00D67ADA">
        <w:rPr>
          <w:b/>
          <w:bCs/>
          <w:color w:val="auto"/>
          <w:sz w:val="22"/>
          <w:szCs w:val="22"/>
        </w:rPr>
        <w:t>Purpose</w:t>
      </w:r>
    </w:p>
    <w:p w14:paraId="7707DF9A" w14:textId="77777777" w:rsidR="008D0324" w:rsidRDefault="008D0324" w:rsidP="00F874D8">
      <w:pPr>
        <w:pStyle w:val="Default"/>
        <w:rPr>
          <w:b/>
          <w:bCs/>
          <w:color w:val="auto"/>
          <w:sz w:val="22"/>
          <w:szCs w:val="22"/>
        </w:rPr>
      </w:pPr>
    </w:p>
    <w:p w14:paraId="0419FBBA" w14:textId="77777777" w:rsidR="008D0324" w:rsidRDefault="008D0324" w:rsidP="003B68C4">
      <w:pPr>
        <w:pStyle w:val="Default"/>
        <w:jc w:val="both"/>
        <w:rPr>
          <w:color w:val="000000" w:themeColor="text1"/>
          <w:sz w:val="22"/>
          <w:szCs w:val="22"/>
        </w:rPr>
      </w:pPr>
      <w:r w:rsidRPr="59A19F92">
        <w:rPr>
          <w:color w:val="auto"/>
          <w:sz w:val="22"/>
          <w:szCs w:val="22"/>
        </w:rPr>
        <w:t>The appoint</w:t>
      </w:r>
      <w:r w:rsidRPr="00301AB3">
        <w:rPr>
          <w:color w:val="auto"/>
          <w:sz w:val="22"/>
          <w:szCs w:val="22"/>
        </w:rPr>
        <w:t>ee will</w:t>
      </w:r>
      <w:r w:rsidRPr="00260223">
        <w:rPr>
          <w:color w:val="auto"/>
          <w:sz w:val="22"/>
          <w:szCs w:val="22"/>
        </w:rPr>
        <w:t xml:space="preserve"> provide leadership in developing curriculum, coordinating courses and subjects, preparing and deliver</w:t>
      </w:r>
      <w:r>
        <w:rPr>
          <w:color w:val="auto"/>
          <w:sz w:val="22"/>
          <w:szCs w:val="22"/>
        </w:rPr>
        <w:t>ing</w:t>
      </w:r>
      <w:r w:rsidRPr="00260223">
        <w:rPr>
          <w:color w:val="auto"/>
          <w:sz w:val="22"/>
          <w:szCs w:val="22"/>
        </w:rPr>
        <w:t xml:space="preserve"> lectures, seminars, workshops and labs, facilitate links between the </w:t>
      </w:r>
      <w:proofErr w:type="gramStart"/>
      <w:r w:rsidRPr="00260223">
        <w:rPr>
          <w:color w:val="auto"/>
          <w:sz w:val="22"/>
          <w:szCs w:val="22"/>
        </w:rPr>
        <w:t>School</w:t>
      </w:r>
      <w:proofErr w:type="gramEnd"/>
      <w:r w:rsidRPr="00260223">
        <w:rPr>
          <w:color w:val="auto"/>
          <w:sz w:val="22"/>
          <w:szCs w:val="22"/>
        </w:rPr>
        <w:t xml:space="preserve"> and industry, and undertake scholarly research relevant to the development of learning and teaching in their discipline. </w:t>
      </w:r>
    </w:p>
    <w:p w14:paraId="73DACDE2" w14:textId="77777777" w:rsidR="008D0324" w:rsidRDefault="008D0324" w:rsidP="00C73B62">
      <w:pPr>
        <w:pStyle w:val="Default"/>
        <w:rPr>
          <w:sz w:val="22"/>
          <w:szCs w:val="22"/>
        </w:rPr>
      </w:pPr>
    </w:p>
    <w:p w14:paraId="2C194399" w14:textId="77777777" w:rsidR="008D0324" w:rsidRDefault="008D0324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Duties at this level will include:</w:t>
      </w:r>
    </w:p>
    <w:p w14:paraId="60431F05" w14:textId="77777777" w:rsidR="008D0324" w:rsidRDefault="008D0324" w:rsidP="00CD42DB">
      <w:pPr>
        <w:pStyle w:val="ListParagraph"/>
        <w:numPr>
          <w:ilvl w:val="0"/>
          <w:numId w:val="4"/>
        </w:numPr>
        <w:spacing w:before="240"/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Design, coordinate and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deliver courses and </w:t>
      </w: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>subjects which provide a high-quality learning experience that engages students.</w:t>
      </w:r>
    </w:p>
    <w:p w14:paraId="0A09E5E0" w14:textId="77777777" w:rsidR="008D0324" w:rsidRPr="00654ACE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654AC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Demonstrate a scholarly approach to learning and teaching by contributing to La Trobe’s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Scholarship of Learning and Teaching (</w:t>
      </w:r>
      <w:proofErr w:type="spellStart"/>
      <w:r w:rsidRPr="00654ACE">
        <w:rPr>
          <w:rFonts w:ascii="Calibri" w:hAnsi="Calibri" w:cs="Calibri"/>
          <w:color w:val="000000"/>
          <w:sz w:val="22"/>
          <w:szCs w:val="22"/>
          <w:lang w:val="en-AU" w:eastAsia="en-AU"/>
        </w:rPr>
        <w:t>S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o</w:t>
      </w:r>
      <w:r w:rsidRPr="00654ACE">
        <w:rPr>
          <w:rFonts w:ascii="Calibri" w:hAnsi="Calibri" w:cs="Calibri"/>
          <w:color w:val="000000"/>
          <w:sz w:val="22"/>
          <w:szCs w:val="22"/>
          <w:lang w:val="en-AU" w:eastAsia="en-AU"/>
        </w:rPr>
        <w:t>LT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)</w:t>
      </w:r>
      <w:r w:rsidRPr="00654AC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including outputs relating to disciplinary teaching pedagogy and sharing of good practice through conference and seminar presentations.</w:t>
      </w:r>
    </w:p>
    <w:p w14:paraId="38C47ACC" w14:textId="77777777" w:rsidR="008D0324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Provide leadership and mentoring to others in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course level or </w:t>
      </w: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>subject curriculum design and development and delivery of teaching.</w:t>
      </w:r>
    </w:p>
    <w:p w14:paraId="64A7B554" w14:textId="77777777" w:rsidR="008D0324" w:rsidRPr="004E0F0E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Design innovative and effective curriculum which reflects developing best practice nationally, utilising various methodologies including online and blended learning.</w:t>
      </w:r>
    </w:p>
    <w:p w14:paraId="10E453D3" w14:textId="77777777" w:rsidR="008D0324" w:rsidRPr="004B4F84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1A5957FC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Supervise postgraduate students.</w:t>
      </w:r>
    </w:p>
    <w:p w14:paraId="2270863E" w14:textId="77777777" w:rsidR="008D0324" w:rsidRPr="004B4F84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B4F84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Obtain funding from contracts/grants/consultancies</w:t>
      </w:r>
      <w:r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 (internally or externally) for teaching improvement projects</w:t>
      </w:r>
      <w:r w:rsidRPr="004B4F84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.</w:t>
      </w:r>
    </w:p>
    <w:p w14:paraId="51DAC207" w14:textId="77777777" w:rsidR="008D0324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>Contribute to knowledge and knowledge transfer, at a local and/or national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</w:t>
      </w: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>level.</w:t>
      </w:r>
    </w:p>
    <w:p w14:paraId="505267A6" w14:textId="77777777" w:rsidR="008D0324" w:rsidRPr="00966719" w:rsidRDefault="008D0324" w:rsidP="0096671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AU" w:eastAsia="en-AU"/>
        </w:rPr>
        <w:t>Represent discipline/program or school at external events.</w:t>
      </w:r>
    </w:p>
    <w:p w14:paraId="045F34BC" w14:textId="77777777" w:rsidR="008D0324" w:rsidRPr="004B4F84" w:rsidRDefault="008D0324" w:rsidP="00CD42DB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Undertake other duties commensurate with the classification and scope of the position as required by the Head of Department or </w:t>
      </w:r>
      <w:r>
        <w:rPr>
          <w:rFonts w:ascii="Calibri" w:hAnsi="Calibri" w:cs="Calibri"/>
          <w:color w:val="000000"/>
          <w:sz w:val="22"/>
          <w:szCs w:val="22"/>
          <w:lang w:val="en-AU" w:eastAsia="en-AU"/>
        </w:rPr>
        <w:t>Dean</w:t>
      </w:r>
      <w:r w:rsidRPr="004E0F0E">
        <w:rPr>
          <w:rFonts w:ascii="Calibri" w:hAnsi="Calibri" w:cs="Calibri"/>
          <w:color w:val="000000"/>
          <w:sz w:val="22"/>
          <w:szCs w:val="22"/>
          <w:lang w:val="en-AU" w:eastAsia="en-AU"/>
        </w:rPr>
        <w:t>.</w:t>
      </w:r>
    </w:p>
    <w:p w14:paraId="5376B336" w14:textId="77777777" w:rsidR="008D0324" w:rsidRDefault="008D0324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Essential Criteria</w:t>
      </w:r>
    </w:p>
    <w:p w14:paraId="0BC61130" w14:textId="77777777" w:rsidR="008D0324" w:rsidRDefault="008D0324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488E077F" w14:textId="77777777" w:rsidR="008D0324" w:rsidRPr="006245CA" w:rsidRDefault="008D0324" w:rsidP="00995CA6">
      <w:pPr>
        <w:widowControl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Calibri" w:hAnsi="Calibri" w:cs="Calibri"/>
          <w:snapToGrid/>
          <w:color w:val="000000"/>
          <w:sz w:val="22"/>
          <w:szCs w:val="22"/>
          <w:lang w:val="en-AU" w:eastAsia="en-AU"/>
        </w:rPr>
      </w:pPr>
      <w:r w:rsidRPr="006245CA">
        <w:rPr>
          <w:rFonts w:ascii="Calibri" w:hAnsi="Calibri" w:cs="Calibri"/>
          <w:snapToGrid/>
          <w:color w:val="000000"/>
          <w:sz w:val="22"/>
          <w:szCs w:val="22"/>
          <w:lang w:val="en-AU" w:eastAsia="en-AU"/>
        </w:rPr>
        <w:t xml:space="preserve">Completion of a PhD or equivalent accreditation and standing recognised by the University/profession as appropriate for the relevant discipline area. </w:t>
      </w:r>
    </w:p>
    <w:p w14:paraId="0BC281A9" w14:textId="77777777" w:rsidR="008D0324" w:rsidRPr="00654ACE" w:rsidRDefault="008D0324" w:rsidP="000A4EF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Demonstrated effectiveness in teaching, curriculum development and subject coordination in face-to-face, blended and/or online modes with a commitment to excellence in teaching, as evidenced by sustained high results on student feedback on teaching surveys, teaching excellence awards or through other forms of evidence.</w:t>
      </w:r>
    </w:p>
    <w:p w14:paraId="3FF4E0CC" w14:textId="77777777" w:rsidR="008D0324" w:rsidRPr="00654ACE" w:rsidRDefault="008D0324" w:rsidP="000A4EF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Demonstrated capacity to provide leadership at course/program level.</w:t>
      </w:r>
    </w:p>
    <w:p w14:paraId="3060D8FD" w14:textId="77777777" w:rsidR="008D0324" w:rsidRPr="00654ACE" w:rsidRDefault="008D0324" w:rsidP="000A4EF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Demonstrated evidence of innovative initiatives undertaken in the last three years that have improved the student experience, and the evaluation of effectiveness of these initiatives.</w:t>
      </w:r>
    </w:p>
    <w:p w14:paraId="0E712473" w14:textId="77777777" w:rsidR="008D0324" w:rsidRPr="00654ACE" w:rsidRDefault="008D0324" w:rsidP="000A4EF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Demonstrated ability to engage with the Scholarship of Learning and Teaching.</w:t>
      </w:r>
    </w:p>
    <w:p w14:paraId="25900EA5" w14:textId="77777777" w:rsidR="008D0324" w:rsidRPr="00654ACE" w:rsidRDefault="008D0324" w:rsidP="702F1AB0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702F1AB0">
        <w:rPr>
          <w:rFonts w:asciiTheme="minorHAnsi" w:hAnsiTheme="minorHAnsi"/>
          <w:sz w:val="22"/>
          <w:szCs w:val="22"/>
          <w:lang w:val="en-AU"/>
        </w:rPr>
        <w:t xml:space="preserve">Demonstrated excellent verbal and written communication skills, including the ability to interact effectively, </w:t>
      </w:r>
      <w:proofErr w:type="gramStart"/>
      <w:r w:rsidRPr="702F1AB0">
        <w:rPr>
          <w:rFonts w:asciiTheme="minorHAnsi" w:hAnsiTheme="minorHAnsi"/>
          <w:sz w:val="22"/>
          <w:szCs w:val="22"/>
          <w:lang w:val="en-AU"/>
        </w:rPr>
        <w:t>collaboratively</w:t>
      </w:r>
      <w:proofErr w:type="gramEnd"/>
      <w:r w:rsidRPr="702F1AB0">
        <w:rPr>
          <w:rFonts w:asciiTheme="minorHAnsi" w:hAnsiTheme="minorHAnsi"/>
          <w:sz w:val="22"/>
          <w:szCs w:val="22"/>
          <w:lang w:val="en-AU"/>
        </w:rPr>
        <w:t xml:space="preserve"> and productively with staff and students from a diverse range of backgrounds.</w:t>
      </w:r>
    </w:p>
    <w:p w14:paraId="228E92A1" w14:textId="77777777" w:rsidR="008D0324" w:rsidRPr="000804F9" w:rsidRDefault="008D0324" w:rsidP="702F1AB0">
      <w:pPr>
        <w:pStyle w:val="ListParagraph"/>
        <w:numPr>
          <w:ilvl w:val="0"/>
          <w:numId w:val="6"/>
        </w:numPr>
        <w:jc w:val="both"/>
        <w:rPr>
          <w:rFonts w:ascii="Symbol" w:eastAsia="Symbol" w:hAnsi="Symbol" w:cs="Symbol"/>
          <w:lang w:val="en-AU"/>
        </w:rPr>
      </w:pPr>
      <w:r w:rsidRPr="702F1AB0"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Record of successful research student supervision relative to opportunity.</w:t>
      </w:r>
    </w:p>
    <w:p w14:paraId="529BF74A" w14:textId="77777777" w:rsidR="008D0324" w:rsidRDefault="008D0324" w:rsidP="00A26E93">
      <w:pPr>
        <w:pStyle w:val="ListParagraph"/>
        <w:numPr>
          <w:ilvl w:val="0"/>
          <w:numId w:val="6"/>
        </w:numPr>
        <w:spacing w:after="60" w:line="240" w:lineRule="atLeast"/>
        <w:jc w:val="both"/>
        <w:rPr>
          <w:rFonts w:cs="Cambria"/>
        </w:rPr>
      </w:pPr>
      <w:r>
        <w:rPr>
          <w:rFonts w:ascii="Calibri" w:eastAsia="Calibri" w:hAnsi="Calibri" w:cs="Calibri"/>
          <w:sz w:val="22"/>
          <w:szCs w:val="22"/>
          <w:lang w:val="en-AU"/>
        </w:rPr>
        <w:t xml:space="preserve">Demonstrated ability to publish in ABDC ranked A* and A journals in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Scholarship of Learning and Teaching (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SoLT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)</w:t>
      </w:r>
      <w:r>
        <w:rPr>
          <w:rFonts w:ascii="Calibri" w:eastAsia="Calibri" w:hAnsi="Calibri" w:cs="Calibri"/>
          <w:sz w:val="22"/>
          <w:szCs w:val="22"/>
          <w:lang w:val="en-AU"/>
        </w:rPr>
        <w:t>.</w:t>
      </w:r>
    </w:p>
    <w:p w14:paraId="446AB2B1" w14:textId="77777777" w:rsidR="008D0324" w:rsidRPr="00607BEA" w:rsidRDefault="008D0324" w:rsidP="4FE31EFA">
      <w:pPr>
        <w:pStyle w:val="ListParagraph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val="en-A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Demonstrated ability to obtain funding for learning and teaching improvement projects from internal or external grants/contracts/consultancies.</w:t>
      </w:r>
      <w:r w:rsidRPr="00607BEA">
        <w:rPr>
          <w:rFonts w:asciiTheme="minorHAnsi" w:eastAsia="Times New Roman" w:hAnsiTheme="minorHAnsi" w:cstheme="minorHAnsi"/>
          <w:lang w:val="en-AU"/>
        </w:rPr>
        <w:t xml:space="preserve"> </w:t>
      </w:r>
    </w:p>
    <w:p w14:paraId="4C55FDDA" w14:textId="77777777" w:rsidR="008D0324" w:rsidRPr="00607BEA" w:rsidRDefault="008D0324" w:rsidP="4FE31EFA">
      <w:pPr>
        <w:pStyle w:val="ListParagraph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val="en-AU"/>
        </w:rPr>
      </w:pPr>
      <w:r>
        <w:rPr>
          <w:rFonts w:asciiTheme="minorHAnsi" w:eastAsia="Times New Roman" w:hAnsiTheme="minorHAnsi" w:cstheme="minorHAnsi"/>
          <w:lang w:val="en-AU"/>
        </w:rPr>
        <w:t xml:space="preserve">Demonstrated effectiveness in liaising with external organisations/agencies and/or the </w:t>
      </w:r>
      <w:proofErr w:type="gramStart"/>
      <w:r>
        <w:rPr>
          <w:rFonts w:asciiTheme="minorHAnsi" w:eastAsia="Times New Roman" w:hAnsiTheme="minorHAnsi" w:cstheme="minorHAnsi"/>
          <w:lang w:val="en-AU"/>
        </w:rPr>
        <w:t>general public</w:t>
      </w:r>
      <w:proofErr w:type="gramEnd"/>
      <w:r>
        <w:rPr>
          <w:rFonts w:asciiTheme="minorHAnsi" w:eastAsia="Times New Roman" w:hAnsiTheme="minorHAnsi" w:cstheme="minorHAnsi"/>
          <w:lang w:val="en-AU"/>
        </w:rPr>
        <w:t>.</w:t>
      </w:r>
    </w:p>
    <w:p w14:paraId="19F86DF6" w14:textId="77777777" w:rsidR="008D0324" w:rsidRPr="00607BEA" w:rsidRDefault="008D0324" w:rsidP="00A805A3">
      <w:pPr>
        <w:pStyle w:val="ListParagraph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val="en-AU"/>
        </w:rPr>
      </w:pPr>
      <w:r w:rsidRPr="00607BEA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AU"/>
        </w:rPr>
        <w:t>Strong record of research publication, with appropriate evidence of quality and impact.</w:t>
      </w:r>
      <w:r w:rsidRPr="00607BEA">
        <w:rPr>
          <w:rFonts w:asciiTheme="minorHAnsi" w:eastAsia="Times New Roman" w:hAnsiTheme="minorHAnsi" w:cstheme="minorHAnsi"/>
          <w:lang w:val="en-AU"/>
        </w:rPr>
        <w:t xml:space="preserve"> </w:t>
      </w:r>
    </w:p>
    <w:p w14:paraId="6A9F4112" w14:textId="77777777" w:rsidR="008D0324" w:rsidRPr="001954AA" w:rsidRDefault="008D0324" w:rsidP="005D2F83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  <w:r w:rsidRPr="009E0969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AU"/>
        </w:rPr>
        <w:t xml:space="preserve">Success in obtaining research funding from grants/contracts/consultancies for </w:t>
      </w:r>
      <w:r w:rsidRPr="009E096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scholarship of teaching</w:t>
      </w:r>
      <w:r w:rsidRPr="009E0969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AU"/>
        </w:rPr>
        <w:t>.</w:t>
      </w:r>
    </w:p>
    <w:p w14:paraId="7A902D0C" w14:textId="77777777" w:rsidR="008D0324" w:rsidRDefault="008D0324" w:rsidP="001954AA">
      <w:pPr>
        <w:pStyle w:val="ListParagraph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AU"/>
        </w:rPr>
      </w:pPr>
    </w:p>
    <w:p w14:paraId="081D1994" w14:textId="77777777" w:rsidR="008D0324" w:rsidRPr="009E0969" w:rsidRDefault="008D0324" w:rsidP="001954AA">
      <w:pPr>
        <w:pStyle w:val="ListParagraph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5F6AEBC0" w14:textId="77777777" w:rsidR="008D0324" w:rsidRDefault="008D0324" w:rsidP="00F93A26">
      <w:pPr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  <w:r w:rsidRPr="00BB03E4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</w:p>
    <w:p w14:paraId="23E30C4E" w14:textId="77777777" w:rsidR="008D0324" w:rsidRPr="003B310C" w:rsidRDefault="008D0324" w:rsidP="003B310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AU"/>
        </w:rPr>
      </w:pPr>
      <w:r w:rsidRPr="003B310C">
        <w:rPr>
          <w:rFonts w:asciiTheme="minorHAnsi" w:hAnsiTheme="minorHAnsi"/>
          <w:sz w:val="22"/>
          <w:szCs w:val="22"/>
          <w:lang w:val="en-AU"/>
        </w:rPr>
        <w:t xml:space="preserve">Ability to work collaboratively, demonstrate inclusivity and tailor communication in a way that is meaningful to the audience – consistently modelling accountability, connectedness, </w:t>
      </w:r>
      <w:proofErr w:type="gramStart"/>
      <w:r w:rsidRPr="003B310C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3B310C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585BC0DC" w14:textId="77777777" w:rsidR="008D0324" w:rsidRPr="00654ACE" w:rsidRDefault="008D0324" w:rsidP="000A4EF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Demonstrated creative and critical thinking, ability to generate ideas to solve local problems and recommend improvements to current work practices.</w:t>
      </w:r>
    </w:p>
    <w:p w14:paraId="53029E6C" w14:textId="77777777" w:rsidR="008D0324" w:rsidRPr="00654ACE" w:rsidRDefault="008D0324" w:rsidP="000A4EFA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654ACE">
        <w:rPr>
          <w:rFonts w:asciiTheme="minorHAnsi" w:hAnsiTheme="minorHAnsi"/>
          <w:sz w:val="22"/>
          <w:szCs w:val="22"/>
          <w:lang w:val="en-AU"/>
        </w:rPr>
        <w:t>Ability to make sense of data to inform decision making – implementing ideas to improve local practices.</w:t>
      </w:r>
    </w:p>
    <w:p w14:paraId="268481A8" w14:textId="77777777" w:rsidR="008D0324" w:rsidRPr="00654ACE" w:rsidRDefault="008D0324" w:rsidP="09BB50B9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9BB50B9">
        <w:rPr>
          <w:rFonts w:asciiTheme="minorHAnsi" w:hAnsiTheme="minorHAnsi"/>
          <w:sz w:val="22"/>
          <w:szCs w:val="22"/>
          <w:lang w:val="en-AU"/>
        </w:rPr>
        <w:t xml:space="preserve">Ability to align individual and University goals and create a safe, inclusive, high-performing culture – modelling and enabling accountability, connectedness, </w:t>
      </w:r>
      <w:proofErr w:type="gramStart"/>
      <w:r w:rsidRPr="09BB50B9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9BB50B9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446EDD80" w14:textId="77777777" w:rsidR="008D0324" w:rsidRPr="002D0D70" w:rsidRDefault="008D0324" w:rsidP="09BB50B9">
      <w:pPr>
        <w:spacing w:after="60" w:line="240" w:lineRule="atLeast"/>
        <w:jc w:val="both"/>
        <w:rPr>
          <w:rFonts w:asciiTheme="minorHAnsi" w:hAnsiTheme="minorHAnsi"/>
          <w:b/>
          <w:bCs/>
          <w:sz w:val="12"/>
          <w:szCs w:val="12"/>
          <w:lang w:val="en-AU"/>
        </w:rPr>
      </w:pPr>
    </w:p>
    <w:p w14:paraId="6C345EAD" w14:textId="77777777" w:rsidR="008D0324" w:rsidRDefault="008D0324" w:rsidP="00F93A26">
      <w:pPr>
        <w:widowControl/>
        <w:spacing w:after="120"/>
        <w:rPr>
          <w:rFonts w:asciiTheme="minorHAnsi" w:hAnsiTheme="minorHAnsi" w:cstheme="minorBidi"/>
          <w:b/>
          <w:bCs/>
          <w:sz w:val="22"/>
          <w:szCs w:val="22"/>
        </w:rPr>
      </w:pPr>
      <w:r w:rsidRPr="09BB50B9">
        <w:rPr>
          <w:rFonts w:asciiTheme="minorHAnsi" w:hAnsiTheme="minorHAnsi" w:cstheme="minorBidi"/>
          <w:b/>
          <w:bCs/>
          <w:sz w:val="22"/>
          <w:szCs w:val="22"/>
        </w:rPr>
        <w:t xml:space="preserve">Essential Compliance Requirements </w:t>
      </w:r>
    </w:p>
    <w:p w14:paraId="3020F142" w14:textId="77777777" w:rsidR="008D0324" w:rsidRPr="007567A3" w:rsidRDefault="008D0324" w:rsidP="009E0969">
      <w:pPr>
        <w:widowControl/>
        <w:spacing w:after="100" w:afterAutospacing="1"/>
        <w:rPr>
          <w:rFonts w:asciiTheme="minorHAnsi" w:hAnsiTheme="minorHAnsi" w:cstheme="minorBidi"/>
          <w:sz w:val="22"/>
          <w:szCs w:val="22"/>
        </w:rPr>
      </w:pPr>
      <w:r w:rsidRPr="009E0969">
        <w:rPr>
          <w:rFonts w:asciiTheme="minorHAnsi" w:hAnsiTheme="minorHAnsi" w:cstheme="minorBidi"/>
          <w:sz w:val="22"/>
          <w:szCs w:val="22"/>
        </w:rPr>
        <w:t>T</w:t>
      </w:r>
      <w:r w:rsidRPr="09BB50B9">
        <w:rPr>
          <w:rFonts w:asciiTheme="minorHAnsi" w:hAnsiTheme="minorHAnsi" w:cstheme="minorBidi"/>
          <w:sz w:val="22"/>
          <w:szCs w:val="22"/>
        </w:rPr>
        <w:t>o hold this La Trobe University position the occupant must:</w:t>
      </w:r>
    </w:p>
    <w:p w14:paraId="7AD445B8" w14:textId="77777777" w:rsidR="008D0324" w:rsidRPr="007567A3" w:rsidRDefault="008D0324" w:rsidP="09BB50B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9BB50B9">
        <w:rPr>
          <w:rFonts w:asciiTheme="minorHAnsi" w:hAnsiTheme="minorHAnsi" w:cstheme="minorBidi"/>
          <w:sz w:val="22"/>
          <w:szCs w:val="22"/>
        </w:rPr>
        <w:t>hold, or be willing to undertake and pass, a Victorian Working with Children Check; AND</w:t>
      </w:r>
    </w:p>
    <w:p w14:paraId="3C838E64" w14:textId="77777777" w:rsidR="008D0324" w:rsidRDefault="008D0324" w:rsidP="09BB50B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09BB50B9">
        <w:rPr>
          <w:rFonts w:asciiTheme="minorHAnsi" w:hAnsiTheme="minorHAnsi" w:cstheme="minorBidi"/>
          <w:sz w:val="22"/>
          <w:szCs w:val="22"/>
        </w:rPr>
        <w:t xml:space="preserve">take personal accountability to comply with all University policies, procedures and legislative or regulatory obligations; including but not limited to TEQSA and the Higher Education Threshold Standards.  </w:t>
      </w:r>
    </w:p>
    <w:p w14:paraId="1DFA778F" w14:textId="77777777" w:rsidR="008D0324" w:rsidRPr="00F93A26" w:rsidRDefault="008D0324" w:rsidP="00440CB4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CC96BA3" w14:textId="77777777" w:rsidR="008D0324" w:rsidRDefault="008D0324" w:rsidP="00F93A26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46331904" w14:textId="77777777" w:rsidR="008D0324" w:rsidRPr="00465CA5" w:rsidRDefault="008D0324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>The position description is indicative of the initial expectation of the role and subject to changes to University goals and priorities, activities or focus of the job.</w:t>
      </w:r>
    </w:p>
    <w:p w14:paraId="31538F43" w14:textId="77777777" w:rsidR="008D0324" w:rsidRDefault="008D0324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BCAE3" w14:textId="77777777" w:rsidR="008D0324" w:rsidRPr="00EB35F8" w:rsidRDefault="008D0324" w:rsidP="00F93A26">
      <w:pPr>
        <w:pStyle w:val="Default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72936697" w14:textId="77777777" w:rsidR="008D0324" w:rsidRPr="00EB35F8" w:rsidRDefault="008D0324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proofErr w:type="gramStart"/>
      <w:r w:rsidRPr="00EB35F8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1BD3A013" w14:textId="77777777" w:rsidR="008D0324" w:rsidRDefault="008D0324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20B0BE10" w14:textId="77777777" w:rsidR="008D0324" w:rsidRDefault="008D0324" w:rsidP="00F93A26">
      <w:pPr>
        <w:pStyle w:val="xmsonormal"/>
        <w:spacing w:after="120"/>
        <w:rPr>
          <w:b/>
          <w:bCs/>
        </w:rPr>
      </w:pPr>
      <w:r>
        <w:rPr>
          <w:b/>
          <w:bCs/>
        </w:rPr>
        <w:t>Why La Trobe: </w:t>
      </w:r>
    </w:p>
    <w:p w14:paraId="37783864" w14:textId="77777777" w:rsidR="008D0324" w:rsidRDefault="008D0324" w:rsidP="0075014F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t>Develop your career at an innovative, global university where you’ll collaborate with community and industry to create impact. </w:t>
      </w:r>
    </w:p>
    <w:p w14:paraId="1A18203C" w14:textId="77777777" w:rsidR="008D0324" w:rsidRDefault="008D0324" w:rsidP="0075014F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t xml:space="preserve">Enjoy working on our inspiring and stunning campuses – the perfect hub for industry, </w:t>
      </w:r>
      <w:proofErr w:type="gramStart"/>
      <w:r>
        <w:rPr>
          <w:rFonts w:ascii="Avenir" w:eastAsia="Times New Roman" w:hAnsi="Avenir"/>
        </w:rPr>
        <w:t>students</w:t>
      </w:r>
      <w:proofErr w:type="gramEnd"/>
      <w:r>
        <w:rPr>
          <w:rFonts w:ascii="Avenir" w:eastAsia="Times New Roman" w:hAnsi="Avenir"/>
        </w:rPr>
        <w:t xml:space="preserve"> and academics </w:t>
      </w:r>
    </w:p>
    <w:p w14:paraId="2A995159" w14:textId="77777777" w:rsidR="008D0324" w:rsidRDefault="008D0324" w:rsidP="0075014F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t xml:space="preserve">Help transform the lives of students, </w:t>
      </w:r>
      <w:proofErr w:type="gramStart"/>
      <w:r>
        <w:rPr>
          <w:rFonts w:ascii="Avenir" w:eastAsia="Times New Roman" w:hAnsi="Avenir"/>
        </w:rPr>
        <w:t>partners</w:t>
      </w:r>
      <w:proofErr w:type="gramEnd"/>
      <w:r>
        <w:rPr>
          <w:rFonts w:ascii="Avenir" w:eastAsia="Times New Roman" w:hAnsi="Avenir"/>
        </w:rPr>
        <w:t xml:space="preserve"> and communities now and in the future</w:t>
      </w:r>
    </w:p>
    <w:p w14:paraId="56D29BF9" w14:textId="77777777" w:rsidR="008D0324" w:rsidRDefault="008D0324" w:rsidP="0075014F">
      <w:pPr>
        <w:pStyle w:val="xmsonormal"/>
      </w:pPr>
      <w:r>
        <w:rPr>
          <w:rFonts w:ascii="Avenir" w:hAnsi="Avenir"/>
        </w:rPr>
        <w:t> </w:t>
      </w:r>
    </w:p>
    <w:p w14:paraId="68B674B9" w14:textId="77777777" w:rsidR="008D0324" w:rsidRDefault="008D0324" w:rsidP="0075014F">
      <w:pPr>
        <w:pStyle w:val="xmsonormal"/>
      </w:pPr>
      <w:r>
        <w:rPr>
          <w:rFonts w:ascii="Avenir" w:hAnsi="Avenir"/>
        </w:rPr>
        <w:t>This is more than just a job. Working at La Trobe offers opportunities to demonstrate excellence and transform lives. </w:t>
      </w:r>
    </w:p>
    <w:p w14:paraId="3AA8D22C" w14:textId="77777777" w:rsidR="008D0324" w:rsidRDefault="008D0324" w:rsidP="0075014F">
      <w:pPr>
        <w:pStyle w:val="xmsonormal"/>
      </w:pPr>
      <w:r>
        <w:rPr>
          <w:rFonts w:ascii="Avenir" w:hAnsi="Avenir"/>
        </w:rPr>
        <w:t xml:space="preserve">Here, you’ll join exceptional people, </w:t>
      </w:r>
      <w:proofErr w:type="gramStart"/>
      <w:r>
        <w:rPr>
          <w:rFonts w:ascii="Avenir" w:hAnsi="Avenir"/>
        </w:rPr>
        <w:t>partners</w:t>
      </w:r>
      <w:proofErr w:type="gramEnd"/>
      <w:r>
        <w:rPr>
          <w:rFonts w:ascii="Avenir" w:hAnsi="Avenir"/>
        </w:rPr>
        <w:t xml:space="preserve"> and communities, who power our operations with ambition and purpose. </w:t>
      </w:r>
    </w:p>
    <w:p w14:paraId="7993AA36" w14:textId="77777777" w:rsidR="008D0324" w:rsidRDefault="008D0324" w:rsidP="0075014F">
      <w:pPr>
        <w:pStyle w:val="xmsonormal"/>
      </w:pPr>
      <w:r>
        <w:rPr>
          <w:rFonts w:ascii="Avenir" w:hAnsi="Avenir"/>
        </w:rPr>
        <w:t xml:space="preserve">We are forward-looking and culturally inclusive. We continuously review, </w:t>
      </w:r>
      <w:proofErr w:type="gramStart"/>
      <w:r>
        <w:rPr>
          <w:rFonts w:ascii="Avenir" w:hAnsi="Avenir"/>
        </w:rPr>
        <w:t>improve</w:t>
      </w:r>
      <w:proofErr w:type="gramEnd"/>
      <w:r>
        <w:rPr>
          <w:rFonts w:ascii="Avenir" w:hAnsi="Avenir"/>
        </w:rPr>
        <w:t xml:space="preserve"> and transform our processes to embrace new, flexible approaches. That means you’ll always </w:t>
      </w:r>
      <w:proofErr w:type="gramStart"/>
      <w:r>
        <w:rPr>
          <w:rFonts w:ascii="Avenir" w:hAnsi="Avenir"/>
        </w:rPr>
        <w:t>have the opportunity to</w:t>
      </w:r>
      <w:proofErr w:type="gramEnd"/>
      <w:r>
        <w:rPr>
          <w:rFonts w:ascii="Avenir" w:hAnsi="Avenir"/>
        </w:rPr>
        <w:t xml:space="preserve"> succeed and make a difference</w:t>
      </w:r>
      <w:r>
        <w:t>.</w:t>
      </w:r>
    </w:p>
    <w:p w14:paraId="30F5DDB8" w14:textId="77777777" w:rsidR="008D0324" w:rsidRDefault="008D0324" w:rsidP="0075014F">
      <w:pPr>
        <w:pStyle w:val="xmsonormal"/>
      </w:pPr>
      <w:r>
        <w:t> </w:t>
      </w:r>
    </w:p>
    <w:p w14:paraId="6347984F" w14:textId="77777777" w:rsidR="008D0324" w:rsidRPr="00F93A26" w:rsidRDefault="008D0324" w:rsidP="00D75460">
      <w:pPr>
        <w:widowControl/>
        <w:rPr>
          <w:rFonts w:ascii="Calibri" w:eastAsiaTheme="minorHAnsi" w:hAnsi="Calibri" w:cs="Calibri"/>
          <w:b/>
          <w:bCs/>
          <w:snapToGrid/>
          <w:sz w:val="22"/>
          <w:szCs w:val="22"/>
          <w:lang w:val="en-AU" w:eastAsia="en-AU"/>
        </w:rPr>
      </w:pPr>
      <w:r w:rsidRPr="00F93A26">
        <w:rPr>
          <w:rFonts w:ascii="Calibri" w:eastAsiaTheme="minorHAnsi" w:hAnsi="Calibri" w:cs="Calibri"/>
          <w:b/>
          <w:bCs/>
          <w:snapToGrid/>
          <w:sz w:val="22"/>
          <w:szCs w:val="22"/>
          <w:lang w:val="en-AU" w:eastAsia="en-AU"/>
        </w:rPr>
        <w:t>La Trobe’s Cultural Qualities:</w:t>
      </w:r>
    </w:p>
    <w:p w14:paraId="4CAAFEF1" w14:textId="77777777" w:rsidR="008D0324" w:rsidRPr="000804F9" w:rsidRDefault="008D0324" w:rsidP="000804F9">
      <w:r>
        <w:rPr>
          <w:noProof/>
        </w:rPr>
        <w:drawing>
          <wp:inline distT="0" distB="0" distL="0" distR="0" wp14:anchorId="6C09AE9B" wp14:editId="4A7C4E28">
            <wp:extent cx="5529580" cy="10096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6" b="9158"/>
                    <a:stretch/>
                  </pic:blipFill>
                  <pic:spPr bwMode="auto">
                    <a:xfrm>
                      <a:off x="0" y="0"/>
                      <a:ext cx="5538693" cy="10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34123" w14:textId="77777777" w:rsidR="008D0324" w:rsidRPr="00BF5C7B" w:rsidRDefault="008D0324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18"/>
          <w:szCs w:val="18"/>
          <w:lang w:val="en-AU"/>
        </w:rPr>
      </w:pPr>
      <w:r w:rsidRPr="00BF5C7B">
        <w:rPr>
          <w:rFonts w:asciiTheme="minorHAnsi" w:hAnsiTheme="minorHAnsi"/>
          <w:sz w:val="18"/>
          <w:szCs w:val="18"/>
          <w:lang w:val="en-AU"/>
        </w:rPr>
        <w:t>For Human Resource Use Only</w:t>
      </w:r>
    </w:p>
    <w:p w14:paraId="32E6B089" w14:textId="77777777" w:rsidR="008D0324" w:rsidRPr="00BF5C7B" w:rsidRDefault="008D0324" w:rsidP="00A6553C">
      <w:pPr>
        <w:spacing w:after="60"/>
        <w:rPr>
          <w:rFonts w:asciiTheme="minorHAnsi" w:hAnsiTheme="minorHAnsi"/>
          <w:sz w:val="18"/>
          <w:szCs w:val="18"/>
          <w:lang w:val="en-AU"/>
        </w:rPr>
      </w:pPr>
      <w:r w:rsidRPr="00BF5C7B">
        <w:rPr>
          <w:rFonts w:asciiTheme="minorHAnsi" w:hAnsiTheme="minorHAnsi"/>
          <w:sz w:val="18"/>
          <w:szCs w:val="18"/>
          <w:lang w:val="en-AU"/>
        </w:rPr>
        <w:t>Initials:</w:t>
      </w:r>
      <w:r w:rsidRPr="00BF5C7B">
        <w:rPr>
          <w:rFonts w:asciiTheme="minorHAnsi" w:hAnsiTheme="minorHAnsi"/>
          <w:sz w:val="18"/>
          <w:szCs w:val="18"/>
          <w:lang w:val="en-AU"/>
        </w:rPr>
        <w:tab/>
      </w:r>
      <w:r w:rsidRPr="00BF5C7B">
        <w:rPr>
          <w:rFonts w:asciiTheme="minorHAnsi" w:hAnsiTheme="minorHAnsi"/>
          <w:sz w:val="18"/>
          <w:szCs w:val="18"/>
          <w:lang w:val="en-AU"/>
        </w:rPr>
        <w:tab/>
        <w:t>Date</w:t>
      </w:r>
    </w:p>
    <w:sectPr w:rsidR="008D0324" w:rsidRPr="00BF5C7B" w:rsidSect="008D0324">
      <w:headerReference w:type="default" r:id="rId16"/>
      <w:footerReference w:type="default" r:id="rId17"/>
      <w:endnotePr>
        <w:numFmt w:val="decimal"/>
      </w:endnotePr>
      <w:type w:val="continuous"/>
      <w:pgSz w:w="11906" w:h="16838"/>
      <w:pgMar w:top="284" w:right="1440" w:bottom="284" w:left="1440" w:header="56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DA5" w14:textId="77777777" w:rsidR="002903D6" w:rsidRDefault="002903D6">
      <w:r>
        <w:separator/>
      </w:r>
    </w:p>
  </w:endnote>
  <w:endnote w:type="continuationSeparator" w:id="0">
    <w:p w14:paraId="105E2A8B" w14:textId="77777777" w:rsidR="002903D6" w:rsidRDefault="0029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48" w14:textId="77777777" w:rsidR="003C1EB5" w:rsidRDefault="003C1EB5" w:rsidP="003C1EB5">
    <w:pPr>
      <w:pStyle w:val="Footer"/>
      <w:rPr>
        <w:i/>
        <w:sz w:val="16"/>
        <w:szCs w:val="16"/>
      </w:rPr>
    </w:pPr>
  </w:p>
  <w:p w14:paraId="0C99E60A" w14:textId="77777777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071AC5FC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A0C1" w14:textId="77777777" w:rsidR="002903D6" w:rsidRDefault="002903D6">
      <w:r>
        <w:separator/>
      </w:r>
    </w:p>
  </w:footnote>
  <w:footnote w:type="continuationSeparator" w:id="0">
    <w:p w14:paraId="4CE60661" w14:textId="77777777" w:rsidR="002903D6" w:rsidRDefault="0029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F6A2" w14:textId="77777777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E62A2D"/>
    <w:multiLevelType w:val="hybridMultilevel"/>
    <w:tmpl w:val="86D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0C52499F"/>
    <w:multiLevelType w:val="hybridMultilevel"/>
    <w:tmpl w:val="5F909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5C32F8"/>
    <w:multiLevelType w:val="hybridMultilevel"/>
    <w:tmpl w:val="327A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81E3CCB"/>
    <w:multiLevelType w:val="hybridMultilevel"/>
    <w:tmpl w:val="DE224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1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F2"/>
    <w:rsid w:val="0000348F"/>
    <w:rsid w:val="000071F5"/>
    <w:rsid w:val="00007DE0"/>
    <w:rsid w:val="00010215"/>
    <w:rsid w:val="00022CBA"/>
    <w:rsid w:val="00024409"/>
    <w:rsid w:val="00024FA3"/>
    <w:rsid w:val="00026046"/>
    <w:rsid w:val="00026E3B"/>
    <w:rsid w:val="0004599F"/>
    <w:rsid w:val="000500BC"/>
    <w:rsid w:val="00050BEE"/>
    <w:rsid w:val="00051E2D"/>
    <w:rsid w:val="000525D9"/>
    <w:rsid w:val="00053F53"/>
    <w:rsid w:val="00054C61"/>
    <w:rsid w:val="00055C3B"/>
    <w:rsid w:val="00061F2F"/>
    <w:rsid w:val="00065778"/>
    <w:rsid w:val="00070A22"/>
    <w:rsid w:val="00075BE2"/>
    <w:rsid w:val="00077090"/>
    <w:rsid w:val="000804F9"/>
    <w:rsid w:val="000846E2"/>
    <w:rsid w:val="000963C3"/>
    <w:rsid w:val="00097C85"/>
    <w:rsid w:val="000A332A"/>
    <w:rsid w:val="000A4EFA"/>
    <w:rsid w:val="000C06E3"/>
    <w:rsid w:val="000C3CB6"/>
    <w:rsid w:val="000C6B36"/>
    <w:rsid w:val="000D56F3"/>
    <w:rsid w:val="000D6A8C"/>
    <w:rsid w:val="000D7DE6"/>
    <w:rsid w:val="000E1206"/>
    <w:rsid w:val="000E282C"/>
    <w:rsid w:val="00102234"/>
    <w:rsid w:val="00105A71"/>
    <w:rsid w:val="0011340D"/>
    <w:rsid w:val="0011381E"/>
    <w:rsid w:val="0011557C"/>
    <w:rsid w:val="00120397"/>
    <w:rsid w:val="001213E0"/>
    <w:rsid w:val="001216BC"/>
    <w:rsid w:val="00121803"/>
    <w:rsid w:val="00134DC7"/>
    <w:rsid w:val="001375C6"/>
    <w:rsid w:val="00137E95"/>
    <w:rsid w:val="00147849"/>
    <w:rsid w:val="0016575B"/>
    <w:rsid w:val="00166A9D"/>
    <w:rsid w:val="00177008"/>
    <w:rsid w:val="001908D2"/>
    <w:rsid w:val="001954AA"/>
    <w:rsid w:val="001A044F"/>
    <w:rsid w:val="001A15D3"/>
    <w:rsid w:val="001A68F1"/>
    <w:rsid w:val="001A722E"/>
    <w:rsid w:val="001B303F"/>
    <w:rsid w:val="001B38E4"/>
    <w:rsid w:val="001B5B37"/>
    <w:rsid w:val="001B6AD2"/>
    <w:rsid w:val="001C3802"/>
    <w:rsid w:val="001C6E62"/>
    <w:rsid w:val="001D06DF"/>
    <w:rsid w:val="001D7783"/>
    <w:rsid w:val="001E20FB"/>
    <w:rsid w:val="001E2CF4"/>
    <w:rsid w:val="001E73C0"/>
    <w:rsid w:val="001F3D1D"/>
    <w:rsid w:val="001F6C45"/>
    <w:rsid w:val="001F7CC1"/>
    <w:rsid w:val="0020415A"/>
    <w:rsid w:val="00220596"/>
    <w:rsid w:val="00220CF3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1CC7"/>
    <w:rsid w:val="002744A2"/>
    <w:rsid w:val="002769BA"/>
    <w:rsid w:val="00276FAF"/>
    <w:rsid w:val="00280C53"/>
    <w:rsid w:val="00282184"/>
    <w:rsid w:val="002857E2"/>
    <w:rsid w:val="00285CA1"/>
    <w:rsid w:val="002903D6"/>
    <w:rsid w:val="002934F4"/>
    <w:rsid w:val="002935E4"/>
    <w:rsid w:val="002977F8"/>
    <w:rsid w:val="002A0DD8"/>
    <w:rsid w:val="002A1B33"/>
    <w:rsid w:val="002A1F3A"/>
    <w:rsid w:val="002A341A"/>
    <w:rsid w:val="002B0B9A"/>
    <w:rsid w:val="002B422D"/>
    <w:rsid w:val="002B6353"/>
    <w:rsid w:val="002B7179"/>
    <w:rsid w:val="002C106D"/>
    <w:rsid w:val="002C3B27"/>
    <w:rsid w:val="002D0D70"/>
    <w:rsid w:val="002D6B85"/>
    <w:rsid w:val="002E5029"/>
    <w:rsid w:val="003109F5"/>
    <w:rsid w:val="00317DF2"/>
    <w:rsid w:val="00322992"/>
    <w:rsid w:val="00322B83"/>
    <w:rsid w:val="00332197"/>
    <w:rsid w:val="0033226C"/>
    <w:rsid w:val="00337E0A"/>
    <w:rsid w:val="00340895"/>
    <w:rsid w:val="00341F6D"/>
    <w:rsid w:val="00345A34"/>
    <w:rsid w:val="0034773D"/>
    <w:rsid w:val="00347D7E"/>
    <w:rsid w:val="00361F4F"/>
    <w:rsid w:val="003641BA"/>
    <w:rsid w:val="003A1CFA"/>
    <w:rsid w:val="003A4BD5"/>
    <w:rsid w:val="003B2F32"/>
    <w:rsid w:val="003B310C"/>
    <w:rsid w:val="003B55DC"/>
    <w:rsid w:val="003B68C4"/>
    <w:rsid w:val="003C1EB5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506"/>
    <w:rsid w:val="0041194F"/>
    <w:rsid w:val="00412293"/>
    <w:rsid w:val="00413EFD"/>
    <w:rsid w:val="004223A6"/>
    <w:rsid w:val="00422D57"/>
    <w:rsid w:val="00431135"/>
    <w:rsid w:val="00434DBC"/>
    <w:rsid w:val="00435F63"/>
    <w:rsid w:val="00437F2C"/>
    <w:rsid w:val="00440CB4"/>
    <w:rsid w:val="004521AB"/>
    <w:rsid w:val="00455EC5"/>
    <w:rsid w:val="004579EC"/>
    <w:rsid w:val="0046238B"/>
    <w:rsid w:val="00465CA5"/>
    <w:rsid w:val="004728DB"/>
    <w:rsid w:val="00482BFB"/>
    <w:rsid w:val="00483CF1"/>
    <w:rsid w:val="00484B2B"/>
    <w:rsid w:val="00485FBD"/>
    <w:rsid w:val="00487B3A"/>
    <w:rsid w:val="004901BE"/>
    <w:rsid w:val="00492597"/>
    <w:rsid w:val="00492841"/>
    <w:rsid w:val="004A4C9D"/>
    <w:rsid w:val="004A6946"/>
    <w:rsid w:val="004B21A8"/>
    <w:rsid w:val="004B36FA"/>
    <w:rsid w:val="004C3676"/>
    <w:rsid w:val="004C44DE"/>
    <w:rsid w:val="004C5B77"/>
    <w:rsid w:val="004F12B6"/>
    <w:rsid w:val="005034AC"/>
    <w:rsid w:val="00521405"/>
    <w:rsid w:val="00522086"/>
    <w:rsid w:val="00524467"/>
    <w:rsid w:val="005274EB"/>
    <w:rsid w:val="005350D7"/>
    <w:rsid w:val="005402E9"/>
    <w:rsid w:val="00545851"/>
    <w:rsid w:val="00560D9F"/>
    <w:rsid w:val="00573BF8"/>
    <w:rsid w:val="00581B8D"/>
    <w:rsid w:val="00587393"/>
    <w:rsid w:val="0059602C"/>
    <w:rsid w:val="005A771D"/>
    <w:rsid w:val="005B0A21"/>
    <w:rsid w:val="005B2180"/>
    <w:rsid w:val="005C69DB"/>
    <w:rsid w:val="005C7C84"/>
    <w:rsid w:val="005D100A"/>
    <w:rsid w:val="005F03E3"/>
    <w:rsid w:val="005F3321"/>
    <w:rsid w:val="005F771F"/>
    <w:rsid w:val="006044D1"/>
    <w:rsid w:val="00607BEA"/>
    <w:rsid w:val="00611589"/>
    <w:rsid w:val="0061177D"/>
    <w:rsid w:val="0061290F"/>
    <w:rsid w:val="00614B49"/>
    <w:rsid w:val="00621140"/>
    <w:rsid w:val="006257B9"/>
    <w:rsid w:val="006374AB"/>
    <w:rsid w:val="00644663"/>
    <w:rsid w:val="0065216A"/>
    <w:rsid w:val="00657659"/>
    <w:rsid w:val="00660C71"/>
    <w:rsid w:val="006629E6"/>
    <w:rsid w:val="00671DA5"/>
    <w:rsid w:val="006754F3"/>
    <w:rsid w:val="00676154"/>
    <w:rsid w:val="00677A7D"/>
    <w:rsid w:val="006811C9"/>
    <w:rsid w:val="00684D0B"/>
    <w:rsid w:val="006864C7"/>
    <w:rsid w:val="006A20AC"/>
    <w:rsid w:val="006A636C"/>
    <w:rsid w:val="006B4347"/>
    <w:rsid w:val="006B7417"/>
    <w:rsid w:val="006C3AEF"/>
    <w:rsid w:val="006C45D9"/>
    <w:rsid w:val="006D31A5"/>
    <w:rsid w:val="006D4583"/>
    <w:rsid w:val="006D6D72"/>
    <w:rsid w:val="006F0613"/>
    <w:rsid w:val="006F3406"/>
    <w:rsid w:val="006F5C66"/>
    <w:rsid w:val="007011D4"/>
    <w:rsid w:val="00704DE9"/>
    <w:rsid w:val="00706981"/>
    <w:rsid w:val="0071300D"/>
    <w:rsid w:val="00725112"/>
    <w:rsid w:val="00725B2D"/>
    <w:rsid w:val="00736054"/>
    <w:rsid w:val="00740906"/>
    <w:rsid w:val="0075014F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8356E"/>
    <w:rsid w:val="00795503"/>
    <w:rsid w:val="007A000F"/>
    <w:rsid w:val="007A58EF"/>
    <w:rsid w:val="007B75FB"/>
    <w:rsid w:val="007C0DB3"/>
    <w:rsid w:val="007C44D9"/>
    <w:rsid w:val="007C6192"/>
    <w:rsid w:val="007C7369"/>
    <w:rsid w:val="007C77A3"/>
    <w:rsid w:val="007D0F7C"/>
    <w:rsid w:val="007E0ED0"/>
    <w:rsid w:val="007E3700"/>
    <w:rsid w:val="007E4E5D"/>
    <w:rsid w:val="007F39E2"/>
    <w:rsid w:val="007F512E"/>
    <w:rsid w:val="007F6575"/>
    <w:rsid w:val="008019A4"/>
    <w:rsid w:val="00801D6A"/>
    <w:rsid w:val="0081535C"/>
    <w:rsid w:val="00823B6A"/>
    <w:rsid w:val="00826588"/>
    <w:rsid w:val="00830291"/>
    <w:rsid w:val="00842B6E"/>
    <w:rsid w:val="008458BD"/>
    <w:rsid w:val="00846C18"/>
    <w:rsid w:val="00865AF9"/>
    <w:rsid w:val="00884F4D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0324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719"/>
    <w:rsid w:val="00966DE0"/>
    <w:rsid w:val="00970335"/>
    <w:rsid w:val="00970F02"/>
    <w:rsid w:val="0098228A"/>
    <w:rsid w:val="0098359C"/>
    <w:rsid w:val="00990932"/>
    <w:rsid w:val="00995CA6"/>
    <w:rsid w:val="009A15BA"/>
    <w:rsid w:val="009B2F16"/>
    <w:rsid w:val="009B6BB5"/>
    <w:rsid w:val="009C11A7"/>
    <w:rsid w:val="009D5B18"/>
    <w:rsid w:val="009E0969"/>
    <w:rsid w:val="009E0A63"/>
    <w:rsid w:val="009F212E"/>
    <w:rsid w:val="009F641D"/>
    <w:rsid w:val="009F7B57"/>
    <w:rsid w:val="00A01D02"/>
    <w:rsid w:val="00A02E8F"/>
    <w:rsid w:val="00A04189"/>
    <w:rsid w:val="00A1133C"/>
    <w:rsid w:val="00A13BB7"/>
    <w:rsid w:val="00A207BA"/>
    <w:rsid w:val="00A2623F"/>
    <w:rsid w:val="00A26E93"/>
    <w:rsid w:val="00A345AF"/>
    <w:rsid w:val="00A442D5"/>
    <w:rsid w:val="00A52E42"/>
    <w:rsid w:val="00A55BC3"/>
    <w:rsid w:val="00A60F34"/>
    <w:rsid w:val="00A64A18"/>
    <w:rsid w:val="00A6553C"/>
    <w:rsid w:val="00A67E1E"/>
    <w:rsid w:val="00A77FDD"/>
    <w:rsid w:val="00A805A3"/>
    <w:rsid w:val="00A83BAD"/>
    <w:rsid w:val="00A84992"/>
    <w:rsid w:val="00A861C0"/>
    <w:rsid w:val="00A86FEB"/>
    <w:rsid w:val="00A91018"/>
    <w:rsid w:val="00AA134A"/>
    <w:rsid w:val="00AA4177"/>
    <w:rsid w:val="00AA480C"/>
    <w:rsid w:val="00AA5846"/>
    <w:rsid w:val="00AA6D4E"/>
    <w:rsid w:val="00AB02EB"/>
    <w:rsid w:val="00AC0F98"/>
    <w:rsid w:val="00AC2033"/>
    <w:rsid w:val="00AC23EB"/>
    <w:rsid w:val="00AC3447"/>
    <w:rsid w:val="00AE25D2"/>
    <w:rsid w:val="00AF5EE0"/>
    <w:rsid w:val="00B01CB4"/>
    <w:rsid w:val="00B037AE"/>
    <w:rsid w:val="00B105FB"/>
    <w:rsid w:val="00B20918"/>
    <w:rsid w:val="00B20CFC"/>
    <w:rsid w:val="00B220E8"/>
    <w:rsid w:val="00B31573"/>
    <w:rsid w:val="00B3176D"/>
    <w:rsid w:val="00B36F35"/>
    <w:rsid w:val="00B4034C"/>
    <w:rsid w:val="00B4513A"/>
    <w:rsid w:val="00B47792"/>
    <w:rsid w:val="00B655BD"/>
    <w:rsid w:val="00B75D97"/>
    <w:rsid w:val="00B76A0D"/>
    <w:rsid w:val="00B827A7"/>
    <w:rsid w:val="00B917F2"/>
    <w:rsid w:val="00B92A3E"/>
    <w:rsid w:val="00B96D22"/>
    <w:rsid w:val="00B97A05"/>
    <w:rsid w:val="00BA005A"/>
    <w:rsid w:val="00BA19EF"/>
    <w:rsid w:val="00BA3C29"/>
    <w:rsid w:val="00BB03E4"/>
    <w:rsid w:val="00BB5F6A"/>
    <w:rsid w:val="00BB78CE"/>
    <w:rsid w:val="00BC2B9D"/>
    <w:rsid w:val="00BC4D77"/>
    <w:rsid w:val="00BC772C"/>
    <w:rsid w:val="00BD10E7"/>
    <w:rsid w:val="00BE08F6"/>
    <w:rsid w:val="00BE1992"/>
    <w:rsid w:val="00BE1D29"/>
    <w:rsid w:val="00BE5C22"/>
    <w:rsid w:val="00BE617F"/>
    <w:rsid w:val="00BF0110"/>
    <w:rsid w:val="00BF3A0F"/>
    <w:rsid w:val="00BF51E6"/>
    <w:rsid w:val="00BF5C7B"/>
    <w:rsid w:val="00BF63E2"/>
    <w:rsid w:val="00C02C2A"/>
    <w:rsid w:val="00C03F22"/>
    <w:rsid w:val="00C04F87"/>
    <w:rsid w:val="00C10337"/>
    <w:rsid w:val="00C11E26"/>
    <w:rsid w:val="00C12C16"/>
    <w:rsid w:val="00C1405F"/>
    <w:rsid w:val="00C34C4B"/>
    <w:rsid w:val="00C42DA8"/>
    <w:rsid w:val="00C56ECF"/>
    <w:rsid w:val="00C60E89"/>
    <w:rsid w:val="00C61BBE"/>
    <w:rsid w:val="00C66D26"/>
    <w:rsid w:val="00C71833"/>
    <w:rsid w:val="00C72B8D"/>
    <w:rsid w:val="00C73B62"/>
    <w:rsid w:val="00C77564"/>
    <w:rsid w:val="00C81219"/>
    <w:rsid w:val="00C86C34"/>
    <w:rsid w:val="00CA55AB"/>
    <w:rsid w:val="00CA6BB3"/>
    <w:rsid w:val="00CA7AEA"/>
    <w:rsid w:val="00CB25A5"/>
    <w:rsid w:val="00CB4775"/>
    <w:rsid w:val="00CB735B"/>
    <w:rsid w:val="00CD42DB"/>
    <w:rsid w:val="00CD5BD6"/>
    <w:rsid w:val="00CE0217"/>
    <w:rsid w:val="00CE360A"/>
    <w:rsid w:val="00CE5982"/>
    <w:rsid w:val="00CE60AE"/>
    <w:rsid w:val="00CF0177"/>
    <w:rsid w:val="00D02A68"/>
    <w:rsid w:val="00D05FF5"/>
    <w:rsid w:val="00D12256"/>
    <w:rsid w:val="00D1324E"/>
    <w:rsid w:val="00D13BBE"/>
    <w:rsid w:val="00D15678"/>
    <w:rsid w:val="00D224B1"/>
    <w:rsid w:val="00D23711"/>
    <w:rsid w:val="00D4393B"/>
    <w:rsid w:val="00D5460A"/>
    <w:rsid w:val="00D56664"/>
    <w:rsid w:val="00D665B1"/>
    <w:rsid w:val="00D67ADA"/>
    <w:rsid w:val="00D714EB"/>
    <w:rsid w:val="00D731B7"/>
    <w:rsid w:val="00D75460"/>
    <w:rsid w:val="00D8679E"/>
    <w:rsid w:val="00D92EDC"/>
    <w:rsid w:val="00D93A1F"/>
    <w:rsid w:val="00D96063"/>
    <w:rsid w:val="00D977F5"/>
    <w:rsid w:val="00DA349C"/>
    <w:rsid w:val="00DA42B8"/>
    <w:rsid w:val="00DB0011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5D5E"/>
    <w:rsid w:val="00E371B0"/>
    <w:rsid w:val="00E42993"/>
    <w:rsid w:val="00E42ADC"/>
    <w:rsid w:val="00E528B2"/>
    <w:rsid w:val="00E5457A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D519C"/>
    <w:rsid w:val="00EE11DF"/>
    <w:rsid w:val="00EE4242"/>
    <w:rsid w:val="00EF653B"/>
    <w:rsid w:val="00EF79D2"/>
    <w:rsid w:val="00F01798"/>
    <w:rsid w:val="00F11BE5"/>
    <w:rsid w:val="00F16F51"/>
    <w:rsid w:val="00F210B0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874D8"/>
    <w:rsid w:val="00F93A26"/>
    <w:rsid w:val="00F96597"/>
    <w:rsid w:val="00FA3950"/>
    <w:rsid w:val="00FB47EF"/>
    <w:rsid w:val="00FC51ED"/>
    <w:rsid w:val="00FC64F7"/>
    <w:rsid w:val="00FD5832"/>
    <w:rsid w:val="00FD6DA3"/>
    <w:rsid w:val="04D68C49"/>
    <w:rsid w:val="09BB50B9"/>
    <w:rsid w:val="15F1C653"/>
    <w:rsid w:val="1A5957FC"/>
    <w:rsid w:val="28D04B17"/>
    <w:rsid w:val="296F3DD6"/>
    <w:rsid w:val="3042A9A2"/>
    <w:rsid w:val="4FE31EFA"/>
    <w:rsid w:val="563E12D2"/>
    <w:rsid w:val="58F860EF"/>
    <w:rsid w:val="5A943150"/>
    <w:rsid w:val="5C3001B1"/>
    <w:rsid w:val="680986EF"/>
    <w:rsid w:val="702F1AB0"/>
    <w:rsid w:val="7B7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4E98B"/>
  <w15:docId w15:val="{5324C969-076E-4450-85E2-0644A24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75014F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Univers" w:hAnsi="Univers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2DB"/>
    <w:rPr>
      <w:rFonts w:ascii="Univers" w:hAnsi="Univers"/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65216A"/>
    <w:rPr>
      <w:rFonts w:ascii="Univers" w:hAnsi="Univer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robe.edu.au/abou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trobe.edu.au/jobs/working/benefi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png@01D827D5.86F0E08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esterlo\LA%20TROBE%20UNIVERSITY\O365-LBS%20Recruitment%20-%20LBS%20Academic%20Recruitment%20-%20LBS%20Academic%20Recruitment\LBS%20PD%20Templates\LBS%20-%20PD-Template-BAU-Level-C-Teaching-Focussed%20-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1BADBA3E20340AFF42117D7251F58" ma:contentTypeVersion="6" ma:contentTypeDescription="Create a new document." ma:contentTypeScope="" ma:versionID="6e4e063324d55a3465f4fb1d8e9e575b">
  <xsd:schema xmlns:xsd="http://www.w3.org/2001/XMLSchema" xmlns:xs="http://www.w3.org/2001/XMLSchema" xmlns:p="http://schemas.microsoft.com/office/2006/metadata/properties" xmlns:ns2="775993b6-2cda-48fd-918f-24a88130db07" xmlns:ns3="00fe6110-a543-4256-8d98-dc4d56420517" targetNamespace="http://schemas.microsoft.com/office/2006/metadata/properties" ma:root="true" ma:fieldsID="0579e325030b40a680121b827ce785f5" ns2:_="" ns3:_="">
    <xsd:import namespace="775993b6-2cda-48fd-918f-24a88130db07"/>
    <xsd:import namespace="00fe6110-a543-4256-8d98-dc4d5642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93b6-2cda-48fd-918f-24a88130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6110-a543-4256-8d98-dc4d5642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8DA42-1637-477D-9FBB-EAAB8194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5A3BB-99D7-4626-AA14-93F0D3842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DECE9-60C8-49A0-BE09-43E3E851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993b6-2cda-48fd-918f-24a88130db07"/>
    <ds:schemaRef ds:uri="00fe6110-a543-4256-8d98-dc4d5642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 - PD-Template-BAU-Level-C-Teaching-Focussed - 2022</Template>
  <TotalTime>0</TotalTime>
  <Pages>3</Pages>
  <Words>803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Belinda Westerlo</dc:creator>
  <cp:lastModifiedBy>Melissa Magaton</cp:lastModifiedBy>
  <cp:revision>2</cp:revision>
  <cp:lastPrinted>2010-05-17T01:36:00Z</cp:lastPrinted>
  <dcterms:created xsi:type="dcterms:W3CDTF">2022-09-16T05:02:00Z</dcterms:created>
  <dcterms:modified xsi:type="dcterms:W3CDTF">2022-09-16T05:02:00Z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  <property fmtid="{D5CDD505-2E9C-101B-9397-08002B2CF9AE}" pid="3" name="ContentTypeId">
    <vt:lpwstr>0x0101001661BADBA3E20340AFF42117D7251F58</vt:lpwstr>
  </property>
</Properties>
</file>