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0DEA74A" w:rsidR="003C0450" w:rsidRPr="00C56BF6" w:rsidRDefault="00DE5E6D" w:rsidP="004B1E48">
            <w:pPr>
              <w:rPr>
                <w:rFonts w:ascii="Gill Sans MT" w:hAnsi="Gill Sans MT" w:cs="Gill Sans"/>
              </w:rPr>
            </w:pPr>
            <w:r>
              <w:rPr>
                <w:rStyle w:val="InformationBlockChar"/>
                <w:rFonts w:eastAsiaTheme="minorHAnsi"/>
                <w:b w:val="0"/>
                <w:bCs/>
              </w:rPr>
              <w:t>Project/Research Nurse - Nursing and Midwifery</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458F032" w:rsidR="003C0450" w:rsidRPr="00C56BF6" w:rsidRDefault="00DE5E6D" w:rsidP="004B1E48">
            <w:pPr>
              <w:rPr>
                <w:rFonts w:ascii="Gill Sans MT" w:hAnsi="Gill Sans MT" w:cs="Gill Sans"/>
              </w:rPr>
            </w:pPr>
            <w:r>
              <w:fldChar w:fldCharType="begin"/>
            </w:r>
            <w:r>
              <w:instrText xml:space="preserve"> DOCPROPERTY  PositionNumber  \* MERGEFORMAT </w:instrText>
            </w:r>
            <w:r>
              <w:fldChar w:fldCharType="separate"/>
            </w:r>
            <w:r>
              <w:rPr>
                <w:rFonts w:cs="Arial"/>
                <w:iCs/>
                <w:kern w:val="36"/>
                <w:lang w:eastAsia="en-AU"/>
              </w:rPr>
              <w:t xml:space="preserve">512729, </w:t>
            </w:r>
            <w:r w:rsidRPr="003654B9">
              <w:rPr>
                <w:rFonts w:cs="Arial"/>
                <w:iCs/>
                <w:kern w:val="36"/>
                <w:lang w:eastAsia="en-AU"/>
              </w:rPr>
              <w:t>517871</w:t>
            </w:r>
            <w:r>
              <w:fldChar w:fldCharType="end"/>
            </w:r>
            <w:r>
              <w:t>, 525673</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7605411" w:rsidR="003C0450" w:rsidRPr="00C56BF6" w:rsidRDefault="00DE5E6D" w:rsidP="004B1E48">
            <w:pPr>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CB49589" w:rsidR="003C0450" w:rsidRPr="00C56BF6" w:rsidRDefault="00DE5E6D"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4FC3D65B" w:rsidR="00B06EDE" w:rsidRPr="00DE5E6D" w:rsidRDefault="00DE5E6D" w:rsidP="004B1E48">
            <w:pPr>
              <w:rPr>
                <w:rFonts w:ascii="Gill Sans MT" w:hAnsi="Gill Sans MT" w:cs="Gill Sans"/>
                <w:b/>
                <w:bCs/>
              </w:rPr>
            </w:pPr>
            <w:r w:rsidRPr="00DE5E6D">
              <w:rPr>
                <w:rStyle w:val="InformationBlockChar"/>
                <w:rFonts w:eastAsiaTheme="minorHAnsi"/>
                <w:b w:val="0"/>
                <w:bCs/>
              </w:rPr>
              <w:t xml:space="preserve">Clinical Quality, Regulation and Accreditation </w:t>
            </w:r>
            <w:r>
              <w:rPr>
                <w:rStyle w:val="InformationBlockChar"/>
                <w:rFonts w:eastAsiaTheme="minorHAnsi"/>
                <w:b w:val="0"/>
                <w:bCs/>
              </w:rPr>
              <w:t>– Nursing and Midwifery</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79AE63F" w:rsidR="003C0450" w:rsidRPr="00C56BF6" w:rsidRDefault="00DE5E6D" w:rsidP="004B1E48">
                <w:r>
                  <w:t>Permanent/Fixed-Term,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BE174D3" w:rsidR="003C0450" w:rsidRPr="00C56BF6" w:rsidRDefault="00DE5E6D"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276014B" w:rsidR="003C0450" w:rsidRPr="00C56BF6" w:rsidRDefault="00DE5E6D" w:rsidP="004B1E48">
            <w:pPr>
              <w:rPr>
                <w:rFonts w:ascii="Gill Sans MT" w:hAnsi="Gill Sans MT" w:cs="Gill Sans"/>
              </w:rPr>
            </w:pPr>
            <w:r>
              <w:rPr>
                <w:rStyle w:val="InformationBlockChar"/>
                <w:rFonts w:eastAsiaTheme="minorHAnsi"/>
                <w:b w:val="0"/>
                <w:bCs/>
              </w:rPr>
              <w:t>Chief Nurse and Midwifery Officer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08617FE" w:rsidR="004B1E48" w:rsidRPr="00C56BF6" w:rsidRDefault="00DE5E6D" w:rsidP="004B1E48">
            <w:pPr>
              <w:rPr>
                <w:rFonts w:ascii="Gill Sans MT" w:hAnsi="Gill Sans MT" w:cs="Gill Sans"/>
              </w:rPr>
            </w:pPr>
            <w:r>
              <w:rPr>
                <w:rStyle w:val="InformationBlockChar"/>
                <w:rFonts w:eastAsiaTheme="minorHAnsi"/>
                <w:b w:val="0"/>
                <w:bCs/>
              </w:rPr>
              <w:t>April 2016</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9564053" w:rsidR="00540344" w:rsidRPr="00C56BF6" w:rsidRDefault="00DE5E6D"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52552F9" w:rsidR="00540344" w:rsidRPr="00C56BF6" w:rsidRDefault="00DE5E6D"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5DF1D584" w:rsidR="00B06EDE" w:rsidRPr="00DE5E6D" w:rsidRDefault="00DE5E6D" w:rsidP="00DE5E6D">
            <w:pPr>
              <w:pStyle w:val="BulletedListLevel1"/>
              <w:numPr>
                <w:ilvl w:val="0"/>
                <w:numId w:val="0"/>
              </w:numPr>
              <w:spacing w:after="140"/>
              <w:jc w:val="left"/>
            </w:pPr>
            <w:r>
              <w:t>Registered with the Nursing and Midwifery Board of Australia as a Registered Nurse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48B6F125" w14:textId="6CF817A8" w:rsidR="00DE5E6D" w:rsidRDefault="00DE5E6D" w:rsidP="00DE5E6D">
            <w:pPr>
              <w:pStyle w:val="BulletedListLevel1"/>
              <w:numPr>
                <w:ilvl w:val="0"/>
                <w:numId w:val="0"/>
              </w:numPr>
              <w:spacing w:after="140"/>
              <w:ind w:left="567" w:hanging="567"/>
            </w:pPr>
            <w:r>
              <w:t>Relevant tertiary qualifications</w:t>
            </w:r>
          </w:p>
          <w:p w14:paraId="39312879" w14:textId="77777777" w:rsidR="00B06EDE" w:rsidRDefault="00DE5E6D" w:rsidP="00DE5E6D">
            <w:pPr>
              <w:pStyle w:val="BulletedListLevel1"/>
              <w:numPr>
                <w:ilvl w:val="0"/>
                <w:numId w:val="0"/>
              </w:numPr>
              <w:spacing w:after="140"/>
              <w:ind w:left="567" w:hanging="567"/>
            </w:pPr>
            <w:r>
              <w:t>Current Driver’s Licence</w:t>
            </w:r>
          </w:p>
          <w:p w14:paraId="61F30679" w14:textId="3714EF68" w:rsidR="00DE5E6D" w:rsidRPr="00DE5E6D" w:rsidRDefault="00DE5E6D" w:rsidP="00DE5E6D">
            <w:pPr>
              <w:pStyle w:val="BulletedListLevel1"/>
              <w:numPr>
                <w:ilvl w:val="0"/>
                <w:numId w:val="0"/>
              </w:numPr>
              <w:spacing w:after="140"/>
              <w:ind w:left="567" w:hanging="567"/>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30AAF749" w14:textId="77777777" w:rsidR="00DE5E6D" w:rsidRDefault="00DE5E6D" w:rsidP="00DE5E6D">
      <w:pPr>
        <w:pStyle w:val="BulletedListLevel1"/>
        <w:numPr>
          <w:ilvl w:val="0"/>
          <w:numId w:val="0"/>
        </w:numPr>
        <w:spacing w:line="280" w:lineRule="atLeast"/>
        <w:jc w:val="left"/>
      </w:pPr>
      <w:r>
        <w:t xml:space="preserve">Manages and coordinates nursing and midwifery projects that contribute to the strategic objectives of the Department of Health (DoH). </w:t>
      </w:r>
    </w:p>
    <w:p w14:paraId="29DD8AFB" w14:textId="77777777" w:rsidR="00DE5E6D" w:rsidRDefault="00DE5E6D" w:rsidP="00DE5E6D">
      <w:pPr>
        <w:pStyle w:val="BulletedListLevel1"/>
        <w:numPr>
          <w:ilvl w:val="0"/>
          <w:numId w:val="0"/>
        </w:numPr>
        <w:spacing w:line="280" w:lineRule="atLeast"/>
        <w:jc w:val="left"/>
      </w:pPr>
      <w:r>
        <w:t xml:space="preserve">Responsible for undertaking robust research activities that contribute to nursing and midwifery policy or projects. </w:t>
      </w:r>
    </w:p>
    <w:p w14:paraId="33298265" w14:textId="77777777" w:rsidR="00DE5E6D" w:rsidRDefault="00DE5E6D" w:rsidP="00DE5E6D">
      <w:pPr>
        <w:pStyle w:val="BulletedListLevel1"/>
        <w:numPr>
          <w:ilvl w:val="0"/>
          <w:numId w:val="0"/>
        </w:numPr>
        <w:spacing w:line="280" w:lineRule="atLeast"/>
        <w:jc w:val="left"/>
      </w:pPr>
      <w:r>
        <w:t xml:space="preserve">Utilises a highly developed understanding of the nursing and midwifery professions and the healthcare sector to manage projects. </w:t>
      </w:r>
    </w:p>
    <w:p w14:paraId="5A7C33E8" w14:textId="77777777" w:rsidR="00DE5E6D" w:rsidRDefault="00DE5E6D" w:rsidP="00DE5E6D">
      <w:pPr>
        <w:pStyle w:val="BulletedListLevel1"/>
        <w:numPr>
          <w:ilvl w:val="0"/>
          <w:numId w:val="0"/>
        </w:numPr>
        <w:spacing w:line="280" w:lineRule="atLeast"/>
        <w:jc w:val="left"/>
      </w:pPr>
      <w:r>
        <w:t xml:space="preserve">Establishes and maintains consultative links internally within the Departments; with community and industry representatives; and other external stakeholders for the achievement of strategic objectives. </w:t>
      </w:r>
    </w:p>
    <w:p w14:paraId="69E0359A" w14:textId="77777777" w:rsidR="00DE5E6D" w:rsidRDefault="00DE5E6D" w:rsidP="00DE5E6D">
      <w:pPr>
        <w:pStyle w:val="BulletedListLevel1"/>
        <w:numPr>
          <w:ilvl w:val="0"/>
          <w:numId w:val="0"/>
        </w:numPr>
        <w:spacing w:line="280" w:lineRule="atLeast"/>
        <w:jc w:val="left"/>
      </w:pPr>
      <w:r>
        <w:t xml:space="preserve">Undertakes the management support of committees (or other groups) associated with the functions </w:t>
      </w:r>
      <w:r w:rsidRPr="00D56C96">
        <w:t xml:space="preserve">of the Office of the Chief Nurse </w:t>
      </w:r>
      <w:r>
        <w:t>and Midwife</w:t>
      </w:r>
      <w:r w:rsidRPr="00D56C96">
        <w:t>.</w:t>
      </w:r>
      <w:r>
        <w:t xml:space="preserve"> </w:t>
      </w:r>
    </w:p>
    <w:p w14:paraId="3DC1C17A" w14:textId="7C42B0D6" w:rsidR="00B06EDE" w:rsidRPr="00B06EDE" w:rsidRDefault="00DE5E6D" w:rsidP="00DE5E6D">
      <w:pPr>
        <w:pStyle w:val="BulletedListLevel1"/>
        <w:numPr>
          <w:ilvl w:val="0"/>
          <w:numId w:val="0"/>
        </w:numPr>
        <w:spacing w:after="240" w:line="280" w:lineRule="atLeast"/>
        <w:jc w:val="left"/>
      </w:pPr>
      <w:r>
        <w:t xml:space="preserve">Engages with professional networks locally, </w:t>
      </w:r>
      <w:proofErr w:type="gramStart"/>
      <w:r>
        <w:t>nationally</w:t>
      </w:r>
      <w:proofErr w:type="gramEnd"/>
      <w:r>
        <w:t xml:space="preserve"> and internationally. </w:t>
      </w:r>
    </w:p>
    <w:p w14:paraId="005DD4B6" w14:textId="10DDFB31" w:rsidR="00E91AB6" w:rsidRPr="00405739" w:rsidRDefault="00E91AB6" w:rsidP="00405739">
      <w:pPr>
        <w:pStyle w:val="Heading3"/>
      </w:pPr>
      <w:r w:rsidRPr="00405739">
        <w:t>Duties:</w:t>
      </w:r>
    </w:p>
    <w:p w14:paraId="72BC224F" w14:textId="77777777" w:rsidR="00DE5E6D" w:rsidRPr="00F902E0" w:rsidRDefault="00DE5E6D" w:rsidP="00DE5E6D">
      <w:pPr>
        <w:pStyle w:val="NumberedList"/>
        <w:spacing w:after="140" w:line="280" w:lineRule="atLeast"/>
        <w:jc w:val="both"/>
      </w:pPr>
      <w:r w:rsidRPr="00F902E0">
        <w:t xml:space="preserve">Responsible for robust, high level research with a local, </w:t>
      </w:r>
      <w:proofErr w:type="gramStart"/>
      <w:r w:rsidRPr="00F902E0">
        <w:t>national</w:t>
      </w:r>
      <w:proofErr w:type="gramEnd"/>
      <w:r w:rsidRPr="00F902E0">
        <w:t xml:space="preserve"> and international focus to inform the requirements of policy and projects relevant to nursing and midwifery. Research includes critical analysis; networking; development of recommendations; and reporting. </w:t>
      </w:r>
    </w:p>
    <w:p w14:paraId="367D2C7B" w14:textId="77777777" w:rsidR="00DE5E6D" w:rsidRPr="00F902E0" w:rsidRDefault="00DE5E6D" w:rsidP="00DE5E6D">
      <w:pPr>
        <w:pStyle w:val="NumberedList"/>
        <w:spacing w:after="140" w:line="280" w:lineRule="atLeast"/>
        <w:jc w:val="both"/>
      </w:pPr>
      <w:r w:rsidRPr="00F902E0">
        <w:t xml:space="preserve">Utilises creativity and innovation to develop and evaluate policies and projects that may influence practice. </w:t>
      </w:r>
    </w:p>
    <w:p w14:paraId="7B204737" w14:textId="77777777" w:rsidR="00DE5E6D" w:rsidRPr="00F902E0" w:rsidRDefault="00DE5E6D" w:rsidP="00DE5E6D">
      <w:pPr>
        <w:pStyle w:val="NumberedList"/>
        <w:spacing w:after="140" w:line="280" w:lineRule="atLeast"/>
        <w:jc w:val="both"/>
      </w:pPr>
      <w:r w:rsidRPr="00F902E0">
        <w:t xml:space="preserve">Develop project plans that consider and incorporate the current political, </w:t>
      </w:r>
      <w:proofErr w:type="gramStart"/>
      <w:r w:rsidRPr="00F902E0">
        <w:t>social</w:t>
      </w:r>
      <w:proofErr w:type="gramEnd"/>
      <w:r w:rsidRPr="00F902E0">
        <w:t xml:space="preserve"> and professional environment locally, nationally and internationally. Project planning includes: </w:t>
      </w:r>
    </w:p>
    <w:p w14:paraId="205915B3" w14:textId="77777777" w:rsidR="00DE5E6D" w:rsidRPr="00F902E0" w:rsidRDefault="00DE5E6D" w:rsidP="00DE5E6D">
      <w:pPr>
        <w:pStyle w:val="BulletedListLevel1"/>
        <w:tabs>
          <w:tab w:val="clear" w:pos="1134"/>
          <w:tab w:val="left" w:pos="993"/>
        </w:tabs>
        <w:spacing w:after="140" w:line="280" w:lineRule="atLeast"/>
        <w:ind w:firstLine="0"/>
      </w:pPr>
      <w:r w:rsidRPr="00F902E0">
        <w:t xml:space="preserve">research and critical analysis </w:t>
      </w:r>
    </w:p>
    <w:p w14:paraId="14A22C4D" w14:textId="77777777" w:rsidR="00DE5E6D" w:rsidRDefault="00DE5E6D" w:rsidP="00DE5E6D">
      <w:pPr>
        <w:pStyle w:val="BulletedListLevel1"/>
        <w:tabs>
          <w:tab w:val="clear" w:pos="1134"/>
          <w:tab w:val="left" w:pos="993"/>
        </w:tabs>
        <w:spacing w:after="140" w:line="280" w:lineRule="atLeast"/>
        <w:ind w:firstLine="0"/>
      </w:pPr>
      <w:r w:rsidRPr="00F902E0">
        <w:t xml:space="preserve">sound governance arrangements </w:t>
      </w:r>
    </w:p>
    <w:p w14:paraId="50294729" w14:textId="77777777" w:rsidR="00DE5E6D" w:rsidRPr="00F902E0" w:rsidRDefault="00DE5E6D" w:rsidP="00DE5E6D">
      <w:pPr>
        <w:pStyle w:val="BulletedListLevel1"/>
        <w:tabs>
          <w:tab w:val="clear" w:pos="1134"/>
          <w:tab w:val="left" w:pos="993"/>
        </w:tabs>
        <w:spacing w:after="140" w:line="280" w:lineRule="atLeast"/>
        <w:ind w:firstLine="0"/>
      </w:pPr>
      <w:r w:rsidRPr="00F902E0">
        <w:t>development of project milestones</w:t>
      </w:r>
    </w:p>
    <w:p w14:paraId="5A9BD618" w14:textId="77777777" w:rsidR="00DE5E6D" w:rsidRPr="00F902E0" w:rsidRDefault="00DE5E6D" w:rsidP="00DE5E6D">
      <w:pPr>
        <w:pStyle w:val="BulletedListLevel1"/>
        <w:tabs>
          <w:tab w:val="clear" w:pos="1134"/>
          <w:tab w:val="left" w:pos="993"/>
        </w:tabs>
        <w:spacing w:after="140" w:line="280" w:lineRule="atLeast"/>
        <w:ind w:firstLine="0"/>
      </w:pPr>
      <w:r w:rsidRPr="00F902E0">
        <w:t xml:space="preserve">risk identification and mitigation strategies </w:t>
      </w:r>
    </w:p>
    <w:p w14:paraId="27714DA2" w14:textId="77777777" w:rsidR="00DE5E6D" w:rsidRPr="00F902E0" w:rsidRDefault="00DE5E6D" w:rsidP="00DE5E6D">
      <w:pPr>
        <w:pStyle w:val="BulletedListLevel1"/>
        <w:tabs>
          <w:tab w:val="clear" w:pos="1134"/>
          <w:tab w:val="left" w:pos="993"/>
        </w:tabs>
        <w:spacing w:after="140" w:line="280" w:lineRule="atLeast"/>
        <w:ind w:firstLine="0"/>
      </w:pPr>
      <w:r w:rsidRPr="00F902E0">
        <w:t xml:space="preserve">effective consultation and communication strategies. </w:t>
      </w:r>
    </w:p>
    <w:p w14:paraId="40BBFD71" w14:textId="77777777" w:rsidR="00DE5E6D" w:rsidRPr="00F902E0" w:rsidRDefault="00DE5E6D" w:rsidP="00DE5E6D">
      <w:pPr>
        <w:pStyle w:val="NumberedList"/>
        <w:spacing w:after="140" w:line="280" w:lineRule="atLeast"/>
        <w:jc w:val="both"/>
      </w:pPr>
      <w:r w:rsidRPr="00F902E0">
        <w:t xml:space="preserve">Liaise, </w:t>
      </w:r>
      <w:proofErr w:type="gramStart"/>
      <w:r w:rsidRPr="00F902E0">
        <w:t>consult</w:t>
      </w:r>
      <w:proofErr w:type="gramEnd"/>
      <w:r w:rsidRPr="00F902E0">
        <w:t xml:space="preserve"> and collaborate with internal and external stakeholders to inform policy development and project management including project evaluation. </w:t>
      </w:r>
    </w:p>
    <w:p w14:paraId="06F6BDBB" w14:textId="77777777" w:rsidR="00DE5E6D" w:rsidRPr="00F902E0" w:rsidRDefault="00DE5E6D" w:rsidP="00DE5E6D">
      <w:pPr>
        <w:pStyle w:val="NumberedList"/>
        <w:spacing w:after="140" w:line="280" w:lineRule="atLeast"/>
        <w:jc w:val="both"/>
      </w:pPr>
      <w:r w:rsidRPr="00F902E0">
        <w:t>Prepare high level documentation for the Minister and the Secretary of the DoH on behalf of the Chief Nurse and Midwife.</w:t>
      </w:r>
    </w:p>
    <w:p w14:paraId="42D97511" w14:textId="77777777" w:rsidR="00DE5E6D" w:rsidRPr="00F902E0" w:rsidRDefault="00DE5E6D" w:rsidP="00DE5E6D">
      <w:pPr>
        <w:pStyle w:val="NumberedList"/>
        <w:spacing w:after="140" w:line="280" w:lineRule="atLeast"/>
        <w:jc w:val="both"/>
      </w:pPr>
      <w:r w:rsidRPr="00F902E0">
        <w:t xml:space="preserve">Undertake the secretariat function for committees chaired by the Chief Nurse and Midwife or delegate. </w:t>
      </w:r>
    </w:p>
    <w:p w14:paraId="609BD3B6" w14:textId="77777777" w:rsidR="00DE5E6D" w:rsidRDefault="00DE5E6D" w:rsidP="00DE5E6D">
      <w:pPr>
        <w:pStyle w:val="NumberedList"/>
        <w:spacing w:after="140" w:line="280" w:lineRule="atLeast"/>
        <w:jc w:val="both"/>
      </w:pPr>
      <w:r w:rsidRPr="00F902E0">
        <w:t xml:space="preserve">Develop education resources and provide education as required to support the implementation of </w:t>
      </w:r>
      <w:r>
        <w:t>Departmental</w:t>
      </w:r>
      <w:r w:rsidRPr="00F902E0">
        <w:t xml:space="preserve"> nursing and midwifery policy and/or projects. </w:t>
      </w:r>
    </w:p>
    <w:p w14:paraId="0A7E903A" w14:textId="77777777" w:rsidR="00DE5E6D" w:rsidRDefault="00E91AB6" w:rsidP="00DE5E6D">
      <w:pPr>
        <w:pStyle w:val="NumberedList"/>
        <w:spacing w:after="140" w:line="280" w:lineRule="atLeast"/>
        <w:jc w:val="both"/>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30C7CAEA" w:rsidR="00E91AB6" w:rsidRDefault="00E91AB6" w:rsidP="00DE5E6D">
      <w:pPr>
        <w:pStyle w:val="NumberedList"/>
        <w:spacing w:after="140" w:line="280" w:lineRule="atLeast"/>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7BC03D7C" w14:textId="77777777" w:rsidR="00DE5E6D" w:rsidRPr="004B1E48" w:rsidRDefault="00DE5E6D" w:rsidP="00DE5E6D">
      <w:pPr>
        <w:pStyle w:val="NumberedList"/>
        <w:numPr>
          <w:ilvl w:val="0"/>
          <w:numId w:val="0"/>
        </w:numPr>
        <w:spacing w:after="140" w:line="280" w:lineRule="atLeast"/>
        <w:ind w:left="567" w:hanging="567"/>
        <w:jc w:val="both"/>
      </w:pPr>
    </w:p>
    <w:p w14:paraId="4476CABD" w14:textId="29D1CDE7" w:rsidR="00B06EDE" w:rsidRDefault="00AF0C6B" w:rsidP="00B06EDE">
      <w:pPr>
        <w:pStyle w:val="Heading3"/>
      </w:pPr>
      <w:r>
        <w:lastRenderedPageBreak/>
        <w:t>Key Accountabilities and Responsibilities:</w:t>
      </w:r>
    </w:p>
    <w:p w14:paraId="056FB06C" w14:textId="77777777" w:rsidR="00DE5E6D" w:rsidRDefault="00DE5E6D" w:rsidP="00DE5E6D">
      <w:pPr>
        <w:pStyle w:val="ListParagraph"/>
      </w:pPr>
      <w:r>
        <w:t xml:space="preserve">Contribute to the management, leadership and overall direction of statewide policy relating to the nursing and midwifery professions. </w:t>
      </w:r>
    </w:p>
    <w:p w14:paraId="28CFC380" w14:textId="77777777" w:rsidR="00DE5E6D" w:rsidRDefault="00DE5E6D" w:rsidP="00DE5E6D">
      <w:pPr>
        <w:pStyle w:val="ListParagraph"/>
      </w:pPr>
      <w:r>
        <w:t xml:space="preserve">Manage a broad range of statewide nursing and midwifery policy and projects under the direction of the Director of Nursing and Midwifery and/or the Chief Nurse and Midwife. </w:t>
      </w:r>
    </w:p>
    <w:p w14:paraId="458BDC0B" w14:textId="77777777" w:rsidR="00DE5E6D" w:rsidRDefault="00DE5E6D" w:rsidP="00DE5E6D">
      <w:pPr>
        <w:pStyle w:val="ListParagraph"/>
      </w:pPr>
      <w:r>
        <w:t xml:space="preserve">Accountable for a high standard of </w:t>
      </w:r>
      <w:proofErr w:type="gramStart"/>
      <w:r>
        <w:t>evidence based</w:t>
      </w:r>
      <w:proofErr w:type="gramEnd"/>
      <w:r>
        <w:t xml:space="preserve"> project outputs.</w:t>
      </w:r>
    </w:p>
    <w:p w14:paraId="218563F8" w14:textId="77777777" w:rsidR="00DE5E6D" w:rsidRDefault="00DE5E6D" w:rsidP="00DE5E6D">
      <w:pPr>
        <w:pStyle w:val="ListParagraph"/>
      </w:pPr>
      <w:r>
        <w:t xml:space="preserve">Responsible for: </w:t>
      </w:r>
    </w:p>
    <w:p w14:paraId="1558EFFF" w14:textId="77777777" w:rsidR="00DE5E6D" w:rsidRDefault="00DE5E6D" w:rsidP="00DE5E6D">
      <w:pPr>
        <w:pStyle w:val="BulletedListLevel1"/>
        <w:numPr>
          <w:ilvl w:val="1"/>
          <w:numId w:val="11"/>
        </w:numPr>
        <w:spacing w:after="140" w:line="280" w:lineRule="atLeast"/>
      </w:pPr>
      <w:r>
        <w:t xml:space="preserve">a robust project </w:t>
      </w:r>
      <w:proofErr w:type="gramStart"/>
      <w:r>
        <w:t>plan</w:t>
      </w:r>
      <w:proofErr w:type="gramEnd"/>
    </w:p>
    <w:p w14:paraId="0FFBC762" w14:textId="77777777" w:rsidR="00DE5E6D" w:rsidRDefault="00DE5E6D" w:rsidP="00DE5E6D">
      <w:pPr>
        <w:pStyle w:val="BulletedListLevel1"/>
        <w:numPr>
          <w:ilvl w:val="1"/>
          <w:numId w:val="11"/>
        </w:numPr>
        <w:spacing w:after="140" w:line="280" w:lineRule="atLeast"/>
      </w:pPr>
      <w:r>
        <w:t>evidence-based information from reliable sources</w:t>
      </w:r>
    </w:p>
    <w:p w14:paraId="491CA17D" w14:textId="77777777" w:rsidR="00DE5E6D" w:rsidRDefault="00DE5E6D" w:rsidP="00DE5E6D">
      <w:pPr>
        <w:pStyle w:val="BulletedListLevel1"/>
        <w:numPr>
          <w:ilvl w:val="1"/>
          <w:numId w:val="11"/>
        </w:numPr>
        <w:spacing w:after="140" w:line="280" w:lineRule="atLeast"/>
      </w:pPr>
      <w:r>
        <w:t>timely delivery of project outputs</w:t>
      </w:r>
    </w:p>
    <w:p w14:paraId="6A6C1CA9" w14:textId="77777777" w:rsidR="00DE5E6D" w:rsidRDefault="00DE5E6D" w:rsidP="00DE5E6D">
      <w:pPr>
        <w:pStyle w:val="BulletedListLevel1"/>
        <w:numPr>
          <w:ilvl w:val="1"/>
          <w:numId w:val="11"/>
        </w:numPr>
        <w:spacing w:after="140" w:line="280" w:lineRule="atLeast"/>
      </w:pPr>
      <w:r>
        <w:t>risk analysis and mitigating options over the life of the project.</w:t>
      </w:r>
    </w:p>
    <w:p w14:paraId="509480F2" w14:textId="77777777" w:rsidR="00DE5E6D" w:rsidRDefault="00DE5E6D" w:rsidP="00DE5E6D">
      <w:pPr>
        <w:pStyle w:val="ListParagraph"/>
      </w:pPr>
      <w:r>
        <w:t xml:space="preserve">Establishes and maintains professional consultative links with key stakeholders, internally and externally. </w:t>
      </w:r>
    </w:p>
    <w:p w14:paraId="6C239FEC" w14:textId="77777777" w:rsidR="00DE5E6D" w:rsidRDefault="00DE5E6D" w:rsidP="00DE5E6D">
      <w:pPr>
        <w:pStyle w:val="ListParagraph"/>
      </w:pPr>
      <w:r>
        <w:t xml:space="preserve">Utilises leadership qualities, </w:t>
      </w:r>
      <w:proofErr w:type="gramStart"/>
      <w:r>
        <w:t>initiative</w:t>
      </w:r>
      <w:proofErr w:type="gramEnd"/>
      <w:r>
        <w:t xml:space="preserve"> and originality to manage nursing and midwifery projects under the direction of the Director of Nursing and Midwifery and/or the Chief Nurse and Midwifery Officer. </w:t>
      </w:r>
    </w:p>
    <w:p w14:paraId="0739D20C" w14:textId="0BE35526" w:rsidR="00B06EDE" w:rsidRDefault="00DE5E6D" w:rsidP="00DE5E6D">
      <w:pPr>
        <w:pStyle w:val="ListParagraph"/>
      </w:pPr>
      <w:r>
        <w:t xml:space="preserve">The incumbent is required to demonstrate a high level of personal autonomy in day-to-day priority setting and the development of work plans. </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DE5E6D">
      <w:pPr>
        <w:pStyle w:val="ListParagraph"/>
        <w:spacing w:after="240"/>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50A87B47" w14:textId="77777777" w:rsidR="00DE5E6D" w:rsidRPr="00F902E0" w:rsidRDefault="00DE5E6D" w:rsidP="00DE5E6D">
      <w:pPr>
        <w:pStyle w:val="NumberedList"/>
        <w:numPr>
          <w:ilvl w:val="0"/>
          <w:numId w:val="22"/>
        </w:numPr>
        <w:spacing w:after="140"/>
      </w:pPr>
      <w:r w:rsidRPr="00F902E0">
        <w:t xml:space="preserve">A broad and demonstrated understanding of the current healthcare system and knowledge of national and international trends relating to the nursing and midwifery professions, </w:t>
      </w:r>
      <w:proofErr w:type="gramStart"/>
      <w:r w:rsidRPr="00F902E0">
        <w:t>workforce</w:t>
      </w:r>
      <w:proofErr w:type="gramEnd"/>
      <w:r w:rsidRPr="00F902E0">
        <w:t xml:space="preserve"> and service delivery. </w:t>
      </w:r>
    </w:p>
    <w:p w14:paraId="6A8E2A75" w14:textId="77777777" w:rsidR="00DE5E6D" w:rsidRPr="00F902E0" w:rsidRDefault="00DE5E6D" w:rsidP="00DE5E6D">
      <w:pPr>
        <w:pStyle w:val="NumberedList"/>
        <w:spacing w:after="140"/>
      </w:pPr>
      <w:r w:rsidRPr="00F902E0">
        <w:t xml:space="preserve">High level analytical, conceptual, strategic, research and creative skills and the ability to apply these within political, </w:t>
      </w:r>
      <w:proofErr w:type="gramStart"/>
      <w:r w:rsidRPr="00F902E0">
        <w:t>industrial</w:t>
      </w:r>
      <w:proofErr w:type="gramEnd"/>
      <w:r w:rsidRPr="00F902E0">
        <w:t xml:space="preserve"> and organisational environments. </w:t>
      </w:r>
    </w:p>
    <w:p w14:paraId="6AFFB846" w14:textId="77777777" w:rsidR="00DE5E6D" w:rsidRPr="00F902E0" w:rsidRDefault="00DE5E6D" w:rsidP="00DE5E6D">
      <w:pPr>
        <w:pStyle w:val="NumberedList"/>
        <w:spacing w:after="140"/>
      </w:pPr>
      <w:r w:rsidRPr="00F902E0">
        <w:t xml:space="preserve">Proven ability to apply rigorous project management methodology in managing a broad range of projects to meet agreed time, </w:t>
      </w:r>
      <w:proofErr w:type="gramStart"/>
      <w:r w:rsidRPr="00F902E0">
        <w:t>cost</w:t>
      </w:r>
      <w:proofErr w:type="gramEnd"/>
      <w:r w:rsidRPr="00F902E0">
        <w:t xml:space="preserve"> and quality outcomes. </w:t>
      </w:r>
    </w:p>
    <w:p w14:paraId="6F4D333D" w14:textId="77777777" w:rsidR="00DE5E6D" w:rsidRPr="00F902E0" w:rsidRDefault="00DE5E6D" w:rsidP="00DE5E6D">
      <w:pPr>
        <w:pStyle w:val="NumberedList"/>
        <w:spacing w:after="140"/>
      </w:pPr>
      <w:r w:rsidRPr="00F902E0">
        <w:t>High level interpersonal skills that include written and verbal communication and demonstrated capability to problem solve within a risk management framework.</w:t>
      </w:r>
    </w:p>
    <w:p w14:paraId="1D1DB96D" w14:textId="71FF9493" w:rsidR="00E91AB6" w:rsidRPr="003A15EA" w:rsidRDefault="00DE5E6D" w:rsidP="00DE5E6D">
      <w:pPr>
        <w:pStyle w:val="NumberedList"/>
        <w:spacing w:after="240"/>
      </w:pPr>
      <w:r w:rsidRPr="00F902E0">
        <w:t xml:space="preserve">Proven ability to work constructively as a member of a high performing team, including an ability to be adaptable, </w:t>
      </w:r>
      <w:proofErr w:type="gramStart"/>
      <w:r w:rsidRPr="00F902E0">
        <w:t>flexible</w:t>
      </w:r>
      <w:proofErr w:type="gramEnd"/>
      <w:r w:rsidRPr="00F902E0">
        <w:t xml:space="preserve"> and resilient in order to achieve results in a dynamic and changing environment.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CE93AD2"/>
    <w:multiLevelType w:val="hybridMultilevel"/>
    <w:tmpl w:val="AB267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35AA8"/>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5E6D"/>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2021-08-30T23:07:00Z</cp:lastPrinted>
  <dcterms:created xsi:type="dcterms:W3CDTF">2021-08-30T23:07:00Z</dcterms:created>
  <dcterms:modified xsi:type="dcterms:W3CDTF">2021-08-30T23:07:00Z</dcterms:modified>
</cp:coreProperties>
</file>